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AA107" w14:textId="77777777" w:rsidR="001755F4" w:rsidRPr="00A972ED" w:rsidRDefault="001755F4" w:rsidP="00A972ED">
      <w:pPr>
        <w:pStyle w:val="ListParagraph"/>
        <w:widowControl w:val="0"/>
        <w:autoSpaceDE w:val="0"/>
        <w:autoSpaceDN w:val="0"/>
        <w:adjustRightInd w:val="0"/>
        <w:spacing w:after="0" w:line="240" w:lineRule="auto"/>
        <w:ind w:left="0" w:right="-46"/>
        <w:jc w:val="both"/>
        <w:rPr>
          <w:rFonts w:ascii="Times New Roman" w:hAnsi="Times New Roman"/>
          <w:szCs w:val="24"/>
        </w:rPr>
      </w:pPr>
    </w:p>
    <w:p w14:paraId="52505CCA" w14:textId="77777777" w:rsidR="001755F4" w:rsidRPr="00A972ED" w:rsidRDefault="001755F4" w:rsidP="00A972ED">
      <w:pPr>
        <w:pBdr>
          <w:top w:val="thinThickThinSmallGap" w:sz="24" w:space="31" w:color="auto"/>
          <w:left w:val="thinThickThinSmallGap" w:sz="24" w:space="4" w:color="auto"/>
          <w:bottom w:val="thinThickThinSmallGap" w:sz="24" w:space="1" w:color="auto"/>
          <w:right w:val="thinThickThinSmallGap" w:sz="24" w:space="0" w:color="auto"/>
        </w:pBdr>
        <w:tabs>
          <w:tab w:val="left" w:pos="6471"/>
        </w:tabs>
        <w:spacing w:after="0" w:line="240" w:lineRule="auto"/>
        <w:rPr>
          <w:rFonts w:ascii="Times New Roman" w:hAnsi="Times New Roman"/>
          <w:color w:val="FF0000"/>
          <w:sz w:val="24"/>
          <w:szCs w:val="24"/>
          <w:lang w:val="en-GB"/>
        </w:rPr>
      </w:pPr>
      <w:r w:rsidRPr="00A972ED">
        <w:rPr>
          <w:rFonts w:ascii="Times New Roman" w:hAnsi="Times New Roman"/>
          <w:noProof/>
          <w:color w:val="FF0000"/>
          <w:sz w:val="24"/>
          <w:szCs w:val="24"/>
        </w:rPr>
        <w:drawing>
          <wp:inline distT="0" distB="0" distL="0" distR="0" wp14:anchorId="00A1BCDE" wp14:editId="57D733DD">
            <wp:extent cx="1365885" cy="111633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885" cy="1116330"/>
                    </a:xfrm>
                    <a:prstGeom prst="rect">
                      <a:avLst/>
                    </a:prstGeom>
                    <a:noFill/>
                    <a:ln>
                      <a:noFill/>
                    </a:ln>
                  </pic:spPr>
                </pic:pic>
              </a:graphicData>
            </a:graphic>
          </wp:inline>
        </w:drawing>
      </w:r>
      <w:r w:rsidRPr="00A972ED">
        <w:rPr>
          <w:rFonts w:ascii="Times New Roman" w:hAnsi="Times New Roman"/>
          <w:noProof/>
          <w:color w:val="FF0000"/>
          <w:sz w:val="24"/>
          <w:szCs w:val="24"/>
          <w:lang w:val="en-GB" w:eastAsia="en-GB"/>
        </w:rPr>
        <w:t xml:space="preserve">                                                       </w:t>
      </w:r>
      <w:r w:rsidRPr="00A972ED">
        <w:rPr>
          <w:rFonts w:ascii="Times New Roman" w:hAnsi="Times New Roman"/>
          <w:noProof/>
          <w:color w:val="FF0000"/>
          <w:sz w:val="24"/>
          <w:szCs w:val="24"/>
          <w:lang w:val="en-ZW" w:eastAsia="en-GB"/>
        </w:rPr>
        <w:object w:dxaOrig="3781" w:dyaOrig="4334" w14:anchorId="75ED8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12.5pt" o:ole="">
            <v:imagedata r:id="rId9" o:title=""/>
          </v:shape>
          <o:OLEObject Type="Embed" ProgID="PBrush" ShapeID="_x0000_i1025" DrawAspect="Content" ObjectID="_1736157910" r:id="rId10"/>
        </w:object>
      </w:r>
    </w:p>
    <w:p w14:paraId="700483A7" w14:textId="77777777" w:rsidR="001755F4" w:rsidRPr="00A972ED" w:rsidRDefault="006752C9" w:rsidP="00A972ED">
      <w:pPr>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sz w:val="24"/>
          <w:szCs w:val="24"/>
        </w:rPr>
      </w:pPr>
      <w:r w:rsidRPr="00A972ED">
        <w:rPr>
          <w:rFonts w:ascii="Times New Roman" w:hAnsi="Times New Roman"/>
          <w:sz w:val="24"/>
          <w:szCs w:val="24"/>
        </w:rPr>
        <w:t>THE REPUBLIC OF UGANDA</w:t>
      </w:r>
    </w:p>
    <w:p w14:paraId="783B8870"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tabs>
          <w:tab w:val="center" w:pos="5040"/>
          <w:tab w:val="left" w:pos="7725"/>
        </w:tabs>
        <w:spacing w:after="0" w:line="240" w:lineRule="auto"/>
        <w:rPr>
          <w:rFonts w:ascii="Times New Roman" w:hAnsi="Times New Roman"/>
          <w:sz w:val="24"/>
          <w:szCs w:val="24"/>
        </w:rPr>
      </w:pPr>
      <w:r w:rsidRPr="00A972ED">
        <w:rPr>
          <w:rFonts w:ascii="Times New Roman" w:hAnsi="Times New Roman"/>
          <w:sz w:val="24"/>
          <w:szCs w:val="24"/>
        </w:rPr>
        <w:tab/>
        <w:t>MASINDI DISTRICT LOCAL GOVERNMENT</w:t>
      </w:r>
      <w:r w:rsidRPr="00A972ED">
        <w:rPr>
          <w:rFonts w:ascii="Times New Roman" w:hAnsi="Times New Roman"/>
          <w:sz w:val="24"/>
          <w:szCs w:val="24"/>
        </w:rPr>
        <w:tab/>
      </w:r>
    </w:p>
    <w:p w14:paraId="1EEE2ABF"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rPr>
          <w:rFonts w:ascii="Times New Roman" w:hAnsi="Times New Roman"/>
          <w:sz w:val="24"/>
          <w:szCs w:val="24"/>
        </w:rPr>
      </w:pPr>
    </w:p>
    <w:p w14:paraId="31EAB72E"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rPr>
          <w:rFonts w:ascii="Times New Roman" w:hAnsi="Times New Roman"/>
          <w:sz w:val="24"/>
          <w:szCs w:val="24"/>
        </w:rPr>
      </w:pPr>
    </w:p>
    <w:p w14:paraId="148238BB"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sz w:val="24"/>
          <w:szCs w:val="24"/>
        </w:rPr>
      </w:pPr>
    </w:p>
    <w:p w14:paraId="62C70951"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r w:rsidRPr="00A972ED">
        <w:rPr>
          <w:rFonts w:ascii="Times New Roman" w:hAnsi="Times New Roman"/>
          <w:b/>
          <w:bCs/>
          <w:sz w:val="24"/>
          <w:szCs w:val="24"/>
        </w:rPr>
        <w:t xml:space="preserve">THIRD FIVE YEAR LOCAL GOVERNMENT DEVELOPMENT PLAN </w:t>
      </w:r>
    </w:p>
    <w:p w14:paraId="08BD48CA" w14:textId="32A9CA1C"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p>
    <w:p w14:paraId="609E111F"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tabs>
          <w:tab w:val="left" w:pos="3518"/>
        </w:tabs>
        <w:spacing w:after="0" w:line="240" w:lineRule="auto"/>
        <w:rPr>
          <w:rFonts w:ascii="Times New Roman" w:hAnsi="Times New Roman"/>
          <w:b/>
          <w:bCs/>
          <w:sz w:val="24"/>
          <w:szCs w:val="24"/>
        </w:rPr>
      </w:pPr>
      <w:r w:rsidRPr="00A972ED">
        <w:rPr>
          <w:rFonts w:ascii="Times New Roman" w:hAnsi="Times New Roman"/>
          <w:b/>
          <w:bCs/>
          <w:sz w:val="24"/>
          <w:szCs w:val="24"/>
        </w:rPr>
        <w:tab/>
      </w:r>
    </w:p>
    <w:p w14:paraId="2B03C4C1"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r w:rsidRPr="00A972ED">
        <w:rPr>
          <w:rFonts w:ascii="Times New Roman" w:hAnsi="Times New Roman"/>
          <w:b/>
          <w:bCs/>
          <w:sz w:val="24"/>
          <w:szCs w:val="24"/>
        </w:rPr>
        <w:t xml:space="preserve"> (2020/2021 - 2024/2025) </w:t>
      </w:r>
    </w:p>
    <w:p w14:paraId="4A9FE892"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p>
    <w:p w14:paraId="73A9F550"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r w:rsidRPr="00A972ED">
        <w:rPr>
          <w:rFonts w:ascii="Times New Roman" w:hAnsi="Times New Roman"/>
          <w:b/>
          <w:bCs/>
          <w:sz w:val="24"/>
          <w:szCs w:val="24"/>
        </w:rPr>
        <w:t>Vision.</w:t>
      </w:r>
    </w:p>
    <w:p w14:paraId="5A34FAD1"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r w:rsidRPr="00A972ED">
        <w:rPr>
          <w:rFonts w:ascii="Times New Roman" w:hAnsi="Times New Roman"/>
          <w:b/>
          <w:bCs/>
          <w:sz w:val="24"/>
          <w:szCs w:val="24"/>
        </w:rPr>
        <w:t>A transformed Masindi Community from a rural subsistence agriculture to a thriving industrialized District for better quality life for all by year 2040.</w:t>
      </w:r>
    </w:p>
    <w:p w14:paraId="3D870E66"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p>
    <w:p w14:paraId="01403D2B"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r w:rsidRPr="00A972ED">
        <w:rPr>
          <w:rFonts w:ascii="Times New Roman" w:hAnsi="Times New Roman"/>
          <w:b/>
          <w:bCs/>
          <w:sz w:val="24"/>
          <w:szCs w:val="24"/>
        </w:rPr>
        <w:t>Theme</w:t>
      </w:r>
    </w:p>
    <w:p w14:paraId="1877537F"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rPr>
          <w:rFonts w:ascii="Times New Roman" w:hAnsi="Times New Roman"/>
          <w:b/>
          <w:bCs/>
          <w:sz w:val="24"/>
          <w:szCs w:val="24"/>
        </w:rPr>
      </w:pPr>
      <w:r w:rsidRPr="00A972ED">
        <w:rPr>
          <w:rFonts w:ascii="Times New Roman" w:hAnsi="Times New Roman"/>
          <w:b/>
          <w:bCs/>
          <w:sz w:val="24"/>
          <w:szCs w:val="24"/>
        </w:rPr>
        <w:t>Sustainable Industrialization for inclusive growth, employment and wealth creation</w:t>
      </w:r>
    </w:p>
    <w:p w14:paraId="34CADD72"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rPr>
          <w:rFonts w:ascii="Times New Roman" w:hAnsi="Times New Roman"/>
          <w:b/>
          <w:bCs/>
          <w:sz w:val="24"/>
          <w:szCs w:val="24"/>
        </w:rPr>
      </w:pPr>
    </w:p>
    <w:p w14:paraId="659E2721" w14:textId="311E9980"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jc w:val="center"/>
        <w:rPr>
          <w:rFonts w:ascii="Times New Roman" w:hAnsi="Times New Roman"/>
          <w:b/>
          <w:bCs/>
          <w:sz w:val="24"/>
          <w:szCs w:val="24"/>
        </w:rPr>
      </w:pPr>
      <w:r w:rsidRPr="00A972ED">
        <w:rPr>
          <w:rFonts w:ascii="Times New Roman" w:hAnsi="Times New Roman"/>
          <w:b/>
          <w:bCs/>
          <w:sz w:val="24"/>
          <w:szCs w:val="24"/>
        </w:rPr>
        <w:t>July 2020</w:t>
      </w:r>
      <w:bookmarkStart w:id="0" w:name="_Toc293694119"/>
      <w:bookmarkStart w:id="1" w:name="_Toc430932410"/>
      <w:bookmarkStart w:id="2" w:name="_Toc430933162"/>
      <w:bookmarkStart w:id="3" w:name="_Toc430950399"/>
      <w:bookmarkStart w:id="4" w:name="_Toc430962082"/>
      <w:bookmarkStart w:id="5" w:name="_Toc458088572"/>
      <w:r w:rsidR="00A477DE" w:rsidRPr="00A972ED">
        <w:rPr>
          <w:rFonts w:ascii="Times New Roman" w:hAnsi="Times New Roman"/>
          <w:b/>
          <w:bCs/>
          <w:sz w:val="24"/>
          <w:szCs w:val="24"/>
        </w:rPr>
        <w:t xml:space="preserve"> </w:t>
      </w:r>
    </w:p>
    <w:p w14:paraId="7F5014D5" w14:textId="77777777" w:rsidR="001755F4" w:rsidRPr="00A972ED" w:rsidRDefault="001755F4" w:rsidP="00A972ED">
      <w:pPr>
        <w:pStyle w:val="BodyText"/>
        <w:pBdr>
          <w:top w:val="thinThickThinSmallGap" w:sz="24" w:space="31" w:color="auto"/>
          <w:left w:val="thinThickThinSmallGap" w:sz="24" w:space="4" w:color="auto"/>
          <w:bottom w:val="thinThickThinSmallGap" w:sz="24" w:space="1" w:color="auto"/>
          <w:right w:val="thinThickThinSmallGap" w:sz="24" w:space="0" w:color="auto"/>
        </w:pBdr>
        <w:spacing w:after="0" w:line="240" w:lineRule="auto"/>
        <w:rPr>
          <w:rFonts w:ascii="Times New Roman" w:hAnsi="Times New Roman"/>
          <w:b/>
          <w:bCs/>
          <w:sz w:val="24"/>
          <w:szCs w:val="24"/>
        </w:rPr>
      </w:pPr>
    </w:p>
    <w:p w14:paraId="3E3C30DB" w14:textId="60E9544A" w:rsidR="001755F4" w:rsidRPr="00A972ED" w:rsidRDefault="001755F4" w:rsidP="00A972ED">
      <w:pPr>
        <w:pStyle w:val="Caption"/>
        <w:spacing w:line="240" w:lineRule="auto"/>
        <w:rPr>
          <w:rFonts w:ascii="Times New Roman" w:hAnsi="Times New Roman"/>
          <w:sz w:val="24"/>
          <w:szCs w:val="24"/>
        </w:rPr>
      </w:pPr>
    </w:p>
    <w:p w14:paraId="72538727" w14:textId="5F592B42" w:rsidR="007B4EEC" w:rsidRPr="00A972ED" w:rsidRDefault="007B4EEC" w:rsidP="00A972ED">
      <w:pPr>
        <w:pStyle w:val="Caption"/>
        <w:spacing w:line="240" w:lineRule="auto"/>
        <w:rPr>
          <w:rFonts w:ascii="Times New Roman" w:hAnsi="Times New Roman"/>
          <w:sz w:val="24"/>
          <w:szCs w:val="24"/>
        </w:rPr>
      </w:pPr>
    </w:p>
    <w:p w14:paraId="7ADD644E" w14:textId="220D218B" w:rsidR="007B4EEC" w:rsidRPr="00A972ED" w:rsidRDefault="007B4EEC" w:rsidP="00A972ED">
      <w:pPr>
        <w:pStyle w:val="Caption"/>
        <w:spacing w:line="240" w:lineRule="auto"/>
        <w:rPr>
          <w:rFonts w:ascii="Times New Roman" w:hAnsi="Times New Roman"/>
          <w:sz w:val="24"/>
          <w:szCs w:val="24"/>
        </w:rPr>
      </w:pPr>
    </w:p>
    <w:p w14:paraId="6CCCA6D6" w14:textId="7EDC71FD" w:rsidR="007B4EEC" w:rsidRPr="00A972ED" w:rsidRDefault="007B4EEC" w:rsidP="00A972ED">
      <w:pPr>
        <w:pStyle w:val="Caption"/>
        <w:spacing w:line="240" w:lineRule="auto"/>
        <w:rPr>
          <w:rFonts w:ascii="Times New Roman" w:hAnsi="Times New Roman"/>
          <w:sz w:val="24"/>
          <w:szCs w:val="24"/>
        </w:rPr>
      </w:pPr>
    </w:p>
    <w:p w14:paraId="6A0E014D" w14:textId="1835BF04" w:rsidR="007B4EEC" w:rsidRPr="00A972ED" w:rsidRDefault="007B4EEC" w:rsidP="00A972ED">
      <w:pPr>
        <w:pStyle w:val="Caption"/>
        <w:spacing w:line="240" w:lineRule="auto"/>
        <w:rPr>
          <w:rFonts w:ascii="Times New Roman" w:hAnsi="Times New Roman"/>
          <w:sz w:val="24"/>
          <w:szCs w:val="24"/>
        </w:rPr>
      </w:pPr>
    </w:p>
    <w:p w14:paraId="60EDB5D9" w14:textId="3330A572" w:rsidR="007B4EEC" w:rsidRPr="00A972ED" w:rsidRDefault="007B4EEC" w:rsidP="00A972ED">
      <w:pPr>
        <w:pStyle w:val="Caption"/>
        <w:spacing w:line="240" w:lineRule="auto"/>
        <w:rPr>
          <w:rFonts w:ascii="Times New Roman" w:hAnsi="Times New Roman"/>
          <w:sz w:val="24"/>
          <w:szCs w:val="24"/>
        </w:rPr>
      </w:pPr>
    </w:p>
    <w:p w14:paraId="6C47D503" w14:textId="65D91936" w:rsidR="007B4EEC" w:rsidRPr="00A972ED" w:rsidRDefault="007B4EEC" w:rsidP="00A972ED">
      <w:pPr>
        <w:pStyle w:val="Caption"/>
        <w:spacing w:line="240" w:lineRule="auto"/>
        <w:rPr>
          <w:rFonts w:ascii="Times New Roman" w:hAnsi="Times New Roman"/>
          <w:sz w:val="24"/>
          <w:szCs w:val="24"/>
        </w:rPr>
      </w:pPr>
    </w:p>
    <w:p w14:paraId="54A9276C" w14:textId="77777777" w:rsidR="007B4EEC" w:rsidRPr="00A972ED" w:rsidRDefault="007B4EEC" w:rsidP="00A972ED">
      <w:pPr>
        <w:pStyle w:val="Caption"/>
        <w:spacing w:line="240" w:lineRule="auto"/>
        <w:rPr>
          <w:rFonts w:ascii="Times New Roman" w:hAnsi="Times New Roman"/>
          <w:sz w:val="24"/>
          <w:szCs w:val="24"/>
        </w:rPr>
      </w:pPr>
    </w:p>
    <w:p w14:paraId="262B169B" w14:textId="77777777" w:rsidR="001755F4" w:rsidRPr="00A972ED" w:rsidRDefault="001755F4" w:rsidP="00A972ED">
      <w:pPr>
        <w:pStyle w:val="Caption"/>
        <w:spacing w:line="240" w:lineRule="auto"/>
        <w:rPr>
          <w:rFonts w:ascii="Times New Roman" w:hAnsi="Times New Roman"/>
          <w:sz w:val="24"/>
          <w:szCs w:val="24"/>
        </w:rPr>
      </w:pPr>
    </w:p>
    <w:p w14:paraId="5E0EF200" w14:textId="77777777" w:rsidR="001755F4" w:rsidRPr="00A972ED" w:rsidRDefault="001755F4" w:rsidP="00A972ED">
      <w:pPr>
        <w:pStyle w:val="Caption"/>
        <w:spacing w:line="240" w:lineRule="auto"/>
        <w:rPr>
          <w:rFonts w:ascii="Times New Roman" w:hAnsi="Times New Roman"/>
          <w:sz w:val="24"/>
          <w:szCs w:val="24"/>
        </w:rPr>
      </w:pPr>
      <w:bookmarkStart w:id="6" w:name="_Toc90625675"/>
      <w:r w:rsidRPr="00A972ED">
        <w:rPr>
          <w:rFonts w:ascii="Times New Roman" w:hAnsi="Times New Roman"/>
          <w:sz w:val="24"/>
          <w:szCs w:val="24"/>
        </w:rPr>
        <w:t xml:space="preserve">Figure </w:t>
      </w:r>
      <w:r w:rsidRPr="00A972ED">
        <w:rPr>
          <w:rFonts w:ascii="Times New Roman" w:hAnsi="Times New Roman"/>
          <w:sz w:val="24"/>
          <w:szCs w:val="24"/>
        </w:rPr>
        <w:fldChar w:fldCharType="begin"/>
      </w:r>
      <w:r w:rsidRPr="00A972ED">
        <w:rPr>
          <w:rFonts w:ascii="Times New Roman" w:hAnsi="Times New Roman"/>
          <w:sz w:val="24"/>
          <w:szCs w:val="24"/>
        </w:rPr>
        <w:instrText xml:space="preserve"> SEQ Figure \* ARABIC </w:instrText>
      </w:r>
      <w:r w:rsidRPr="00A972ED">
        <w:rPr>
          <w:rFonts w:ascii="Times New Roman" w:hAnsi="Times New Roman"/>
          <w:sz w:val="24"/>
          <w:szCs w:val="24"/>
        </w:rPr>
        <w:fldChar w:fldCharType="separate"/>
      </w:r>
      <w:r w:rsidR="00B4732B" w:rsidRPr="00A972ED">
        <w:rPr>
          <w:rFonts w:ascii="Times New Roman" w:hAnsi="Times New Roman"/>
          <w:noProof/>
          <w:sz w:val="24"/>
          <w:szCs w:val="24"/>
        </w:rPr>
        <w:t>1</w:t>
      </w:r>
      <w:r w:rsidRPr="00A972ED">
        <w:rPr>
          <w:rFonts w:ascii="Times New Roman" w:hAnsi="Times New Roman"/>
          <w:sz w:val="24"/>
          <w:szCs w:val="24"/>
        </w:rPr>
        <w:fldChar w:fldCharType="end"/>
      </w:r>
      <w:r w:rsidRPr="00A972ED">
        <w:rPr>
          <w:rFonts w:ascii="Times New Roman" w:hAnsi="Times New Roman"/>
          <w:sz w:val="24"/>
          <w:szCs w:val="24"/>
        </w:rPr>
        <w:t>:</w:t>
      </w:r>
      <w:r w:rsidRPr="00A972ED">
        <w:rPr>
          <w:rFonts w:ascii="Times New Roman" w:hAnsi="Times New Roman"/>
          <w:sz w:val="24"/>
          <w:szCs w:val="24"/>
        </w:rPr>
        <w:tab/>
        <w:t>Map of Masindi District and its Location in the Map of Uganda</w:t>
      </w:r>
      <w:bookmarkEnd w:id="0"/>
      <w:bookmarkEnd w:id="1"/>
      <w:bookmarkEnd w:id="2"/>
      <w:bookmarkEnd w:id="3"/>
      <w:bookmarkEnd w:id="4"/>
      <w:bookmarkEnd w:id="5"/>
      <w:bookmarkEnd w:id="6"/>
    </w:p>
    <w:tbl>
      <w:tblPr>
        <w:tblW w:w="1084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6"/>
        <w:gridCol w:w="6009"/>
      </w:tblGrid>
      <w:tr w:rsidR="001755F4" w:rsidRPr="00A972ED" w14:paraId="4726806C" w14:textId="77777777" w:rsidTr="001755F4">
        <w:trPr>
          <w:trHeight w:val="11399"/>
        </w:trPr>
        <w:tc>
          <w:tcPr>
            <w:tcW w:w="4836" w:type="dxa"/>
          </w:tcPr>
          <w:p w14:paraId="7E66E4F4" w14:textId="77777777" w:rsidR="001755F4" w:rsidRPr="00A972ED" w:rsidRDefault="001755F4" w:rsidP="00A972ED">
            <w:pPr>
              <w:pStyle w:val="Pa10"/>
              <w:spacing w:line="240" w:lineRule="auto"/>
              <w:jc w:val="both"/>
              <w:rPr>
                <w:rFonts w:ascii="Times New Roman" w:hAnsi="Times New Roman"/>
              </w:rPr>
            </w:pPr>
          </w:p>
          <w:p w14:paraId="4C6A679D" w14:textId="77777777" w:rsidR="001755F4" w:rsidRPr="00A972ED" w:rsidRDefault="001755F4" w:rsidP="00A972ED">
            <w:pPr>
              <w:pStyle w:val="Pa10"/>
              <w:spacing w:line="240" w:lineRule="auto"/>
              <w:jc w:val="both"/>
              <w:rPr>
                <w:rStyle w:val="A21"/>
                <w:rFonts w:ascii="Times New Roman" w:hAnsi="Times New Roman" w:cs="Times New Roman"/>
                <w:sz w:val="24"/>
                <w:szCs w:val="24"/>
              </w:rPr>
            </w:pPr>
            <w:r w:rsidRPr="00A972ED">
              <w:rPr>
                <w:rFonts w:ascii="Times New Roman" w:hAnsi="Times New Roman"/>
                <w:noProof/>
              </w:rPr>
              <mc:AlternateContent>
                <mc:Choice Requires="wps">
                  <w:drawing>
                    <wp:anchor distT="4294967295" distB="4294967295" distL="114300" distR="114300" simplePos="0" relativeHeight="251659264" behindDoc="0" locked="0" layoutInCell="1" allowOverlap="1" wp14:anchorId="3554F331" wp14:editId="17026084">
                      <wp:simplePos x="0" y="0"/>
                      <wp:positionH relativeFrom="column">
                        <wp:posOffset>1602105</wp:posOffset>
                      </wp:positionH>
                      <wp:positionV relativeFrom="paragraph">
                        <wp:posOffset>2472690</wp:posOffset>
                      </wp:positionV>
                      <wp:extent cx="2952750" cy="0"/>
                      <wp:effectExtent l="0" t="95250" r="0"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3EFA78" id="_x0000_t32" coordsize="21600,21600" o:spt="32" o:oned="t" path="m,l21600,21600e" filled="f">
                      <v:path arrowok="t" fillok="f" o:connecttype="none"/>
                      <o:lock v:ext="edit" shapetype="t"/>
                    </v:shapetype>
                    <v:shape id="Straight Arrow Connector 12" o:spid="_x0000_s1026" type="#_x0000_t32" style="position:absolute;margin-left:126.15pt;margin-top:194.7pt;width:23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" strokeweight="2.25pt">
                      <v:stroke endarrow="block"/>
                    </v:shape>
                  </w:pict>
                </mc:Fallback>
              </mc:AlternateContent>
            </w:r>
            <w:r w:rsidRPr="00A972ED">
              <w:rPr>
                <w:rFonts w:ascii="Times New Roman" w:hAnsi="Times New Roman"/>
                <w:noProof/>
              </w:rPr>
              <w:drawing>
                <wp:inline distT="0" distB="0" distL="0" distR="0" wp14:anchorId="513D66E4" wp14:editId="3BA128D9">
                  <wp:extent cx="2992755" cy="6234430"/>
                  <wp:effectExtent l="0" t="0" r="0" b="0"/>
                  <wp:docPr id="10" name="Picture 10" descr="F:\New Feb 2014\RASH M APS\Masindi Data\Masindi District Ma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eb 2014\RASH M APS\Masindi Data\Masindi District Map-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755" cy="6234430"/>
                          </a:xfrm>
                          <a:prstGeom prst="rect">
                            <a:avLst/>
                          </a:prstGeom>
                          <a:noFill/>
                          <a:ln>
                            <a:noFill/>
                          </a:ln>
                        </pic:spPr>
                      </pic:pic>
                    </a:graphicData>
                  </a:graphic>
                </wp:inline>
              </w:drawing>
            </w:r>
          </w:p>
        </w:tc>
        <w:tc>
          <w:tcPr>
            <w:tcW w:w="6009" w:type="dxa"/>
          </w:tcPr>
          <w:p w14:paraId="2915DF5B" w14:textId="77777777" w:rsidR="001755F4" w:rsidRPr="00A972ED" w:rsidRDefault="001755F4" w:rsidP="00A972ED">
            <w:pPr>
              <w:spacing w:after="0" w:line="240" w:lineRule="auto"/>
              <w:rPr>
                <w:rFonts w:ascii="Times New Roman" w:hAnsi="Times New Roman"/>
                <w:sz w:val="24"/>
                <w:szCs w:val="24"/>
              </w:rPr>
            </w:pPr>
            <w:r w:rsidRPr="00A972ED">
              <w:rPr>
                <w:rFonts w:ascii="Times New Roman" w:eastAsia="Batang" w:hAnsi="Times New Roman"/>
                <w:noProof/>
                <w:sz w:val="24"/>
                <w:szCs w:val="24"/>
              </w:rPr>
              <w:drawing>
                <wp:inline distT="0" distB="0" distL="0" distR="0" wp14:anchorId="30A8D584" wp14:editId="5813E3C5">
                  <wp:extent cx="3321170" cy="648706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9594" cy="6483985"/>
                          </a:xfrm>
                          <a:prstGeom prst="rect">
                            <a:avLst/>
                          </a:prstGeom>
                          <a:noFill/>
                          <a:ln>
                            <a:noFill/>
                          </a:ln>
                        </pic:spPr>
                      </pic:pic>
                    </a:graphicData>
                  </a:graphic>
                </wp:inline>
              </w:drawing>
            </w:r>
          </w:p>
        </w:tc>
      </w:tr>
    </w:tbl>
    <w:p w14:paraId="2B198B53" w14:textId="77777777" w:rsidR="001755F4" w:rsidRPr="00A972ED" w:rsidRDefault="001755F4" w:rsidP="00A972ED">
      <w:pPr>
        <w:spacing w:after="0" w:line="240" w:lineRule="auto"/>
        <w:jc w:val="both"/>
        <w:rPr>
          <w:rFonts w:ascii="Times New Roman" w:hAnsi="Times New Roman"/>
          <w:b/>
          <w:sz w:val="24"/>
          <w:szCs w:val="24"/>
        </w:rPr>
      </w:pPr>
    </w:p>
    <w:p w14:paraId="0E02ABB3" w14:textId="77777777" w:rsidR="001755F4" w:rsidRPr="00A972ED" w:rsidRDefault="001755F4" w:rsidP="00A972ED">
      <w:pPr>
        <w:spacing w:after="0" w:line="240" w:lineRule="auto"/>
        <w:rPr>
          <w:rFonts w:ascii="Times New Roman" w:hAnsi="Times New Roman"/>
          <w:b/>
          <w:sz w:val="24"/>
          <w:szCs w:val="24"/>
        </w:rPr>
      </w:pPr>
    </w:p>
    <w:p w14:paraId="17819C84" w14:textId="77777777" w:rsidR="001755F4" w:rsidRPr="00A972ED" w:rsidRDefault="001755F4" w:rsidP="00A972ED">
      <w:pPr>
        <w:spacing w:after="0" w:line="240" w:lineRule="auto"/>
        <w:rPr>
          <w:rFonts w:ascii="Times New Roman" w:hAnsi="Times New Roman"/>
          <w:b/>
          <w:sz w:val="24"/>
          <w:szCs w:val="24"/>
        </w:rPr>
      </w:pPr>
    </w:p>
    <w:p w14:paraId="625E270D" w14:textId="77777777" w:rsidR="001755F4" w:rsidRPr="00A972ED" w:rsidRDefault="001755F4" w:rsidP="00A972ED">
      <w:pPr>
        <w:spacing w:after="0" w:line="240" w:lineRule="auto"/>
        <w:jc w:val="center"/>
        <w:rPr>
          <w:rFonts w:ascii="Times New Roman" w:hAnsi="Times New Roman"/>
          <w:b/>
          <w:sz w:val="24"/>
          <w:szCs w:val="24"/>
        </w:rPr>
      </w:pPr>
      <w:r w:rsidRPr="00A972ED">
        <w:rPr>
          <w:rFonts w:ascii="Times New Roman" w:hAnsi="Times New Roman"/>
          <w:b/>
          <w:sz w:val="24"/>
          <w:szCs w:val="24"/>
        </w:rPr>
        <w:t>Vision</w:t>
      </w:r>
    </w:p>
    <w:p w14:paraId="510D1947" w14:textId="17E54EAE" w:rsidR="001755F4" w:rsidRPr="00A972ED" w:rsidRDefault="001755F4" w:rsidP="00A972ED">
      <w:pPr>
        <w:tabs>
          <w:tab w:val="left" w:pos="2053"/>
        </w:tabs>
        <w:spacing w:after="0" w:line="240" w:lineRule="auto"/>
        <w:jc w:val="center"/>
        <w:rPr>
          <w:rFonts w:ascii="Times New Roman" w:hAnsi="Times New Roman"/>
          <w:sz w:val="24"/>
          <w:szCs w:val="24"/>
        </w:rPr>
      </w:pPr>
      <w:r w:rsidRPr="00A972ED">
        <w:rPr>
          <w:rFonts w:ascii="Times New Roman" w:hAnsi="Times New Roman"/>
          <w:i/>
          <w:sz w:val="24"/>
          <w:szCs w:val="24"/>
        </w:rPr>
        <w:lastRenderedPageBreak/>
        <w:t>“</w:t>
      </w:r>
      <w:r w:rsidRPr="00A972ED">
        <w:rPr>
          <w:rFonts w:ascii="Times New Roman" w:hAnsi="Times New Roman"/>
          <w:sz w:val="24"/>
          <w:szCs w:val="24"/>
        </w:rPr>
        <w:t xml:space="preserve">A transformed Masindi community from a rural subsistence agriculture to a thriving industrialized District for better quality of life for all by </w:t>
      </w:r>
      <w:r w:rsidR="00257EF6" w:rsidRPr="00A972ED">
        <w:rPr>
          <w:rFonts w:ascii="Times New Roman" w:hAnsi="Times New Roman"/>
          <w:sz w:val="24"/>
          <w:szCs w:val="24"/>
        </w:rPr>
        <w:t xml:space="preserve">the </w:t>
      </w:r>
      <w:r w:rsidRPr="00A972ED">
        <w:rPr>
          <w:rFonts w:ascii="Times New Roman" w:hAnsi="Times New Roman"/>
          <w:sz w:val="24"/>
          <w:szCs w:val="24"/>
        </w:rPr>
        <w:t>year 2040”</w:t>
      </w:r>
    </w:p>
    <w:p w14:paraId="7E8FA6C9" w14:textId="77777777" w:rsidR="001755F4" w:rsidRPr="00A972ED" w:rsidRDefault="001755F4" w:rsidP="00A972ED">
      <w:pPr>
        <w:tabs>
          <w:tab w:val="left" w:pos="2053"/>
        </w:tabs>
        <w:spacing w:after="0" w:line="240" w:lineRule="auto"/>
        <w:jc w:val="center"/>
        <w:rPr>
          <w:rFonts w:ascii="Times New Roman" w:hAnsi="Times New Roman"/>
          <w:sz w:val="24"/>
          <w:szCs w:val="24"/>
        </w:rPr>
      </w:pPr>
    </w:p>
    <w:p w14:paraId="67FE5FBC" w14:textId="77777777" w:rsidR="001755F4" w:rsidRPr="00A972ED" w:rsidRDefault="001755F4" w:rsidP="00A972ED">
      <w:pPr>
        <w:tabs>
          <w:tab w:val="left" w:pos="2533"/>
        </w:tabs>
        <w:spacing w:after="0" w:line="240" w:lineRule="auto"/>
        <w:jc w:val="center"/>
        <w:rPr>
          <w:rFonts w:ascii="Times New Roman" w:hAnsi="Times New Roman"/>
          <w:b/>
          <w:bCs/>
          <w:sz w:val="24"/>
          <w:szCs w:val="24"/>
        </w:rPr>
      </w:pPr>
      <w:r w:rsidRPr="00A972ED">
        <w:rPr>
          <w:rFonts w:ascii="Times New Roman" w:hAnsi="Times New Roman"/>
          <w:b/>
          <w:bCs/>
          <w:sz w:val="24"/>
          <w:szCs w:val="24"/>
        </w:rPr>
        <w:t>Mission</w:t>
      </w:r>
    </w:p>
    <w:p w14:paraId="24AB8CBC" w14:textId="58865BC1"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“Serving the people of Masindi through coordinated delivery of services with focus on national and local priorities to promote sustainable development of the district”.</w:t>
      </w:r>
    </w:p>
    <w:p w14:paraId="357AD076" w14:textId="77777777" w:rsidR="002218C4" w:rsidRPr="00A972ED" w:rsidRDefault="002218C4" w:rsidP="00A972ED">
      <w:pPr>
        <w:spacing w:after="0" w:line="240" w:lineRule="auto"/>
        <w:jc w:val="both"/>
        <w:rPr>
          <w:rFonts w:ascii="Times New Roman" w:hAnsi="Times New Roman"/>
          <w:sz w:val="24"/>
          <w:szCs w:val="24"/>
        </w:rPr>
      </w:pPr>
    </w:p>
    <w:p w14:paraId="6442CF2D" w14:textId="6CF9BAA4" w:rsidR="001755F4" w:rsidRPr="00A972ED" w:rsidRDefault="002218C4" w:rsidP="00A972ED">
      <w:pPr>
        <w:spacing w:after="0" w:line="240" w:lineRule="auto"/>
        <w:jc w:val="center"/>
        <w:rPr>
          <w:rFonts w:ascii="Times New Roman" w:hAnsi="Times New Roman"/>
          <w:b/>
          <w:sz w:val="24"/>
          <w:szCs w:val="24"/>
        </w:rPr>
      </w:pPr>
      <w:r w:rsidRPr="00A972ED">
        <w:rPr>
          <w:rFonts w:ascii="Times New Roman" w:hAnsi="Times New Roman"/>
          <w:b/>
          <w:sz w:val="24"/>
          <w:szCs w:val="24"/>
        </w:rPr>
        <w:t>Theme</w:t>
      </w:r>
    </w:p>
    <w:p w14:paraId="7212EB1A" w14:textId="77777777" w:rsidR="001755F4" w:rsidRPr="00A972ED" w:rsidRDefault="001755F4" w:rsidP="00A972ED">
      <w:pPr>
        <w:spacing w:after="0" w:line="240" w:lineRule="auto"/>
        <w:jc w:val="center"/>
        <w:rPr>
          <w:rFonts w:ascii="Times New Roman" w:hAnsi="Times New Roman"/>
          <w:sz w:val="24"/>
          <w:szCs w:val="24"/>
        </w:rPr>
      </w:pPr>
      <w:r w:rsidRPr="00A972ED">
        <w:rPr>
          <w:rFonts w:ascii="Times New Roman" w:hAnsi="Times New Roman"/>
          <w:sz w:val="24"/>
          <w:szCs w:val="24"/>
        </w:rPr>
        <w:t xml:space="preserve"> “Sustainable Industrialization for inclusive growth, employment and </w:t>
      </w:r>
    </w:p>
    <w:p w14:paraId="5AD24B04" w14:textId="223E907D" w:rsidR="001755F4" w:rsidRPr="00A972ED" w:rsidRDefault="001755F4" w:rsidP="00A972ED">
      <w:pPr>
        <w:spacing w:after="0" w:line="240" w:lineRule="auto"/>
        <w:jc w:val="center"/>
        <w:rPr>
          <w:rFonts w:ascii="Times New Roman" w:hAnsi="Times New Roman"/>
          <w:sz w:val="24"/>
          <w:szCs w:val="24"/>
        </w:rPr>
      </w:pPr>
      <w:r w:rsidRPr="00A972ED">
        <w:rPr>
          <w:rFonts w:ascii="Times New Roman" w:hAnsi="Times New Roman"/>
          <w:sz w:val="24"/>
          <w:szCs w:val="24"/>
        </w:rPr>
        <w:t>Sustainable wealth creation</w:t>
      </w:r>
    </w:p>
    <w:p w14:paraId="5539CA20" w14:textId="77777777" w:rsidR="002218C4" w:rsidRPr="00A972ED" w:rsidRDefault="002218C4" w:rsidP="00A972ED">
      <w:pPr>
        <w:spacing w:after="0" w:line="240" w:lineRule="auto"/>
        <w:jc w:val="center"/>
        <w:rPr>
          <w:rFonts w:ascii="Times New Roman" w:hAnsi="Times New Roman"/>
          <w:sz w:val="24"/>
          <w:szCs w:val="24"/>
        </w:rPr>
      </w:pPr>
    </w:p>
    <w:p w14:paraId="5094BAFC" w14:textId="77777777" w:rsidR="001755F4" w:rsidRPr="00A972ED" w:rsidRDefault="001755F4" w:rsidP="00A972ED">
      <w:pPr>
        <w:spacing w:after="0" w:line="240" w:lineRule="auto"/>
        <w:jc w:val="center"/>
        <w:rPr>
          <w:rFonts w:ascii="Times New Roman" w:hAnsi="Times New Roman"/>
          <w:sz w:val="24"/>
          <w:szCs w:val="24"/>
        </w:rPr>
      </w:pPr>
    </w:p>
    <w:p w14:paraId="74D629EA" w14:textId="77777777" w:rsidR="001755F4" w:rsidRPr="00A972ED" w:rsidRDefault="001755F4" w:rsidP="00A972ED">
      <w:pPr>
        <w:spacing w:after="0" w:line="240" w:lineRule="auto"/>
        <w:jc w:val="center"/>
        <w:rPr>
          <w:rFonts w:ascii="Times New Roman" w:hAnsi="Times New Roman"/>
          <w:b/>
          <w:sz w:val="24"/>
          <w:szCs w:val="24"/>
        </w:rPr>
      </w:pPr>
      <w:r w:rsidRPr="00A972ED">
        <w:rPr>
          <w:rFonts w:ascii="Times New Roman" w:hAnsi="Times New Roman"/>
          <w:b/>
          <w:sz w:val="24"/>
          <w:szCs w:val="24"/>
        </w:rPr>
        <w:t>Core values</w:t>
      </w:r>
    </w:p>
    <w:p w14:paraId="5712E414"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Effectiveness:</w:t>
      </w:r>
    </w:p>
    <w:p w14:paraId="0AC4A6AA"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achieve the intended results in terms of quality and quantity in accordance with targets and performance standards set for service delivery.</w:t>
      </w:r>
    </w:p>
    <w:p w14:paraId="353A819A"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p>
    <w:p w14:paraId="208AD37A"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
          <w:bCs/>
          <w:sz w:val="24"/>
          <w:szCs w:val="24"/>
        </w:rPr>
        <w:t>Efficiency:</w:t>
      </w:r>
    </w:p>
    <w:p w14:paraId="08DFC3B1"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optimally use resources, including time, in the attainment of our District objectives.</w:t>
      </w:r>
    </w:p>
    <w:p w14:paraId="0B632503"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p>
    <w:p w14:paraId="758F910B"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
          <w:bCs/>
          <w:sz w:val="24"/>
          <w:szCs w:val="24"/>
        </w:rPr>
        <w:t>Impartiality:</w:t>
      </w:r>
    </w:p>
    <w:p w14:paraId="1FBC529A" w14:textId="0E1D6CDF"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In carrying out our work, we shall give fair treatment to all customers irrespective of sex, race, re</w:t>
      </w:r>
      <w:r w:rsidR="003979D6" w:rsidRPr="00A972ED">
        <w:rPr>
          <w:rFonts w:ascii="Times New Roman" w:hAnsi="Times New Roman"/>
          <w:bCs/>
          <w:sz w:val="24"/>
          <w:szCs w:val="24"/>
        </w:rPr>
        <w:t>li</w:t>
      </w:r>
      <w:r w:rsidRPr="00A972ED">
        <w:rPr>
          <w:rFonts w:ascii="Times New Roman" w:hAnsi="Times New Roman"/>
          <w:bCs/>
          <w:sz w:val="24"/>
          <w:szCs w:val="24"/>
        </w:rPr>
        <w:t>gion, ability, ethnic background or political affiliation.</w:t>
      </w:r>
    </w:p>
    <w:p w14:paraId="16B99E50"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p>
    <w:p w14:paraId="69FB17A9" w14:textId="30F8F925"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Transparency:</w:t>
      </w:r>
      <w:r w:rsidR="00437478" w:rsidRPr="00A972ED">
        <w:rPr>
          <w:rFonts w:ascii="Times New Roman" w:hAnsi="Times New Roman"/>
          <w:b/>
          <w:bCs/>
          <w:sz w:val="24"/>
          <w:szCs w:val="24"/>
        </w:rPr>
        <w:t xml:space="preserve"> </w:t>
      </w:r>
    </w:p>
    <w:p w14:paraId="60C79BDD"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be as open as possible about all the decisions and actions taken.</w:t>
      </w:r>
    </w:p>
    <w:p w14:paraId="64B35595"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p>
    <w:p w14:paraId="4EE72F56"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Professionalism:</w:t>
      </w:r>
    </w:p>
    <w:p w14:paraId="160FD9E6"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Cs/>
          <w:sz w:val="24"/>
          <w:szCs w:val="24"/>
        </w:rPr>
        <w:t>We shall adhere to the code of conduct and ethics, high degree of competence and best practices</w:t>
      </w:r>
      <w:r w:rsidRPr="00A972ED">
        <w:rPr>
          <w:rFonts w:ascii="Times New Roman" w:hAnsi="Times New Roman"/>
          <w:b/>
          <w:bCs/>
          <w:sz w:val="24"/>
          <w:szCs w:val="24"/>
        </w:rPr>
        <w:t>.</w:t>
      </w:r>
    </w:p>
    <w:p w14:paraId="7927165B"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p>
    <w:p w14:paraId="6B919E09"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
          <w:bCs/>
          <w:sz w:val="24"/>
          <w:szCs w:val="24"/>
        </w:rPr>
        <w:t>Accountability</w:t>
      </w:r>
      <w:r w:rsidRPr="00A972ED">
        <w:rPr>
          <w:rFonts w:ascii="Times New Roman" w:hAnsi="Times New Roman"/>
          <w:bCs/>
          <w:sz w:val="24"/>
          <w:szCs w:val="24"/>
        </w:rPr>
        <w:t>:</w:t>
      </w:r>
    </w:p>
    <w:p w14:paraId="4C68BE93"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hold office in public trust and shall be responsible for our actions or inactions</w:t>
      </w:r>
    </w:p>
    <w:p w14:paraId="6963D841"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p>
    <w:p w14:paraId="366C2110"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
          <w:bCs/>
          <w:sz w:val="24"/>
          <w:szCs w:val="24"/>
        </w:rPr>
        <w:t>Responsiveness</w:t>
      </w:r>
      <w:r w:rsidRPr="00A972ED">
        <w:rPr>
          <w:rFonts w:ascii="Times New Roman" w:hAnsi="Times New Roman"/>
          <w:bCs/>
          <w:sz w:val="24"/>
          <w:szCs w:val="24"/>
        </w:rPr>
        <w:t>:</w:t>
      </w:r>
    </w:p>
    <w:p w14:paraId="6D3D286B"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attend to our clients’ issues, suggestions, requests and criticisms in a timely manner.</w:t>
      </w:r>
    </w:p>
    <w:p w14:paraId="5E448742"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p>
    <w:p w14:paraId="0605C885"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Integrity:</w:t>
      </w:r>
    </w:p>
    <w:p w14:paraId="26EA4C1E"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be honest and open in conducting public affairs</w:t>
      </w:r>
    </w:p>
    <w:p w14:paraId="0576DE6A" w14:textId="77777777" w:rsidR="001755F4" w:rsidRPr="00A972ED" w:rsidRDefault="001755F4" w:rsidP="00A972ED">
      <w:pPr>
        <w:autoSpaceDE w:val="0"/>
        <w:autoSpaceDN w:val="0"/>
        <w:adjustRightInd w:val="0"/>
        <w:spacing w:after="0" w:line="240" w:lineRule="auto"/>
        <w:ind w:left="360"/>
        <w:jc w:val="both"/>
        <w:rPr>
          <w:rFonts w:ascii="Times New Roman" w:hAnsi="Times New Roman"/>
          <w:bCs/>
          <w:sz w:val="24"/>
          <w:szCs w:val="24"/>
        </w:rPr>
      </w:pPr>
    </w:p>
    <w:p w14:paraId="3C3F2EDF"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Selfishness:</w:t>
      </w:r>
    </w:p>
    <w:p w14:paraId="5EF5FAD9"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put public interest before personal interests. We shall not take decisions in order to gain personal, financial and other benefits.</w:t>
      </w:r>
    </w:p>
    <w:p w14:paraId="1DA54EDF"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p>
    <w:p w14:paraId="69CF7409"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Partnership:</w:t>
      </w:r>
    </w:p>
    <w:p w14:paraId="56A371DB"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lastRenderedPageBreak/>
        <w:t>We shall engage our partners including MDAs, other HLGs, LLGs, and Development Partners, Civil Society and Private sector in designing, implementing, monitoring and evaluating our programmes.</w:t>
      </w:r>
    </w:p>
    <w:p w14:paraId="5753D0AC"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p>
    <w:p w14:paraId="457948D3"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Decency:</w:t>
      </w:r>
    </w:p>
    <w:p w14:paraId="58EBA789"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present ourselves in a respectable manner that generally conforms to morally acceptance standards and values of society.</w:t>
      </w:r>
    </w:p>
    <w:p w14:paraId="63870749"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p>
    <w:p w14:paraId="4E2F7786"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
          <w:bCs/>
          <w:sz w:val="24"/>
          <w:szCs w:val="24"/>
        </w:rPr>
        <w:t xml:space="preserve">Diligence: </w:t>
      </w:r>
    </w:p>
    <w:p w14:paraId="0E094120"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be hardworking and careful in carrying out our official duties</w:t>
      </w:r>
    </w:p>
    <w:p w14:paraId="14141C41"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p>
    <w:p w14:paraId="628CA2DB"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 xml:space="preserve">Discipline: </w:t>
      </w:r>
    </w:p>
    <w:p w14:paraId="4850A312" w14:textId="08C2BB2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Cs/>
          <w:sz w:val="24"/>
          <w:szCs w:val="24"/>
        </w:rPr>
        <w:t xml:space="preserve">We shall behave in a manner as to </w:t>
      </w:r>
      <w:r w:rsidR="00294787" w:rsidRPr="00A972ED">
        <w:rPr>
          <w:rFonts w:ascii="Times New Roman" w:hAnsi="Times New Roman"/>
          <w:bCs/>
          <w:sz w:val="24"/>
          <w:szCs w:val="24"/>
        </w:rPr>
        <w:t>conform with</w:t>
      </w:r>
      <w:r w:rsidRPr="00A972ED">
        <w:rPr>
          <w:rFonts w:ascii="Times New Roman" w:hAnsi="Times New Roman"/>
          <w:bCs/>
          <w:sz w:val="24"/>
          <w:szCs w:val="24"/>
        </w:rPr>
        <w:t xml:space="preserve"> the rules, regulations, code of conduct and ethics for the public service generally and code of professional conduct for specific professions</w:t>
      </w:r>
    </w:p>
    <w:p w14:paraId="588CB883"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p>
    <w:p w14:paraId="298F64AA" w14:textId="77777777" w:rsidR="001755F4" w:rsidRPr="00A972ED" w:rsidRDefault="001755F4" w:rsidP="00A972ED">
      <w:pPr>
        <w:autoSpaceDE w:val="0"/>
        <w:autoSpaceDN w:val="0"/>
        <w:adjustRightInd w:val="0"/>
        <w:spacing w:after="0" w:line="240" w:lineRule="auto"/>
        <w:jc w:val="both"/>
        <w:rPr>
          <w:rFonts w:ascii="Times New Roman" w:hAnsi="Times New Roman"/>
          <w:b/>
          <w:bCs/>
          <w:sz w:val="24"/>
          <w:szCs w:val="24"/>
        </w:rPr>
      </w:pPr>
      <w:r w:rsidRPr="00A972ED">
        <w:rPr>
          <w:rFonts w:ascii="Times New Roman" w:hAnsi="Times New Roman"/>
          <w:b/>
          <w:bCs/>
          <w:sz w:val="24"/>
          <w:szCs w:val="24"/>
        </w:rPr>
        <w:t xml:space="preserve">Loyalty: </w:t>
      </w:r>
    </w:p>
    <w:p w14:paraId="7D1596E2" w14:textId="77777777" w:rsidR="001755F4" w:rsidRPr="00A972ED" w:rsidRDefault="001755F4" w:rsidP="00A972ED">
      <w:pPr>
        <w:autoSpaceDE w:val="0"/>
        <w:autoSpaceDN w:val="0"/>
        <w:adjustRightInd w:val="0"/>
        <w:spacing w:after="0" w:line="240" w:lineRule="auto"/>
        <w:jc w:val="both"/>
        <w:rPr>
          <w:rFonts w:ascii="Times New Roman" w:hAnsi="Times New Roman"/>
          <w:bCs/>
          <w:sz w:val="24"/>
          <w:szCs w:val="24"/>
        </w:rPr>
      </w:pPr>
      <w:r w:rsidRPr="00A972ED">
        <w:rPr>
          <w:rFonts w:ascii="Times New Roman" w:hAnsi="Times New Roman"/>
          <w:bCs/>
          <w:sz w:val="24"/>
          <w:szCs w:val="24"/>
        </w:rPr>
        <w:t>We shall be committed to policies and programmes of the Government</w:t>
      </w:r>
    </w:p>
    <w:p w14:paraId="404A6718" w14:textId="77777777" w:rsidR="001755F4" w:rsidRPr="00A972ED" w:rsidRDefault="001755F4" w:rsidP="00A972ED">
      <w:pPr>
        <w:spacing w:after="0" w:line="240" w:lineRule="auto"/>
        <w:jc w:val="both"/>
        <w:rPr>
          <w:rFonts w:ascii="Times New Roman" w:hAnsi="Times New Roman"/>
          <w:b/>
          <w:sz w:val="24"/>
          <w:szCs w:val="24"/>
        </w:rPr>
      </w:pPr>
    </w:p>
    <w:p w14:paraId="0161DB77" w14:textId="77777777" w:rsidR="001755F4" w:rsidRPr="00A972ED" w:rsidRDefault="001755F4" w:rsidP="00A972ED">
      <w:pPr>
        <w:spacing w:after="0" w:line="240" w:lineRule="auto"/>
        <w:jc w:val="both"/>
        <w:rPr>
          <w:rFonts w:ascii="Times New Roman" w:hAnsi="Times New Roman"/>
          <w:b/>
          <w:sz w:val="24"/>
          <w:szCs w:val="24"/>
        </w:rPr>
      </w:pPr>
    </w:p>
    <w:p w14:paraId="222D0C3F" w14:textId="77777777" w:rsidR="001755F4" w:rsidRPr="00A972ED" w:rsidRDefault="001755F4" w:rsidP="00A972ED">
      <w:pPr>
        <w:spacing w:after="0" w:line="240" w:lineRule="auto"/>
        <w:jc w:val="both"/>
        <w:rPr>
          <w:rFonts w:ascii="Times New Roman" w:hAnsi="Times New Roman"/>
          <w:b/>
          <w:sz w:val="24"/>
          <w:szCs w:val="24"/>
        </w:rPr>
      </w:pPr>
    </w:p>
    <w:p w14:paraId="353B8037" w14:textId="77777777" w:rsidR="001755F4" w:rsidRPr="00A972ED" w:rsidRDefault="001755F4" w:rsidP="00A972ED">
      <w:pPr>
        <w:spacing w:after="0" w:line="240" w:lineRule="auto"/>
        <w:jc w:val="both"/>
        <w:rPr>
          <w:rFonts w:ascii="Times New Roman" w:hAnsi="Times New Roman"/>
          <w:b/>
          <w:sz w:val="24"/>
          <w:szCs w:val="24"/>
        </w:rPr>
      </w:pPr>
    </w:p>
    <w:p w14:paraId="46B28D38" w14:textId="77777777" w:rsidR="001755F4" w:rsidRPr="00A972ED" w:rsidRDefault="001755F4" w:rsidP="00A972ED">
      <w:pPr>
        <w:spacing w:after="0" w:line="240" w:lineRule="auto"/>
        <w:jc w:val="both"/>
        <w:rPr>
          <w:rFonts w:ascii="Times New Roman" w:hAnsi="Times New Roman"/>
          <w:b/>
          <w:sz w:val="24"/>
          <w:szCs w:val="24"/>
        </w:rPr>
      </w:pPr>
    </w:p>
    <w:p w14:paraId="4AE06743" w14:textId="77777777" w:rsidR="001755F4" w:rsidRPr="00A972ED" w:rsidRDefault="001755F4" w:rsidP="00A972ED">
      <w:pPr>
        <w:spacing w:after="0" w:line="240" w:lineRule="auto"/>
        <w:jc w:val="both"/>
        <w:rPr>
          <w:rFonts w:ascii="Times New Roman" w:hAnsi="Times New Roman"/>
          <w:b/>
          <w:sz w:val="24"/>
          <w:szCs w:val="24"/>
        </w:rPr>
      </w:pPr>
    </w:p>
    <w:p w14:paraId="1DE64345" w14:textId="77777777" w:rsidR="001755F4" w:rsidRPr="00A972ED" w:rsidRDefault="001755F4" w:rsidP="00A972ED">
      <w:pPr>
        <w:spacing w:after="0" w:line="240" w:lineRule="auto"/>
        <w:jc w:val="both"/>
        <w:rPr>
          <w:rFonts w:ascii="Times New Roman" w:hAnsi="Times New Roman"/>
          <w:b/>
          <w:sz w:val="24"/>
          <w:szCs w:val="24"/>
        </w:rPr>
      </w:pPr>
    </w:p>
    <w:p w14:paraId="25AF5DF3" w14:textId="77777777" w:rsidR="000B466F" w:rsidRPr="00A972ED" w:rsidRDefault="000B466F" w:rsidP="00A972ED">
      <w:pPr>
        <w:spacing w:after="0" w:line="240" w:lineRule="auto"/>
        <w:jc w:val="both"/>
        <w:rPr>
          <w:rFonts w:ascii="Times New Roman" w:hAnsi="Times New Roman"/>
          <w:b/>
          <w:sz w:val="24"/>
          <w:szCs w:val="24"/>
        </w:rPr>
      </w:pPr>
    </w:p>
    <w:p w14:paraId="53B3E960" w14:textId="77777777" w:rsidR="000B466F" w:rsidRPr="00A972ED" w:rsidRDefault="000B466F" w:rsidP="00A972ED">
      <w:pPr>
        <w:spacing w:after="0" w:line="240" w:lineRule="auto"/>
        <w:jc w:val="both"/>
        <w:rPr>
          <w:rFonts w:ascii="Times New Roman" w:hAnsi="Times New Roman"/>
          <w:b/>
          <w:sz w:val="24"/>
          <w:szCs w:val="24"/>
        </w:rPr>
      </w:pPr>
    </w:p>
    <w:p w14:paraId="380CE742" w14:textId="77777777" w:rsidR="000B466F" w:rsidRPr="00A972ED" w:rsidRDefault="000B466F" w:rsidP="00A972ED">
      <w:pPr>
        <w:spacing w:after="0" w:line="240" w:lineRule="auto"/>
        <w:jc w:val="both"/>
        <w:rPr>
          <w:rFonts w:ascii="Times New Roman" w:hAnsi="Times New Roman"/>
          <w:b/>
          <w:sz w:val="24"/>
          <w:szCs w:val="24"/>
        </w:rPr>
      </w:pPr>
    </w:p>
    <w:p w14:paraId="6210B195" w14:textId="77777777" w:rsidR="000B466F" w:rsidRPr="00A972ED" w:rsidRDefault="000B466F" w:rsidP="00A972ED">
      <w:pPr>
        <w:spacing w:after="0" w:line="240" w:lineRule="auto"/>
        <w:jc w:val="both"/>
        <w:rPr>
          <w:rFonts w:ascii="Times New Roman" w:hAnsi="Times New Roman"/>
          <w:b/>
          <w:sz w:val="24"/>
          <w:szCs w:val="24"/>
        </w:rPr>
      </w:pPr>
    </w:p>
    <w:p w14:paraId="35797C78" w14:textId="77777777" w:rsidR="000B466F" w:rsidRPr="00A972ED" w:rsidRDefault="000B466F" w:rsidP="00A972ED">
      <w:pPr>
        <w:spacing w:after="0" w:line="240" w:lineRule="auto"/>
        <w:jc w:val="both"/>
        <w:rPr>
          <w:rFonts w:ascii="Times New Roman" w:hAnsi="Times New Roman"/>
          <w:b/>
          <w:sz w:val="24"/>
          <w:szCs w:val="24"/>
        </w:rPr>
      </w:pPr>
    </w:p>
    <w:p w14:paraId="10A8CB2F" w14:textId="77777777" w:rsidR="000B466F" w:rsidRPr="00A972ED" w:rsidRDefault="000B466F" w:rsidP="00A972ED">
      <w:pPr>
        <w:spacing w:after="0" w:line="240" w:lineRule="auto"/>
        <w:jc w:val="both"/>
        <w:rPr>
          <w:rFonts w:ascii="Times New Roman" w:hAnsi="Times New Roman"/>
          <w:b/>
          <w:sz w:val="24"/>
          <w:szCs w:val="24"/>
        </w:rPr>
      </w:pPr>
    </w:p>
    <w:p w14:paraId="36877768" w14:textId="77777777" w:rsidR="001755F4" w:rsidRPr="00A972ED" w:rsidRDefault="001755F4" w:rsidP="00A972ED">
      <w:pPr>
        <w:spacing w:after="0" w:line="240" w:lineRule="auto"/>
        <w:jc w:val="both"/>
        <w:rPr>
          <w:rFonts w:ascii="Times New Roman" w:hAnsi="Times New Roman"/>
          <w:b/>
          <w:sz w:val="24"/>
          <w:szCs w:val="24"/>
        </w:rPr>
      </w:pPr>
    </w:p>
    <w:p w14:paraId="05FCA681" w14:textId="15891B28" w:rsidR="000F104B" w:rsidRPr="00A972ED" w:rsidRDefault="000F104B" w:rsidP="00A972ED">
      <w:pPr>
        <w:spacing w:after="0" w:line="240" w:lineRule="auto"/>
        <w:jc w:val="both"/>
        <w:rPr>
          <w:rFonts w:ascii="Times New Roman" w:hAnsi="Times New Roman"/>
          <w:b/>
          <w:sz w:val="24"/>
          <w:szCs w:val="24"/>
        </w:rPr>
      </w:pPr>
    </w:p>
    <w:p w14:paraId="47E378EA" w14:textId="77777777" w:rsidR="002218C4" w:rsidRPr="00A972ED" w:rsidRDefault="002218C4" w:rsidP="00A972ED">
      <w:pPr>
        <w:spacing w:after="0" w:line="240" w:lineRule="auto"/>
        <w:jc w:val="both"/>
        <w:rPr>
          <w:rFonts w:ascii="Times New Roman" w:hAnsi="Times New Roman"/>
          <w:b/>
          <w:sz w:val="24"/>
          <w:szCs w:val="24"/>
        </w:rPr>
      </w:pPr>
    </w:p>
    <w:p w14:paraId="488C4E8C" w14:textId="77777777" w:rsidR="000F104B" w:rsidRPr="00A972ED" w:rsidRDefault="000F104B" w:rsidP="00A972ED">
      <w:pPr>
        <w:spacing w:after="0" w:line="240" w:lineRule="auto"/>
        <w:jc w:val="both"/>
        <w:rPr>
          <w:rFonts w:ascii="Times New Roman" w:hAnsi="Times New Roman"/>
          <w:b/>
          <w:sz w:val="24"/>
          <w:szCs w:val="24"/>
        </w:rPr>
      </w:pPr>
    </w:p>
    <w:p w14:paraId="49AE26BA" w14:textId="77777777" w:rsidR="001755F4" w:rsidRPr="00A972ED" w:rsidRDefault="001755F4" w:rsidP="00A972ED">
      <w:pPr>
        <w:pStyle w:val="Heading1"/>
        <w:spacing w:before="0" w:line="240" w:lineRule="auto"/>
        <w:jc w:val="both"/>
        <w:rPr>
          <w:rStyle w:val="Heading1CharCharChar"/>
          <w:rFonts w:ascii="Times New Roman" w:hAnsi="Times New Roman" w:cs="Times New Roman"/>
          <w:b/>
          <w:bCs/>
          <w:kern w:val="0"/>
          <w:sz w:val="24"/>
          <w:szCs w:val="24"/>
          <w:lang w:val="en-GB"/>
        </w:rPr>
      </w:pPr>
      <w:bookmarkStart w:id="7" w:name="_Toc303438460"/>
      <w:bookmarkStart w:id="8" w:name="_Toc238509601"/>
      <w:bookmarkStart w:id="9" w:name="_Toc238510140"/>
      <w:bookmarkStart w:id="10" w:name="_Toc238510926"/>
      <w:bookmarkStart w:id="11" w:name="_Toc46066238"/>
      <w:bookmarkStart w:id="12" w:name="_Toc46067516"/>
      <w:bookmarkStart w:id="13" w:name="_Toc98420440"/>
      <w:r w:rsidRPr="00A972ED">
        <w:rPr>
          <w:rStyle w:val="Heading1CharCharChar"/>
          <w:rFonts w:ascii="Times New Roman" w:hAnsi="Times New Roman" w:cs="Times New Roman"/>
          <w:b/>
          <w:bCs/>
          <w:kern w:val="0"/>
          <w:sz w:val="24"/>
          <w:szCs w:val="24"/>
          <w:lang w:val="en-GB"/>
        </w:rPr>
        <w:t>Foreword</w:t>
      </w:r>
      <w:bookmarkEnd w:id="7"/>
      <w:bookmarkEnd w:id="8"/>
      <w:bookmarkEnd w:id="9"/>
      <w:bookmarkEnd w:id="10"/>
      <w:bookmarkEnd w:id="11"/>
      <w:bookmarkEnd w:id="12"/>
      <w:bookmarkEnd w:id="13"/>
    </w:p>
    <w:p w14:paraId="39108D8E" w14:textId="704575C7" w:rsidR="001755F4" w:rsidRPr="00A972ED" w:rsidRDefault="001755F4" w:rsidP="00A972ED">
      <w:pPr>
        <w:suppressAutoHyphens/>
        <w:spacing w:after="0" w:line="240" w:lineRule="auto"/>
        <w:jc w:val="both"/>
        <w:rPr>
          <w:rFonts w:ascii="Times New Roman" w:hAnsi="Times New Roman"/>
          <w:sz w:val="24"/>
          <w:szCs w:val="24"/>
        </w:rPr>
      </w:pPr>
      <w:r w:rsidRPr="00A972ED">
        <w:rPr>
          <w:rFonts w:ascii="Times New Roman" w:hAnsi="Times New Roman"/>
          <w:sz w:val="24"/>
          <w:szCs w:val="24"/>
        </w:rPr>
        <w:t xml:space="preserve">The Local Governments Act, CAP 243 devolves planning powers to Local Councils in their areas of jurisdiction. This 5 year DDP was development in line with this legal </w:t>
      </w:r>
      <w:r w:rsidR="00FD1B9C" w:rsidRPr="00A972ED">
        <w:rPr>
          <w:rFonts w:ascii="Times New Roman" w:hAnsi="Times New Roman"/>
          <w:sz w:val="24"/>
          <w:szCs w:val="24"/>
        </w:rPr>
        <w:t>requirement. The</w:t>
      </w:r>
      <w:r w:rsidRPr="00A972ED">
        <w:rPr>
          <w:rFonts w:ascii="Times New Roman" w:hAnsi="Times New Roman"/>
          <w:sz w:val="24"/>
          <w:szCs w:val="24"/>
        </w:rPr>
        <w:t xml:space="preserve"> District vision is</w:t>
      </w:r>
      <w:r w:rsidRPr="00A972ED">
        <w:rPr>
          <w:rFonts w:ascii="Times New Roman" w:hAnsi="Times New Roman"/>
          <w:i/>
          <w:iCs/>
          <w:spacing w:val="-3"/>
          <w:sz w:val="24"/>
          <w:szCs w:val="24"/>
        </w:rPr>
        <w:t xml:space="preserve"> “</w:t>
      </w:r>
      <w:r w:rsidRPr="00A972ED">
        <w:rPr>
          <w:rFonts w:ascii="Times New Roman" w:hAnsi="Times New Roman"/>
          <w:sz w:val="24"/>
          <w:szCs w:val="24"/>
        </w:rPr>
        <w:t xml:space="preserve">A transformed Masindi Community from a rural subsistence agricultural to a thriving industrialized entity for better quality of life for all by </w:t>
      </w:r>
      <w:r w:rsidR="00CE3FE4" w:rsidRPr="00A972ED">
        <w:rPr>
          <w:rFonts w:ascii="Times New Roman" w:hAnsi="Times New Roman"/>
          <w:sz w:val="24"/>
          <w:szCs w:val="24"/>
        </w:rPr>
        <w:t xml:space="preserve">the </w:t>
      </w:r>
      <w:r w:rsidRPr="00A972ED">
        <w:rPr>
          <w:rFonts w:ascii="Times New Roman" w:hAnsi="Times New Roman"/>
          <w:sz w:val="24"/>
          <w:szCs w:val="24"/>
        </w:rPr>
        <w:t>year 2040</w:t>
      </w:r>
      <w:r w:rsidRPr="00A972ED">
        <w:rPr>
          <w:rFonts w:ascii="Times New Roman" w:hAnsi="Times New Roman"/>
          <w:spacing w:val="-3"/>
          <w:sz w:val="24"/>
          <w:szCs w:val="24"/>
        </w:rPr>
        <w:t xml:space="preserve">” and will be achieved through coordinated delivery of services focusing on National priorities and significant local needs in order to accelerate sustainable development in the District. </w:t>
      </w:r>
      <w:r w:rsidRPr="00A972ED">
        <w:rPr>
          <w:rFonts w:ascii="Times New Roman" w:hAnsi="Times New Roman"/>
          <w:sz w:val="24"/>
          <w:szCs w:val="24"/>
        </w:rPr>
        <w:t xml:space="preserve">Tremendous development has been realized from the DDPI, through DDPII. However, there are sets of binding constraints that still undermine development in the district namely; low agricultural production, productivity and limited access to markets, high population growth rate, degradation of natural resources, negative cultural perceptions and gender imbalances and a weak private sector. These constraints, </w:t>
      </w:r>
      <w:r w:rsidR="00E516C6" w:rsidRPr="00A972ED">
        <w:rPr>
          <w:rFonts w:ascii="Times New Roman" w:hAnsi="Times New Roman"/>
          <w:sz w:val="24"/>
          <w:szCs w:val="24"/>
        </w:rPr>
        <w:t xml:space="preserve">inter </w:t>
      </w:r>
      <w:r w:rsidR="002218C4" w:rsidRPr="00A972ED">
        <w:rPr>
          <w:rFonts w:ascii="Times New Roman" w:hAnsi="Times New Roman"/>
          <w:sz w:val="24"/>
          <w:szCs w:val="24"/>
        </w:rPr>
        <w:t>alia,</w:t>
      </w:r>
      <w:r w:rsidRPr="00A972ED">
        <w:rPr>
          <w:rFonts w:ascii="Times New Roman" w:hAnsi="Times New Roman"/>
          <w:sz w:val="24"/>
          <w:szCs w:val="24"/>
        </w:rPr>
        <w:t xml:space="preserve"> present </w:t>
      </w:r>
      <w:r w:rsidRPr="00A972ED">
        <w:rPr>
          <w:rFonts w:ascii="Times New Roman" w:hAnsi="Times New Roman"/>
          <w:sz w:val="24"/>
          <w:szCs w:val="24"/>
        </w:rPr>
        <w:lastRenderedPageBreak/>
        <w:t>the need for coherent and poverty focused approaches to planning that will address the felt needs of the people in the district in an effective and efficient manner.</w:t>
      </w:r>
    </w:p>
    <w:p w14:paraId="6A556423" w14:textId="77777777" w:rsidR="002218C4" w:rsidRPr="00A972ED" w:rsidRDefault="002218C4" w:rsidP="00A972ED">
      <w:pPr>
        <w:suppressAutoHyphens/>
        <w:spacing w:after="0" w:line="240" w:lineRule="auto"/>
        <w:jc w:val="both"/>
        <w:rPr>
          <w:rFonts w:ascii="Times New Roman" w:hAnsi="Times New Roman"/>
          <w:sz w:val="24"/>
          <w:szCs w:val="24"/>
        </w:rPr>
      </w:pPr>
    </w:p>
    <w:p w14:paraId="4B134E36" w14:textId="4F87FE95" w:rsidR="001755F4" w:rsidRPr="00A972ED" w:rsidRDefault="001755F4" w:rsidP="00A972ED">
      <w:pPr>
        <w:suppressAutoHyphens/>
        <w:spacing w:after="0" w:line="240" w:lineRule="auto"/>
        <w:jc w:val="both"/>
        <w:rPr>
          <w:rFonts w:ascii="Times New Roman" w:hAnsi="Times New Roman"/>
          <w:sz w:val="24"/>
          <w:szCs w:val="24"/>
        </w:rPr>
      </w:pPr>
      <w:r w:rsidRPr="00A972ED">
        <w:rPr>
          <w:rFonts w:ascii="Times New Roman" w:hAnsi="Times New Roman"/>
          <w:sz w:val="24"/>
          <w:szCs w:val="24"/>
        </w:rPr>
        <w:t xml:space="preserve">During the plan period, the key priority Programs of the district will be; Human Capital Development (through provision of Health, Education, Water services and Social protection services), Public Sector Transformation, Integrated Transport Infrastructure and services and Agro- Industrialization among others. </w:t>
      </w:r>
    </w:p>
    <w:p w14:paraId="2F3E7DA3" w14:textId="77777777" w:rsidR="002218C4" w:rsidRPr="00A972ED" w:rsidRDefault="002218C4" w:rsidP="00A972ED">
      <w:pPr>
        <w:suppressAutoHyphens/>
        <w:spacing w:after="0" w:line="240" w:lineRule="auto"/>
        <w:jc w:val="both"/>
        <w:rPr>
          <w:rFonts w:ascii="Times New Roman" w:hAnsi="Times New Roman"/>
          <w:spacing w:val="-3"/>
          <w:sz w:val="24"/>
          <w:szCs w:val="24"/>
        </w:rPr>
      </w:pPr>
    </w:p>
    <w:p w14:paraId="3EAC4E5A" w14:textId="1FCED7E4"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In order to fast </w:t>
      </w:r>
      <w:r w:rsidR="002218C4" w:rsidRPr="00A972ED">
        <w:rPr>
          <w:rFonts w:ascii="Times New Roman" w:hAnsi="Times New Roman"/>
          <w:sz w:val="24"/>
          <w:szCs w:val="24"/>
        </w:rPr>
        <w:t>track,</w:t>
      </w:r>
      <w:r w:rsidRPr="00A972ED">
        <w:rPr>
          <w:rFonts w:ascii="Times New Roman" w:hAnsi="Times New Roman"/>
          <w:sz w:val="24"/>
          <w:szCs w:val="24"/>
        </w:rPr>
        <w:t xml:space="preserve"> the set objectives, I call upon all the key stakeholders to support the implementation of this plan. </w:t>
      </w:r>
    </w:p>
    <w:p w14:paraId="0D82A379" w14:textId="77777777" w:rsidR="002218C4" w:rsidRPr="00A972ED" w:rsidRDefault="002218C4" w:rsidP="00A972ED">
      <w:pPr>
        <w:spacing w:after="0" w:line="240" w:lineRule="auto"/>
        <w:jc w:val="both"/>
        <w:rPr>
          <w:rFonts w:ascii="Times New Roman" w:hAnsi="Times New Roman"/>
          <w:sz w:val="24"/>
          <w:szCs w:val="24"/>
        </w:rPr>
      </w:pPr>
    </w:p>
    <w:p w14:paraId="73469946" w14:textId="75E16E91" w:rsidR="001755F4" w:rsidRPr="00A972ED" w:rsidRDefault="001755F4" w:rsidP="00A972ED">
      <w:pPr>
        <w:spacing w:after="0" w:line="240" w:lineRule="auto"/>
        <w:jc w:val="both"/>
        <w:rPr>
          <w:rFonts w:ascii="Times New Roman" w:hAnsi="Times New Roman"/>
          <w:iCs/>
          <w:sz w:val="24"/>
          <w:szCs w:val="24"/>
        </w:rPr>
      </w:pPr>
      <w:r w:rsidRPr="00A972ED">
        <w:rPr>
          <w:rFonts w:ascii="Times New Roman" w:hAnsi="Times New Roman"/>
          <w:iCs/>
          <w:sz w:val="24"/>
          <w:szCs w:val="24"/>
        </w:rPr>
        <w:t xml:space="preserve">The District leadership is committed to </w:t>
      </w:r>
      <w:r w:rsidR="00953EB8" w:rsidRPr="00A972ED">
        <w:rPr>
          <w:rFonts w:ascii="Times New Roman" w:hAnsi="Times New Roman"/>
          <w:iCs/>
          <w:sz w:val="24"/>
          <w:szCs w:val="24"/>
        </w:rPr>
        <w:t>regularly monitor the</w:t>
      </w:r>
      <w:r w:rsidRPr="00A972ED">
        <w:rPr>
          <w:rFonts w:ascii="Times New Roman" w:hAnsi="Times New Roman"/>
          <w:iCs/>
          <w:sz w:val="24"/>
          <w:szCs w:val="24"/>
        </w:rPr>
        <w:t xml:space="preserve"> implementation of the plan within the framework for promotion of good governance and anti - corruption. The lessons learned from the monitoring and evaluation activities shall be translated to improve performance of the plan as we steadily progress towards realization of our vision.</w:t>
      </w:r>
    </w:p>
    <w:p w14:paraId="767316AD"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noProof/>
          <w:sz w:val="24"/>
          <w:szCs w:val="24"/>
        </w:rPr>
        <w:drawing>
          <wp:inline distT="0" distB="0" distL="0" distR="0" wp14:anchorId="0E15ECF6" wp14:editId="7A305E86">
            <wp:extent cx="1068705" cy="297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705" cy="297180"/>
                    </a:xfrm>
                    <a:prstGeom prst="rect">
                      <a:avLst/>
                    </a:prstGeom>
                    <a:noFill/>
                    <a:ln>
                      <a:noFill/>
                    </a:ln>
                  </pic:spPr>
                </pic:pic>
              </a:graphicData>
            </a:graphic>
          </wp:inline>
        </w:drawing>
      </w:r>
    </w:p>
    <w:p w14:paraId="3839DB9E"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Hon. </w:t>
      </w:r>
      <w:proofErr w:type="spellStart"/>
      <w:r w:rsidRPr="00A972ED">
        <w:rPr>
          <w:rFonts w:ascii="Times New Roman" w:hAnsi="Times New Roman"/>
          <w:sz w:val="24"/>
          <w:szCs w:val="24"/>
        </w:rPr>
        <w:t>Byaruhanga</w:t>
      </w:r>
      <w:proofErr w:type="spellEnd"/>
      <w:r w:rsidRPr="00A972ED">
        <w:rPr>
          <w:rFonts w:ascii="Times New Roman" w:hAnsi="Times New Roman"/>
          <w:sz w:val="24"/>
          <w:szCs w:val="24"/>
        </w:rPr>
        <w:t xml:space="preserve"> Cosmas</w:t>
      </w:r>
    </w:p>
    <w:p w14:paraId="1EAAFE1D" w14:textId="77777777" w:rsidR="001755F4" w:rsidRPr="00A972ED" w:rsidRDefault="001755F4" w:rsidP="00A972ED">
      <w:pPr>
        <w:spacing w:after="0" w:line="240" w:lineRule="auto"/>
        <w:jc w:val="both"/>
        <w:rPr>
          <w:rFonts w:ascii="Times New Roman" w:hAnsi="Times New Roman"/>
          <w:b/>
          <w:sz w:val="24"/>
          <w:szCs w:val="24"/>
        </w:rPr>
      </w:pPr>
      <w:r w:rsidRPr="00A972ED">
        <w:rPr>
          <w:rFonts w:ascii="Times New Roman" w:hAnsi="Times New Roman"/>
          <w:b/>
          <w:sz w:val="24"/>
          <w:szCs w:val="24"/>
        </w:rPr>
        <w:t xml:space="preserve">DISTRICT CHAIRPERSON </w:t>
      </w:r>
    </w:p>
    <w:p w14:paraId="20E35D7A" w14:textId="77777777" w:rsidR="001755F4" w:rsidRPr="00A972ED" w:rsidRDefault="001755F4" w:rsidP="00A972ED">
      <w:pPr>
        <w:spacing w:after="0" w:line="240" w:lineRule="auto"/>
        <w:jc w:val="both"/>
        <w:rPr>
          <w:rFonts w:ascii="Times New Roman" w:hAnsi="Times New Roman"/>
          <w:b/>
          <w:sz w:val="24"/>
          <w:szCs w:val="24"/>
        </w:rPr>
      </w:pPr>
    </w:p>
    <w:p w14:paraId="4D85DAF9" w14:textId="77777777" w:rsidR="001755F4" w:rsidRPr="00A972ED" w:rsidRDefault="001755F4" w:rsidP="00A972ED">
      <w:pPr>
        <w:spacing w:after="0" w:line="240" w:lineRule="auto"/>
        <w:jc w:val="both"/>
        <w:rPr>
          <w:rFonts w:ascii="Times New Roman" w:hAnsi="Times New Roman"/>
          <w:b/>
          <w:sz w:val="24"/>
          <w:szCs w:val="24"/>
        </w:rPr>
      </w:pPr>
    </w:p>
    <w:p w14:paraId="232E7181" w14:textId="77777777" w:rsidR="001755F4" w:rsidRPr="00A972ED" w:rsidRDefault="001755F4" w:rsidP="00A972ED">
      <w:pPr>
        <w:spacing w:after="0" w:line="240" w:lineRule="auto"/>
        <w:jc w:val="both"/>
        <w:rPr>
          <w:rFonts w:ascii="Times New Roman" w:hAnsi="Times New Roman"/>
          <w:b/>
          <w:sz w:val="24"/>
          <w:szCs w:val="24"/>
        </w:rPr>
      </w:pPr>
      <w:r w:rsidRPr="00A972ED">
        <w:rPr>
          <w:rFonts w:ascii="Times New Roman" w:hAnsi="Times New Roman"/>
          <w:b/>
          <w:sz w:val="24"/>
          <w:szCs w:val="24"/>
        </w:rPr>
        <w:t>FOR GOD AND MY COUNTRY</w:t>
      </w:r>
    </w:p>
    <w:p w14:paraId="47C51CAF" w14:textId="484C3082" w:rsidR="001755F4" w:rsidRPr="00A972ED" w:rsidRDefault="001755F4" w:rsidP="00A972ED">
      <w:pPr>
        <w:spacing w:after="0" w:line="240" w:lineRule="auto"/>
        <w:jc w:val="both"/>
        <w:rPr>
          <w:rFonts w:ascii="Times New Roman" w:hAnsi="Times New Roman"/>
          <w:b/>
          <w:sz w:val="24"/>
          <w:szCs w:val="24"/>
        </w:rPr>
      </w:pPr>
    </w:p>
    <w:p w14:paraId="2DEDC55E" w14:textId="635AED5E" w:rsidR="002218C4" w:rsidRPr="00A972ED" w:rsidRDefault="002218C4" w:rsidP="00A972ED">
      <w:pPr>
        <w:spacing w:after="0" w:line="240" w:lineRule="auto"/>
        <w:jc w:val="both"/>
        <w:rPr>
          <w:rFonts w:ascii="Times New Roman" w:hAnsi="Times New Roman"/>
          <w:b/>
          <w:sz w:val="24"/>
          <w:szCs w:val="24"/>
        </w:rPr>
      </w:pPr>
    </w:p>
    <w:p w14:paraId="32511786" w14:textId="19B630F8" w:rsidR="002218C4" w:rsidRPr="00A972ED" w:rsidRDefault="002218C4" w:rsidP="00A972ED">
      <w:pPr>
        <w:spacing w:after="0" w:line="240" w:lineRule="auto"/>
        <w:jc w:val="both"/>
        <w:rPr>
          <w:rFonts w:ascii="Times New Roman" w:hAnsi="Times New Roman"/>
          <w:b/>
          <w:sz w:val="24"/>
          <w:szCs w:val="24"/>
        </w:rPr>
      </w:pPr>
    </w:p>
    <w:p w14:paraId="7D81671E" w14:textId="675D2D21" w:rsidR="002218C4" w:rsidRPr="00A972ED" w:rsidRDefault="002218C4" w:rsidP="00A972ED">
      <w:pPr>
        <w:spacing w:after="0" w:line="240" w:lineRule="auto"/>
        <w:jc w:val="both"/>
        <w:rPr>
          <w:rFonts w:ascii="Times New Roman" w:hAnsi="Times New Roman"/>
          <w:b/>
          <w:sz w:val="24"/>
          <w:szCs w:val="24"/>
        </w:rPr>
      </w:pPr>
    </w:p>
    <w:p w14:paraId="7C993396" w14:textId="3E1336C5" w:rsidR="002218C4" w:rsidRPr="00A972ED" w:rsidRDefault="002218C4" w:rsidP="00A972ED">
      <w:pPr>
        <w:spacing w:after="0" w:line="240" w:lineRule="auto"/>
        <w:jc w:val="both"/>
        <w:rPr>
          <w:rFonts w:ascii="Times New Roman" w:hAnsi="Times New Roman"/>
          <w:b/>
          <w:sz w:val="24"/>
          <w:szCs w:val="24"/>
        </w:rPr>
      </w:pPr>
    </w:p>
    <w:p w14:paraId="022905CD" w14:textId="77777777" w:rsidR="002218C4" w:rsidRPr="00A972ED" w:rsidRDefault="002218C4" w:rsidP="00A972ED">
      <w:pPr>
        <w:spacing w:after="0" w:line="240" w:lineRule="auto"/>
        <w:jc w:val="both"/>
        <w:rPr>
          <w:rFonts w:ascii="Times New Roman" w:hAnsi="Times New Roman"/>
          <w:b/>
          <w:sz w:val="24"/>
          <w:szCs w:val="24"/>
        </w:rPr>
      </w:pPr>
    </w:p>
    <w:p w14:paraId="6FEA2F9A" w14:textId="77777777" w:rsidR="000B466F" w:rsidRPr="00A972ED" w:rsidRDefault="000B466F" w:rsidP="00A972ED">
      <w:pPr>
        <w:spacing w:after="0" w:line="240" w:lineRule="auto"/>
        <w:jc w:val="both"/>
        <w:rPr>
          <w:rFonts w:ascii="Times New Roman" w:hAnsi="Times New Roman"/>
          <w:b/>
          <w:sz w:val="24"/>
          <w:szCs w:val="24"/>
        </w:rPr>
      </w:pPr>
    </w:p>
    <w:p w14:paraId="06311279" w14:textId="77777777" w:rsidR="001755F4" w:rsidRPr="00A972ED" w:rsidRDefault="001755F4" w:rsidP="00A972ED">
      <w:pPr>
        <w:pStyle w:val="Heading1"/>
        <w:spacing w:before="0" w:line="240" w:lineRule="auto"/>
        <w:jc w:val="both"/>
        <w:rPr>
          <w:rFonts w:ascii="Times New Roman" w:hAnsi="Times New Roman"/>
          <w:sz w:val="24"/>
          <w:szCs w:val="24"/>
        </w:rPr>
      </w:pPr>
      <w:bookmarkStart w:id="14" w:name="_Toc204747643"/>
      <w:bookmarkStart w:id="15" w:name="_Toc231094737"/>
      <w:bookmarkStart w:id="16" w:name="_Toc236548138"/>
      <w:bookmarkStart w:id="17" w:name="_Toc267400814"/>
      <w:bookmarkStart w:id="18" w:name="_Toc303438461"/>
      <w:bookmarkStart w:id="19" w:name="_Toc238509602"/>
      <w:bookmarkStart w:id="20" w:name="_Toc238510141"/>
      <w:bookmarkStart w:id="21" w:name="_Toc238510927"/>
      <w:bookmarkStart w:id="22" w:name="_Toc46066239"/>
      <w:bookmarkStart w:id="23" w:name="_Toc46067517"/>
      <w:bookmarkStart w:id="24" w:name="_Toc98420441"/>
      <w:r w:rsidRPr="00A972ED">
        <w:rPr>
          <w:rStyle w:val="Heading1CharCharChar"/>
          <w:rFonts w:ascii="Times New Roman" w:hAnsi="Times New Roman" w:cs="Times New Roman"/>
          <w:b/>
          <w:bCs/>
          <w:kern w:val="0"/>
          <w:sz w:val="24"/>
          <w:szCs w:val="24"/>
          <w:lang w:val="en-GB"/>
        </w:rPr>
        <w:t>Acknowledgement</w:t>
      </w:r>
      <w:bookmarkEnd w:id="14"/>
      <w:bookmarkEnd w:id="15"/>
      <w:bookmarkEnd w:id="16"/>
      <w:bookmarkEnd w:id="17"/>
      <w:bookmarkEnd w:id="18"/>
      <w:bookmarkEnd w:id="19"/>
      <w:bookmarkEnd w:id="20"/>
      <w:bookmarkEnd w:id="21"/>
      <w:bookmarkEnd w:id="22"/>
      <w:bookmarkEnd w:id="23"/>
      <w:bookmarkEnd w:id="24"/>
      <w:r w:rsidRPr="00A972ED">
        <w:rPr>
          <w:rStyle w:val="Heading1CharCharChar"/>
          <w:rFonts w:ascii="Times New Roman" w:hAnsi="Times New Roman" w:cs="Times New Roman"/>
          <w:b/>
          <w:bCs/>
          <w:kern w:val="0"/>
          <w:sz w:val="24"/>
          <w:szCs w:val="24"/>
          <w:lang w:val="en-GB"/>
        </w:rPr>
        <w:t xml:space="preserve"> </w:t>
      </w:r>
    </w:p>
    <w:p w14:paraId="239E523F" w14:textId="77754219"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This third Five Year Masindi Local Government Development Plan is a product of concerted efforts of several stakeholders at various levels. I owe tribute to the National Planning Authority for providing the Planning Guidelines and technical support that facilitated the process for formulation of the plan. Indeed, the aforementioned support eased what appeared to be a complex mandate.</w:t>
      </w:r>
    </w:p>
    <w:p w14:paraId="6875B097" w14:textId="77777777" w:rsidR="002218C4" w:rsidRPr="00A972ED" w:rsidRDefault="002218C4" w:rsidP="00A972ED">
      <w:pPr>
        <w:spacing w:after="0" w:line="240" w:lineRule="auto"/>
        <w:jc w:val="both"/>
        <w:rPr>
          <w:rFonts w:ascii="Times New Roman" w:hAnsi="Times New Roman"/>
          <w:sz w:val="24"/>
          <w:szCs w:val="24"/>
        </w:rPr>
      </w:pPr>
    </w:p>
    <w:p w14:paraId="0BC60DC3" w14:textId="41DDA82C"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I acknowledge the input and participation of Lower Local Governments right from the village level, Civil Society Organizations and other Development partners who made significant contribution during the plan formulation process.</w:t>
      </w:r>
    </w:p>
    <w:p w14:paraId="6F897B9E" w14:textId="77777777" w:rsidR="002218C4" w:rsidRPr="00A972ED" w:rsidRDefault="002218C4" w:rsidP="00A972ED">
      <w:pPr>
        <w:spacing w:after="0" w:line="240" w:lineRule="auto"/>
        <w:jc w:val="both"/>
        <w:rPr>
          <w:rFonts w:ascii="Times New Roman" w:hAnsi="Times New Roman"/>
          <w:sz w:val="24"/>
          <w:szCs w:val="24"/>
        </w:rPr>
      </w:pPr>
    </w:p>
    <w:p w14:paraId="480AA145" w14:textId="05D009F9" w:rsidR="001755F4" w:rsidRPr="00A972ED" w:rsidRDefault="001755F4" w:rsidP="00A972ED">
      <w:pPr>
        <w:pStyle w:val="BodyText3"/>
        <w:spacing w:after="0" w:line="240" w:lineRule="auto"/>
        <w:jc w:val="both"/>
        <w:rPr>
          <w:rFonts w:ascii="Times New Roman" w:hAnsi="Times New Roman"/>
          <w:sz w:val="24"/>
          <w:szCs w:val="24"/>
        </w:rPr>
      </w:pPr>
      <w:r w:rsidRPr="00A972ED">
        <w:rPr>
          <w:rFonts w:ascii="Times New Roman" w:hAnsi="Times New Roman"/>
          <w:sz w:val="24"/>
          <w:szCs w:val="24"/>
        </w:rPr>
        <w:t>I appreciate the enormous contribution made by the District Technical Planning, Standing, and District Executive Committees and the District Council during the plan formulation process.  Indeed, the team spirit exhibited by the aforementioned organs of council eased what ought to have been a much complex process.</w:t>
      </w:r>
    </w:p>
    <w:p w14:paraId="191B52AD" w14:textId="77777777" w:rsidR="002218C4" w:rsidRPr="00A972ED" w:rsidRDefault="002218C4" w:rsidP="00A972ED">
      <w:pPr>
        <w:pStyle w:val="BodyText3"/>
        <w:spacing w:after="0" w:line="240" w:lineRule="auto"/>
        <w:jc w:val="both"/>
        <w:rPr>
          <w:rFonts w:ascii="Times New Roman" w:hAnsi="Times New Roman"/>
          <w:sz w:val="24"/>
          <w:szCs w:val="24"/>
        </w:rPr>
      </w:pPr>
    </w:p>
    <w:p w14:paraId="5AD9AD14" w14:textId="6B926A00" w:rsidR="001755F4" w:rsidRPr="00A972ED" w:rsidRDefault="001755F4" w:rsidP="00A972ED">
      <w:pPr>
        <w:pStyle w:val="BodyText3"/>
        <w:spacing w:after="0" w:line="240" w:lineRule="auto"/>
        <w:jc w:val="both"/>
        <w:rPr>
          <w:rFonts w:ascii="Times New Roman" w:hAnsi="Times New Roman"/>
          <w:sz w:val="24"/>
          <w:szCs w:val="24"/>
        </w:rPr>
      </w:pPr>
      <w:r w:rsidRPr="00A972ED">
        <w:rPr>
          <w:rFonts w:ascii="Times New Roman" w:hAnsi="Times New Roman"/>
          <w:sz w:val="24"/>
          <w:szCs w:val="24"/>
        </w:rPr>
        <w:t>I am also greatly indebted to those stakeholders who participated in the District Planning Conference whose outputs fed into this Plan.</w:t>
      </w:r>
    </w:p>
    <w:p w14:paraId="6AF96175" w14:textId="77777777" w:rsidR="002218C4" w:rsidRPr="00A972ED" w:rsidRDefault="002218C4" w:rsidP="00A972ED">
      <w:pPr>
        <w:pStyle w:val="BodyText3"/>
        <w:spacing w:after="0" w:line="240" w:lineRule="auto"/>
        <w:jc w:val="both"/>
        <w:rPr>
          <w:rFonts w:ascii="Times New Roman" w:hAnsi="Times New Roman"/>
          <w:sz w:val="24"/>
          <w:szCs w:val="24"/>
        </w:rPr>
      </w:pPr>
    </w:p>
    <w:p w14:paraId="6BD1D060" w14:textId="6E1AB079"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I appreciate the commitment of the District Planning Department for amalgamating the views from the various consultative processes into this plan. </w:t>
      </w:r>
    </w:p>
    <w:p w14:paraId="10F101AE" w14:textId="77777777" w:rsidR="002218C4" w:rsidRPr="00A972ED" w:rsidRDefault="002218C4" w:rsidP="00A972ED">
      <w:pPr>
        <w:spacing w:after="0" w:line="240" w:lineRule="auto"/>
        <w:jc w:val="both"/>
        <w:rPr>
          <w:rFonts w:ascii="Times New Roman" w:hAnsi="Times New Roman"/>
          <w:sz w:val="24"/>
          <w:szCs w:val="24"/>
        </w:rPr>
      </w:pPr>
    </w:p>
    <w:p w14:paraId="6B33D33B"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Finally, I thank all those stakeholders whose support was less direct but no less significant during the fo</w:t>
      </w:r>
      <w:bookmarkStart w:id="25" w:name="_Toc74975324"/>
      <w:r w:rsidRPr="00A972ED">
        <w:rPr>
          <w:rFonts w:ascii="Times New Roman" w:hAnsi="Times New Roman"/>
          <w:sz w:val="24"/>
          <w:szCs w:val="24"/>
        </w:rPr>
        <w:t>rmulation process of this Plan.</w:t>
      </w:r>
    </w:p>
    <w:bookmarkEnd w:id="25"/>
    <w:p w14:paraId="3E3B6F0D" w14:textId="77777777" w:rsidR="001755F4" w:rsidRPr="00A972ED" w:rsidRDefault="001755F4" w:rsidP="00A972ED">
      <w:pPr>
        <w:spacing w:after="0" w:line="240" w:lineRule="auto"/>
        <w:jc w:val="both"/>
        <w:rPr>
          <w:rFonts w:ascii="Times New Roman" w:hAnsi="Times New Roman"/>
          <w:b/>
          <w:sz w:val="24"/>
          <w:szCs w:val="24"/>
        </w:rPr>
      </w:pPr>
    </w:p>
    <w:p w14:paraId="09201FDD" w14:textId="77777777" w:rsidR="001755F4" w:rsidRPr="00A972ED" w:rsidRDefault="001755F4" w:rsidP="00A972ED">
      <w:pPr>
        <w:spacing w:after="0" w:line="240" w:lineRule="auto"/>
        <w:jc w:val="both"/>
        <w:rPr>
          <w:rFonts w:ascii="Times New Roman" w:hAnsi="Times New Roman"/>
          <w:b/>
          <w:sz w:val="24"/>
          <w:szCs w:val="24"/>
        </w:rPr>
      </w:pPr>
      <w:r w:rsidRPr="00A972ED">
        <w:rPr>
          <w:rFonts w:ascii="Times New Roman" w:hAnsi="Times New Roman"/>
          <w:b/>
          <w:noProof/>
          <w:sz w:val="24"/>
          <w:szCs w:val="24"/>
        </w:rPr>
        <w:drawing>
          <wp:inline distT="0" distB="0" distL="0" distR="0" wp14:anchorId="2CA72D9F" wp14:editId="248DF8D1">
            <wp:extent cx="2553418" cy="1078302"/>
            <wp:effectExtent l="0" t="0" r="0" b="7620"/>
            <wp:docPr id="7" name="Picture 7" descr="D:\My Documents Desk Top\BFP Issues FY 2021 _ 2022\Signature\CAO Yi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 Desk Top\BFP Issues FY 2021 _ 2022\Signature\CAO Yiga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590" cy="1082175"/>
                    </a:xfrm>
                    <a:prstGeom prst="rect">
                      <a:avLst/>
                    </a:prstGeom>
                    <a:noFill/>
                    <a:ln>
                      <a:noFill/>
                    </a:ln>
                  </pic:spPr>
                </pic:pic>
              </a:graphicData>
            </a:graphic>
          </wp:inline>
        </w:drawing>
      </w:r>
    </w:p>
    <w:p w14:paraId="30732878" w14:textId="77777777" w:rsidR="001755F4" w:rsidRPr="00A972ED" w:rsidRDefault="001755F4" w:rsidP="00A972ED">
      <w:pPr>
        <w:spacing w:after="0" w:line="240" w:lineRule="auto"/>
        <w:jc w:val="both"/>
        <w:rPr>
          <w:rFonts w:ascii="Times New Roman" w:hAnsi="Times New Roman"/>
          <w:b/>
          <w:sz w:val="24"/>
          <w:szCs w:val="24"/>
        </w:rPr>
      </w:pPr>
      <w:r w:rsidRPr="00A972ED">
        <w:rPr>
          <w:rFonts w:ascii="Times New Roman" w:hAnsi="Times New Roman"/>
          <w:b/>
          <w:sz w:val="24"/>
          <w:szCs w:val="24"/>
        </w:rPr>
        <w:t xml:space="preserve">Danson </w:t>
      </w:r>
      <w:proofErr w:type="spellStart"/>
      <w:r w:rsidRPr="00A972ED">
        <w:rPr>
          <w:rFonts w:ascii="Times New Roman" w:hAnsi="Times New Roman"/>
          <w:b/>
          <w:sz w:val="24"/>
          <w:szCs w:val="24"/>
        </w:rPr>
        <w:t>Yiga</w:t>
      </w:r>
      <w:proofErr w:type="spellEnd"/>
      <w:r w:rsidRPr="00A972ED">
        <w:rPr>
          <w:rFonts w:ascii="Times New Roman" w:hAnsi="Times New Roman"/>
          <w:b/>
          <w:sz w:val="24"/>
          <w:szCs w:val="24"/>
        </w:rPr>
        <w:t xml:space="preserve"> </w:t>
      </w:r>
      <w:proofErr w:type="spellStart"/>
      <w:r w:rsidRPr="00A972ED">
        <w:rPr>
          <w:rFonts w:ascii="Times New Roman" w:hAnsi="Times New Roman"/>
          <w:b/>
          <w:sz w:val="24"/>
          <w:szCs w:val="24"/>
        </w:rPr>
        <w:t>Mukasa</w:t>
      </w:r>
      <w:proofErr w:type="spellEnd"/>
    </w:p>
    <w:p w14:paraId="4CE44C80" w14:textId="77777777" w:rsidR="001755F4" w:rsidRPr="00A972ED" w:rsidRDefault="001755F4" w:rsidP="00A972ED">
      <w:pPr>
        <w:pStyle w:val="BodyText"/>
        <w:spacing w:after="0" w:line="240" w:lineRule="auto"/>
        <w:jc w:val="both"/>
        <w:rPr>
          <w:rFonts w:ascii="Times New Roman" w:hAnsi="Times New Roman"/>
          <w:b/>
          <w:sz w:val="24"/>
          <w:szCs w:val="24"/>
        </w:rPr>
      </w:pPr>
      <w:r w:rsidRPr="00A972ED">
        <w:rPr>
          <w:rFonts w:ascii="Times New Roman" w:hAnsi="Times New Roman"/>
          <w:b/>
          <w:sz w:val="24"/>
          <w:szCs w:val="24"/>
        </w:rPr>
        <w:t xml:space="preserve">CHIEF ADMINISTRATIVE OFFICER </w:t>
      </w:r>
    </w:p>
    <w:p w14:paraId="54C460BC" w14:textId="77777777" w:rsidR="001755F4" w:rsidRPr="00A972ED" w:rsidRDefault="001755F4" w:rsidP="00A972ED">
      <w:pPr>
        <w:spacing w:after="0" w:line="240" w:lineRule="auto"/>
        <w:rPr>
          <w:rFonts w:ascii="Times New Roman" w:hAnsi="Times New Roman"/>
          <w:b/>
          <w:sz w:val="24"/>
          <w:szCs w:val="24"/>
        </w:rPr>
      </w:pPr>
      <w:r w:rsidRPr="00A972ED">
        <w:rPr>
          <w:rFonts w:ascii="Times New Roman" w:hAnsi="Times New Roman"/>
          <w:b/>
          <w:sz w:val="24"/>
          <w:szCs w:val="24"/>
        </w:rPr>
        <w:t>FOR GOD AND MY COUNTRY</w:t>
      </w:r>
    </w:p>
    <w:p w14:paraId="0CBFF905" w14:textId="77777777" w:rsidR="0056713C" w:rsidRPr="00A972ED" w:rsidRDefault="001755F4" w:rsidP="00A972ED">
      <w:pPr>
        <w:spacing w:after="0" w:line="240" w:lineRule="auto"/>
        <w:rPr>
          <w:rFonts w:ascii="Times New Roman" w:hAnsi="Times New Roman"/>
        </w:rPr>
      </w:pPr>
      <w:r w:rsidRPr="00A972ED">
        <w:rPr>
          <w:rFonts w:ascii="Times New Roman" w:hAnsi="Times New Roman"/>
        </w:rPr>
        <w:br w:type="page"/>
      </w:r>
      <w:bookmarkStart w:id="26" w:name="_Toc98420442"/>
      <w:r w:rsidRPr="00A972ED">
        <w:rPr>
          <w:rFonts w:ascii="Times New Roman" w:hAnsi="Times New Roman"/>
        </w:rPr>
        <w:lastRenderedPageBreak/>
        <w:t>Table of contents</w:t>
      </w:r>
      <w:bookmarkStart w:id="27" w:name="_Toc98420443"/>
      <w:bookmarkEnd w:id="26"/>
    </w:p>
    <w:p w14:paraId="3BC0FDCC" w14:textId="77777777" w:rsidR="001755F4" w:rsidRPr="00A972ED" w:rsidRDefault="001755F4" w:rsidP="00A972ED">
      <w:pPr>
        <w:pStyle w:val="Heading1"/>
        <w:spacing w:before="0" w:line="240" w:lineRule="auto"/>
        <w:rPr>
          <w:rFonts w:ascii="Times New Roman" w:hAnsi="Times New Roman"/>
          <w:sz w:val="24"/>
          <w:szCs w:val="24"/>
        </w:rPr>
      </w:pPr>
      <w:r w:rsidRPr="00A972ED">
        <w:rPr>
          <w:rFonts w:ascii="Times New Roman" w:hAnsi="Times New Roman"/>
          <w:sz w:val="24"/>
          <w:szCs w:val="24"/>
        </w:rPr>
        <w:t>Table of Contents</w:t>
      </w:r>
      <w:bookmarkEnd w:id="27"/>
    </w:p>
    <w:p w14:paraId="75D551CC" w14:textId="77777777" w:rsidR="0013501C" w:rsidRPr="00A972ED" w:rsidRDefault="001755F4" w:rsidP="00A972ED">
      <w:pPr>
        <w:pStyle w:val="TOC1"/>
        <w:rPr>
          <w:rFonts w:ascii="Times New Roman" w:eastAsiaTheme="minorEastAsia" w:hAnsi="Times New Roman"/>
          <w:noProof/>
          <w:kern w:val="0"/>
        </w:rPr>
      </w:pPr>
      <w:r w:rsidRPr="00A972ED">
        <w:rPr>
          <w:rFonts w:ascii="Times New Roman" w:hAnsi="Times New Roman"/>
          <w:sz w:val="24"/>
          <w:szCs w:val="24"/>
        </w:rPr>
        <w:fldChar w:fldCharType="begin"/>
      </w:r>
      <w:r w:rsidRPr="00A972ED">
        <w:rPr>
          <w:rFonts w:ascii="Times New Roman" w:hAnsi="Times New Roman"/>
          <w:sz w:val="24"/>
          <w:szCs w:val="24"/>
        </w:rPr>
        <w:instrText xml:space="preserve"> TOC \o "1-3" \h \z \u </w:instrText>
      </w:r>
      <w:r w:rsidRPr="00A972ED">
        <w:rPr>
          <w:rFonts w:ascii="Times New Roman" w:hAnsi="Times New Roman"/>
          <w:sz w:val="24"/>
          <w:szCs w:val="24"/>
        </w:rPr>
        <w:fldChar w:fldCharType="separate"/>
      </w:r>
      <w:hyperlink w:anchor="_Toc98420440" w:history="1">
        <w:r w:rsidR="0013501C" w:rsidRPr="00A972ED">
          <w:rPr>
            <w:rStyle w:val="Hyperlink"/>
            <w:rFonts w:ascii="Times New Roman" w:hAnsi="Times New Roman"/>
            <w:noProof/>
          </w:rPr>
          <w:t>Foreword</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_Toc98420440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5</w:t>
        </w:r>
        <w:r w:rsidR="0013501C" w:rsidRPr="00A972ED">
          <w:rPr>
            <w:rFonts w:ascii="Times New Roman" w:hAnsi="Times New Roman"/>
            <w:noProof/>
            <w:webHidden/>
          </w:rPr>
          <w:fldChar w:fldCharType="end"/>
        </w:r>
      </w:hyperlink>
    </w:p>
    <w:p w14:paraId="13B00562" w14:textId="77777777" w:rsidR="0013501C" w:rsidRPr="00A972ED" w:rsidRDefault="001E09EA" w:rsidP="00A972ED">
      <w:pPr>
        <w:pStyle w:val="TOC1"/>
        <w:rPr>
          <w:rFonts w:ascii="Times New Roman" w:eastAsiaTheme="minorEastAsia" w:hAnsi="Times New Roman"/>
          <w:noProof/>
          <w:kern w:val="0"/>
        </w:rPr>
      </w:pPr>
      <w:hyperlink w:anchor="_Toc98420441" w:history="1">
        <w:r w:rsidR="0013501C" w:rsidRPr="00A972ED">
          <w:rPr>
            <w:rStyle w:val="Hyperlink"/>
            <w:rFonts w:ascii="Times New Roman" w:hAnsi="Times New Roman"/>
            <w:noProof/>
          </w:rPr>
          <w:t>Acknowledgement</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_Toc98420441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6</w:t>
        </w:r>
        <w:r w:rsidR="0013501C" w:rsidRPr="00A972ED">
          <w:rPr>
            <w:rFonts w:ascii="Times New Roman" w:hAnsi="Times New Roman"/>
            <w:noProof/>
            <w:webHidden/>
          </w:rPr>
          <w:fldChar w:fldCharType="end"/>
        </w:r>
      </w:hyperlink>
    </w:p>
    <w:p w14:paraId="62CB4742" w14:textId="77777777" w:rsidR="0013501C" w:rsidRPr="00A972ED" w:rsidRDefault="001E09EA" w:rsidP="00A972ED">
      <w:pPr>
        <w:pStyle w:val="TOC1"/>
        <w:rPr>
          <w:rFonts w:ascii="Times New Roman" w:eastAsiaTheme="minorEastAsia" w:hAnsi="Times New Roman"/>
          <w:noProof/>
          <w:kern w:val="0"/>
        </w:rPr>
      </w:pPr>
      <w:hyperlink w:anchor="_Toc98420442" w:history="1">
        <w:r w:rsidR="0013501C" w:rsidRPr="00A972ED">
          <w:rPr>
            <w:rStyle w:val="Hyperlink"/>
            <w:rFonts w:ascii="Times New Roman" w:hAnsi="Times New Roman"/>
            <w:noProof/>
          </w:rPr>
          <w:t>Table of contents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_Toc98420442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w:t>
        </w:r>
        <w:r w:rsidR="0013501C" w:rsidRPr="00A972ED">
          <w:rPr>
            <w:rFonts w:ascii="Times New Roman" w:hAnsi="Times New Roman"/>
            <w:noProof/>
            <w:webHidden/>
          </w:rPr>
          <w:fldChar w:fldCharType="end"/>
        </w:r>
      </w:hyperlink>
    </w:p>
    <w:p w14:paraId="2B7993D5" w14:textId="77777777" w:rsidR="0013501C" w:rsidRPr="00A972ED" w:rsidRDefault="001E09EA" w:rsidP="00A972ED">
      <w:pPr>
        <w:pStyle w:val="TOC1"/>
        <w:rPr>
          <w:rFonts w:ascii="Times New Roman" w:eastAsiaTheme="minorEastAsia" w:hAnsi="Times New Roman"/>
          <w:noProof/>
          <w:kern w:val="0"/>
        </w:rPr>
      </w:pPr>
      <w:hyperlink w:anchor="_Toc98420443" w:history="1">
        <w:r w:rsidR="0013501C" w:rsidRPr="00A972ED">
          <w:rPr>
            <w:rStyle w:val="Hyperlink"/>
            <w:rFonts w:ascii="Times New Roman" w:hAnsi="Times New Roman"/>
            <w:noProof/>
          </w:rPr>
          <w:t>Table of Contents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_Toc98420443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w:t>
        </w:r>
        <w:r w:rsidR="0013501C" w:rsidRPr="00A972ED">
          <w:rPr>
            <w:rFonts w:ascii="Times New Roman" w:hAnsi="Times New Roman"/>
            <w:noProof/>
            <w:webHidden/>
          </w:rPr>
          <w:fldChar w:fldCharType="end"/>
        </w:r>
      </w:hyperlink>
    </w:p>
    <w:p w14:paraId="72291895" w14:textId="77777777" w:rsidR="0013501C" w:rsidRPr="00A972ED" w:rsidRDefault="001E09EA" w:rsidP="00A972ED">
      <w:pPr>
        <w:pStyle w:val="TOC1"/>
        <w:rPr>
          <w:rFonts w:ascii="Times New Roman" w:eastAsiaTheme="minorEastAsia" w:hAnsi="Times New Roman"/>
          <w:noProof/>
          <w:kern w:val="0"/>
        </w:rPr>
      </w:pPr>
      <w:hyperlink w:anchor="_Toc98420444" w:history="1">
        <w:r w:rsidR="0013501C" w:rsidRPr="00A972ED">
          <w:rPr>
            <w:rStyle w:val="Hyperlink"/>
            <w:rFonts w:ascii="Times New Roman" w:hAnsi="Times New Roman"/>
            <w:noProof/>
          </w:rPr>
          <w:t>List of table</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_Toc98420444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10</w:t>
        </w:r>
        <w:r w:rsidR="0013501C" w:rsidRPr="00A972ED">
          <w:rPr>
            <w:rFonts w:ascii="Times New Roman" w:hAnsi="Times New Roman"/>
            <w:noProof/>
            <w:webHidden/>
          </w:rPr>
          <w:fldChar w:fldCharType="end"/>
        </w:r>
      </w:hyperlink>
    </w:p>
    <w:p w14:paraId="2DA113E7" w14:textId="77777777" w:rsidR="0013501C" w:rsidRPr="00A972ED" w:rsidRDefault="001E09EA" w:rsidP="00A972ED">
      <w:pPr>
        <w:pStyle w:val="TOC1"/>
        <w:rPr>
          <w:rFonts w:ascii="Times New Roman" w:eastAsiaTheme="minorEastAsia" w:hAnsi="Times New Roman"/>
          <w:noProof/>
          <w:kern w:val="0"/>
        </w:rPr>
      </w:pPr>
      <w:hyperlink w:anchor="_Toc98420445" w:history="1">
        <w:r w:rsidR="0013501C" w:rsidRPr="00A972ED">
          <w:rPr>
            <w:rStyle w:val="Hyperlink"/>
            <w:rFonts w:ascii="Times New Roman" w:hAnsi="Times New Roman"/>
            <w:noProof/>
          </w:rPr>
          <w:t>Table of figures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_Toc98420445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11</w:t>
        </w:r>
        <w:r w:rsidR="0013501C" w:rsidRPr="00A972ED">
          <w:rPr>
            <w:rFonts w:ascii="Times New Roman" w:hAnsi="Times New Roman"/>
            <w:noProof/>
            <w:webHidden/>
          </w:rPr>
          <w:fldChar w:fldCharType="end"/>
        </w:r>
      </w:hyperlink>
    </w:p>
    <w:p w14:paraId="17853D7E" w14:textId="77777777" w:rsidR="0013501C" w:rsidRPr="00A972ED" w:rsidRDefault="001E09EA" w:rsidP="00A972ED">
      <w:pPr>
        <w:pStyle w:val="TOC1"/>
        <w:rPr>
          <w:rFonts w:ascii="Times New Roman" w:eastAsiaTheme="minorEastAsia" w:hAnsi="Times New Roman"/>
          <w:noProof/>
          <w:kern w:val="0"/>
        </w:rPr>
      </w:pPr>
      <w:hyperlink w:anchor="_Toc98420446" w:history="1">
        <w:r w:rsidR="0013501C" w:rsidRPr="00A972ED">
          <w:rPr>
            <w:rStyle w:val="Hyperlink"/>
            <w:rFonts w:ascii="Times New Roman" w:hAnsi="Times New Roman"/>
            <w:noProof/>
          </w:rPr>
          <w:t>List of Acronyms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_Toc98420446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12</w:t>
        </w:r>
        <w:r w:rsidR="0013501C" w:rsidRPr="00A972ED">
          <w:rPr>
            <w:rFonts w:ascii="Times New Roman" w:hAnsi="Times New Roman"/>
            <w:noProof/>
            <w:webHidden/>
          </w:rPr>
          <w:fldChar w:fldCharType="end"/>
        </w:r>
      </w:hyperlink>
    </w:p>
    <w:p w14:paraId="6D94C391" w14:textId="77777777" w:rsidR="0013501C" w:rsidRPr="00A972ED" w:rsidRDefault="001E09EA" w:rsidP="00A972ED">
      <w:pPr>
        <w:pStyle w:val="TOC1"/>
        <w:rPr>
          <w:rFonts w:ascii="Times New Roman" w:eastAsiaTheme="minorEastAsia" w:hAnsi="Times New Roman"/>
          <w:noProof/>
          <w:kern w:val="0"/>
        </w:rPr>
      </w:pPr>
      <w:hyperlink w:anchor="_Toc98420447" w:history="1">
        <w:r w:rsidR="0013501C" w:rsidRPr="00A972ED">
          <w:rPr>
            <w:rStyle w:val="Hyperlink"/>
            <w:rFonts w:ascii="Times New Roman" w:hAnsi="Times New Roman"/>
            <w:noProof/>
          </w:rPr>
          <w:t>Executive summary</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_Toc98420447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15</w:t>
        </w:r>
        <w:r w:rsidR="0013501C" w:rsidRPr="00A972ED">
          <w:rPr>
            <w:rFonts w:ascii="Times New Roman" w:hAnsi="Times New Roman"/>
            <w:noProof/>
            <w:webHidden/>
          </w:rPr>
          <w:fldChar w:fldCharType="end"/>
        </w:r>
      </w:hyperlink>
    </w:p>
    <w:p w14:paraId="7F1F85BC" w14:textId="77777777" w:rsidR="0013501C" w:rsidRPr="00A972ED" w:rsidRDefault="001E09EA" w:rsidP="00A972ED">
      <w:pPr>
        <w:pStyle w:val="TOC1"/>
        <w:rPr>
          <w:rFonts w:ascii="Times New Roman" w:eastAsiaTheme="minorEastAsia" w:hAnsi="Times New Roman"/>
          <w:noProof/>
          <w:kern w:val="0"/>
        </w:rPr>
      </w:pPr>
      <w:hyperlink w:anchor="_Toc98420448" w:history="1">
        <w:r w:rsidR="0013501C" w:rsidRPr="00A972ED">
          <w:rPr>
            <w:rStyle w:val="Hyperlink"/>
            <w:rFonts w:ascii="Times New Roman" w:hAnsi="Times New Roman"/>
            <w:noProof/>
          </w:rPr>
          <w:t>1.0 INTRODUCTION</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_Toc98420448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19</w:t>
        </w:r>
        <w:r w:rsidR="0013501C" w:rsidRPr="00A972ED">
          <w:rPr>
            <w:rFonts w:ascii="Times New Roman" w:hAnsi="Times New Roman"/>
            <w:noProof/>
            <w:webHidden/>
          </w:rPr>
          <w:fldChar w:fldCharType="end"/>
        </w:r>
      </w:hyperlink>
    </w:p>
    <w:p w14:paraId="775A8B6F"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49" w:history="1">
        <w:r w:rsidR="0013501C" w:rsidRPr="00A972ED">
          <w:rPr>
            <w:rStyle w:val="Hyperlink"/>
            <w:rFonts w:ascii="Times New Roman" w:hAnsi="Times New Roman"/>
            <w:noProof/>
          </w:rPr>
          <w:t>1.1 Back ground</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_Toc98420449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19</w:t>
        </w:r>
        <w:r w:rsidR="0013501C" w:rsidRPr="00A972ED">
          <w:rPr>
            <w:rFonts w:ascii="Times New Roman" w:hAnsi="Times New Roman"/>
            <w:noProof/>
            <w:webHidden/>
          </w:rPr>
          <w:fldChar w:fldCharType="end"/>
        </w:r>
      </w:hyperlink>
    </w:p>
    <w:p w14:paraId="67A41131" w14:textId="77777777" w:rsidR="0013501C" w:rsidRPr="00A972ED" w:rsidRDefault="001E09EA" w:rsidP="00A972ED">
      <w:pPr>
        <w:pStyle w:val="TOC3"/>
        <w:tabs>
          <w:tab w:val="left" w:pos="1320"/>
          <w:tab w:val="right" w:leader="dot" w:pos="9350"/>
        </w:tabs>
        <w:spacing w:after="0" w:line="240" w:lineRule="auto"/>
        <w:rPr>
          <w:rFonts w:ascii="Times New Roman" w:eastAsiaTheme="minorEastAsia" w:hAnsi="Times New Roman" w:cs="Times New Roman"/>
          <w:noProof/>
          <w:kern w:val="0"/>
        </w:rPr>
      </w:pPr>
      <w:hyperlink w:anchor="_Toc98420450" w:history="1">
        <w:r w:rsidR="0013501C" w:rsidRPr="00A972ED">
          <w:rPr>
            <w:rStyle w:val="Hyperlink"/>
            <w:rFonts w:ascii="Times New Roman" w:hAnsi="Times New Roman"/>
            <w:noProof/>
          </w:rPr>
          <w:t>1.1.1</w:t>
        </w:r>
        <w:r w:rsidR="0013501C" w:rsidRPr="00A972ED">
          <w:rPr>
            <w:rFonts w:ascii="Times New Roman" w:eastAsiaTheme="minorEastAsia" w:hAnsi="Times New Roman" w:cs="Times New Roman"/>
            <w:noProof/>
            <w:kern w:val="0"/>
          </w:rPr>
          <w:tab/>
        </w:r>
        <w:r w:rsidR="0013501C" w:rsidRPr="00A972ED">
          <w:rPr>
            <w:rStyle w:val="Hyperlink"/>
            <w:rFonts w:ascii="Times New Roman" w:hAnsi="Times New Roman"/>
            <w:noProof/>
          </w:rPr>
          <w:t>Context of the Local Government Development Plan</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_Toc98420450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19</w:t>
        </w:r>
        <w:r w:rsidR="0013501C" w:rsidRPr="00A972ED">
          <w:rPr>
            <w:rFonts w:ascii="Times New Roman" w:hAnsi="Times New Roman" w:cs="Times New Roman"/>
            <w:noProof/>
            <w:webHidden/>
          </w:rPr>
          <w:fldChar w:fldCharType="end"/>
        </w:r>
      </w:hyperlink>
    </w:p>
    <w:p w14:paraId="1C3465FC"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51" w:history="1">
        <w:r w:rsidR="0013501C" w:rsidRPr="00A972ED">
          <w:rPr>
            <w:rStyle w:val="Hyperlink"/>
            <w:rFonts w:ascii="Times New Roman" w:hAnsi="Times New Roman"/>
            <w:noProof/>
          </w:rPr>
          <w:t>1.1.2 Description of the Local Government Development planning process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_Toc98420451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20</w:t>
        </w:r>
        <w:r w:rsidR="0013501C" w:rsidRPr="00A972ED">
          <w:rPr>
            <w:rFonts w:ascii="Times New Roman" w:hAnsi="Times New Roman" w:cs="Times New Roman"/>
            <w:noProof/>
            <w:webHidden/>
          </w:rPr>
          <w:fldChar w:fldCharType="end"/>
        </w:r>
      </w:hyperlink>
    </w:p>
    <w:p w14:paraId="21393E94"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52" w:history="1">
        <w:r w:rsidR="0013501C" w:rsidRPr="00A972ED">
          <w:rPr>
            <w:rStyle w:val="Hyperlink"/>
            <w:rFonts w:ascii="Times New Roman" w:hAnsi="Times New Roman"/>
            <w:noProof/>
          </w:rPr>
          <w:t>1.1.3 Structure of the Local Government Development plan Arrangement and content of the different sections/chapters comprising the plan)</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_Toc98420452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21</w:t>
        </w:r>
        <w:r w:rsidR="0013501C" w:rsidRPr="00A972ED">
          <w:rPr>
            <w:rFonts w:ascii="Times New Roman" w:hAnsi="Times New Roman" w:cs="Times New Roman"/>
            <w:noProof/>
            <w:webHidden/>
          </w:rPr>
          <w:fldChar w:fldCharType="end"/>
        </w:r>
      </w:hyperlink>
    </w:p>
    <w:p w14:paraId="2C2278ED"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53" w:history="1">
        <w:r w:rsidR="0013501C" w:rsidRPr="00A972ED">
          <w:rPr>
            <w:rStyle w:val="Hyperlink"/>
            <w:rFonts w:ascii="Times New Roman" w:hAnsi="Times New Roman"/>
            <w:noProof/>
          </w:rPr>
          <w:t>1.2 District profile</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_Toc98420453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21</w:t>
        </w:r>
        <w:r w:rsidR="0013501C" w:rsidRPr="00A972ED">
          <w:rPr>
            <w:rFonts w:ascii="Times New Roman" w:hAnsi="Times New Roman"/>
            <w:noProof/>
            <w:webHidden/>
          </w:rPr>
          <w:fldChar w:fldCharType="end"/>
        </w:r>
      </w:hyperlink>
    </w:p>
    <w:p w14:paraId="4185E8AD"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54" w:history="1">
        <w:r w:rsidR="0013501C" w:rsidRPr="00A972ED">
          <w:rPr>
            <w:rStyle w:val="Hyperlink"/>
            <w:rFonts w:ascii="Times New Roman" w:hAnsi="Times New Roman"/>
            <w:noProof/>
          </w:rPr>
          <w:t>1.2.1 Key Geographical information</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_Toc98420454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21</w:t>
        </w:r>
        <w:r w:rsidR="0013501C" w:rsidRPr="00A972ED">
          <w:rPr>
            <w:rFonts w:ascii="Times New Roman" w:hAnsi="Times New Roman" w:cs="Times New Roman"/>
            <w:noProof/>
            <w:webHidden/>
          </w:rPr>
          <w:fldChar w:fldCharType="end"/>
        </w:r>
      </w:hyperlink>
    </w:p>
    <w:p w14:paraId="493C00C0"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55" w:history="1">
        <w:r w:rsidR="0013501C" w:rsidRPr="00A972ED">
          <w:rPr>
            <w:rStyle w:val="Hyperlink"/>
            <w:rFonts w:ascii="Times New Roman" w:hAnsi="Times New Roman"/>
            <w:noProof/>
          </w:rPr>
          <w:t>1.2.2 Administrative structure</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_Toc98420455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24</w:t>
        </w:r>
        <w:r w:rsidR="0013501C" w:rsidRPr="00A972ED">
          <w:rPr>
            <w:rFonts w:ascii="Times New Roman" w:hAnsi="Times New Roman" w:cs="Times New Roman"/>
            <w:noProof/>
            <w:webHidden/>
          </w:rPr>
          <w:fldChar w:fldCharType="end"/>
        </w:r>
      </w:hyperlink>
    </w:p>
    <w:p w14:paraId="1DF59FAB"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56" w:history="1">
        <w:r w:rsidR="0013501C" w:rsidRPr="00A972ED">
          <w:rPr>
            <w:rStyle w:val="Hyperlink"/>
            <w:rFonts w:ascii="Times New Roman" w:hAnsi="Times New Roman"/>
            <w:noProof/>
          </w:rPr>
          <w:t>1.2.3 Demographic characteristics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_Toc98420456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24</w:t>
        </w:r>
        <w:r w:rsidR="0013501C" w:rsidRPr="00A972ED">
          <w:rPr>
            <w:rFonts w:ascii="Times New Roman" w:hAnsi="Times New Roman" w:cs="Times New Roman"/>
            <w:noProof/>
            <w:webHidden/>
          </w:rPr>
          <w:fldChar w:fldCharType="end"/>
        </w:r>
      </w:hyperlink>
    </w:p>
    <w:p w14:paraId="72FB1565"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57" w:history="1">
        <w:r w:rsidR="0013501C" w:rsidRPr="00A972ED">
          <w:rPr>
            <w:rStyle w:val="Hyperlink"/>
            <w:rFonts w:ascii="Times New Roman" w:hAnsi="Times New Roman"/>
            <w:noProof/>
          </w:rPr>
          <w:t>1.2.4 Natural Endowments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_Toc98420457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27</w:t>
        </w:r>
        <w:r w:rsidR="0013501C" w:rsidRPr="00A972ED">
          <w:rPr>
            <w:rFonts w:ascii="Times New Roman" w:hAnsi="Times New Roman" w:cs="Times New Roman"/>
            <w:noProof/>
            <w:webHidden/>
          </w:rPr>
          <w:fldChar w:fldCharType="end"/>
        </w:r>
      </w:hyperlink>
    </w:p>
    <w:p w14:paraId="2570BF53"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58" w:history="1">
        <w:r w:rsidR="0013501C" w:rsidRPr="00A972ED">
          <w:rPr>
            <w:rStyle w:val="Hyperlink"/>
            <w:rFonts w:ascii="Times New Roman" w:hAnsi="Times New Roman"/>
            <w:noProof/>
          </w:rPr>
          <w:t>1.2.5 Social –economic infrastructure</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_Toc98420458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28</w:t>
        </w:r>
        <w:r w:rsidR="0013501C" w:rsidRPr="00A972ED">
          <w:rPr>
            <w:rFonts w:ascii="Times New Roman" w:hAnsi="Times New Roman" w:cs="Times New Roman"/>
            <w:noProof/>
            <w:webHidden/>
          </w:rPr>
          <w:fldChar w:fldCharType="end"/>
        </w:r>
      </w:hyperlink>
    </w:p>
    <w:p w14:paraId="7168A1E6" w14:textId="77777777" w:rsidR="0013501C" w:rsidRPr="00A972ED" w:rsidRDefault="001E09EA" w:rsidP="00A972ED">
      <w:pPr>
        <w:pStyle w:val="TOC1"/>
        <w:rPr>
          <w:rFonts w:ascii="Times New Roman" w:eastAsiaTheme="minorEastAsia" w:hAnsi="Times New Roman"/>
          <w:noProof/>
          <w:kern w:val="0"/>
        </w:rPr>
      </w:pPr>
      <w:hyperlink w:anchor="_Toc98420459" w:history="1">
        <w:r w:rsidR="0013501C" w:rsidRPr="00A972ED">
          <w:rPr>
            <w:rStyle w:val="Hyperlink"/>
            <w:rFonts w:ascii="Times New Roman" w:hAnsi="Times New Roman"/>
            <w:noProof/>
          </w:rPr>
          <w:t>2.0 CHAPTER TWO: SITUATION ANALYSIS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_Toc98420459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29</w:t>
        </w:r>
        <w:r w:rsidR="0013501C" w:rsidRPr="00A972ED">
          <w:rPr>
            <w:rFonts w:ascii="Times New Roman" w:hAnsi="Times New Roman"/>
            <w:noProof/>
            <w:webHidden/>
          </w:rPr>
          <w:fldChar w:fldCharType="end"/>
        </w:r>
      </w:hyperlink>
    </w:p>
    <w:p w14:paraId="5617F116"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60" w:history="1">
        <w:r w:rsidR="0013501C" w:rsidRPr="00A972ED">
          <w:rPr>
            <w:rStyle w:val="Hyperlink"/>
            <w:rFonts w:ascii="Times New Roman" w:hAnsi="Times New Roman"/>
            <w:noProof/>
          </w:rPr>
          <w:t>2.1 Analysis of the LG Potentials, Opportunities, Constraints and Challenges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_Toc98420460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29</w:t>
        </w:r>
        <w:r w:rsidR="0013501C" w:rsidRPr="00A972ED">
          <w:rPr>
            <w:rFonts w:ascii="Times New Roman" w:hAnsi="Times New Roman"/>
            <w:noProof/>
            <w:webHidden/>
          </w:rPr>
          <w:fldChar w:fldCharType="end"/>
        </w:r>
      </w:hyperlink>
    </w:p>
    <w:p w14:paraId="6F88AEA2"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61" w:history="1">
        <w:r w:rsidR="0013501C" w:rsidRPr="00A972ED">
          <w:rPr>
            <w:rStyle w:val="Hyperlink"/>
            <w:rFonts w:ascii="Times New Roman" w:hAnsi="Times New Roman"/>
            <w:noProof/>
          </w:rPr>
          <w:t>2.2 LG Performance on Key development indicators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_Toc98420461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38</w:t>
        </w:r>
        <w:r w:rsidR="0013501C" w:rsidRPr="00A972ED">
          <w:rPr>
            <w:rFonts w:ascii="Times New Roman" w:hAnsi="Times New Roman"/>
            <w:noProof/>
            <w:webHidden/>
          </w:rPr>
          <w:fldChar w:fldCharType="end"/>
        </w:r>
      </w:hyperlink>
    </w:p>
    <w:p w14:paraId="69A06E4A"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62" w:history="1">
        <w:r w:rsidR="0013501C" w:rsidRPr="00A972ED">
          <w:rPr>
            <w:rStyle w:val="Hyperlink"/>
            <w:rFonts w:ascii="Times New Roman" w:hAnsi="Times New Roman"/>
            <w:noProof/>
          </w:rPr>
          <w:t>2.3 Review of Sector Development Situations and previous plan performance by sector</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_Toc98420462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42</w:t>
        </w:r>
        <w:r w:rsidR="0013501C" w:rsidRPr="00A972ED">
          <w:rPr>
            <w:rFonts w:ascii="Times New Roman" w:hAnsi="Times New Roman"/>
            <w:noProof/>
            <w:webHidden/>
          </w:rPr>
          <w:fldChar w:fldCharType="end"/>
        </w:r>
      </w:hyperlink>
    </w:p>
    <w:p w14:paraId="4AB40D62"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63" w:history="1">
        <w:r w:rsidR="0013501C" w:rsidRPr="00A972ED">
          <w:rPr>
            <w:rStyle w:val="Hyperlink"/>
            <w:rFonts w:ascii="Times New Roman" w:hAnsi="Times New Roman"/>
            <w:noProof/>
          </w:rPr>
          <w:t>2.3.1 Economic Development</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_Toc98420463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47</w:t>
        </w:r>
        <w:r w:rsidR="0013501C" w:rsidRPr="00A972ED">
          <w:rPr>
            <w:rFonts w:ascii="Times New Roman" w:hAnsi="Times New Roman" w:cs="Times New Roman"/>
            <w:noProof/>
            <w:webHidden/>
          </w:rPr>
          <w:fldChar w:fldCharType="end"/>
        </w:r>
      </w:hyperlink>
    </w:p>
    <w:p w14:paraId="78725625"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64" w:history="1">
        <w:r w:rsidR="0013501C" w:rsidRPr="00A972ED">
          <w:rPr>
            <w:rStyle w:val="Hyperlink"/>
            <w:rFonts w:ascii="Times New Roman" w:hAnsi="Times New Roman"/>
            <w:noProof/>
          </w:rPr>
          <w:t>2.3.2 Economic / Productive Infrastructure</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_Toc98420464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48</w:t>
        </w:r>
        <w:r w:rsidR="0013501C" w:rsidRPr="00A972ED">
          <w:rPr>
            <w:rFonts w:ascii="Times New Roman" w:hAnsi="Times New Roman" w:cs="Times New Roman"/>
            <w:noProof/>
            <w:webHidden/>
          </w:rPr>
          <w:fldChar w:fldCharType="end"/>
        </w:r>
      </w:hyperlink>
    </w:p>
    <w:p w14:paraId="555FB8B5"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65" w:history="1">
        <w:r w:rsidR="0013501C" w:rsidRPr="00A972ED">
          <w:rPr>
            <w:rStyle w:val="Hyperlink"/>
            <w:rFonts w:ascii="Times New Roman" w:hAnsi="Times New Roman"/>
            <w:noProof/>
          </w:rPr>
          <w:t>2.3.3 Human and Social Development</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_Toc98420465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48</w:t>
        </w:r>
        <w:r w:rsidR="0013501C" w:rsidRPr="00A972ED">
          <w:rPr>
            <w:rFonts w:ascii="Times New Roman" w:hAnsi="Times New Roman" w:cs="Times New Roman"/>
            <w:noProof/>
            <w:webHidden/>
          </w:rPr>
          <w:fldChar w:fldCharType="end"/>
        </w:r>
      </w:hyperlink>
    </w:p>
    <w:p w14:paraId="543DEDEA"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66" w:history="1">
        <w:r w:rsidR="0013501C" w:rsidRPr="00A972ED">
          <w:rPr>
            <w:rStyle w:val="Hyperlink"/>
            <w:rFonts w:ascii="Times New Roman" w:hAnsi="Times New Roman"/>
            <w:noProof/>
          </w:rPr>
          <w:t>2.3.4 Environment and Natural Resources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_Toc98420466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48</w:t>
        </w:r>
        <w:r w:rsidR="0013501C" w:rsidRPr="00A972ED">
          <w:rPr>
            <w:rFonts w:ascii="Times New Roman" w:hAnsi="Times New Roman" w:cs="Times New Roman"/>
            <w:noProof/>
            <w:webHidden/>
          </w:rPr>
          <w:fldChar w:fldCharType="end"/>
        </w:r>
      </w:hyperlink>
    </w:p>
    <w:p w14:paraId="66DD1501"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67" w:history="1">
        <w:r w:rsidR="0013501C" w:rsidRPr="00A972ED">
          <w:rPr>
            <w:rStyle w:val="Hyperlink"/>
            <w:rFonts w:ascii="Times New Roman" w:hAnsi="Times New Roman"/>
            <w:noProof/>
          </w:rPr>
          <w:t>2.3.5 Urban Development and Physical Planning</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_Toc98420467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49</w:t>
        </w:r>
        <w:r w:rsidR="0013501C" w:rsidRPr="00A972ED">
          <w:rPr>
            <w:rFonts w:ascii="Times New Roman" w:hAnsi="Times New Roman" w:cs="Times New Roman"/>
            <w:noProof/>
            <w:webHidden/>
          </w:rPr>
          <w:fldChar w:fldCharType="end"/>
        </w:r>
      </w:hyperlink>
    </w:p>
    <w:p w14:paraId="4A7BAFE3"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68" w:history="1">
        <w:r w:rsidR="0013501C" w:rsidRPr="00A972ED">
          <w:rPr>
            <w:rStyle w:val="Hyperlink"/>
            <w:rFonts w:ascii="Times New Roman" w:hAnsi="Times New Roman"/>
            <w:noProof/>
          </w:rPr>
          <w:t>2.3.6 LG Management and Service Delivery</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_Toc98420468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49</w:t>
        </w:r>
        <w:r w:rsidR="0013501C" w:rsidRPr="00A972ED">
          <w:rPr>
            <w:rFonts w:ascii="Times New Roman" w:hAnsi="Times New Roman" w:cs="Times New Roman"/>
            <w:noProof/>
            <w:webHidden/>
          </w:rPr>
          <w:fldChar w:fldCharType="end"/>
        </w:r>
      </w:hyperlink>
    </w:p>
    <w:p w14:paraId="06178038"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69" w:history="1">
        <w:r w:rsidR="0013501C" w:rsidRPr="00A972ED">
          <w:rPr>
            <w:rStyle w:val="Hyperlink"/>
            <w:rFonts w:ascii="Times New Roman" w:hAnsi="Times New Roman"/>
            <w:noProof/>
          </w:rPr>
          <w:t>2.3.7 List of the synthesized issues are provided</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_Toc98420469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49</w:t>
        </w:r>
        <w:r w:rsidR="0013501C" w:rsidRPr="00A972ED">
          <w:rPr>
            <w:rFonts w:ascii="Times New Roman" w:hAnsi="Times New Roman" w:cs="Times New Roman"/>
            <w:noProof/>
            <w:webHidden/>
          </w:rPr>
          <w:fldChar w:fldCharType="end"/>
        </w:r>
      </w:hyperlink>
    </w:p>
    <w:p w14:paraId="4E9E9545" w14:textId="77777777" w:rsidR="0013501C" w:rsidRPr="00A972ED" w:rsidRDefault="001E09EA" w:rsidP="00A972ED">
      <w:pPr>
        <w:pStyle w:val="TOC1"/>
        <w:rPr>
          <w:rFonts w:ascii="Times New Roman" w:eastAsiaTheme="minorEastAsia" w:hAnsi="Times New Roman"/>
          <w:noProof/>
          <w:kern w:val="0"/>
        </w:rPr>
      </w:pPr>
      <w:hyperlink w:anchor="_Toc98420470" w:history="1">
        <w:r w:rsidR="0013501C" w:rsidRPr="00A972ED">
          <w:rPr>
            <w:rStyle w:val="Hyperlink"/>
            <w:rFonts w:ascii="Times New Roman" w:hAnsi="Times New Roman"/>
            <w:noProof/>
          </w:rPr>
          <w:t>3.0 CHAPTER THREE: LG STRATEGIC DIRECTION AND PLAN</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_Toc98420470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49</w:t>
        </w:r>
        <w:r w:rsidR="0013501C" w:rsidRPr="00A972ED">
          <w:rPr>
            <w:rFonts w:ascii="Times New Roman" w:hAnsi="Times New Roman"/>
            <w:noProof/>
            <w:webHidden/>
          </w:rPr>
          <w:fldChar w:fldCharType="end"/>
        </w:r>
      </w:hyperlink>
    </w:p>
    <w:p w14:paraId="34D1695C"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71" w:history="1">
        <w:r w:rsidR="0013501C" w:rsidRPr="00A972ED">
          <w:rPr>
            <w:rStyle w:val="Hyperlink"/>
            <w:rFonts w:ascii="Times New Roman" w:hAnsi="Times New Roman"/>
            <w:noProof/>
          </w:rPr>
          <w:t>3.1 LG Vision and Mission</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_Toc98420471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49</w:t>
        </w:r>
        <w:r w:rsidR="0013501C" w:rsidRPr="00A972ED">
          <w:rPr>
            <w:rFonts w:ascii="Times New Roman" w:hAnsi="Times New Roman"/>
            <w:noProof/>
            <w:webHidden/>
          </w:rPr>
          <w:fldChar w:fldCharType="end"/>
        </w:r>
      </w:hyperlink>
    </w:p>
    <w:p w14:paraId="60C3BA79"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72" w:history="1">
        <w:r w:rsidR="0013501C" w:rsidRPr="00A972ED">
          <w:rPr>
            <w:rStyle w:val="Hyperlink"/>
            <w:rFonts w:ascii="Times New Roman" w:hAnsi="Times New Roman"/>
            <w:noProof/>
          </w:rPr>
          <w:t>3.1.1 Adoption of the National Goals, Overall Objectives and Programs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_Toc98420472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50</w:t>
        </w:r>
        <w:r w:rsidR="0013501C" w:rsidRPr="00A972ED">
          <w:rPr>
            <w:rFonts w:ascii="Times New Roman" w:hAnsi="Times New Roman" w:cs="Times New Roman"/>
            <w:noProof/>
            <w:webHidden/>
          </w:rPr>
          <w:fldChar w:fldCharType="end"/>
        </w:r>
      </w:hyperlink>
    </w:p>
    <w:p w14:paraId="4FD59BCF"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73" w:history="1">
        <w:r w:rsidR="0013501C" w:rsidRPr="00A972ED">
          <w:rPr>
            <w:rStyle w:val="Hyperlink"/>
            <w:rFonts w:ascii="Times New Roman" w:hAnsi="Times New Roman"/>
            <w:noProof/>
          </w:rPr>
          <w:t>3.1.2 Summary of the key development results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_Toc98420473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51</w:t>
        </w:r>
        <w:r w:rsidR="0013501C" w:rsidRPr="00A972ED">
          <w:rPr>
            <w:rFonts w:ascii="Times New Roman" w:hAnsi="Times New Roman" w:cs="Times New Roman"/>
            <w:noProof/>
            <w:webHidden/>
          </w:rPr>
          <w:fldChar w:fldCharType="end"/>
        </w:r>
      </w:hyperlink>
    </w:p>
    <w:p w14:paraId="50C72499"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74" w:history="1">
        <w:r w:rsidR="0013501C" w:rsidRPr="00A972ED">
          <w:rPr>
            <w:rStyle w:val="Hyperlink"/>
            <w:rFonts w:ascii="Times New Roman" w:hAnsi="Times New Roman"/>
            <w:noProof/>
          </w:rPr>
          <w:t>3.2 Summary of Adopted NDPIII Strategic Direction and Strategies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_Toc98420474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57</w:t>
        </w:r>
        <w:r w:rsidR="0013501C" w:rsidRPr="00A972ED">
          <w:rPr>
            <w:rFonts w:ascii="Times New Roman" w:hAnsi="Times New Roman"/>
            <w:noProof/>
            <w:webHidden/>
          </w:rPr>
          <w:fldChar w:fldCharType="end"/>
        </w:r>
      </w:hyperlink>
    </w:p>
    <w:p w14:paraId="02D3D79B"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75" w:history="1">
        <w:r w:rsidR="0013501C" w:rsidRPr="00A972ED">
          <w:rPr>
            <w:rStyle w:val="Hyperlink"/>
            <w:rFonts w:ascii="Times New Roman" w:hAnsi="Times New Roman"/>
            <w:noProof/>
          </w:rPr>
          <w:t>3.2.1 LGDP adapts / localizes the NDPIII program objectives, outcomes / results and focus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_Toc98420475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57</w:t>
        </w:r>
        <w:r w:rsidR="0013501C" w:rsidRPr="00A972ED">
          <w:rPr>
            <w:rFonts w:ascii="Times New Roman" w:hAnsi="Times New Roman" w:cs="Times New Roman"/>
            <w:noProof/>
            <w:webHidden/>
          </w:rPr>
          <w:fldChar w:fldCharType="end"/>
        </w:r>
      </w:hyperlink>
    </w:p>
    <w:p w14:paraId="1402F681"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76" w:history="1">
        <w:r w:rsidR="0013501C" w:rsidRPr="00A972ED">
          <w:rPr>
            <w:rStyle w:val="Hyperlink"/>
            <w:rFonts w:ascii="Times New Roman" w:hAnsi="Times New Roman"/>
            <w:noProof/>
          </w:rPr>
          <w:t>3.3 Development program interventions and outputs (Adapted)</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_Toc98420476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57</w:t>
        </w:r>
        <w:r w:rsidR="0013501C" w:rsidRPr="00A972ED">
          <w:rPr>
            <w:rFonts w:ascii="Times New Roman" w:hAnsi="Times New Roman"/>
            <w:noProof/>
            <w:webHidden/>
          </w:rPr>
          <w:fldChar w:fldCharType="end"/>
        </w:r>
      </w:hyperlink>
    </w:p>
    <w:p w14:paraId="50B77840" w14:textId="77777777" w:rsidR="0013501C" w:rsidRPr="00A972ED" w:rsidRDefault="001E09EA" w:rsidP="00A972ED">
      <w:pPr>
        <w:pStyle w:val="TOC1"/>
        <w:rPr>
          <w:rFonts w:ascii="Times New Roman" w:eastAsiaTheme="minorEastAsia" w:hAnsi="Times New Roman"/>
          <w:noProof/>
          <w:kern w:val="0"/>
        </w:rPr>
      </w:pPr>
      <w:hyperlink w:anchor="_Toc98420477" w:history="1">
        <w:r w:rsidR="0013501C" w:rsidRPr="00A972ED">
          <w:rPr>
            <w:rStyle w:val="Hyperlink"/>
            <w:rFonts w:ascii="Times New Roman" w:hAnsi="Times New Roman"/>
            <w:noProof/>
          </w:rPr>
          <w:t>4.0 LGDP IMPLEMENTATION, COORDINATION AND PARTNERSHIP FRAMEWORK</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_Toc98420477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65</w:t>
        </w:r>
        <w:r w:rsidR="0013501C" w:rsidRPr="00A972ED">
          <w:rPr>
            <w:rFonts w:ascii="Times New Roman" w:hAnsi="Times New Roman"/>
            <w:noProof/>
            <w:webHidden/>
          </w:rPr>
          <w:fldChar w:fldCharType="end"/>
        </w:r>
      </w:hyperlink>
    </w:p>
    <w:p w14:paraId="298D0160" w14:textId="77777777" w:rsidR="0013501C" w:rsidRPr="00A972ED" w:rsidRDefault="001E09EA" w:rsidP="00A972ED">
      <w:pPr>
        <w:pStyle w:val="TOC2"/>
        <w:tabs>
          <w:tab w:val="left" w:pos="880"/>
          <w:tab w:val="right" w:leader="dot" w:pos="9350"/>
        </w:tabs>
        <w:spacing w:after="0" w:line="240" w:lineRule="auto"/>
        <w:rPr>
          <w:rFonts w:ascii="Times New Roman" w:eastAsiaTheme="minorEastAsia" w:hAnsi="Times New Roman"/>
          <w:noProof/>
          <w:kern w:val="0"/>
        </w:rPr>
      </w:pPr>
      <w:hyperlink w:anchor="_Toc98420478" w:history="1">
        <w:r w:rsidR="0013501C" w:rsidRPr="00A972ED">
          <w:rPr>
            <w:rStyle w:val="Hyperlink"/>
            <w:rFonts w:ascii="Times New Roman" w:hAnsi="Times New Roman"/>
            <w:noProof/>
          </w:rPr>
          <w:t>4.1</w:t>
        </w:r>
        <w:r w:rsidR="0013501C" w:rsidRPr="00A972ED">
          <w:rPr>
            <w:rFonts w:ascii="Times New Roman" w:eastAsiaTheme="minorEastAsia" w:hAnsi="Times New Roman"/>
            <w:noProof/>
            <w:kern w:val="0"/>
          </w:rPr>
          <w:tab/>
        </w:r>
        <w:r w:rsidR="0013501C" w:rsidRPr="00A972ED">
          <w:rPr>
            <w:rStyle w:val="Hyperlink"/>
            <w:rFonts w:ascii="Times New Roman" w:hAnsi="Times New Roman"/>
            <w:noProof/>
          </w:rPr>
          <w:t>LGDP Implementation and coordination Strategy</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_Toc98420478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65</w:t>
        </w:r>
        <w:r w:rsidR="0013501C" w:rsidRPr="00A972ED">
          <w:rPr>
            <w:rFonts w:ascii="Times New Roman" w:hAnsi="Times New Roman"/>
            <w:noProof/>
            <w:webHidden/>
          </w:rPr>
          <w:fldChar w:fldCharType="end"/>
        </w:r>
      </w:hyperlink>
    </w:p>
    <w:p w14:paraId="217A765A" w14:textId="77777777" w:rsidR="0013501C" w:rsidRPr="00A972ED" w:rsidRDefault="001E09EA" w:rsidP="00A972ED">
      <w:pPr>
        <w:pStyle w:val="TOC2"/>
        <w:tabs>
          <w:tab w:val="left" w:pos="880"/>
          <w:tab w:val="right" w:leader="dot" w:pos="9350"/>
        </w:tabs>
        <w:spacing w:after="0" w:line="240" w:lineRule="auto"/>
        <w:rPr>
          <w:rFonts w:ascii="Times New Roman" w:eastAsiaTheme="minorEastAsia" w:hAnsi="Times New Roman"/>
          <w:noProof/>
          <w:kern w:val="0"/>
        </w:rPr>
      </w:pPr>
      <w:hyperlink w:anchor="_Toc98420479" w:history="1">
        <w:r w:rsidR="0013501C" w:rsidRPr="00A972ED">
          <w:rPr>
            <w:rStyle w:val="Hyperlink"/>
            <w:rFonts w:ascii="Times New Roman" w:hAnsi="Times New Roman"/>
            <w:noProof/>
          </w:rPr>
          <w:t>4.2</w:t>
        </w:r>
        <w:r w:rsidR="0013501C" w:rsidRPr="00A972ED">
          <w:rPr>
            <w:rFonts w:ascii="Times New Roman" w:eastAsiaTheme="minorEastAsia" w:hAnsi="Times New Roman"/>
            <w:noProof/>
            <w:kern w:val="0"/>
          </w:rPr>
          <w:tab/>
        </w:r>
        <w:r w:rsidR="0013501C" w:rsidRPr="00A972ED">
          <w:rPr>
            <w:rStyle w:val="Hyperlink"/>
            <w:rFonts w:ascii="Times New Roman" w:hAnsi="Times New Roman"/>
            <w:noProof/>
          </w:rPr>
          <w:t>LGDP Institutional Arrangements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_Toc98420479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66</w:t>
        </w:r>
        <w:r w:rsidR="0013501C" w:rsidRPr="00A972ED">
          <w:rPr>
            <w:rFonts w:ascii="Times New Roman" w:hAnsi="Times New Roman"/>
            <w:noProof/>
            <w:webHidden/>
          </w:rPr>
          <w:fldChar w:fldCharType="end"/>
        </w:r>
      </w:hyperlink>
    </w:p>
    <w:p w14:paraId="721B1031"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80" w:history="1">
        <w:r w:rsidR="0013501C" w:rsidRPr="00A972ED">
          <w:rPr>
            <w:rStyle w:val="Hyperlink"/>
            <w:rFonts w:ascii="Times New Roman" w:eastAsiaTheme="minorHAnsi" w:hAnsi="Times New Roman"/>
            <w:noProof/>
          </w:rPr>
          <w:t>4.3 LGDP Integration and Partnership Arrangements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_Toc98420480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68</w:t>
        </w:r>
        <w:r w:rsidR="0013501C" w:rsidRPr="00A972ED">
          <w:rPr>
            <w:rFonts w:ascii="Times New Roman" w:hAnsi="Times New Roman"/>
            <w:noProof/>
            <w:webHidden/>
          </w:rPr>
          <w:fldChar w:fldCharType="end"/>
        </w:r>
      </w:hyperlink>
    </w:p>
    <w:p w14:paraId="13491C2B"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81" w:history="1">
        <w:r w:rsidR="0013501C" w:rsidRPr="00A972ED">
          <w:rPr>
            <w:rStyle w:val="Hyperlink"/>
            <w:rFonts w:ascii="Times New Roman" w:eastAsiaTheme="minorHAnsi" w:hAnsi="Times New Roman"/>
            <w:noProof/>
          </w:rPr>
          <w:t>4.4 Pre-Requisites for Successful LGDP Implementation</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_Toc98420481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68</w:t>
        </w:r>
        <w:r w:rsidR="0013501C" w:rsidRPr="00A972ED">
          <w:rPr>
            <w:rFonts w:ascii="Times New Roman" w:hAnsi="Times New Roman"/>
            <w:noProof/>
            <w:webHidden/>
          </w:rPr>
          <w:fldChar w:fldCharType="end"/>
        </w:r>
      </w:hyperlink>
    </w:p>
    <w:p w14:paraId="76CA548A"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82" w:history="1">
        <w:r w:rsidR="0013501C" w:rsidRPr="00A972ED">
          <w:rPr>
            <w:rStyle w:val="Hyperlink"/>
            <w:rFonts w:ascii="Times New Roman" w:hAnsi="Times New Roman"/>
            <w:noProof/>
          </w:rPr>
          <w:t>5.1.1 Summary of funding sources for the five years (Source of funding – GoU, DPs, Local CSOs, Private sector, off budget, Total Costs)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_Toc98420482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70</w:t>
        </w:r>
        <w:r w:rsidR="0013501C" w:rsidRPr="00A972ED">
          <w:rPr>
            <w:rFonts w:ascii="Times New Roman" w:hAnsi="Times New Roman" w:cs="Times New Roman"/>
            <w:noProof/>
            <w:webHidden/>
          </w:rPr>
          <w:fldChar w:fldCharType="end"/>
        </w:r>
      </w:hyperlink>
    </w:p>
    <w:p w14:paraId="4B1A37CE"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83" w:history="1">
        <w:r w:rsidR="0013501C" w:rsidRPr="00A972ED">
          <w:rPr>
            <w:rStyle w:val="Hyperlink"/>
            <w:rFonts w:ascii="Times New Roman" w:hAnsi="Times New Roman"/>
            <w:noProof/>
          </w:rPr>
          <w:t>5.1 Costing of priorities and results (Sector Outcomes, outputs and Targets, annualized costs, sources- GOU, LR, DP, Private Sector)</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_Toc98420483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70</w:t>
        </w:r>
        <w:r w:rsidR="0013501C" w:rsidRPr="00A972ED">
          <w:rPr>
            <w:rFonts w:ascii="Times New Roman" w:hAnsi="Times New Roman"/>
            <w:noProof/>
            <w:webHidden/>
          </w:rPr>
          <w:fldChar w:fldCharType="end"/>
        </w:r>
      </w:hyperlink>
    </w:p>
    <w:p w14:paraId="47DBB579"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84" w:history="1">
        <w:r w:rsidR="0013501C" w:rsidRPr="00A972ED">
          <w:rPr>
            <w:rStyle w:val="Hyperlink"/>
            <w:rFonts w:ascii="Times New Roman" w:eastAsiaTheme="minorHAnsi" w:hAnsi="Times New Roman"/>
            <w:noProof/>
          </w:rPr>
          <w:t>5.2 Summary of Programme funding by source for the five years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_Toc98420484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72</w:t>
        </w:r>
        <w:r w:rsidR="0013501C" w:rsidRPr="00A972ED">
          <w:rPr>
            <w:rFonts w:ascii="Times New Roman" w:hAnsi="Times New Roman"/>
            <w:noProof/>
            <w:webHidden/>
          </w:rPr>
          <w:fldChar w:fldCharType="end"/>
        </w:r>
      </w:hyperlink>
    </w:p>
    <w:p w14:paraId="52CDC26A"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85" w:history="1">
        <w:r w:rsidR="0013501C" w:rsidRPr="00A972ED">
          <w:rPr>
            <w:rStyle w:val="Hyperlink"/>
            <w:rFonts w:ascii="Times New Roman" w:eastAsiaTheme="minorHAnsi" w:hAnsi="Times New Roman"/>
            <w:noProof/>
          </w:rPr>
          <w:t>5.3 Resource mobilization strategy</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_Toc98420485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74</w:t>
        </w:r>
        <w:r w:rsidR="0013501C" w:rsidRPr="00A972ED">
          <w:rPr>
            <w:rFonts w:ascii="Times New Roman" w:hAnsi="Times New Roman"/>
            <w:noProof/>
            <w:webHidden/>
          </w:rPr>
          <w:fldChar w:fldCharType="end"/>
        </w:r>
      </w:hyperlink>
    </w:p>
    <w:p w14:paraId="3AA84615" w14:textId="77777777" w:rsidR="0013501C" w:rsidRPr="00A972ED" w:rsidRDefault="001E09EA" w:rsidP="00A972ED">
      <w:pPr>
        <w:pStyle w:val="TOC1"/>
        <w:rPr>
          <w:rFonts w:ascii="Times New Roman" w:eastAsiaTheme="minorEastAsia" w:hAnsi="Times New Roman"/>
          <w:noProof/>
          <w:kern w:val="0"/>
        </w:rPr>
      </w:pPr>
      <w:hyperlink w:anchor="_Toc98420486" w:history="1">
        <w:r w:rsidR="0013501C" w:rsidRPr="00A972ED">
          <w:rPr>
            <w:rStyle w:val="Hyperlink"/>
            <w:rFonts w:ascii="Times New Roman" w:hAnsi="Times New Roman"/>
            <w:noProof/>
          </w:rPr>
          <w:t>6.0 CHAPTER SIX: LG MONITORING AND EVALUATION FRAMEWORK</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_Toc98420486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74</w:t>
        </w:r>
        <w:r w:rsidR="0013501C" w:rsidRPr="00A972ED">
          <w:rPr>
            <w:rFonts w:ascii="Times New Roman" w:hAnsi="Times New Roman"/>
            <w:noProof/>
            <w:webHidden/>
          </w:rPr>
          <w:fldChar w:fldCharType="end"/>
        </w:r>
      </w:hyperlink>
    </w:p>
    <w:p w14:paraId="64956AD8"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87" w:history="1">
        <w:r w:rsidR="0013501C" w:rsidRPr="00A972ED">
          <w:rPr>
            <w:rStyle w:val="Hyperlink"/>
            <w:rFonts w:ascii="Times New Roman" w:hAnsi="Times New Roman"/>
            <w:noProof/>
          </w:rPr>
          <w:t>6.1 LGDP Monitoring and Evaluation Arrangements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_Toc98420487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74</w:t>
        </w:r>
        <w:r w:rsidR="0013501C" w:rsidRPr="00A972ED">
          <w:rPr>
            <w:rFonts w:ascii="Times New Roman" w:hAnsi="Times New Roman"/>
            <w:noProof/>
            <w:webHidden/>
          </w:rPr>
          <w:fldChar w:fldCharType="end"/>
        </w:r>
      </w:hyperlink>
    </w:p>
    <w:p w14:paraId="5330CACB"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88" w:history="1">
        <w:r w:rsidR="0013501C" w:rsidRPr="00A972ED">
          <w:rPr>
            <w:rStyle w:val="Hyperlink"/>
            <w:rFonts w:ascii="Times New Roman" w:eastAsiaTheme="minorHAnsi" w:hAnsi="Times New Roman"/>
            <w:noProof/>
          </w:rPr>
          <w:t>6.1.1 LGDP Progress Reporting</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_Toc98420488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76</w:t>
        </w:r>
        <w:r w:rsidR="0013501C" w:rsidRPr="00A972ED">
          <w:rPr>
            <w:rFonts w:ascii="Times New Roman" w:hAnsi="Times New Roman" w:cs="Times New Roman"/>
            <w:noProof/>
            <w:webHidden/>
          </w:rPr>
          <w:fldChar w:fldCharType="end"/>
        </w:r>
      </w:hyperlink>
    </w:p>
    <w:p w14:paraId="11E09DEC"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89" w:history="1">
        <w:r w:rsidR="0013501C" w:rsidRPr="00A972ED">
          <w:rPr>
            <w:rStyle w:val="Hyperlink"/>
            <w:rFonts w:ascii="Times New Roman" w:eastAsiaTheme="minorHAnsi" w:hAnsi="Times New Roman"/>
            <w:noProof/>
          </w:rPr>
          <w:t>6.1.2 Joint Annual Review of LGDP</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_Toc98420489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76</w:t>
        </w:r>
        <w:r w:rsidR="0013501C" w:rsidRPr="00A972ED">
          <w:rPr>
            <w:rFonts w:ascii="Times New Roman" w:hAnsi="Times New Roman" w:cs="Times New Roman"/>
            <w:noProof/>
            <w:webHidden/>
          </w:rPr>
          <w:fldChar w:fldCharType="end"/>
        </w:r>
      </w:hyperlink>
    </w:p>
    <w:p w14:paraId="711727D8"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90" w:history="1">
        <w:r w:rsidR="0013501C" w:rsidRPr="00A972ED">
          <w:rPr>
            <w:rStyle w:val="Hyperlink"/>
            <w:rFonts w:ascii="Times New Roman" w:eastAsiaTheme="minorHAnsi" w:hAnsi="Times New Roman"/>
            <w:noProof/>
          </w:rPr>
          <w:t>6.1.3 LGDP Mid -term Evaluation</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_Toc98420490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76</w:t>
        </w:r>
        <w:r w:rsidR="0013501C" w:rsidRPr="00A972ED">
          <w:rPr>
            <w:rFonts w:ascii="Times New Roman" w:hAnsi="Times New Roman" w:cs="Times New Roman"/>
            <w:noProof/>
            <w:webHidden/>
          </w:rPr>
          <w:fldChar w:fldCharType="end"/>
        </w:r>
      </w:hyperlink>
    </w:p>
    <w:p w14:paraId="206083C1"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91" w:history="1">
        <w:r w:rsidR="0013501C" w:rsidRPr="00A972ED">
          <w:rPr>
            <w:rStyle w:val="Hyperlink"/>
            <w:rFonts w:ascii="Times New Roman" w:eastAsiaTheme="minorHAnsi" w:hAnsi="Times New Roman"/>
            <w:noProof/>
          </w:rPr>
          <w:t>6.1.4 LGDP End of Term Evaluation</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_Toc98420491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77</w:t>
        </w:r>
        <w:r w:rsidR="0013501C" w:rsidRPr="00A972ED">
          <w:rPr>
            <w:rFonts w:ascii="Times New Roman" w:hAnsi="Times New Roman" w:cs="Times New Roman"/>
            <w:noProof/>
            <w:webHidden/>
          </w:rPr>
          <w:fldChar w:fldCharType="end"/>
        </w:r>
      </w:hyperlink>
    </w:p>
    <w:p w14:paraId="31AB4760"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492" w:history="1">
        <w:r w:rsidR="0013501C" w:rsidRPr="00A972ED">
          <w:rPr>
            <w:rStyle w:val="Hyperlink"/>
            <w:rFonts w:ascii="Times New Roman" w:hAnsi="Times New Roman"/>
            <w:noProof/>
          </w:rPr>
          <w:t>6.2 LGDP Results Framework</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_Toc98420492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77</w:t>
        </w:r>
        <w:r w:rsidR="0013501C" w:rsidRPr="00A972ED">
          <w:rPr>
            <w:rFonts w:ascii="Times New Roman" w:hAnsi="Times New Roman"/>
            <w:noProof/>
            <w:webHidden/>
          </w:rPr>
          <w:fldChar w:fldCharType="end"/>
        </w:r>
      </w:hyperlink>
    </w:p>
    <w:p w14:paraId="12DDF390" w14:textId="77777777" w:rsidR="0013501C" w:rsidRPr="00A972ED" w:rsidRDefault="001E09EA" w:rsidP="00A972ED">
      <w:pPr>
        <w:pStyle w:val="TOC2"/>
        <w:tabs>
          <w:tab w:val="left" w:pos="880"/>
          <w:tab w:val="right" w:leader="dot" w:pos="9350"/>
        </w:tabs>
        <w:spacing w:after="0" w:line="240" w:lineRule="auto"/>
        <w:rPr>
          <w:rFonts w:ascii="Times New Roman" w:eastAsiaTheme="minorEastAsia" w:hAnsi="Times New Roman"/>
          <w:noProof/>
          <w:kern w:val="0"/>
        </w:rPr>
      </w:pPr>
      <w:hyperlink w:anchor="_Toc98420493" w:history="1">
        <w:r w:rsidR="0013501C" w:rsidRPr="00A972ED">
          <w:rPr>
            <w:rStyle w:val="Hyperlink"/>
            <w:rFonts w:ascii="Times New Roman" w:hAnsi="Times New Roman"/>
            <w:noProof/>
          </w:rPr>
          <w:t>6.3</w:t>
        </w:r>
        <w:r w:rsidR="0013501C" w:rsidRPr="00A972ED">
          <w:rPr>
            <w:rFonts w:ascii="Times New Roman" w:eastAsiaTheme="minorEastAsia" w:hAnsi="Times New Roman"/>
            <w:noProof/>
            <w:kern w:val="0"/>
          </w:rPr>
          <w:tab/>
        </w:r>
        <w:r w:rsidR="0013501C" w:rsidRPr="00A972ED">
          <w:rPr>
            <w:rStyle w:val="Hyperlink"/>
            <w:rFonts w:ascii="Times New Roman" w:hAnsi="Times New Roman"/>
            <w:noProof/>
          </w:rPr>
          <w:t>LGDP Communication and Feedback Strategy/ Arrangements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_Toc98420493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77</w:t>
        </w:r>
        <w:r w:rsidR="0013501C" w:rsidRPr="00A972ED">
          <w:rPr>
            <w:rFonts w:ascii="Times New Roman" w:hAnsi="Times New Roman"/>
            <w:noProof/>
            <w:webHidden/>
          </w:rPr>
          <w:fldChar w:fldCharType="end"/>
        </w:r>
      </w:hyperlink>
    </w:p>
    <w:p w14:paraId="67D58BF0" w14:textId="77777777" w:rsidR="0013501C" w:rsidRPr="00A972ED" w:rsidRDefault="001E09EA" w:rsidP="00A972ED">
      <w:pPr>
        <w:pStyle w:val="TOC3"/>
        <w:tabs>
          <w:tab w:val="left" w:pos="1320"/>
          <w:tab w:val="right" w:leader="dot" w:pos="9350"/>
        </w:tabs>
        <w:spacing w:after="0" w:line="240" w:lineRule="auto"/>
        <w:rPr>
          <w:rFonts w:ascii="Times New Roman" w:eastAsiaTheme="minorEastAsia" w:hAnsi="Times New Roman" w:cs="Times New Roman"/>
          <w:noProof/>
          <w:kern w:val="0"/>
        </w:rPr>
      </w:pPr>
      <w:hyperlink w:anchor="_Toc98420494" w:history="1">
        <w:r w:rsidR="0013501C" w:rsidRPr="00A972ED">
          <w:rPr>
            <w:rStyle w:val="Hyperlink"/>
            <w:rFonts w:ascii="Times New Roman" w:hAnsi="Times New Roman"/>
            <w:noProof/>
          </w:rPr>
          <w:t>6.3.1</w:t>
        </w:r>
        <w:r w:rsidR="0013501C" w:rsidRPr="00A972ED">
          <w:rPr>
            <w:rFonts w:ascii="Times New Roman" w:eastAsiaTheme="minorEastAsia" w:hAnsi="Times New Roman" w:cs="Times New Roman"/>
            <w:noProof/>
            <w:kern w:val="0"/>
          </w:rPr>
          <w:tab/>
        </w:r>
        <w:r w:rsidR="0013501C" w:rsidRPr="00A972ED">
          <w:rPr>
            <w:rStyle w:val="Hyperlink"/>
            <w:rFonts w:ascii="Times New Roman" w:hAnsi="Times New Roman"/>
            <w:noProof/>
          </w:rPr>
          <w:t>Background and Context</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_Toc98420494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77</w:t>
        </w:r>
        <w:r w:rsidR="0013501C" w:rsidRPr="00A972ED">
          <w:rPr>
            <w:rFonts w:ascii="Times New Roman" w:hAnsi="Times New Roman" w:cs="Times New Roman"/>
            <w:noProof/>
            <w:webHidden/>
          </w:rPr>
          <w:fldChar w:fldCharType="end"/>
        </w:r>
      </w:hyperlink>
    </w:p>
    <w:p w14:paraId="066671F9" w14:textId="77777777" w:rsidR="0013501C" w:rsidRPr="00A972ED" w:rsidRDefault="001E09EA" w:rsidP="00A972ED">
      <w:pPr>
        <w:pStyle w:val="TOC3"/>
        <w:tabs>
          <w:tab w:val="left" w:pos="1320"/>
          <w:tab w:val="right" w:leader="dot" w:pos="9350"/>
        </w:tabs>
        <w:spacing w:after="0" w:line="240" w:lineRule="auto"/>
        <w:rPr>
          <w:rFonts w:ascii="Times New Roman" w:eastAsiaTheme="minorEastAsia" w:hAnsi="Times New Roman" w:cs="Times New Roman"/>
          <w:noProof/>
          <w:kern w:val="0"/>
        </w:rPr>
      </w:pPr>
      <w:hyperlink w:anchor="_Toc98420495" w:history="1">
        <w:r w:rsidR="0013501C" w:rsidRPr="00A972ED">
          <w:rPr>
            <w:rStyle w:val="Hyperlink"/>
            <w:rFonts w:ascii="Times New Roman" w:hAnsi="Times New Roman"/>
            <w:noProof/>
          </w:rPr>
          <w:t>6.3.2</w:t>
        </w:r>
        <w:r w:rsidR="0013501C" w:rsidRPr="00A972ED">
          <w:rPr>
            <w:rFonts w:ascii="Times New Roman" w:eastAsiaTheme="minorEastAsia" w:hAnsi="Times New Roman" w:cs="Times New Roman"/>
            <w:noProof/>
            <w:kern w:val="0"/>
          </w:rPr>
          <w:tab/>
        </w:r>
        <w:r w:rsidR="0013501C" w:rsidRPr="00A972ED">
          <w:rPr>
            <w:rStyle w:val="Hyperlink"/>
            <w:rFonts w:ascii="Times New Roman" w:hAnsi="Times New Roman"/>
            <w:noProof/>
          </w:rPr>
          <w:t>The Institutional Framework</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_Toc98420495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78</w:t>
        </w:r>
        <w:r w:rsidR="0013501C" w:rsidRPr="00A972ED">
          <w:rPr>
            <w:rFonts w:ascii="Times New Roman" w:hAnsi="Times New Roman" w:cs="Times New Roman"/>
            <w:noProof/>
            <w:webHidden/>
          </w:rPr>
          <w:fldChar w:fldCharType="end"/>
        </w:r>
      </w:hyperlink>
    </w:p>
    <w:p w14:paraId="232F13A2"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96" w:history="1">
        <w:r w:rsidR="0013501C" w:rsidRPr="00A972ED">
          <w:rPr>
            <w:rStyle w:val="Hyperlink"/>
            <w:rFonts w:ascii="Times New Roman" w:hAnsi="Times New Roman"/>
            <w:noProof/>
          </w:rPr>
          <w:t>6.3.2 Target Audiences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_Toc98420496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78</w:t>
        </w:r>
        <w:r w:rsidR="0013501C" w:rsidRPr="00A972ED">
          <w:rPr>
            <w:rFonts w:ascii="Times New Roman" w:hAnsi="Times New Roman" w:cs="Times New Roman"/>
            <w:noProof/>
            <w:webHidden/>
          </w:rPr>
          <w:fldChar w:fldCharType="end"/>
        </w:r>
      </w:hyperlink>
    </w:p>
    <w:p w14:paraId="6010EDD7"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97" w:history="1">
        <w:r w:rsidR="0013501C" w:rsidRPr="00A972ED">
          <w:rPr>
            <w:rStyle w:val="Hyperlink"/>
            <w:rFonts w:ascii="Times New Roman" w:hAnsi="Times New Roman"/>
            <w:noProof/>
          </w:rPr>
          <w:t>6.3.3 Institutions interest and channel of communication</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_Toc98420497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78</w:t>
        </w:r>
        <w:r w:rsidR="0013501C" w:rsidRPr="00A972ED">
          <w:rPr>
            <w:rFonts w:ascii="Times New Roman" w:hAnsi="Times New Roman" w:cs="Times New Roman"/>
            <w:noProof/>
            <w:webHidden/>
          </w:rPr>
          <w:fldChar w:fldCharType="end"/>
        </w:r>
      </w:hyperlink>
    </w:p>
    <w:p w14:paraId="04812F98" w14:textId="77777777" w:rsidR="0013501C" w:rsidRPr="00A972ED" w:rsidRDefault="001E09EA" w:rsidP="00A972ED">
      <w:pPr>
        <w:pStyle w:val="TOC3"/>
        <w:tabs>
          <w:tab w:val="right" w:leader="dot" w:pos="9350"/>
        </w:tabs>
        <w:spacing w:after="0" w:line="240" w:lineRule="auto"/>
        <w:rPr>
          <w:rFonts w:ascii="Times New Roman" w:eastAsiaTheme="minorEastAsia" w:hAnsi="Times New Roman" w:cs="Times New Roman"/>
          <w:noProof/>
          <w:kern w:val="0"/>
        </w:rPr>
      </w:pPr>
      <w:hyperlink w:anchor="_Toc98420498" w:history="1">
        <w:r w:rsidR="0013501C" w:rsidRPr="00A972ED">
          <w:rPr>
            <w:rStyle w:val="Hyperlink"/>
            <w:rFonts w:ascii="Times New Roman" w:hAnsi="Times New Roman"/>
            <w:noProof/>
          </w:rPr>
          <w:t>6.3.4 Roles/Responsibilities of Stakeholders of the LG in communication and provision of feedback to stakeholders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_Toc98420498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81</w:t>
        </w:r>
        <w:r w:rsidR="0013501C" w:rsidRPr="00A972ED">
          <w:rPr>
            <w:rFonts w:ascii="Times New Roman" w:hAnsi="Times New Roman" w:cs="Times New Roman"/>
            <w:noProof/>
            <w:webHidden/>
          </w:rPr>
          <w:fldChar w:fldCharType="end"/>
        </w:r>
      </w:hyperlink>
    </w:p>
    <w:p w14:paraId="6B0B8F91" w14:textId="77777777" w:rsidR="0013501C" w:rsidRPr="00A972ED" w:rsidRDefault="001E09EA" w:rsidP="00A972ED">
      <w:pPr>
        <w:pStyle w:val="TOC1"/>
        <w:rPr>
          <w:rFonts w:ascii="Times New Roman" w:eastAsiaTheme="minorEastAsia" w:hAnsi="Times New Roman"/>
          <w:noProof/>
          <w:kern w:val="0"/>
        </w:rPr>
      </w:pPr>
      <w:hyperlink w:anchor="_Toc98420499" w:history="1">
        <w:r w:rsidR="0013501C" w:rsidRPr="00A972ED">
          <w:rPr>
            <w:rStyle w:val="Hyperlink"/>
            <w:rFonts w:ascii="Times New Roman" w:hAnsi="Times New Roman"/>
            <w:noProof/>
          </w:rPr>
          <w:t>ANNEXURE</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_Toc98420499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84</w:t>
        </w:r>
        <w:r w:rsidR="0013501C" w:rsidRPr="00A972ED">
          <w:rPr>
            <w:rFonts w:ascii="Times New Roman" w:hAnsi="Times New Roman"/>
            <w:noProof/>
            <w:webHidden/>
          </w:rPr>
          <w:fldChar w:fldCharType="end"/>
        </w:r>
      </w:hyperlink>
    </w:p>
    <w:p w14:paraId="358F941B"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500" w:history="1">
        <w:r w:rsidR="0013501C" w:rsidRPr="00A972ED">
          <w:rPr>
            <w:rStyle w:val="Hyperlink"/>
            <w:rFonts w:ascii="Times New Roman" w:hAnsi="Times New Roman"/>
            <w:noProof/>
            <w:lang w:val="en-GB"/>
          </w:rPr>
          <w:t>Annex 1 Project Profiles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_Toc98420500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84</w:t>
        </w:r>
        <w:r w:rsidR="0013501C" w:rsidRPr="00A972ED">
          <w:rPr>
            <w:rFonts w:ascii="Times New Roman" w:hAnsi="Times New Roman"/>
            <w:noProof/>
            <w:webHidden/>
          </w:rPr>
          <w:fldChar w:fldCharType="end"/>
        </w:r>
      </w:hyperlink>
    </w:p>
    <w:p w14:paraId="60318EF9" w14:textId="77777777" w:rsidR="0013501C" w:rsidRPr="00A972ED" w:rsidRDefault="001E09EA" w:rsidP="00A972ED">
      <w:pPr>
        <w:pStyle w:val="TOC2"/>
        <w:tabs>
          <w:tab w:val="left" w:pos="880"/>
          <w:tab w:val="right" w:leader="dot" w:pos="9350"/>
        </w:tabs>
        <w:spacing w:after="0" w:line="240" w:lineRule="auto"/>
        <w:rPr>
          <w:rFonts w:ascii="Times New Roman" w:eastAsiaTheme="minorEastAsia" w:hAnsi="Times New Roman"/>
          <w:noProof/>
          <w:kern w:val="0"/>
        </w:rPr>
      </w:pPr>
      <w:hyperlink w:anchor="_Toc98420501" w:history="1">
        <w:r w:rsidR="0013501C" w:rsidRPr="00A972ED">
          <w:rPr>
            <w:rStyle w:val="Hyperlink"/>
            <w:rFonts w:ascii="Times New Roman" w:hAnsi="Times New Roman"/>
            <w:noProof/>
          </w:rPr>
          <w:t>1.0</w:t>
        </w:r>
        <w:r w:rsidR="0013501C" w:rsidRPr="00A972ED">
          <w:rPr>
            <w:rFonts w:ascii="Times New Roman" w:eastAsiaTheme="minorEastAsia" w:hAnsi="Times New Roman"/>
            <w:noProof/>
            <w:kern w:val="0"/>
          </w:rPr>
          <w:tab/>
        </w:r>
        <w:r w:rsidR="0013501C" w:rsidRPr="00A972ED">
          <w:rPr>
            <w:rStyle w:val="Hyperlink"/>
            <w:rFonts w:ascii="Times New Roman" w:hAnsi="Times New Roman"/>
            <w:noProof/>
          </w:rPr>
          <w:t>PROJECT PROFILES</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_Toc98420501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84</w:t>
        </w:r>
        <w:r w:rsidR="0013501C" w:rsidRPr="00A972ED">
          <w:rPr>
            <w:rFonts w:ascii="Times New Roman" w:hAnsi="Times New Roman"/>
            <w:noProof/>
            <w:webHidden/>
          </w:rPr>
          <w:fldChar w:fldCharType="end"/>
        </w:r>
      </w:hyperlink>
    </w:p>
    <w:p w14:paraId="6846C504" w14:textId="77777777" w:rsidR="0013501C" w:rsidRPr="00A972ED" w:rsidRDefault="001E09EA" w:rsidP="00A972ED">
      <w:pPr>
        <w:pStyle w:val="TOC2"/>
        <w:tabs>
          <w:tab w:val="right" w:leader="dot" w:pos="9350"/>
        </w:tabs>
        <w:spacing w:after="0" w:line="240" w:lineRule="auto"/>
        <w:rPr>
          <w:rFonts w:ascii="Times New Roman" w:eastAsiaTheme="minorEastAsia" w:hAnsi="Times New Roman"/>
          <w:noProof/>
          <w:kern w:val="0"/>
        </w:rPr>
      </w:pPr>
      <w:hyperlink w:anchor="_Toc98420502" w:history="1">
        <w:r w:rsidR="0013501C" w:rsidRPr="00A972ED">
          <w:rPr>
            <w:rStyle w:val="Hyperlink"/>
            <w:rFonts w:ascii="Times New Roman" w:hAnsi="Times New Roman"/>
            <w:noProof/>
          </w:rPr>
          <w:t>Annualized Work Plan</w:t>
        </w:r>
        <w:r w:rsidR="0013501C" w:rsidRPr="00A972ED">
          <w:rPr>
            <w:rFonts w:ascii="Times New Roman" w:hAnsi="Times New Roman"/>
            <w:noProof/>
            <w:webHidden/>
          </w:rPr>
          <w:tab/>
        </w:r>
        <w:r w:rsidR="0013501C" w:rsidRPr="00A972ED">
          <w:rPr>
            <w:rFonts w:ascii="Times New Roman" w:hAnsi="Times New Roman"/>
            <w:noProof/>
            <w:webHidden/>
          </w:rPr>
          <w:fldChar w:fldCharType="begin"/>
        </w:r>
        <w:r w:rsidR="0013501C" w:rsidRPr="00A972ED">
          <w:rPr>
            <w:rFonts w:ascii="Times New Roman" w:hAnsi="Times New Roman"/>
            <w:noProof/>
            <w:webHidden/>
          </w:rPr>
          <w:instrText xml:space="preserve"> PAGEREF _Toc98420502 \h </w:instrText>
        </w:r>
        <w:r w:rsidR="0013501C" w:rsidRPr="00A972ED">
          <w:rPr>
            <w:rFonts w:ascii="Times New Roman" w:hAnsi="Times New Roman"/>
            <w:noProof/>
            <w:webHidden/>
          </w:rPr>
        </w:r>
        <w:r w:rsidR="0013501C" w:rsidRPr="00A972ED">
          <w:rPr>
            <w:rFonts w:ascii="Times New Roman" w:hAnsi="Times New Roman"/>
            <w:noProof/>
            <w:webHidden/>
          </w:rPr>
          <w:fldChar w:fldCharType="separate"/>
        </w:r>
        <w:r w:rsidR="0013501C" w:rsidRPr="00A972ED">
          <w:rPr>
            <w:rFonts w:ascii="Times New Roman" w:hAnsi="Times New Roman"/>
            <w:noProof/>
            <w:webHidden/>
          </w:rPr>
          <w:t>136</w:t>
        </w:r>
        <w:r w:rsidR="0013501C" w:rsidRPr="00A972ED">
          <w:rPr>
            <w:rFonts w:ascii="Times New Roman" w:hAnsi="Times New Roman"/>
            <w:noProof/>
            <w:webHidden/>
          </w:rPr>
          <w:fldChar w:fldCharType="end"/>
        </w:r>
      </w:hyperlink>
    </w:p>
    <w:p w14:paraId="7E010D21" w14:textId="77777777" w:rsidR="0013501C" w:rsidRPr="00A972ED" w:rsidRDefault="001E09EA" w:rsidP="00A972ED">
      <w:pPr>
        <w:pStyle w:val="TOC3"/>
        <w:tabs>
          <w:tab w:val="left" w:pos="1320"/>
          <w:tab w:val="right" w:leader="dot" w:pos="9350"/>
        </w:tabs>
        <w:spacing w:after="0" w:line="240" w:lineRule="auto"/>
        <w:rPr>
          <w:rFonts w:ascii="Times New Roman" w:eastAsiaTheme="minorEastAsia" w:hAnsi="Times New Roman" w:cs="Times New Roman"/>
          <w:noProof/>
          <w:kern w:val="0"/>
        </w:rPr>
      </w:pPr>
      <w:hyperlink w:anchor="_Toc98420503" w:history="1">
        <w:r w:rsidR="0013501C" w:rsidRPr="00A972ED">
          <w:rPr>
            <w:rStyle w:val="Hyperlink"/>
            <w:rFonts w:ascii="Times New Roman" w:hAnsi="Times New Roman"/>
            <w:noProof/>
          </w:rPr>
          <w:t>3.4.9</w:t>
        </w:r>
        <w:r w:rsidR="0013501C" w:rsidRPr="00A972ED">
          <w:rPr>
            <w:rFonts w:ascii="Times New Roman" w:eastAsiaTheme="minorEastAsia" w:hAnsi="Times New Roman" w:cs="Times New Roman"/>
            <w:noProof/>
            <w:kern w:val="0"/>
          </w:rPr>
          <w:tab/>
        </w:r>
        <w:r w:rsidR="0013501C" w:rsidRPr="00A972ED">
          <w:rPr>
            <w:rStyle w:val="Hyperlink"/>
            <w:rFonts w:ascii="Times New Roman" w:hAnsi="Times New Roman"/>
            <w:noProof/>
          </w:rPr>
          <w:t>Community Based Services</w:t>
        </w:r>
        <w:r w:rsidR="0013501C" w:rsidRPr="00A972ED">
          <w:rPr>
            <w:rFonts w:ascii="Times New Roman" w:hAnsi="Times New Roman" w:cs="Times New Roman"/>
            <w:noProof/>
            <w:webHidden/>
          </w:rPr>
          <w:tab/>
        </w:r>
        <w:r w:rsidR="0013501C" w:rsidRPr="00A972ED">
          <w:rPr>
            <w:rFonts w:ascii="Times New Roman" w:hAnsi="Times New Roman" w:cs="Times New Roman"/>
            <w:noProof/>
            <w:webHidden/>
          </w:rPr>
          <w:fldChar w:fldCharType="begin"/>
        </w:r>
        <w:r w:rsidR="0013501C" w:rsidRPr="00A972ED">
          <w:rPr>
            <w:rFonts w:ascii="Times New Roman" w:hAnsi="Times New Roman" w:cs="Times New Roman"/>
            <w:noProof/>
            <w:webHidden/>
          </w:rPr>
          <w:instrText xml:space="preserve"> PAGEREF _Toc98420503 \h </w:instrText>
        </w:r>
        <w:r w:rsidR="0013501C" w:rsidRPr="00A972ED">
          <w:rPr>
            <w:rFonts w:ascii="Times New Roman" w:hAnsi="Times New Roman" w:cs="Times New Roman"/>
            <w:noProof/>
            <w:webHidden/>
          </w:rPr>
        </w:r>
        <w:r w:rsidR="0013501C" w:rsidRPr="00A972ED">
          <w:rPr>
            <w:rFonts w:ascii="Times New Roman" w:hAnsi="Times New Roman" w:cs="Times New Roman"/>
            <w:noProof/>
            <w:webHidden/>
          </w:rPr>
          <w:fldChar w:fldCharType="separate"/>
        </w:r>
        <w:r w:rsidR="0013501C" w:rsidRPr="00A972ED">
          <w:rPr>
            <w:rFonts w:ascii="Times New Roman" w:hAnsi="Times New Roman" w:cs="Times New Roman"/>
            <w:noProof/>
            <w:webHidden/>
          </w:rPr>
          <w:t>189</w:t>
        </w:r>
        <w:r w:rsidR="0013501C" w:rsidRPr="00A972ED">
          <w:rPr>
            <w:rFonts w:ascii="Times New Roman" w:hAnsi="Times New Roman" w:cs="Times New Roman"/>
            <w:noProof/>
            <w:webHidden/>
          </w:rPr>
          <w:fldChar w:fldCharType="end"/>
        </w:r>
      </w:hyperlink>
    </w:p>
    <w:p w14:paraId="0961B3A9" w14:textId="7B0A2DE6" w:rsidR="001755F4" w:rsidRPr="00A972ED" w:rsidRDefault="001755F4" w:rsidP="00A972ED">
      <w:pPr>
        <w:spacing w:after="0" w:line="240" w:lineRule="auto"/>
        <w:rPr>
          <w:rFonts w:ascii="Times New Roman" w:hAnsi="Times New Roman"/>
          <w:b/>
          <w:bCs/>
          <w:noProof/>
          <w:sz w:val="24"/>
          <w:szCs w:val="24"/>
        </w:rPr>
      </w:pPr>
      <w:r w:rsidRPr="00A972ED">
        <w:rPr>
          <w:rFonts w:ascii="Times New Roman" w:hAnsi="Times New Roman"/>
          <w:b/>
          <w:bCs/>
          <w:noProof/>
          <w:sz w:val="24"/>
          <w:szCs w:val="24"/>
        </w:rPr>
        <w:fldChar w:fldCharType="end"/>
      </w:r>
    </w:p>
    <w:p w14:paraId="508FCECF" w14:textId="4D972906" w:rsidR="002218C4" w:rsidRPr="00A972ED" w:rsidRDefault="002218C4" w:rsidP="00A972ED">
      <w:pPr>
        <w:spacing w:after="0" w:line="240" w:lineRule="auto"/>
        <w:rPr>
          <w:rFonts w:ascii="Times New Roman" w:hAnsi="Times New Roman"/>
          <w:b/>
          <w:bCs/>
          <w:noProof/>
          <w:sz w:val="24"/>
          <w:szCs w:val="24"/>
        </w:rPr>
      </w:pPr>
    </w:p>
    <w:p w14:paraId="3B0DAA44" w14:textId="3DC48A6F" w:rsidR="002218C4" w:rsidRPr="00A972ED" w:rsidRDefault="002218C4" w:rsidP="00A972ED">
      <w:pPr>
        <w:spacing w:after="0" w:line="240" w:lineRule="auto"/>
        <w:rPr>
          <w:rFonts w:ascii="Times New Roman" w:hAnsi="Times New Roman"/>
          <w:b/>
          <w:bCs/>
          <w:noProof/>
          <w:sz w:val="24"/>
          <w:szCs w:val="24"/>
        </w:rPr>
      </w:pPr>
    </w:p>
    <w:p w14:paraId="37FF9A6B" w14:textId="79A756C5" w:rsidR="002218C4" w:rsidRPr="00A972ED" w:rsidRDefault="002218C4" w:rsidP="00A972ED">
      <w:pPr>
        <w:spacing w:after="0" w:line="240" w:lineRule="auto"/>
        <w:rPr>
          <w:rFonts w:ascii="Times New Roman" w:hAnsi="Times New Roman"/>
          <w:b/>
          <w:bCs/>
          <w:noProof/>
          <w:sz w:val="24"/>
          <w:szCs w:val="24"/>
        </w:rPr>
      </w:pPr>
    </w:p>
    <w:p w14:paraId="23B8AAE5" w14:textId="6C0433FC" w:rsidR="002218C4" w:rsidRPr="00A972ED" w:rsidRDefault="002218C4" w:rsidP="00A972ED">
      <w:pPr>
        <w:spacing w:after="0" w:line="240" w:lineRule="auto"/>
        <w:rPr>
          <w:rFonts w:ascii="Times New Roman" w:hAnsi="Times New Roman"/>
          <w:b/>
          <w:bCs/>
          <w:noProof/>
          <w:sz w:val="24"/>
          <w:szCs w:val="24"/>
        </w:rPr>
      </w:pPr>
    </w:p>
    <w:p w14:paraId="784B492C" w14:textId="3598D0D2" w:rsidR="002218C4" w:rsidRPr="00A972ED" w:rsidRDefault="002218C4" w:rsidP="00A972ED">
      <w:pPr>
        <w:spacing w:after="0" w:line="240" w:lineRule="auto"/>
        <w:rPr>
          <w:rFonts w:ascii="Times New Roman" w:hAnsi="Times New Roman"/>
          <w:b/>
          <w:bCs/>
          <w:noProof/>
          <w:sz w:val="24"/>
          <w:szCs w:val="24"/>
        </w:rPr>
      </w:pPr>
    </w:p>
    <w:p w14:paraId="428FD4DE" w14:textId="2D7BA9EE" w:rsidR="002218C4" w:rsidRPr="00A972ED" w:rsidRDefault="002218C4" w:rsidP="00A972ED">
      <w:pPr>
        <w:spacing w:after="0" w:line="240" w:lineRule="auto"/>
        <w:rPr>
          <w:rFonts w:ascii="Times New Roman" w:hAnsi="Times New Roman"/>
          <w:b/>
          <w:bCs/>
          <w:noProof/>
          <w:sz w:val="24"/>
          <w:szCs w:val="24"/>
        </w:rPr>
      </w:pPr>
    </w:p>
    <w:p w14:paraId="7C32C854" w14:textId="50101AC7" w:rsidR="002218C4" w:rsidRPr="00A972ED" w:rsidRDefault="002218C4" w:rsidP="00A972ED">
      <w:pPr>
        <w:spacing w:after="0" w:line="240" w:lineRule="auto"/>
        <w:rPr>
          <w:rFonts w:ascii="Times New Roman" w:hAnsi="Times New Roman"/>
          <w:b/>
          <w:bCs/>
          <w:noProof/>
          <w:sz w:val="24"/>
          <w:szCs w:val="24"/>
        </w:rPr>
      </w:pPr>
    </w:p>
    <w:p w14:paraId="14E02627" w14:textId="1F78BB2C" w:rsidR="002218C4" w:rsidRPr="00A972ED" w:rsidRDefault="002218C4" w:rsidP="00A972ED">
      <w:pPr>
        <w:spacing w:after="0" w:line="240" w:lineRule="auto"/>
        <w:rPr>
          <w:rFonts w:ascii="Times New Roman" w:hAnsi="Times New Roman"/>
          <w:b/>
          <w:bCs/>
          <w:noProof/>
          <w:sz w:val="24"/>
          <w:szCs w:val="24"/>
        </w:rPr>
      </w:pPr>
    </w:p>
    <w:p w14:paraId="75B14B8A" w14:textId="3E46EB5E" w:rsidR="002218C4" w:rsidRPr="00A972ED" w:rsidRDefault="002218C4" w:rsidP="00A972ED">
      <w:pPr>
        <w:spacing w:after="0" w:line="240" w:lineRule="auto"/>
        <w:rPr>
          <w:rFonts w:ascii="Times New Roman" w:hAnsi="Times New Roman"/>
          <w:b/>
          <w:bCs/>
          <w:noProof/>
          <w:sz w:val="24"/>
          <w:szCs w:val="24"/>
        </w:rPr>
      </w:pPr>
    </w:p>
    <w:p w14:paraId="41C042D9" w14:textId="1AAB4D9F" w:rsidR="002218C4" w:rsidRPr="00A972ED" w:rsidRDefault="002218C4" w:rsidP="00A972ED">
      <w:pPr>
        <w:spacing w:after="0" w:line="240" w:lineRule="auto"/>
        <w:rPr>
          <w:rFonts w:ascii="Times New Roman" w:hAnsi="Times New Roman"/>
          <w:b/>
          <w:bCs/>
          <w:noProof/>
          <w:sz w:val="24"/>
          <w:szCs w:val="24"/>
        </w:rPr>
      </w:pPr>
    </w:p>
    <w:p w14:paraId="38CD7E4A" w14:textId="3146F569" w:rsidR="002218C4" w:rsidRPr="00A972ED" w:rsidRDefault="002218C4" w:rsidP="00A972ED">
      <w:pPr>
        <w:spacing w:after="0" w:line="240" w:lineRule="auto"/>
        <w:rPr>
          <w:rFonts w:ascii="Times New Roman" w:hAnsi="Times New Roman"/>
          <w:b/>
          <w:bCs/>
          <w:noProof/>
          <w:sz w:val="24"/>
          <w:szCs w:val="24"/>
        </w:rPr>
      </w:pPr>
    </w:p>
    <w:p w14:paraId="0A418C33" w14:textId="72BC1E16" w:rsidR="002218C4" w:rsidRPr="00A972ED" w:rsidRDefault="002218C4" w:rsidP="00A972ED">
      <w:pPr>
        <w:spacing w:after="0" w:line="240" w:lineRule="auto"/>
        <w:rPr>
          <w:rFonts w:ascii="Times New Roman" w:hAnsi="Times New Roman"/>
          <w:b/>
          <w:bCs/>
          <w:noProof/>
          <w:sz w:val="24"/>
          <w:szCs w:val="24"/>
        </w:rPr>
      </w:pPr>
    </w:p>
    <w:p w14:paraId="35DB3318" w14:textId="343CCE9D" w:rsidR="002218C4" w:rsidRPr="00A972ED" w:rsidRDefault="002218C4" w:rsidP="00A972ED">
      <w:pPr>
        <w:spacing w:after="0" w:line="240" w:lineRule="auto"/>
        <w:rPr>
          <w:rFonts w:ascii="Times New Roman" w:hAnsi="Times New Roman"/>
          <w:b/>
          <w:bCs/>
          <w:noProof/>
          <w:sz w:val="24"/>
          <w:szCs w:val="24"/>
        </w:rPr>
      </w:pPr>
    </w:p>
    <w:p w14:paraId="1BCF2305" w14:textId="5E0A2E2F" w:rsidR="002218C4" w:rsidRPr="00A972ED" w:rsidRDefault="002218C4" w:rsidP="00A972ED">
      <w:pPr>
        <w:spacing w:after="0" w:line="240" w:lineRule="auto"/>
        <w:rPr>
          <w:rFonts w:ascii="Times New Roman" w:hAnsi="Times New Roman"/>
          <w:b/>
          <w:bCs/>
          <w:noProof/>
          <w:sz w:val="24"/>
          <w:szCs w:val="24"/>
        </w:rPr>
      </w:pPr>
    </w:p>
    <w:p w14:paraId="479ABA28" w14:textId="77777777" w:rsidR="002218C4" w:rsidRPr="00A972ED" w:rsidRDefault="002218C4" w:rsidP="00A972ED">
      <w:pPr>
        <w:spacing w:after="0" w:line="240" w:lineRule="auto"/>
        <w:rPr>
          <w:rFonts w:ascii="Times New Roman" w:hAnsi="Times New Roman"/>
          <w:b/>
          <w:bCs/>
          <w:noProof/>
          <w:sz w:val="24"/>
          <w:szCs w:val="24"/>
        </w:rPr>
      </w:pPr>
    </w:p>
    <w:p w14:paraId="060A1606" w14:textId="28F1BBF4" w:rsidR="002218C4" w:rsidRPr="00A972ED" w:rsidRDefault="002218C4" w:rsidP="00A972ED">
      <w:pPr>
        <w:spacing w:after="0" w:line="240" w:lineRule="auto"/>
        <w:rPr>
          <w:rFonts w:ascii="Times New Roman" w:hAnsi="Times New Roman"/>
          <w:b/>
          <w:bCs/>
          <w:noProof/>
          <w:sz w:val="24"/>
          <w:szCs w:val="24"/>
        </w:rPr>
      </w:pPr>
    </w:p>
    <w:p w14:paraId="5CC43E9E" w14:textId="09C35DDA" w:rsidR="002218C4" w:rsidRPr="00A972ED" w:rsidRDefault="002218C4" w:rsidP="00A972ED">
      <w:pPr>
        <w:spacing w:after="0" w:line="240" w:lineRule="auto"/>
        <w:rPr>
          <w:rFonts w:ascii="Times New Roman" w:hAnsi="Times New Roman"/>
          <w:b/>
          <w:bCs/>
          <w:noProof/>
          <w:sz w:val="24"/>
          <w:szCs w:val="24"/>
        </w:rPr>
      </w:pPr>
    </w:p>
    <w:p w14:paraId="26F42A12" w14:textId="321847A1" w:rsidR="002218C4" w:rsidRPr="00A972ED" w:rsidRDefault="002218C4" w:rsidP="00A972ED">
      <w:pPr>
        <w:spacing w:after="0" w:line="240" w:lineRule="auto"/>
        <w:rPr>
          <w:rFonts w:ascii="Times New Roman" w:hAnsi="Times New Roman"/>
          <w:b/>
          <w:bCs/>
          <w:noProof/>
          <w:sz w:val="24"/>
          <w:szCs w:val="24"/>
        </w:rPr>
      </w:pPr>
    </w:p>
    <w:p w14:paraId="6880AB66" w14:textId="77777777" w:rsidR="002218C4" w:rsidRPr="00A972ED" w:rsidRDefault="002218C4" w:rsidP="00A972ED">
      <w:pPr>
        <w:spacing w:after="0" w:line="240" w:lineRule="auto"/>
        <w:rPr>
          <w:rFonts w:ascii="Times New Roman" w:hAnsi="Times New Roman"/>
          <w:sz w:val="24"/>
          <w:szCs w:val="24"/>
        </w:rPr>
      </w:pPr>
    </w:p>
    <w:p w14:paraId="043619DD" w14:textId="77777777" w:rsidR="001755F4" w:rsidRPr="00A972ED" w:rsidRDefault="001755F4" w:rsidP="00A972ED">
      <w:pPr>
        <w:pStyle w:val="Heading1"/>
        <w:spacing w:before="0" w:line="240" w:lineRule="auto"/>
        <w:rPr>
          <w:rFonts w:ascii="Times New Roman" w:hAnsi="Times New Roman"/>
          <w:sz w:val="24"/>
          <w:szCs w:val="24"/>
        </w:rPr>
      </w:pPr>
      <w:bookmarkStart w:id="28" w:name="_Toc98420444"/>
      <w:r w:rsidRPr="00A972ED">
        <w:rPr>
          <w:rFonts w:ascii="Times New Roman" w:hAnsi="Times New Roman"/>
          <w:sz w:val="24"/>
          <w:szCs w:val="24"/>
        </w:rPr>
        <w:t>List of table</w:t>
      </w:r>
      <w:bookmarkEnd w:id="28"/>
    </w:p>
    <w:p w14:paraId="2A8AE0FE" w14:textId="77777777" w:rsidR="00B45A17" w:rsidRPr="00A972ED" w:rsidRDefault="001755F4" w:rsidP="00A972ED">
      <w:pPr>
        <w:pStyle w:val="TableofFigures"/>
        <w:tabs>
          <w:tab w:val="right" w:leader="dot" w:pos="9350"/>
        </w:tabs>
        <w:spacing w:line="240" w:lineRule="auto"/>
        <w:rPr>
          <w:rFonts w:ascii="Times New Roman" w:eastAsiaTheme="minorEastAsia" w:hAnsi="Times New Roman"/>
          <w:noProof/>
        </w:rPr>
      </w:pPr>
      <w:r w:rsidRPr="00A972ED">
        <w:rPr>
          <w:rFonts w:ascii="Times New Roman" w:hAnsi="Times New Roman"/>
          <w:b/>
          <w:sz w:val="24"/>
          <w:szCs w:val="24"/>
        </w:rPr>
        <w:fldChar w:fldCharType="begin"/>
      </w:r>
      <w:r w:rsidRPr="00A972ED">
        <w:rPr>
          <w:rFonts w:ascii="Times New Roman" w:hAnsi="Times New Roman"/>
          <w:b/>
          <w:sz w:val="24"/>
          <w:szCs w:val="24"/>
        </w:rPr>
        <w:instrText xml:space="preserve"> TOC \h \z \c "Table" </w:instrText>
      </w:r>
      <w:r w:rsidRPr="00A972ED">
        <w:rPr>
          <w:rFonts w:ascii="Times New Roman" w:hAnsi="Times New Roman"/>
          <w:b/>
          <w:sz w:val="24"/>
          <w:szCs w:val="24"/>
        </w:rPr>
        <w:fldChar w:fldCharType="separate"/>
      </w:r>
      <w:hyperlink w:anchor="_Toc90904307" w:history="1">
        <w:r w:rsidR="00B45A17" w:rsidRPr="00A972ED">
          <w:rPr>
            <w:rStyle w:val="Hyperlink"/>
            <w:rFonts w:ascii="Times New Roman" w:eastAsiaTheme="majorEastAsia" w:hAnsi="Times New Roman"/>
            <w:noProof/>
          </w:rPr>
          <w:t>Table 1: Table showing soil types and major crops grown in different sub counties/divisions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_Toc90904307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25</w:t>
        </w:r>
        <w:r w:rsidR="00B45A17" w:rsidRPr="00A972ED">
          <w:rPr>
            <w:rFonts w:ascii="Times New Roman" w:hAnsi="Times New Roman"/>
            <w:noProof/>
            <w:webHidden/>
          </w:rPr>
          <w:fldChar w:fldCharType="end"/>
        </w:r>
      </w:hyperlink>
    </w:p>
    <w:p w14:paraId="2CE64279"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08" w:history="1">
        <w:r w:rsidR="00B45A17" w:rsidRPr="00A972ED">
          <w:rPr>
            <w:rStyle w:val="Hyperlink"/>
            <w:rFonts w:ascii="Times New Roman" w:eastAsiaTheme="majorEastAsia" w:hAnsi="Times New Roman"/>
            <w:noProof/>
          </w:rPr>
          <w:t>Table 2: Table showing administrative units in the district</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_Toc90904308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25</w:t>
        </w:r>
        <w:r w:rsidR="00B45A17" w:rsidRPr="00A972ED">
          <w:rPr>
            <w:rFonts w:ascii="Times New Roman" w:hAnsi="Times New Roman"/>
            <w:noProof/>
            <w:webHidden/>
          </w:rPr>
          <w:fldChar w:fldCharType="end"/>
        </w:r>
      </w:hyperlink>
    </w:p>
    <w:p w14:paraId="1890D967"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09" w:history="1">
        <w:r w:rsidR="00B45A17" w:rsidRPr="00A972ED">
          <w:rPr>
            <w:rStyle w:val="Hyperlink"/>
            <w:rFonts w:ascii="Times New Roman" w:eastAsiaTheme="majorEastAsia" w:hAnsi="Times New Roman"/>
            <w:noProof/>
          </w:rPr>
          <w:t>Table 3: Distribution of population by sex per County</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_Toc90904309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27</w:t>
        </w:r>
        <w:r w:rsidR="00B45A17" w:rsidRPr="00A972ED">
          <w:rPr>
            <w:rFonts w:ascii="Times New Roman" w:hAnsi="Times New Roman"/>
            <w:noProof/>
            <w:webHidden/>
          </w:rPr>
          <w:fldChar w:fldCharType="end"/>
        </w:r>
      </w:hyperlink>
    </w:p>
    <w:p w14:paraId="07F0F5CD"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0" w:history="1">
        <w:r w:rsidR="00B45A17" w:rsidRPr="00A972ED">
          <w:rPr>
            <w:rStyle w:val="Hyperlink"/>
            <w:rFonts w:ascii="Times New Roman" w:eastAsiaTheme="majorEastAsia" w:hAnsi="Times New Roman"/>
            <w:noProof/>
          </w:rPr>
          <w:t>Table 4: Distribution of population by age groups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_Toc90904310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27</w:t>
        </w:r>
        <w:r w:rsidR="00B45A17" w:rsidRPr="00A972ED">
          <w:rPr>
            <w:rFonts w:ascii="Times New Roman" w:hAnsi="Times New Roman"/>
            <w:noProof/>
            <w:webHidden/>
          </w:rPr>
          <w:fldChar w:fldCharType="end"/>
        </w:r>
      </w:hyperlink>
    </w:p>
    <w:p w14:paraId="4212617C"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1" w:history="1">
        <w:r w:rsidR="00B45A17" w:rsidRPr="00A972ED">
          <w:rPr>
            <w:rStyle w:val="Hyperlink"/>
            <w:rFonts w:ascii="Times New Roman" w:eastAsiaTheme="majorEastAsia" w:hAnsi="Times New Roman"/>
            <w:noProof/>
          </w:rPr>
          <w:t>Table 5: District Performance indicators against the National Indicators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_Toc90904311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39</w:t>
        </w:r>
        <w:r w:rsidR="00B45A17" w:rsidRPr="00A972ED">
          <w:rPr>
            <w:rFonts w:ascii="Times New Roman" w:hAnsi="Times New Roman"/>
            <w:noProof/>
            <w:webHidden/>
          </w:rPr>
          <w:fldChar w:fldCharType="end"/>
        </w:r>
      </w:hyperlink>
    </w:p>
    <w:p w14:paraId="5632ABBC"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2" w:history="1">
        <w:r w:rsidR="00B45A17" w:rsidRPr="00A972ED">
          <w:rPr>
            <w:rStyle w:val="Hyperlink"/>
            <w:rFonts w:ascii="Times New Roman" w:eastAsiaTheme="majorEastAsia" w:hAnsi="Times New Roman"/>
            <w:noProof/>
          </w:rPr>
          <w:t>Table 6: A table showing National Goals, Overall Objectives and Programs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_Toc90904312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49</w:t>
        </w:r>
        <w:r w:rsidR="00B45A17" w:rsidRPr="00A972ED">
          <w:rPr>
            <w:rFonts w:ascii="Times New Roman" w:hAnsi="Times New Roman"/>
            <w:noProof/>
            <w:webHidden/>
          </w:rPr>
          <w:fldChar w:fldCharType="end"/>
        </w:r>
      </w:hyperlink>
    </w:p>
    <w:p w14:paraId="70F33565"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3" w:history="1">
        <w:r w:rsidR="00B45A17" w:rsidRPr="00A972ED">
          <w:rPr>
            <w:rStyle w:val="Hyperlink"/>
            <w:rFonts w:ascii="Times New Roman" w:eastAsiaTheme="majorEastAsia" w:hAnsi="Times New Roman"/>
            <w:noProof/>
          </w:rPr>
          <w:t>Table 7: Summary of the key development results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_Toc90904313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51</w:t>
        </w:r>
        <w:r w:rsidR="00B45A17" w:rsidRPr="00A972ED">
          <w:rPr>
            <w:rFonts w:ascii="Times New Roman" w:hAnsi="Times New Roman"/>
            <w:noProof/>
            <w:webHidden/>
          </w:rPr>
          <w:fldChar w:fldCharType="end"/>
        </w:r>
      </w:hyperlink>
    </w:p>
    <w:p w14:paraId="3D544553"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4" w:history="1">
        <w:r w:rsidR="00B45A17" w:rsidRPr="00A972ED">
          <w:rPr>
            <w:rStyle w:val="Hyperlink"/>
            <w:rFonts w:ascii="Times New Roman" w:eastAsiaTheme="majorEastAsia" w:hAnsi="Times New Roman"/>
            <w:noProof/>
          </w:rPr>
          <w:t xml:space="preserve">Table 8: </w:t>
        </w:r>
        <w:r w:rsidR="00B45A17" w:rsidRPr="00A972ED">
          <w:rPr>
            <w:rStyle w:val="Hyperlink"/>
            <w:rFonts w:ascii="Times New Roman" w:eastAsiaTheme="majorEastAsia" w:hAnsi="Times New Roman"/>
            <w:bCs/>
            <w:noProof/>
          </w:rPr>
          <w:t>Adapted NDPIII Programmes, Interventions and Outputs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_Toc90904314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56</w:t>
        </w:r>
        <w:r w:rsidR="00B45A17" w:rsidRPr="00A972ED">
          <w:rPr>
            <w:rFonts w:ascii="Times New Roman" w:hAnsi="Times New Roman"/>
            <w:noProof/>
            <w:webHidden/>
          </w:rPr>
          <w:fldChar w:fldCharType="end"/>
        </w:r>
      </w:hyperlink>
    </w:p>
    <w:p w14:paraId="64F44EB4"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5" w:history="1">
        <w:r w:rsidR="00B45A17" w:rsidRPr="00A972ED">
          <w:rPr>
            <w:rStyle w:val="Hyperlink"/>
            <w:rFonts w:ascii="Times New Roman" w:eastAsiaTheme="majorEastAsia" w:hAnsi="Times New Roman"/>
            <w:noProof/>
          </w:rPr>
          <w:t>Table 9: Development program interventions and outputs (Adapted)</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_Toc90904315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57</w:t>
        </w:r>
        <w:r w:rsidR="00B45A17" w:rsidRPr="00A972ED">
          <w:rPr>
            <w:rFonts w:ascii="Times New Roman" w:hAnsi="Times New Roman"/>
            <w:noProof/>
            <w:webHidden/>
          </w:rPr>
          <w:fldChar w:fldCharType="end"/>
        </w:r>
      </w:hyperlink>
    </w:p>
    <w:p w14:paraId="0B7C2929"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6" w:history="1">
        <w:r w:rsidR="00B45A17" w:rsidRPr="00A972ED">
          <w:rPr>
            <w:rStyle w:val="Hyperlink"/>
            <w:rFonts w:ascii="Times New Roman" w:eastAsiaTheme="majorEastAsia" w:hAnsi="Times New Roman"/>
            <w:noProof/>
          </w:rPr>
          <w:t>Table 10: LGDP Program, Program Objectives/Outcome, Interventions/Outputs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_Toc90904316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62</w:t>
        </w:r>
        <w:r w:rsidR="00B45A17" w:rsidRPr="00A972ED">
          <w:rPr>
            <w:rFonts w:ascii="Times New Roman" w:hAnsi="Times New Roman"/>
            <w:noProof/>
            <w:webHidden/>
          </w:rPr>
          <w:fldChar w:fldCharType="end"/>
        </w:r>
      </w:hyperlink>
    </w:p>
    <w:p w14:paraId="3543AE3C"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7" w:history="1">
        <w:r w:rsidR="00B45A17" w:rsidRPr="00A972ED">
          <w:rPr>
            <w:rStyle w:val="Hyperlink"/>
            <w:rFonts w:ascii="Times New Roman" w:eastAsiaTheme="majorEastAsia" w:hAnsi="Times New Roman"/>
            <w:noProof/>
          </w:rPr>
          <w:t>Table 11: Qualifications and skills Existing and estimated gaps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_Toc90904317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64</w:t>
        </w:r>
        <w:r w:rsidR="00B45A17" w:rsidRPr="00A972ED">
          <w:rPr>
            <w:rFonts w:ascii="Times New Roman" w:hAnsi="Times New Roman"/>
            <w:noProof/>
            <w:webHidden/>
          </w:rPr>
          <w:fldChar w:fldCharType="end"/>
        </w:r>
      </w:hyperlink>
    </w:p>
    <w:p w14:paraId="00801150"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8" w:history="1">
        <w:r w:rsidR="00B45A17" w:rsidRPr="00A972ED">
          <w:rPr>
            <w:rStyle w:val="Hyperlink"/>
            <w:rFonts w:ascii="Times New Roman" w:eastAsiaTheme="majorEastAsia" w:hAnsi="Times New Roman"/>
            <w:noProof/>
          </w:rPr>
          <w:t>Table 12: Functions of different stakeholders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_Toc90904318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67</w:t>
        </w:r>
        <w:r w:rsidR="00B45A17" w:rsidRPr="00A972ED">
          <w:rPr>
            <w:rFonts w:ascii="Times New Roman" w:hAnsi="Times New Roman"/>
            <w:noProof/>
            <w:webHidden/>
          </w:rPr>
          <w:fldChar w:fldCharType="end"/>
        </w:r>
      </w:hyperlink>
    </w:p>
    <w:p w14:paraId="4C24D18D"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19" w:history="1">
        <w:r w:rsidR="00B45A17" w:rsidRPr="00A972ED">
          <w:rPr>
            <w:rStyle w:val="Hyperlink"/>
            <w:rFonts w:ascii="Times New Roman" w:eastAsiaTheme="majorEastAsia" w:hAnsi="Times New Roman"/>
            <w:noProof/>
          </w:rPr>
          <w:t>Table 13: Showing LGDP Financing Framework</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_Toc90904319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70</w:t>
        </w:r>
        <w:r w:rsidR="00B45A17" w:rsidRPr="00A972ED">
          <w:rPr>
            <w:rFonts w:ascii="Times New Roman" w:hAnsi="Times New Roman"/>
            <w:noProof/>
            <w:webHidden/>
          </w:rPr>
          <w:fldChar w:fldCharType="end"/>
        </w:r>
      </w:hyperlink>
    </w:p>
    <w:p w14:paraId="3B87DD80"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20" w:history="1">
        <w:r w:rsidR="00B45A17" w:rsidRPr="00A972ED">
          <w:rPr>
            <w:rStyle w:val="Hyperlink"/>
            <w:rFonts w:ascii="Times New Roman" w:eastAsiaTheme="majorEastAsia" w:hAnsi="Times New Roman"/>
            <w:noProof/>
          </w:rPr>
          <w:t>Table 14: Costing Priorities and Results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_Toc90904320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70</w:t>
        </w:r>
        <w:r w:rsidR="00B45A17" w:rsidRPr="00A972ED">
          <w:rPr>
            <w:rFonts w:ascii="Times New Roman" w:hAnsi="Times New Roman"/>
            <w:noProof/>
            <w:webHidden/>
          </w:rPr>
          <w:fldChar w:fldCharType="end"/>
        </w:r>
      </w:hyperlink>
    </w:p>
    <w:p w14:paraId="66493D2E"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21" w:history="1">
        <w:r w:rsidR="00B45A17" w:rsidRPr="00A972ED">
          <w:rPr>
            <w:rStyle w:val="Hyperlink"/>
            <w:rFonts w:ascii="Times New Roman" w:eastAsiaTheme="majorEastAsia" w:hAnsi="Times New Roman"/>
            <w:noProof/>
          </w:rPr>
          <w:t>Table 15: Summary of Programme costs, including funding by source for 5 years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_Toc90904321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72</w:t>
        </w:r>
        <w:r w:rsidR="00B45A17" w:rsidRPr="00A972ED">
          <w:rPr>
            <w:rFonts w:ascii="Times New Roman" w:hAnsi="Times New Roman"/>
            <w:noProof/>
            <w:webHidden/>
          </w:rPr>
          <w:fldChar w:fldCharType="end"/>
        </w:r>
      </w:hyperlink>
    </w:p>
    <w:p w14:paraId="22BD0B11"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22" w:history="1">
        <w:r w:rsidR="00B45A17" w:rsidRPr="00A972ED">
          <w:rPr>
            <w:rStyle w:val="Hyperlink"/>
            <w:rFonts w:ascii="Times New Roman" w:eastAsiaTheme="majorEastAsia" w:hAnsi="Times New Roman"/>
            <w:noProof/>
          </w:rPr>
          <w:t>Table 16:table, presents the LGDP Main M&amp;E Events, indicating purpose, output, responsibility centres and time frame</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_Toc90904322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73</w:t>
        </w:r>
        <w:r w:rsidR="00B45A17" w:rsidRPr="00A972ED">
          <w:rPr>
            <w:rFonts w:ascii="Times New Roman" w:hAnsi="Times New Roman"/>
            <w:noProof/>
            <w:webHidden/>
          </w:rPr>
          <w:fldChar w:fldCharType="end"/>
        </w:r>
      </w:hyperlink>
    </w:p>
    <w:p w14:paraId="495E6098"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23" w:history="1">
        <w:r w:rsidR="00B45A17" w:rsidRPr="00A972ED">
          <w:rPr>
            <w:rStyle w:val="Hyperlink"/>
            <w:rFonts w:ascii="Times New Roman" w:eastAsiaTheme="majorEastAsia" w:hAnsi="Times New Roman"/>
            <w:noProof/>
          </w:rPr>
          <w:t>Table 17:Target Audiences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_Toc90904323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77</w:t>
        </w:r>
        <w:r w:rsidR="00B45A17" w:rsidRPr="00A972ED">
          <w:rPr>
            <w:rFonts w:ascii="Times New Roman" w:hAnsi="Times New Roman"/>
            <w:noProof/>
            <w:webHidden/>
          </w:rPr>
          <w:fldChar w:fldCharType="end"/>
        </w:r>
      </w:hyperlink>
    </w:p>
    <w:p w14:paraId="44AC83C1"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24" w:history="1">
        <w:r w:rsidR="00B45A17" w:rsidRPr="00A972ED">
          <w:rPr>
            <w:rStyle w:val="Hyperlink"/>
            <w:rFonts w:ascii="Times New Roman" w:eastAsiaTheme="majorEastAsia" w:hAnsi="Times New Roman"/>
            <w:noProof/>
          </w:rPr>
          <w:t>Table 18: Institutions interest and channel of communication</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_Toc90904324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77</w:t>
        </w:r>
        <w:r w:rsidR="00B45A17" w:rsidRPr="00A972ED">
          <w:rPr>
            <w:rFonts w:ascii="Times New Roman" w:hAnsi="Times New Roman"/>
            <w:noProof/>
            <w:webHidden/>
          </w:rPr>
          <w:fldChar w:fldCharType="end"/>
        </w:r>
      </w:hyperlink>
    </w:p>
    <w:p w14:paraId="29476978" w14:textId="77777777" w:rsidR="00B45A17" w:rsidRPr="00A972ED" w:rsidRDefault="001E09EA" w:rsidP="00A972ED">
      <w:pPr>
        <w:pStyle w:val="TableofFigures"/>
        <w:tabs>
          <w:tab w:val="right" w:leader="dot" w:pos="9350"/>
        </w:tabs>
        <w:spacing w:line="240" w:lineRule="auto"/>
        <w:rPr>
          <w:rFonts w:ascii="Times New Roman" w:eastAsiaTheme="minorEastAsia" w:hAnsi="Times New Roman"/>
          <w:noProof/>
        </w:rPr>
      </w:pPr>
      <w:hyperlink w:anchor="_Toc90904325" w:history="1">
        <w:r w:rsidR="00B45A17" w:rsidRPr="00A972ED">
          <w:rPr>
            <w:rStyle w:val="Hyperlink"/>
            <w:rFonts w:ascii="Times New Roman" w:eastAsiaTheme="majorEastAsia" w:hAnsi="Times New Roman"/>
            <w:noProof/>
          </w:rPr>
          <w:t>Table 19: Roles/Responsibilities of Stakeholders of the LG in communication and provision of feedback to stakeholders</w:t>
        </w:r>
        <w:r w:rsidR="00B45A17" w:rsidRPr="00A972ED">
          <w:rPr>
            <w:rFonts w:ascii="Times New Roman" w:hAnsi="Times New Roman"/>
            <w:noProof/>
            <w:webHidden/>
          </w:rPr>
          <w:tab/>
        </w:r>
        <w:r w:rsidR="00B45A17" w:rsidRPr="00A972ED">
          <w:rPr>
            <w:rFonts w:ascii="Times New Roman" w:hAnsi="Times New Roman"/>
            <w:noProof/>
            <w:webHidden/>
          </w:rPr>
          <w:fldChar w:fldCharType="begin"/>
        </w:r>
        <w:r w:rsidR="00B45A17" w:rsidRPr="00A972ED">
          <w:rPr>
            <w:rFonts w:ascii="Times New Roman" w:hAnsi="Times New Roman"/>
            <w:noProof/>
            <w:webHidden/>
          </w:rPr>
          <w:instrText xml:space="preserve"> PAGEREF _Toc90904325 \h </w:instrText>
        </w:r>
        <w:r w:rsidR="00B45A17" w:rsidRPr="00A972ED">
          <w:rPr>
            <w:rFonts w:ascii="Times New Roman" w:hAnsi="Times New Roman"/>
            <w:noProof/>
            <w:webHidden/>
          </w:rPr>
        </w:r>
        <w:r w:rsidR="00B45A17" w:rsidRPr="00A972ED">
          <w:rPr>
            <w:rFonts w:ascii="Times New Roman" w:hAnsi="Times New Roman"/>
            <w:noProof/>
            <w:webHidden/>
          </w:rPr>
          <w:fldChar w:fldCharType="separate"/>
        </w:r>
        <w:r w:rsidR="00B4732B" w:rsidRPr="00A972ED">
          <w:rPr>
            <w:rFonts w:ascii="Times New Roman" w:hAnsi="Times New Roman"/>
            <w:noProof/>
            <w:webHidden/>
          </w:rPr>
          <w:t>80</w:t>
        </w:r>
        <w:r w:rsidR="00B45A17" w:rsidRPr="00A972ED">
          <w:rPr>
            <w:rFonts w:ascii="Times New Roman" w:hAnsi="Times New Roman"/>
            <w:noProof/>
            <w:webHidden/>
          </w:rPr>
          <w:fldChar w:fldCharType="end"/>
        </w:r>
      </w:hyperlink>
    </w:p>
    <w:p w14:paraId="33A5D8B7" w14:textId="77777777" w:rsidR="001755F4" w:rsidRPr="00A972ED" w:rsidRDefault="001755F4" w:rsidP="00A972ED">
      <w:pPr>
        <w:spacing w:after="0" w:line="240" w:lineRule="auto"/>
        <w:rPr>
          <w:rFonts w:ascii="Times New Roman" w:hAnsi="Times New Roman"/>
          <w:b/>
          <w:sz w:val="24"/>
          <w:szCs w:val="24"/>
        </w:rPr>
      </w:pPr>
      <w:r w:rsidRPr="00A972ED">
        <w:rPr>
          <w:rFonts w:ascii="Times New Roman" w:hAnsi="Times New Roman"/>
          <w:b/>
          <w:sz w:val="24"/>
          <w:szCs w:val="24"/>
        </w:rPr>
        <w:fldChar w:fldCharType="end"/>
      </w:r>
      <w:r w:rsidRPr="00A972ED">
        <w:rPr>
          <w:rFonts w:ascii="Times New Roman" w:hAnsi="Times New Roman"/>
          <w:b/>
          <w:sz w:val="24"/>
          <w:szCs w:val="24"/>
        </w:rPr>
        <w:br w:type="page"/>
      </w:r>
    </w:p>
    <w:p w14:paraId="7C77C030" w14:textId="77777777" w:rsidR="001755F4" w:rsidRPr="00A972ED" w:rsidRDefault="001755F4" w:rsidP="00A972ED">
      <w:pPr>
        <w:pStyle w:val="Heading1"/>
        <w:spacing w:before="0" w:line="240" w:lineRule="auto"/>
        <w:rPr>
          <w:rFonts w:ascii="Times New Roman" w:hAnsi="Times New Roman"/>
          <w:sz w:val="24"/>
          <w:szCs w:val="24"/>
        </w:rPr>
      </w:pPr>
      <w:bookmarkStart w:id="29" w:name="_Toc98420445"/>
      <w:r w:rsidRPr="00A972ED">
        <w:rPr>
          <w:rFonts w:ascii="Times New Roman" w:hAnsi="Times New Roman"/>
          <w:sz w:val="24"/>
          <w:szCs w:val="24"/>
        </w:rPr>
        <w:lastRenderedPageBreak/>
        <w:t>Table of figures</w:t>
      </w:r>
      <w:bookmarkEnd w:id="29"/>
    </w:p>
    <w:p w14:paraId="1914FE3B" w14:textId="77777777" w:rsidR="00BB66B4" w:rsidRPr="00A972ED" w:rsidRDefault="001755F4" w:rsidP="00A972ED">
      <w:pPr>
        <w:pStyle w:val="TableofFigures"/>
        <w:tabs>
          <w:tab w:val="left" w:pos="1100"/>
          <w:tab w:val="right" w:leader="dot" w:pos="9350"/>
        </w:tabs>
        <w:spacing w:line="240" w:lineRule="auto"/>
        <w:rPr>
          <w:rFonts w:ascii="Times New Roman" w:eastAsiaTheme="minorEastAsia" w:hAnsi="Times New Roman"/>
          <w:noProof/>
          <w:sz w:val="24"/>
          <w:szCs w:val="24"/>
        </w:rPr>
      </w:pPr>
      <w:r w:rsidRPr="00A972ED">
        <w:rPr>
          <w:rFonts w:ascii="Times New Roman" w:hAnsi="Times New Roman"/>
          <w:b/>
          <w:sz w:val="24"/>
          <w:szCs w:val="24"/>
        </w:rPr>
        <w:fldChar w:fldCharType="begin"/>
      </w:r>
      <w:r w:rsidRPr="00A972ED">
        <w:rPr>
          <w:rFonts w:ascii="Times New Roman" w:hAnsi="Times New Roman"/>
          <w:b/>
          <w:sz w:val="24"/>
          <w:szCs w:val="24"/>
        </w:rPr>
        <w:instrText xml:space="preserve"> TOC \h \z \c "Figure" </w:instrText>
      </w:r>
      <w:r w:rsidRPr="00A972ED">
        <w:rPr>
          <w:rFonts w:ascii="Times New Roman" w:hAnsi="Times New Roman"/>
          <w:b/>
          <w:sz w:val="24"/>
          <w:szCs w:val="24"/>
        </w:rPr>
        <w:fldChar w:fldCharType="separate"/>
      </w:r>
      <w:hyperlink w:anchor="_Toc90625675" w:history="1">
        <w:r w:rsidR="00BB66B4" w:rsidRPr="00A972ED">
          <w:rPr>
            <w:rStyle w:val="Hyperlink"/>
            <w:rFonts w:ascii="Times New Roman" w:hAnsi="Times New Roman"/>
            <w:noProof/>
            <w:sz w:val="24"/>
            <w:szCs w:val="24"/>
          </w:rPr>
          <w:t>Figure 1:</w:t>
        </w:r>
        <w:r w:rsidR="00BB66B4" w:rsidRPr="00A972ED">
          <w:rPr>
            <w:rFonts w:ascii="Times New Roman" w:eastAsiaTheme="minorEastAsia" w:hAnsi="Times New Roman"/>
            <w:noProof/>
            <w:sz w:val="24"/>
            <w:szCs w:val="24"/>
          </w:rPr>
          <w:tab/>
        </w:r>
        <w:r w:rsidR="00BB66B4" w:rsidRPr="00A972ED">
          <w:rPr>
            <w:rStyle w:val="Hyperlink"/>
            <w:rFonts w:ascii="Times New Roman" w:hAnsi="Times New Roman"/>
            <w:noProof/>
            <w:sz w:val="24"/>
            <w:szCs w:val="24"/>
          </w:rPr>
          <w:t>Map of Masindi District and its Location in the Map of Uganda</w:t>
        </w:r>
        <w:r w:rsidR="00BB66B4" w:rsidRPr="00A972ED">
          <w:rPr>
            <w:rFonts w:ascii="Times New Roman" w:hAnsi="Times New Roman"/>
            <w:noProof/>
            <w:webHidden/>
            <w:sz w:val="24"/>
            <w:szCs w:val="24"/>
          </w:rPr>
          <w:tab/>
        </w:r>
        <w:r w:rsidR="00BB66B4" w:rsidRPr="00A972ED">
          <w:rPr>
            <w:rFonts w:ascii="Times New Roman" w:hAnsi="Times New Roman"/>
            <w:noProof/>
            <w:webHidden/>
            <w:sz w:val="24"/>
            <w:szCs w:val="24"/>
          </w:rPr>
          <w:fldChar w:fldCharType="begin"/>
        </w:r>
        <w:r w:rsidR="00BB66B4" w:rsidRPr="00A972ED">
          <w:rPr>
            <w:rFonts w:ascii="Times New Roman" w:hAnsi="Times New Roman"/>
            <w:noProof/>
            <w:webHidden/>
            <w:sz w:val="24"/>
            <w:szCs w:val="24"/>
          </w:rPr>
          <w:instrText xml:space="preserve"> PAGEREF _Toc90625675 \h </w:instrText>
        </w:r>
        <w:r w:rsidR="00BB66B4" w:rsidRPr="00A972ED">
          <w:rPr>
            <w:rFonts w:ascii="Times New Roman" w:hAnsi="Times New Roman"/>
            <w:noProof/>
            <w:webHidden/>
            <w:sz w:val="24"/>
            <w:szCs w:val="24"/>
          </w:rPr>
        </w:r>
        <w:r w:rsidR="00BB66B4" w:rsidRPr="00A972ED">
          <w:rPr>
            <w:rFonts w:ascii="Times New Roman" w:hAnsi="Times New Roman"/>
            <w:noProof/>
            <w:webHidden/>
            <w:sz w:val="24"/>
            <w:szCs w:val="24"/>
          </w:rPr>
          <w:fldChar w:fldCharType="separate"/>
        </w:r>
        <w:r w:rsidR="00B4732B" w:rsidRPr="00A972ED">
          <w:rPr>
            <w:rFonts w:ascii="Times New Roman" w:hAnsi="Times New Roman"/>
            <w:noProof/>
            <w:webHidden/>
            <w:sz w:val="24"/>
            <w:szCs w:val="24"/>
          </w:rPr>
          <w:t>2</w:t>
        </w:r>
        <w:r w:rsidR="00BB66B4" w:rsidRPr="00A972ED">
          <w:rPr>
            <w:rFonts w:ascii="Times New Roman" w:hAnsi="Times New Roman"/>
            <w:noProof/>
            <w:webHidden/>
            <w:sz w:val="24"/>
            <w:szCs w:val="24"/>
          </w:rPr>
          <w:fldChar w:fldCharType="end"/>
        </w:r>
      </w:hyperlink>
    </w:p>
    <w:p w14:paraId="5569DC99" w14:textId="77777777" w:rsidR="00394043" w:rsidRPr="00A972ED" w:rsidRDefault="001755F4" w:rsidP="00A972ED">
      <w:pPr>
        <w:spacing w:after="0" w:line="240" w:lineRule="auto"/>
        <w:jc w:val="both"/>
        <w:rPr>
          <w:rFonts w:ascii="Times New Roman" w:hAnsi="Times New Roman"/>
          <w:b/>
          <w:sz w:val="24"/>
          <w:szCs w:val="24"/>
        </w:rPr>
      </w:pPr>
      <w:r w:rsidRPr="00A972ED">
        <w:rPr>
          <w:rFonts w:ascii="Times New Roman" w:hAnsi="Times New Roman"/>
          <w:b/>
          <w:sz w:val="24"/>
          <w:szCs w:val="24"/>
        </w:rPr>
        <w:fldChar w:fldCharType="end"/>
      </w:r>
      <w:r w:rsidRPr="00A972ED">
        <w:rPr>
          <w:rFonts w:ascii="Times New Roman" w:hAnsi="Times New Roman"/>
          <w:b/>
          <w:sz w:val="24"/>
          <w:szCs w:val="24"/>
        </w:rPr>
        <w:br w:type="page"/>
      </w:r>
    </w:p>
    <w:p w14:paraId="5940B824" w14:textId="77777777" w:rsidR="00394043" w:rsidRPr="00A972ED" w:rsidRDefault="00394043" w:rsidP="00A972ED">
      <w:pPr>
        <w:pStyle w:val="Heading1"/>
        <w:spacing w:before="0" w:line="240" w:lineRule="auto"/>
        <w:jc w:val="center"/>
        <w:rPr>
          <w:rFonts w:ascii="Times New Roman" w:hAnsi="Times New Roman"/>
          <w:sz w:val="24"/>
          <w:szCs w:val="24"/>
        </w:rPr>
      </w:pPr>
      <w:bookmarkStart w:id="30" w:name="_Toc98420446"/>
      <w:r w:rsidRPr="00A972ED">
        <w:rPr>
          <w:rFonts w:ascii="Times New Roman" w:hAnsi="Times New Roman"/>
          <w:sz w:val="24"/>
          <w:szCs w:val="24"/>
        </w:rPr>
        <w:lastRenderedPageBreak/>
        <w:t>List of Acronyms</w:t>
      </w:r>
      <w:bookmarkEnd w:id="30"/>
      <w:r w:rsidRPr="00A972ED">
        <w:rPr>
          <w:rFonts w:ascii="Times New Roman" w:hAnsi="Times New Roman"/>
          <w:sz w:val="24"/>
          <w:szCs w:val="24"/>
        </w:rPr>
        <w:t xml:space="preserve"> </w:t>
      </w:r>
    </w:p>
    <w:tbl>
      <w:tblPr>
        <w:tblW w:w="9540" w:type="dxa"/>
        <w:tblLayout w:type="fixed"/>
        <w:tblCellMar>
          <w:left w:w="115" w:type="dxa"/>
          <w:right w:w="115" w:type="dxa"/>
        </w:tblCellMar>
        <w:tblLook w:val="04A0" w:firstRow="1" w:lastRow="0" w:firstColumn="1" w:lastColumn="0" w:noHBand="0" w:noVBand="1"/>
      </w:tblPr>
      <w:tblGrid>
        <w:gridCol w:w="1800"/>
        <w:gridCol w:w="1080"/>
        <w:gridCol w:w="6660"/>
      </w:tblGrid>
      <w:tr w:rsidR="00394043" w:rsidRPr="00A972ED" w14:paraId="6B6C3E1D" w14:textId="77777777" w:rsidTr="0013501C">
        <w:tc>
          <w:tcPr>
            <w:tcW w:w="1800" w:type="dxa"/>
          </w:tcPr>
          <w:p w14:paraId="22E51FC3" w14:textId="77777777" w:rsidR="00394043" w:rsidRPr="00A972ED" w:rsidRDefault="00394043" w:rsidP="00A972ED">
            <w:pPr>
              <w:widowControl w:val="0"/>
              <w:spacing w:after="0" w:line="240" w:lineRule="auto"/>
              <w:jc w:val="both"/>
              <w:rPr>
                <w:rFonts w:ascii="Times New Roman" w:hAnsi="Times New Roman"/>
                <w:sz w:val="24"/>
                <w:szCs w:val="24"/>
                <w:lang w:val="en-GB"/>
              </w:rPr>
            </w:pPr>
            <w:r w:rsidRPr="00A972ED">
              <w:rPr>
                <w:rFonts w:ascii="Times New Roman" w:hAnsi="Times New Roman"/>
                <w:sz w:val="24"/>
                <w:szCs w:val="24"/>
                <w:lang w:val="en-GB"/>
              </w:rPr>
              <w:t xml:space="preserve">ACAO  </w:t>
            </w:r>
          </w:p>
        </w:tc>
        <w:tc>
          <w:tcPr>
            <w:tcW w:w="1080" w:type="dxa"/>
          </w:tcPr>
          <w:p w14:paraId="4B0037C8"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6268D97B" w14:textId="77777777" w:rsidR="00394043" w:rsidRPr="00A972ED" w:rsidRDefault="00394043" w:rsidP="00A972ED">
            <w:pPr>
              <w:widowControl w:val="0"/>
              <w:spacing w:after="0" w:line="240" w:lineRule="auto"/>
              <w:jc w:val="both"/>
              <w:rPr>
                <w:rFonts w:ascii="Times New Roman" w:hAnsi="Times New Roman"/>
                <w:sz w:val="24"/>
                <w:szCs w:val="24"/>
                <w:lang w:val="en-GB"/>
              </w:rPr>
            </w:pPr>
            <w:r w:rsidRPr="00A972ED">
              <w:rPr>
                <w:rFonts w:ascii="Times New Roman" w:hAnsi="Times New Roman"/>
                <w:sz w:val="24"/>
                <w:szCs w:val="24"/>
                <w:lang w:val="en-GB"/>
              </w:rPr>
              <w:t xml:space="preserve">Assistant Chief Administrative Officer     </w:t>
            </w:r>
          </w:p>
        </w:tc>
      </w:tr>
      <w:tr w:rsidR="00394043" w:rsidRPr="00A972ED" w14:paraId="08CDB281" w14:textId="77777777" w:rsidTr="0013501C">
        <w:tc>
          <w:tcPr>
            <w:tcW w:w="1800" w:type="dxa"/>
          </w:tcPr>
          <w:p w14:paraId="3297D71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AIDS</w:t>
            </w:r>
          </w:p>
        </w:tc>
        <w:tc>
          <w:tcPr>
            <w:tcW w:w="1080" w:type="dxa"/>
          </w:tcPr>
          <w:p w14:paraId="0623979A"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E7BA74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Acquired Immune Deficiency Syndrome</w:t>
            </w:r>
          </w:p>
        </w:tc>
      </w:tr>
      <w:tr w:rsidR="00394043" w:rsidRPr="00A972ED" w14:paraId="14779FE9" w14:textId="77777777" w:rsidTr="0013501C">
        <w:tc>
          <w:tcPr>
            <w:tcW w:w="1800" w:type="dxa"/>
          </w:tcPr>
          <w:p w14:paraId="5645B29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ANC</w:t>
            </w:r>
          </w:p>
        </w:tc>
        <w:tc>
          <w:tcPr>
            <w:tcW w:w="1080" w:type="dxa"/>
          </w:tcPr>
          <w:p w14:paraId="4AE024E4"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3F40BD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Antenatal Clinic</w:t>
            </w:r>
          </w:p>
        </w:tc>
      </w:tr>
      <w:tr w:rsidR="00394043" w:rsidRPr="00A972ED" w14:paraId="6B5FAE4F" w14:textId="77777777" w:rsidTr="0013501C">
        <w:tc>
          <w:tcPr>
            <w:tcW w:w="1800" w:type="dxa"/>
          </w:tcPr>
          <w:p w14:paraId="4C3E6ED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CAO</w:t>
            </w:r>
          </w:p>
        </w:tc>
        <w:tc>
          <w:tcPr>
            <w:tcW w:w="1080" w:type="dxa"/>
          </w:tcPr>
          <w:p w14:paraId="122EBC4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5F9633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Chief Administrative Officer</w:t>
            </w:r>
          </w:p>
        </w:tc>
      </w:tr>
      <w:tr w:rsidR="00394043" w:rsidRPr="00A972ED" w14:paraId="664826A8" w14:textId="77777777" w:rsidTr="0013501C">
        <w:tc>
          <w:tcPr>
            <w:tcW w:w="1800" w:type="dxa"/>
          </w:tcPr>
          <w:p w14:paraId="50AF068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CBO</w:t>
            </w:r>
          </w:p>
        </w:tc>
        <w:tc>
          <w:tcPr>
            <w:tcW w:w="1080" w:type="dxa"/>
          </w:tcPr>
          <w:p w14:paraId="659A76B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71C9D04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Community Based Organization</w:t>
            </w:r>
          </w:p>
        </w:tc>
      </w:tr>
      <w:tr w:rsidR="00394043" w:rsidRPr="00A972ED" w14:paraId="7D08EB66" w14:textId="77777777" w:rsidTr="0013501C">
        <w:tc>
          <w:tcPr>
            <w:tcW w:w="1800" w:type="dxa"/>
          </w:tcPr>
          <w:p w14:paraId="78FFE66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CDC</w:t>
            </w:r>
          </w:p>
        </w:tc>
        <w:tc>
          <w:tcPr>
            <w:tcW w:w="1080" w:type="dxa"/>
          </w:tcPr>
          <w:p w14:paraId="0C36E26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30991D6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Center for Disease Control</w:t>
            </w:r>
          </w:p>
        </w:tc>
      </w:tr>
      <w:tr w:rsidR="00394043" w:rsidRPr="00A972ED" w14:paraId="6AB7EE98" w14:textId="77777777" w:rsidTr="0013501C">
        <w:tc>
          <w:tcPr>
            <w:tcW w:w="1800" w:type="dxa"/>
          </w:tcPr>
          <w:p w14:paraId="5A3BAE1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CSOs</w:t>
            </w:r>
          </w:p>
        </w:tc>
        <w:tc>
          <w:tcPr>
            <w:tcW w:w="1080" w:type="dxa"/>
          </w:tcPr>
          <w:p w14:paraId="3E92F3A3"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2699860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Civil Society Organization</w:t>
            </w:r>
          </w:p>
        </w:tc>
      </w:tr>
      <w:tr w:rsidR="00394043" w:rsidRPr="00A972ED" w14:paraId="369CC8FA" w14:textId="77777777" w:rsidTr="0013501C">
        <w:tc>
          <w:tcPr>
            <w:tcW w:w="1800" w:type="dxa"/>
          </w:tcPr>
          <w:p w14:paraId="2D49299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CDO</w:t>
            </w:r>
          </w:p>
        </w:tc>
        <w:tc>
          <w:tcPr>
            <w:tcW w:w="1080" w:type="dxa"/>
          </w:tcPr>
          <w:p w14:paraId="6ACC6C2D"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3F5EE5A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Community Development Officer</w:t>
            </w:r>
          </w:p>
        </w:tc>
      </w:tr>
      <w:tr w:rsidR="00394043" w:rsidRPr="00A972ED" w14:paraId="79AC8AA4" w14:textId="77777777" w:rsidTr="0013501C">
        <w:tc>
          <w:tcPr>
            <w:tcW w:w="1800" w:type="dxa"/>
          </w:tcPr>
          <w:p w14:paraId="37D6F71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DCAO</w:t>
            </w:r>
          </w:p>
        </w:tc>
        <w:tc>
          <w:tcPr>
            <w:tcW w:w="1080" w:type="dxa"/>
          </w:tcPr>
          <w:p w14:paraId="4CD1DFC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A82DED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Deputy Chief Administrative Officer</w:t>
            </w:r>
          </w:p>
        </w:tc>
      </w:tr>
      <w:tr w:rsidR="00394043" w:rsidRPr="00A972ED" w14:paraId="5F153E89" w14:textId="77777777" w:rsidTr="0013501C">
        <w:tc>
          <w:tcPr>
            <w:tcW w:w="1800" w:type="dxa"/>
          </w:tcPr>
          <w:p w14:paraId="6B4FA4E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DDEG</w:t>
            </w:r>
          </w:p>
        </w:tc>
        <w:tc>
          <w:tcPr>
            <w:tcW w:w="1080" w:type="dxa"/>
          </w:tcPr>
          <w:p w14:paraId="6976C89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0CF99D5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Discretionary Development Equalization Grant</w:t>
            </w:r>
          </w:p>
        </w:tc>
      </w:tr>
      <w:tr w:rsidR="00394043" w:rsidRPr="00A972ED" w14:paraId="725B9654" w14:textId="77777777" w:rsidTr="0013501C">
        <w:tc>
          <w:tcPr>
            <w:tcW w:w="1800" w:type="dxa"/>
          </w:tcPr>
          <w:p w14:paraId="4D0CEF4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DDP</w:t>
            </w:r>
          </w:p>
        </w:tc>
        <w:tc>
          <w:tcPr>
            <w:tcW w:w="1080" w:type="dxa"/>
          </w:tcPr>
          <w:p w14:paraId="0443502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566C33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Development Plan</w:t>
            </w:r>
          </w:p>
        </w:tc>
      </w:tr>
      <w:tr w:rsidR="00394043" w:rsidRPr="00A972ED" w14:paraId="47FDA140" w14:textId="77777777" w:rsidTr="0013501C">
        <w:tc>
          <w:tcPr>
            <w:tcW w:w="1800" w:type="dxa"/>
          </w:tcPr>
          <w:p w14:paraId="3EA2F8B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DEO</w:t>
            </w:r>
          </w:p>
        </w:tc>
        <w:tc>
          <w:tcPr>
            <w:tcW w:w="1080" w:type="dxa"/>
          </w:tcPr>
          <w:p w14:paraId="0D2B98F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5C97D61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Education Officer</w:t>
            </w:r>
          </w:p>
        </w:tc>
      </w:tr>
      <w:tr w:rsidR="00394043" w:rsidRPr="00A972ED" w14:paraId="76E3C769" w14:textId="77777777" w:rsidTr="0013501C">
        <w:tc>
          <w:tcPr>
            <w:tcW w:w="1800" w:type="dxa"/>
          </w:tcPr>
          <w:p w14:paraId="681FED1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DE</w:t>
            </w:r>
          </w:p>
        </w:tc>
        <w:tc>
          <w:tcPr>
            <w:tcW w:w="1080" w:type="dxa"/>
          </w:tcPr>
          <w:p w14:paraId="2BD85BB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643175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Engineer</w:t>
            </w:r>
          </w:p>
        </w:tc>
      </w:tr>
      <w:tr w:rsidR="00394043" w:rsidRPr="00A972ED" w14:paraId="0648DA14" w14:textId="77777777" w:rsidTr="0013501C">
        <w:tc>
          <w:tcPr>
            <w:tcW w:w="1800" w:type="dxa"/>
          </w:tcPr>
          <w:p w14:paraId="1B6600A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DEC</w:t>
            </w:r>
          </w:p>
        </w:tc>
        <w:tc>
          <w:tcPr>
            <w:tcW w:w="1080" w:type="dxa"/>
          </w:tcPr>
          <w:p w14:paraId="3334DEAA"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0E4EF63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Executive Committee</w:t>
            </w:r>
          </w:p>
        </w:tc>
      </w:tr>
      <w:tr w:rsidR="00394043" w:rsidRPr="00A972ED" w14:paraId="60C9A0DC" w14:textId="77777777" w:rsidTr="0013501C">
        <w:tc>
          <w:tcPr>
            <w:tcW w:w="1800" w:type="dxa"/>
          </w:tcPr>
          <w:p w14:paraId="33E2DDE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DCO</w:t>
            </w:r>
          </w:p>
        </w:tc>
        <w:tc>
          <w:tcPr>
            <w:tcW w:w="1080" w:type="dxa"/>
          </w:tcPr>
          <w:p w14:paraId="21688A77"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4294C80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Commercial Officer</w:t>
            </w:r>
          </w:p>
        </w:tc>
      </w:tr>
      <w:tr w:rsidR="00394043" w:rsidRPr="00A972ED" w14:paraId="3E911AFE" w14:textId="77777777" w:rsidTr="0013501C">
        <w:tc>
          <w:tcPr>
            <w:tcW w:w="1800" w:type="dxa"/>
          </w:tcPr>
          <w:p w14:paraId="322CF13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DCDO</w:t>
            </w:r>
          </w:p>
        </w:tc>
        <w:tc>
          <w:tcPr>
            <w:tcW w:w="1080" w:type="dxa"/>
          </w:tcPr>
          <w:p w14:paraId="012F786C"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52B70B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Community Development Officer</w:t>
            </w:r>
          </w:p>
        </w:tc>
      </w:tr>
      <w:tr w:rsidR="00394043" w:rsidRPr="00A972ED" w14:paraId="686C571E" w14:textId="77777777" w:rsidTr="0013501C">
        <w:tc>
          <w:tcPr>
            <w:tcW w:w="1800" w:type="dxa"/>
          </w:tcPr>
          <w:p w14:paraId="5FC54BD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DISO</w:t>
            </w:r>
          </w:p>
        </w:tc>
        <w:tc>
          <w:tcPr>
            <w:tcW w:w="1080" w:type="dxa"/>
          </w:tcPr>
          <w:p w14:paraId="2EFA624D"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5699E17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Internal Security Officer</w:t>
            </w:r>
          </w:p>
        </w:tc>
      </w:tr>
      <w:tr w:rsidR="00394043" w:rsidRPr="00A972ED" w14:paraId="0CB1E3F0" w14:textId="77777777" w:rsidTr="0013501C">
        <w:tc>
          <w:tcPr>
            <w:tcW w:w="1800" w:type="dxa"/>
          </w:tcPr>
          <w:p w14:paraId="1F570A8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DFO</w:t>
            </w:r>
          </w:p>
        </w:tc>
        <w:tc>
          <w:tcPr>
            <w:tcW w:w="1080" w:type="dxa"/>
          </w:tcPr>
          <w:p w14:paraId="693B440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1AD340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Forest Officer</w:t>
            </w:r>
          </w:p>
        </w:tc>
      </w:tr>
      <w:tr w:rsidR="00394043" w:rsidRPr="00A972ED" w14:paraId="0766D789" w14:textId="77777777" w:rsidTr="0013501C">
        <w:tc>
          <w:tcPr>
            <w:tcW w:w="1800" w:type="dxa"/>
          </w:tcPr>
          <w:p w14:paraId="1F82172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DHAC</w:t>
            </w:r>
          </w:p>
        </w:tc>
        <w:tc>
          <w:tcPr>
            <w:tcW w:w="1080" w:type="dxa"/>
          </w:tcPr>
          <w:p w14:paraId="5CBFDA8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472F94A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HIV/AIDS Committee</w:t>
            </w:r>
          </w:p>
        </w:tc>
      </w:tr>
      <w:tr w:rsidR="00394043" w:rsidRPr="00A972ED" w14:paraId="1A6DD51F" w14:textId="77777777" w:rsidTr="0013501C">
        <w:tc>
          <w:tcPr>
            <w:tcW w:w="1800" w:type="dxa"/>
          </w:tcPr>
          <w:p w14:paraId="0F6768D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DHO</w:t>
            </w:r>
          </w:p>
        </w:tc>
        <w:tc>
          <w:tcPr>
            <w:tcW w:w="1080" w:type="dxa"/>
          </w:tcPr>
          <w:p w14:paraId="0D2D607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0DB5C3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Health Officer</w:t>
            </w:r>
          </w:p>
        </w:tc>
      </w:tr>
      <w:tr w:rsidR="00394043" w:rsidRPr="00A972ED" w14:paraId="6EB74D81" w14:textId="77777777" w:rsidTr="0013501C">
        <w:tc>
          <w:tcPr>
            <w:tcW w:w="1800" w:type="dxa"/>
          </w:tcPr>
          <w:p w14:paraId="0295B4A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DLB</w:t>
            </w:r>
          </w:p>
        </w:tc>
        <w:tc>
          <w:tcPr>
            <w:tcW w:w="1080" w:type="dxa"/>
          </w:tcPr>
          <w:p w14:paraId="443FE22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61D2CAB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Land Board</w:t>
            </w:r>
          </w:p>
        </w:tc>
      </w:tr>
      <w:tr w:rsidR="00394043" w:rsidRPr="00A972ED" w14:paraId="474EE85A" w14:textId="77777777" w:rsidTr="0013501C">
        <w:tc>
          <w:tcPr>
            <w:tcW w:w="1800" w:type="dxa"/>
          </w:tcPr>
          <w:p w14:paraId="0925403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DPAC</w:t>
            </w:r>
          </w:p>
        </w:tc>
        <w:tc>
          <w:tcPr>
            <w:tcW w:w="1080" w:type="dxa"/>
          </w:tcPr>
          <w:p w14:paraId="751CEBE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71939F3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Public Accounts Committee</w:t>
            </w:r>
          </w:p>
        </w:tc>
      </w:tr>
      <w:tr w:rsidR="00394043" w:rsidRPr="00A972ED" w14:paraId="26FA5C47" w14:textId="77777777" w:rsidTr="0013501C">
        <w:tc>
          <w:tcPr>
            <w:tcW w:w="1800" w:type="dxa"/>
          </w:tcPr>
          <w:p w14:paraId="39349E8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DP</w:t>
            </w:r>
          </w:p>
        </w:tc>
        <w:tc>
          <w:tcPr>
            <w:tcW w:w="1080" w:type="dxa"/>
          </w:tcPr>
          <w:p w14:paraId="32B2BF7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0E672B7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 xml:space="preserve">District Planner </w:t>
            </w:r>
          </w:p>
        </w:tc>
      </w:tr>
      <w:tr w:rsidR="00394043" w:rsidRPr="00A972ED" w14:paraId="7DB33562" w14:textId="77777777" w:rsidTr="0013501C">
        <w:tc>
          <w:tcPr>
            <w:tcW w:w="1800" w:type="dxa"/>
          </w:tcPr>
          <w:p w14:paraId="6DB2DB8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DPO</w:t>
            </w:r>
          </w:p>
        </w:tc>
        <w:tc>
          <w:tcPr>
            <w:tcW w:w="1080" w:type="dxa"/>
          </w:tcPr>
          <w:p w14:paraId="019D55D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0BF2D3C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Population Officer</w:t>
            </w:r>
          </w:p>
        </w:tc>
      </w:tr>
      <w:tr w:rsidR="00394043" w:rsidRPr="00A972ED" w14:paraId="23AB93ED" w14:textId="77777777" w:rsidTr="0013501C">
        <w:tc>
          <w:tcPr>
            <w:tcW w:w="1800" w:type="dxa"/>
          </w:tcPr>
          <w:p w14:paraId="5F13EFD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DPMO</w:t>
            </w:r>
          </w:p>
        </w:tc>
        <w:tc>
          <w:tcPr>
            <w:tcW w:w="1080" w:type="dxa"/>
          </w:tcPr>
          <w:p w14:paraId="1AE5F23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028AD8C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Production &amp; Marketing Officer</w:t>
            </w:r>
          </w:p>
        </w:tc>
      </w:tr>
      <w:tr w:rsidR="00394043" w:rsidRPr="00A972ED" w14:paraId="3FAEAB6F" w14:textId="77777777" w:rsidTr="0013501C">
        <w:tc>
          <w:tcPr>
            <w:tcW w:w="1800" w:type="dxa"/>
          </w:tcPr>
          <w:p w14:paraId="0856BD1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DSC</w:t>
            </w:r>
          </w:p>
        </w:tc>
        <w:tc>
          <w:tcPr>
            <w:tcW w:w="1080" w:type="dxa"/>
          </w:tcPr>
          <w:p w14:paraId="02A0417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58FB671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Service Commission</w:t>
            </w:r>
          </w:p>
        </w:tc>
      </w:tr>
      <w:tr w:rsidR="00394043" w:rsidRPr="00A972ED" w14:paraId="7CCD15D5" w14:textId="77777777" w:rsidTr="0013501C">
        <w:tc>
          <w:tcPr>
            <w:tcW w:w="1800" w:type="dxa"/>
          </w:tcPr>
          <w:p w14:paraId="2AF3962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DTPC</w:t>
            </w:r>
          </w:p>
        </w:tc>
        <w:tc>
          <w:tcPr>
            <w:tcW w:w="1080" w:type="dxa"/>
          </w:tcPr>
          <w:p w14:paraId="5DD3D498"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228FAC2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Technical Planning Committee</w:t>
            </w:r>
          </w:p>
        </w:tc>
      </w:tr>
      <w:tr w:rsidR="00394043" w:rsidRPr="00A972ED" w14:paraId="36B39C01" w14:textId="77777777" w:rsidTr="0013501C">
        <w:tc>
          <w:tcPr>
            <w:tcW w:w="1800" w:type="dxa"/>
          </w:tcPr>
          <w:p w14:paraId="62CB844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DWO</w:t>
            </w:r>
          </w:p>
        </w:tc>
        <w:tc>
          <w:tcPr>
            <w:tcW w:w="1080" w:type="dxa"/>
          </w:tcPr>
          <w:p w14:paraId="349DF02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A13050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District Water Officer</w:t>
            </w:r>
          </w:p>
        </w:tc>
      </w:tr>
      <w:tr w:rsidR="00394043" w:rsidRPr="00A972ED" w14:paraId="60B8B62A" w14:textId="77777777" w:rsidTr="0013501C">
        <w:tc>
          <w:tcPr>
            <w:tcW w:w="1800" w:type="dxa"/>
          </w:tcPr>
          <w:p w14:paraId="2374A56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FAL</w:t>
            </w:r>
          </w:p>
        </w:tc>
        <w:tc>
          <w:tcPr>
            <w:tcW w:w="1080" w:type="dxa"/>
          </w:tcPr>
          <w:p w14:paraId="4CF9845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1B5681A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Functional Adult Literacy</w:t>
            </w:r>
          </w:p>
        </w:tc>
      </w:tr>
      <w:tr w:rsidR="00394043" w:rsidRPr="00A972ED" w14:paraId="0313E1AC" w14:textId="77777777" w:rsidTr="0013501C">
        <w:tc>
          <w:tcPr>
            <w:tcW w:w="1800" w:type="dxa"/>
          </w:tcPr>
          <w:p w14:paraId="2931429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FY</w:t>
            </w:r>
          </w:p>
        </w:tc>
        <w:tc>
          <w:tcPr>
            <w:tcW w:w="1080" w:type="dxa"/>
          </w:tcPr>
          <w:p w14:paraId="61D3C8A8"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4C5CB4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Financial Year</w:t>
            </w:r>
          </w:p>
        </w:tc>
      </w:tr>
      <w:tr w:rsidR="00394043" w:rsidRPr="00A972ED" w14:paraId="7234234A" w14:textId="77777777" w:rsidTr="0013501C">
        <w:tc>
          <w:tcPr>
            <w:tcW w:w="1800" w:type="dxa"/>
          </w:tcPr>
          <w:p w14:paraId="2CC5418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GBV</w:t>
            </w:r>
          </w:p>
        </w:tc>
        <w:tc>
          <w:tcPr>
            <w:tcW w:w="1080" w:type="dxa"/>
          </w:tcPr>
          <w:p w14:paraId="266F9ACF"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2292BB9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Gender Based Violence</w:t>
            </w:r>
          </w:p>
        </w:tc>
      </w:tr>
      <w:tr w:rsidR="00394043" w:rsidRPr="00A972ED" w14:paraId="5B9E7DE9" w14:textId="77777777" w:rsidTr="0013501C">
        <w:tc>
          <w:tcPr>
            <w:tcW w:w="1800" w:type="dxa"/>
          </w:tcPr>
          <w:p w14:paraId="553AC2F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GOU</w:t>
            </w:r>
          </w:p>
        </w:tc>
        <w:tc>
          <w:tcPr>
            <w:tcW w:w="1080" w:type="dxa"/>
          </w:tcPr>
          <w:p w14:paraId="4A5786E1"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ADE423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Government of Uganda</w:t>
            </w:r>
          </w:p>
        </w:tc>
      </w:tr>
      <w:tr w:rsidR="00394043" w:rsidRPr="00A972ED" w14:paraId="2460A6BF" w14:textId="77777777" w:rsidTr="0013501C">
        <w:tc>
          <w:tcPr>
            <w:tcW w:w="1800" w:type="dxa"/>
          </w:tcPr>
          <w:p w14:paraId="6A51363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HA</w:t>
            </w:r>
          </w:p>
        </w:tc>
        <w:tc>
          <w:tcPr>
            <w:tcW w:w="1080" w:type="dxa"/>
          </w:tcPr>
          <w:p w14:paraId="489B109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7FD8347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Hectare</w:t>
            </w:r>
          </w:p>
        </w:tc>
      </w:tr>
      <w:tr w:rsidR="00394043" w:rsidRPr="00A972ED" w14:paraId="0B1884CA" w14:textId="77777777" w:rsidTr="0013501C">
        <w:tc>
          <w:tcPr>
            <w:tcW w:w="1800" w:type="dxa"/>
          </w:tcPr>
          <w:p w14:paraId="2AE9C32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HC</w:t>
            </w:r>
          </w:p>
        </w:tc>
        <w:tc>
          <w:tcPr>
            <w:tcW w:w="1080" w:type="dxa"/>
          </w:tcPr>
          <w:p w14:paraId="64F194B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2E3755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Health Centre</w:t>
            </w:r>
          </w:p>
        </w:tc>
      </w:tr>
      <w:tr w:rsidR="00394043" w:rsidRPr="00A972ED" w14:paraId="1549F152" w14:textId="77777777" w:rsidTr="0013501C">
        <w:tc>
          <w:tcPr>
            <w:tcW w:w="1800" w:type="dxa"/>
          </w:tcPr>
          <w:p w14:paraId="46AADD2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HIV</w:t>
            </w:r>
          </w:p>
        </w:tc>
        <w:tc>
          <w:tcPr>
            <w:tcW w:w="1080" w:type="dxa"/>
          </w:tcPr>
          <w:p w14:paraId="23F1E0C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1148149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Human Immune Virus</w:t>
            </w:r>
          </w:p>
        </w:tc>
      </w:tr>
      <w:tr w:rsidR="00394043" w:rsidRPr="00A972ED" w14:paraId="7C31A599" w14:textId="77777777" w:rsidTr="0013501C">
        <w:tc>
          <w:tcPr>
            <w:tcW w:w="1800" w:type="dxa"/>
          </w:tcPr>
          <w:p w14:paraId="50BB86D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HLG</w:t>
            </w:r>
          </w:p>
        </w:tc>
        <w:tc>
          <w:tcPr>
            <w:tcW w:w="1080" w:type="dxa"/>
          </w:tcPr>
          <w:p w14:paraId="452FEA5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5A3D494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Higher Local Government</w:t>
            </w:r>
          </w:p>
        </w:tc>
      </w:tr>
      <w:tr w:rsidR="00394043" w:rsidRPr="00A972ED" w14:paraId="5072D869" w14:textId="77777777" w:rsidTr="0013501C">
        <w:tc>
          <w:tcPr>
            <w:tcW w:w="1800" w:type="dxa"/>
          </w:tcPr>
          <w:p w14:paraId="17AAD93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HMIS</w:t>
            </w:r>
          </w:p>
        </w:tc>
        <w:tc>
          <w:tcPr>
            <w:tcW w:w="1080" w:type="dxa"/>
          </w:tcPr>
          <w:p w14:paraId="105CE057"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561721A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Health Management Information System</w:t>
            </w:r>
          </w:p>
        </w:tc>
      </w:tr>
      <w:tr w:rsidR="00394043" w:rsidRPr="00A972ED" w14:paraId="63C13EBD" w14:textId="77777777" w:rsidTr="0013501C">
        <w:tc>
          <w:tcPr>
            <w:tcW w:w="1800" w:type="dxa"/>
          </w:tcPr>
          <w:p w14:paraId="60E51EB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HUMC</w:t>
            </w:r>
          </w:p>
        </w:tc>
        <w:tc>
          <w:tcPr>
            <w:tcW w:w="1080" w:type="dxa"/>
          </w:tcPr>
          <w:p w14:paraId="50D75161"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6F59D15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Health Unit Management Committee</w:t>
            </w:r>
          </w:p>
        </w:tc>
      </w:tr>
      <w:tr w:rsidR="00394043" w:rsidRPr="00A972ED" w14:paraId="3BFF0922" w14:textId="77777777" w:rsidTr="0013501C">
        <w:tc>
          <w:tcPr>
            <w:tcW w:w="1800" w:type="dxa"/>
          </w:tcPr>
          <w:p w14:paraId="0790B8C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IPFs</w:t>
            </w:r>
          </w:p>
        </w:tc>
        <w:tc>
          <w:tcPr>
            <w:tcW w:w="1080" w:type="dxa"/>
          </w:tcPr>
          <w:p w14:paraId="560E1F4F"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76D3F23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Indicative Planning Figures</w:t>
            </w:r>
          </w:p>
        </w:tc>
      </w:tr>
      <w:tr w:rsidR="00394043" w:rsidRPr="00A972ED" w14:paraId="01090F73" w14:textId="77777777" w:rsidTr="0013501C">
        <w:tc>
          <w:tcPr>
            <w:tcW w:w="1800" w:type="dxa"/>
          </w:tcPr>
          <w:p w14:paraId="420E343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KM</w:t>
            </w:r>
          </w:p>
        </w:tc>
        <w:tc>
          <w:tcPr>
            <w:tcW w:w="1080" w:type="dxa"/>
          </w:tcPr>
          <w:p w14:paraId="35F529A6"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94B83B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Kilometer</w:t>
            </w:r>
          </w:p>
        </w:tc>
      </w:tr>
      <w:tr w:rsidR="00394043" w:rsidRPr="00A972ED" w14:paraId="60E79AB6" w14:textId="77777777" w:rsidTr="0013501C">
        <w:tc>
          <w:tcPr>
            <w:tcW w:w="1800" w:type="dxa"/>
          </w:tcPr>
          <w:p w14:paraId="53A26DF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LC</w:t>
            </w:r>
          </w:p>
        </w:tc>
        <w:tc>
          <w:tcPr>
            <w:tcW w:w="1080" w:type="dxa"/>
          </w:tcPr>
          <w:p w14:paraId="1960951D"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2945415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Local Council</w:t>
            </w:r>
          </w:p>
        </w:tc>
      </w:tr>
      <w:tr w:rsidR="00394043" w:rsidRPr="00A972ED" w14:paraId="5EBFA893" w14:textId="77777777" w:rsidTr="0013501C">
        <w:tc>
          <w:tcPr>
            <w:tcW w:w="1800" w:type="dxa"/>
          </w:tcPr>
          <w:p w14:paraId="3027339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LGDP</w:t>
            </w:r>
          </w:p>
        </w:tc>
        <w:tc>
          <w:tcPr>
            <w:tcW w:w="1080" w:type="dxa"/>
          </w:tcPr>
          <w:p w14:paraId="6AF35B9B"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50E402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Local Government Development planning</w:t>
            </w:r>
          </w:p>
        </w:tc>
      </w:tr>
      <w:tr w:rsidR="00394043" w:rsidRPr="00A972ED" w14:paraId="46F21A96" w14:textId="77777777" w:rsidTr="0013501C">
        <w:tc>
          <w:tcPr>
            <w:tcW w:w="1800" w:type="dxa"/>
          </w:tcPr>
          <w:p w14:paraId="79B3072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LGPAC</w:t>
            </w:r>
          </w:p>
        </w:tc>
        <w:tc>
          <w:tcPr>
            <w:tcW w:w="1080" w:type="dxa"/>
          </w:tcPr>
          <w:p w14:paraId="6425AD98"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4817F0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Local Government Public Finance Committee</w:t>
            </w:r>
          </w:p>
        </w:tc>
      </w:tr>
      <w:tr w:rsidR="00394043" w:rsidRPr="00A972ED" w14:paraId="5E6C38B7" w14:textId="77777777" w:rsidTr="0013501C">
        <w:tc>
          <w:tcPr>
            <w:tcW w:w="1800" w:type="dxa"/>
          </w:tcPr>
          <w:p w14:paraId="50F2C26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LLGs</w:t>
            </w:r>
          </w:p>
        </w:tc>
        <w:tc>
          <w:tcPr>
            <w:tcW w:w="1080" w:type="dxa"/>
          </w:tcPr>
          <w:p w14:paraId="0C1A0347"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5CFC844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Lower Local Governments</w:t>
            </w:r>
          </w:p>
        </w:tc>
      </w:tr>
      <w:tr w:rsidR="00394043" w:rsidRPr="00A972ED" w14:paraId="71654D1E" w14:textId="77777777" w:rsidTr="0013501C">
        <w:tc>
          <w:tcPr>
            <w:tcW w:w="1800" w:type="dxa"/>
          </w:tcPr>
          <w:p w14:paraId="78C8ADE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MAAIF</w:t>
            </w:r>
          </w:p>
        </w:tc>
        <w:tc>
          <w:tcPr>
            <w:tcW w:w="1080" w:type="dxa"/>
          </w:tcPr>
          <w:p w14:paraId="45C4669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1A9F6EA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Ministry of Agriculture Animal Industries and Fisheries</w:t>
            </w:r>
          </w:p>
        </w:tc>
      </w:tr>
      <w:tr w:rsidR="00394043" w:rsidRPr="00A972ED" w14:paraId="720FE7D7" w14:textId="77777777" w:rsidTr="0013501C">
        <w:tc>
          <w:tcPr>
            <w:tcW w:w="1800" w:type="dxa"/>
          </w:tcPr>
          <w:p w14:paraId="564C5E2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lastRenderedPageBreak/>
              <w:t>M &amp; E</w:t>
            </w:r>
          </w:p>
        </w:tc>
        <w:tc>
          <w:tcPr>
            <w:tcW w:w="1080" w:type="dxa"/>
          </w:tcPr>
          <w:p w14:paraId="4AC5BBF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1EC7CCF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Monitoring and Evaluation</w:t>
            </w:r>
          </w:p>
        </w:tc>
      </w:tr>
      <w:tr w:rsidR="00394043" w:rsidRPr="00A972ED" w14:paraId="22B7EA15" w14:textId="77777777" w:rsidTr="0013501C">
        <w:tc>
          <w:tcPr>
            <w:tcW w:w="1800" w:type="dxa"/>
          </w:tcPr>
          <w:p w14:paraId="673E0C7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MIS</w:t>
            </w:r>
          </w:p>
        </w:tc>
        <w:tc>
          <w:tcPr>
            <w:tcW w:w="1080" w:type="dxa"/>
          </w:tcPr>
          <w:p w14:paraId="5270A6F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46C22FF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Management Information System</w:t>
            </w:r>
          </w:p>
        </w:tc>
      </w:tr>
      <w:tr w:rsidR="00394043" w:rsidRPr="00A972ED" w14:paraId="55EAEECC" w14:textId="77777777" w:rsidTr="0013501C">
        <w:tc>
          <w:tcPr>
            <w:tcW w:w="1800" w:type="dxa"/>
          </w:tcPr>
          <w:p w14:paraId="049BF40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MOFPED</w:t>
            </w:r>
          </w:p>
        </w:tc>
        <w:tc>
          <w:tcPr>
            <w:tcW w:w="1080" w:type="dxa"/>
          </w:tcPr>
          <w:p w14:paraId="6DEEA16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76B341A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Ministry of Finance, Planning and Economic Development</w:t>
            </w:r>
          </w:p>
        </w:tc>
      </w:tr>
      <w:tr w:rsidR="00394043" w:rsidRPr="00A972ED" w14:paraId="67C869F4" w14:textId="77777777" w:rsidTr="0013501C">
        <w:tc>
          <w:tcPr>
            <w:tcW w:w="1800" w:type="dxa"/>
          </w:tcPr>
          <w:p w14:paraId="30D7F26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MOLG</w:t>
            </w:r>
          </w:p>
        </w:tc>
        <w:tc>
          <w:tcPr>
            <w:tcW w:w="1080" w:type="dxa"/>
          </w:tcPr>
          <w:p w14:paraId="677C5C7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8F55B9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Ministry of Local Government</w:t>
            </w:r>
          </w:p>
        </w:tc>
      </w:tr>
      <w:tr w:rsidR="00394043" w:rsidRPr="00A972ED" w14:paraId="60584E6C" w14:textId="77777777" w:rsidTr="0013501C">
        <w:tc>
          <w:tcPr>
            <w:tcW w:w="1800" w:type="dxa"/>
          </w:tcPr>
          <w:p w14:paraId="0E95A044" w14:textId="77777777" w:rsidR="00394043" w:rsidRPr="00A972ED" w:rsidRDefault="00394043" w:rsidP="00A972ED">
            <w:pPr>
              <w:widowControl w:val="0"/>
              <w:spacing w:after="0" w:line="240" w:lineRule="auto"/>
              <w:jc w:val="both"/>
              <w:rPr>
                <w:rFonts w:ascii="Times New Roman" w:hAnsi="Times New Roman"/>
                <w:sz w:val="24"/>
                <w:szCs w:val="24"/>
              </w:rPr>
            </w:pPr>
            <w:proofErr w:type="spellStart"/>
            <w:r w:rsidRPr="00A972ED">
              <w:rPr>
                <w:rFonts w:ascii="Times New Roman" w:hAnsi="Times New Roman"/>
                <w:sz w:val="24"/>
                <w:szCs w:val="24"/>
              </w:rPr>
              <w:t>MoES</w:t>
            </w:r>
            <w:proofErr w:type="spellEnd"/>
          </w:p>
        </w:tc>
        <w:tc>
          <w:tcPr>
            <w:tcW w:w="1080" w:type="dxa"/>
          </w:tcPr>
          <w:p w14:paraId="1D32166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591AAF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Ministry of Education and Sports</w:t>
            </w:r>
          </w:p>
        </w:tc>
      </w:tr>
      <w:tr w:rsidR="00394043" w:rsidRPr="00A972ED" w14:paraId="51B33645" w14:textId="77777777" w:rsidTr="0013501C">
        <w:tc>
          <w:tcPr>
            <w:tcW w:w="1800" w:type="dxa"/>
          </w:tcPr>
          <w:p w14:paraId="36C561C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MOH</w:t>
            </w:r>
          </w:p>
        </w:tc>
        <w:tc>
          <w:tcPr>
            <w:tcW w:w="1080" w:type="dxa"/>
          </w:tcPr>
          <w:p w14:paraId="4D44A8EB"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5E111DD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Ministry of Health</w:t>
            </w:r>
          </w:p>
        </w:tc>
      </w:tr>
      <w:tr w:rsidR="00394043" w:rsidRPr="00A972ED" w14:paraId="632C2832" w14:textId="77777777" w:rsidTr="0013501C">
        <w:tc>
          <w:tcPr>
            <w:tcW w:w="1800" w:type="dxa"/>
          </w:tcPr>
          <w:p w14:paraId="6335DB7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NAADS</w:t>
            </w:r>
          </w:p>
        </w:tc>
        <w:tc>
          <w:tcPr>
            <w:tcW w:w="1080" w:type="dxa"/>
          </w:tcPr>
          <w:p w14:paraId="2432563A"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3A22C6A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National Agriculture Advisory Services</w:t>
            </w:r>
          </w:p>
        </w:tc>
      </w:tr>
      <w:tr w:rsidR="00394043" w:rsidRPr="00A972ED" w14:paraId="767D3984" w14:textId="77777777" w:rsidTr="0013501C">
        <w:tc>
          <w:tcPr>
            <w:tcW w:w="1800" w:type="dxa"/>
          </w:tcPr>
          <w:p w14:paraId="300EE81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NDP</w:t>
            </w:r>
          </w:p>
        </w:tc>
        <w:tc>
          <w:tcPr>
            <w:tcW w:w="1080" w:type="dxa"/>
          </w:tcPr>
          <w:p w14:paraId="46EACA11"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3856D6D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National Development Plan</w:t>
            </w:r>
          </w:p>
        </w:tc>
      </w:tr>
      <w:tr w:rsidR="00394043" w:rsidRPr="00A972ED" w14:paraId="24AC3A13" w14:textId="77777777" w:rsidTr="0013501C">
        <w:tc>
          <w:tcPr>
            <w:tcW w:w="1800" w:type="dxa"/>
          </w:tcPr>
          <w:p w14:paraId="3D14725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NFA</w:t>
            </w:r>
          </w:p>
        </w:tc>
        <w:tc>
          <w:tcPr>
            <w:tcW w:w="1080" w:type="dxa"/>
          </w:tcPr>
          <w:p w14:paraId="54744BE6"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0C90A8E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National Forestry Authority</w:t>
            </w:r>
          </w:p>
        </w:tc>
      </w:tr>
      <w:tr w:rsidR="00394043" w:rsidRPr="00A972ED" w14:paraId="6D8424DC" w14:textId="77777777" w:rsidTr="0013501C">
        <w:tc>
          <w:tcPr>
            <w:tcW w:w="1800" w:type="dxa"/>
          </w:tcPr>
          <w:p w14:paraId="7E3CBF6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NGO</w:t>
            </w:r>
          </w:p>
        </w:tc>
        <w:tc>
          <w:tcPr>
            <w:tcW w:w="1080" w:type="dxa"/>
          </w:tcPr>
          <w:p w14:paraId="7B8867E0"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3B05EDE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Non-Governmental Organization</w:t>
            </w:r>
          </w:p>
        </w:tc>
      </w:tr>
      <w:tr w:rsidR="00394043" w:rsidRPr="00A972ED" w14:paraId="20B3AD1D" w14:textId="77777777" w:rsidTr="0013501C">
        <w:tc>
          <w:tcPr>
            <w:tcW w:w="1800" w:type="dxa"/>
          </w:tcPr>
          <w:p w14:paraId="0186EE6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NPA</w:t>
            </w:r>
          </w:p>
          <w:p w14:paraId="3073CCC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NPC</w:t>
            </w:r>
          </w:p>
        </w:tc>
        <w:tc>
          <w:tcPr>
            <w:tcW w:w="1080" w:type="dxa"/>
          </w:tcPr>
          <w:p w14:paraId="65843B25"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p w14:paraId="1CDDF703" w14:textId="77777777" w:rsidR="00394043" w:rsidRPr="00A972ED" w:rsidRDefault="00394043" w:rsidP="00A972ED">
            <w:pPr>
              <w:widowControl w:val="0"/>
              <w:spacing w:after="0" w:line="240" w:lineRule="auto"/>
              <w:jc w:val="both"/>
              <w:rPr>
                <w:rFonts w:ascii="Times New Roman" w:hAnsi="Times New Roman"/>
                <w:b/>
                <w:bCs/>
                <w:sz w:val="24"/>
                <w:szCs w:val="24"/>
              </w:rPr>
            </w:pPr>
          </w:p>
          <w:p w14:paraId="0A59F3ED"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37EF89A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National Planning Authority</w:t>
            </w:r>
          </w:p>
          <w:p w14:paraId="7B810BE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National Population Council</w:t>
            </w:r>
          </w:p>
        </w:tc>
      </w:tr>
      <w:tr w:rsidR="00394043" w:rsidRPr="00A972ED" w14:paraId="4AB83BAA" w14:textId="77777777" w:rsidTr="0013501C">
        <w:tc>
          <w:tcPr>
            <w:tcW w:w="1800" w:type="dxa"/>
          </w:tcPr>
          <w:p w14:paraId="2804EA8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NUSAF</w:t>
            </w:r>
          </w:p>
        </w:tc>
        <w:tc>
          <w:tcPr>
            <w:tcW w:w="1080" w:type="dxa"/>
          </w:tcPr>
          <w:p w14:paraId="5FA72C3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B572F2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Northern Uganda Social Action Fund</w:t>
            </w:r>
          </w:p>
        </w:tc>
      </w:tr>
      <w:tr w:rsidR="00394043" w:rsidRPr="00A972ED" w14:paraId="540ADFF6" w14:textId="77777777" w:rsidTr="0013501C">
        <w:tc>
          <w:tcPr>
            <w:tcW w:w="1800" w:type="dxa"/>
          </w:tcPr>
          <w:p w14:paraId="18D5BC7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OPD</w:t>
            </w:r>
          </w:p>
        </w:tc>
        <w:tc>
          <w:tcPr>
            <w:tcW w:w="1080" w:type="dxa"/>
          </w:tcPr>
          <w:p w14:paraId="5AAB83D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00EE60F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Out Patient Department</w:t>
            </w:r>
          </w:p>
        </w:tc>
      </w:tr>
      <w:tr w:rsidR="00394043" w:rsidRPr="00A972ED" w14:paraId="0516408A" w14:textId="77777777" w:rsidTr="0013501C">
        <w:tc>
          <w:tcPr>
            <w:tcW w:w="1800" w:type="dxa"/>
          </w:tcPr>
          <w:p w14:paraId="403EC05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OPM</w:t>
            </w:r>
          </w:p>
        </w:tc>
        <w:tc>
          <w:tcPr>
            <w:tcW w:w="1080" w:type="dxa"/>
          </w:tcPr>
          <w:p w14:paraId="426615C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615E98B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Office of the Prime Minister</w:t>
            </w:r>
          </w:p>
        </w:tc>
      </w:tr>
      <w:tr w:rsidR="00394043" w:rsidRPr="00A972ED" w14:paraId="2C780A15" w14:textId="77777777" w:rsidTr="0013501C">
        <w:tc>
          <w:tcPr>
            <w:tcW w:w="1800" w:type="dxa"/>
          </w:tcPr>
          <w:p w14:paraId="41B6924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OVC</w:t>
            </w:r>
          </w:p>
        </w:tc>
        <w:tc>
          <w:tcPr>
            <w:tcW w:w="1080" w:type="dxa"/>
          </w:tcPr>
          <w:p w14:paraId="141569D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148AD0C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Orphans and Vulnerable Children</w:t>
            </w:r>
          </w:p>
        </w:tc>
      </w:tr>
      <w:tr w:rsidR="00394043" w:rsidRPr="00A972ED" w14:paraId="483D19F7" w14:textId="77777777" w:rsidTr="0013501C">
        <w:tc>
          <w:tcPr>
            <w:tcW w:w="1800" w:type="dxa"/>
          </w:tcPr>
          <w:p w14:paraId="14278C6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PACAO</w:t>
            </w:r>
          </w:p>
        </w:tc>
        <w:tc>
          <w:tcPr>
            <w:tcW w:w="1080" w:type="dxa"/>
          </w:tcPr>
          <w:p w14:paraId="4C428E9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3065B0D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Principal Assistant Chief Administrative Officer</w:t>
            </w:r>
          </w:p>
        </w:tc>
      </w:tr>
      <w:tr w:rsidR="00394043" w:rsidRPr="00A972ED" w14:paraId="4BD284BA" w14:textId="77777777" w:rsidTr="0013501C">
        <w:tc>
          <w:tcPr>
            <w:tcW w:w="1800" w:type="dxa"/>
          </w:tcPr>
          <w:p w14:paraId="6B1A02F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PBS</w:t>
            </w:r>
          </w:p>
        </w:tc>
        <w:tc>
          <w:tcPr>
            <w:tcW w:w="1080" w:type="dxa"/>
          </w:tcPr>
          <w:p w14:paraId="5FF1206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407461A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Programme Budgeting System</w:t>
            </w:r>
          </w:p>
        </w:tc>
      </w:tr>
      <w:tr w:rsidR="00394043" w:rsidRPr="00A972ED" w14:paraId="4EBB5286" w14:textId="77777777" w:rsidTr="0013501C">
        <w:tc>
          <w:tcPr>
            <w:tcW w:w="1800" w:type="dxa"/>
          </w:tcPr>
          <w:p w14:paraId="663ABD9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PDU</w:t>
            </w:r>
          </w:p>
        </w:tc>
        <w:tc>
          <w:tcPr>
            <w:tcW w:w="1080" w:type="dxa"/>
          </w:tcPr>
          <w:p w14:paraId="76884AE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65AD91B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Procurement and Disposal Unit</w:t>
            </w:r>
          </w:p>
        </w:tc>
      </w:tr>
      <w:tr w:rsidR="00394043" w:rsidRPr="00A972ED" w14:paraId="399E8CC7" w14:textId="77777777" w:rsidTr="0013501C">
        <w:tc>
          <w:tcPr>
            <w:tcW w:w="1800" w:type="dxa"/>
          </w:tcPr>
          <w:p w14:paraId="0359B80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PHRO</w:t>
            </w:r>
          </w:p>
        </w:tc>
        <w:tc>
          <w:tcPr>
            <w:tcW w:w="1080" w:type="dxa"/>
          </w:tcPr>
          <w:p w14:paraId="23F478E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74CEB91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Principal Human Resource Officer</w:t>
            </w:r>
          </w:p>
        </w:tc>
      </w:tr>
      <w:tr w:rsidR="00394043" w:rsidRPr="00A972ED" w14:paraId="559BF10E" w14:textId="77777777" w:rsidTr="0013501C">
        <w:tc>
          <w:tcPr>
            <w:tcW w:w="1800" w:type="dxa"/>
          </w:tcPr>
          <w:p w14:paraId="128B92C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PIA</w:t>
            </w:r>
          </w:p>
        </w:tc>
        <w:tc>
          <w:tcPr>
            <w:tcW w:w="1080" w:type="dxa"/>
          </w:tcPr>
          <w:p w14:paraId="0F8A7FA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4F50460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Principal Internal Auditor</w:t>
            </w:r>
          </w:p>
        </w:tc>
      </w:tr>
      <w:tr w:rsidR="00394043" w:rsidRPr="00A972ED" w14:paraId="1416C147" w14:textId="77777777" w:rsidTr="0013501C">
        <w:tc>
          <w:tcPr>
            <w:tcW w:w="1800" w:type="dxa"/>
          </w:tcPr>
          <w:p w14:paraId="5A7B96D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POCC</w:t>
            </w:r>
          </w:p>
        </w:tc>
        <w:tc>
          <w:tcPr>
            <w:tcW w:w="1080" w:type="dxa"/>
          </w:tcPr>
          <w:p w14:paraId="5257113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713B897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Potentials, Opportunities, Challenges and Constraints</w:t>
            </w:r>
          </w:p>
        </w:tc>
      </w:tr>
      <w:tr w:rsidR="00394043" w:rsidRPr="00A972ED" w14:paraId="0D6121CD" w14:textId="77777777" w:rsidTr="0013501C">
        <w:tc>
          <w:tcPr>
            <w:tcW w:w="1800" w:type="dxa"/>
          </w:tcPr>
          <w:p w14:paraId="48018940" w14:textId="77777777" w:rsidR="00394043" w:rsidRPr="00A972ED" w:rsidRDefault="001755F4"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CAIIP</w:t>
            </w:r>
          </w:p>
        </w:tc>
        <w:tc>
          <w:tcPr>
            <w:tcW w:w="1080" w:type="dxa"/>
          </w:tcPr>
          <w:p w14:paraId="7DFB2886" w14:textId="77777777" w:rsidR="00394043" w:rsidRPr="00A972ED" w:rsidRDefault="001755F4"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74E9970" w14:textId="77777777" w:rsidR="00394043" w:rsidRPr="00A972ED" w:rsidRDefault="00394043" w:rsidP="00A972ED">
            <w:pPr>
              <w:widowControl w:val="0"/>
              <w:spacing w:after="0" w:line="240" w:lineRule="auto"/>
              <w:jc w:val="both"/>
              <w:rPr>
                <w:rFonts w:ascii="Times New Roman" w:hAnsi="Times New Roman"/>
                <w:sz w:val="24"/>
                <w:szCs w:val="24"/>
              </w:rPr>
            </w:pPr>
          </w:p>
        </w:tc>
      </w:tr>
      <w:tr w:rsidR="00394043" w:rsidRPr="00A972ED" w14:paraId="0435FBE8" w14:textId="77777777" w:rsidTr="0013501C">
        <w:tc>
          <w:tcPr>
            <w:tcW w:w="1800" w:type="dxa"/>
          </w:tcPr>
          <w:p w14:paraId="625A6D3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PWDs</w:t>
            </w:r>
          </w:p>
        </w:tc>
        <w:tc>
          <w:tcPr>
            <w:tcW w:w="1080" w:type="dxa"/>
          </w:tcPr>
          <w:p w14:paraId="421CDC94"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6846EE6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People with Disabilities</w:t>
            </w:r>
          </w:p>
        </w:tc>
      </w:tr>
      <w:tr w:rsidR="00394043" w:rsidRPr="00A972ED" w14:paraId="6CBB471B" w14:textId="77777777" w:rsidTr="0013501C">
        <w:tc>
          <w:tcPr>
            <w:tcW w:w="1800" w:type="dxa"/>
          </w:tcPr>
          <w:p w14:paraId="260DB61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RDC</w:t>
            </w:r>
          </w:p>
        </w:tc>
        <w:tc>
          <w:tcPr>
            <w:tcW w:w="1080" w:type="dxa"/>
          </w:tcPr>
          <w:p w14:paraId="771077A2"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4DCA80C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Resident District Commissioner</w:t>
            </w:r>
          </w:p>
        </w:tc>
      </w:tr>
      <w:tr w:rsidR="00394043" w:rsidRPr="00A972ED" w14:paraId="27E0B514" w14:textId="77777777" w:rsidTr="0013501C">
        <w:tc>
          <w:tcPr>
            <w:tcW w:w="1800" w:type="dxa"/>
          </w:tcPr>
          <w:p w14:paraId="67A3B77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SACCO</w:t>
            </w:r>
          </w:p>
        </w:tc>
        <w:tc>
          <w:tcPr>
            <w:tcW w:w="1080" w:type="dxa"/>
          </w:tcPr>
          <w:p w14:paraId="0EC2365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4BAC310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Savings and Cooperative Credit organizations</w:t>
            </w:r>
          </w:p>
        </w:tc>
      </w:tr>
      <w:tr w:rsidR="00394043" w:rsidRPr="00A972ED" w14:paraId="6B9FBD34" w14:textId="77777777" w:rsidTr="0013501C">
        <w:tc>
          <w:tcPr>
            <w:tcW w:w="1800" w:type="dxa"/>
          </w:tcPr>
          <w:p w14:paraId="728F7F3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SACAO</w:t>
            </w:r>
          </w:p>
        </w:tc>
        <w:tc>
          <w:tcPr>
            <w:tcW w:w="1080" w:type="dxa"/>
          </w:tcPr>
          <w:p w14:paraId="060FDDE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9C0FC6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Senior Assistant Chief Administrative Officer</w:t>
            </w:r>
          </w:p>
        </w:tc>
      </w:tr>
      <w:tr w:rsidR="00394043" w:rsidRPr="00A972ED" w14:paraId="64775406" w14:textId="77777777" w:rsidTr="0013501C">
        <w:tc>
          <w:tcPr>
            <w:tcW w:w="1800" w:type="dxa"/>
          </w:tcPr>
          <w:p w14:paraId="6A2A602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SFG</w:t>
            </w:r>
          </w:p>
        </w:tc>
        <w:tc>
          <w:tcPr>
            <w:tcW w:w="1080" w:type="dxa"/>
          </w:tcPr>
          <w:p w14:paraId="76B7F0D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09A044A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School Facilities Grant</w:t>
            </w:r>
          </w:p>
        </w:tc>
      </w:tr>
      <w:tr w:rsidR="00394043" w:rsidRPr="00A972ED" w14:paraId="0A0A2DFD" w14:textId="77777777" w:rsidTr="0013501C">
        <w:tc>
          <w:tcPr>
            <w:tcW w:w="1800" w:type="dxa"/>
          </w:tcPr>
          <w:p w14:paraId="50DF465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SDGs</w:t>
            </w:r>
          </w:p>
        </w:tc>
        <w:tc>
          <w:tcPr>
            <w:tcW w:w="1080" w:type="dxa"/>
          </w:tcPr>
          <w:p w14:paraId="209A617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5D9A786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Sustainable Development Goals</w:t>
            </w:r>
          </w:p>
        </w:tc>
      </w:tr>
      <w:tr w:rsidR="00394043" w:rsidRPr="00A972ED" w14:paraId="48A43D6F" w14:textId="77777777" w:rsidTr="0013501C">
        <w:tc>
          <w:tcPr>
            <w:tcW w:w="1800" w:type="dxa"/>
          </w:tcPr>
          <w:p w14:paraId="4392EE3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SC</w:t>
            </w:r>
          </w:p>
        </w:tc>
        <w:tc>
          <w:tcPr>
            <w:tcW w:w="1080" w:type="dxa"/>
          </w:tcPr>
          <w:p w14:paraId="76C9B3B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3301018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Sub County</w:t>
            </w:r>
          </w:p>
        </w:tc>
      </w:tr>
      <w:tr w:rsidR="00394043" w:rsidRPr="00A972ED" w14:paraId="55DA4FE8" w14:textId="77777777" w:rsidTr="0013501C">
        <w:tc>
          <w:tcPr>
            <w:tcW w:w="1800" w:type="dxa"/>
          </w:tcPr>
          <w:p w14:paraId="5FD5974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SLM</w:t>
            </w:r>
          </w:p>
        </w:tc>
        <w:tc>
          <w:tcPr>
            <w:tcW w:w="1080" w:type="dxa"/>
          </w:tcPr>
          <w:p w14:paraId="201A45D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2AF6B71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Sustainable Land Management</w:t>
            </w:r>
          </w:p>
        </w:tc>
      </w:tr>
      <w:tr w:rsidR="00394043" w:rsidRPr="00A972ED" w14:paraId="351AB914" w14:textId="77777777" w:rsidTr="0013501C">
        <w:tc>
          <w:tcPr>
            <w:tcW w:w="1800" w:type="dxa"/>
          </w:tcPr>
          <w:p w14:paraId="333868B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SMCs</w:t>
            </w:r>
          </w:p>
        </w:tc>
        <w:tc>
          <w:tcPr>
            <w:tcW w:w="1080" w:type="dxa"/>
          </w:tcPr>
          <w:p w14:paraId="16165B33"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72B56CC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School Management Committees</w:t>
            </w:r>
          </w:p>
        </w:tc>
      </w:tr>
      <w:tr w:rsidR="00394043" w:rsidRPr="00A972ED" w14:paraId="54AD7CEE" w14:textId="77777777" w:rsidTr="0013501C">
        <w:tc>
          <w:tcPr>
            <w:tcW w:w="1800" w:type="dxa"/>
          </w:tcPr>
          <w:p w14:paraId="5D3B035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SNE</w:t>
            </w:r>
          </w:p>
        </w:tc>
        <w:tc>
          <w:tcPr>
            <w:tcW w:w="1080" w:type="dxa"/>
          </w:tcPr>
          <w:p w14:paraId="3BFB061B"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2825FED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Special Needs Education</w:t>
            </w:r>
          </w:p>
        </w:tc>
      </w:tr>
      <w:tr w:rsidR="00394043" w:rsidRPr="00A972ED" w14:paraId="60D165B1" w14:textId="77777777" w:rsidTr="0013501C">
        <w:tc>
          <w:tcPr>
            <w:tcW w:w="1800" w:type="dxa"/>
          </w:tcPr>
          <w:p w14:paraId="1E9E8A9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SP</w:t>
            </w:r>
          </w:p>
        </w:tc>
        <w:tc>
          <w:tcPr>
            <w:tcW w:w="1080" w:type="dxa"/>
          </w:tcPr>
          <w:p w14:paraId="43383579"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5E6842A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Senior Planner</w:t>
            </w:r>
          </w:p>
        </w:tc>
      </w:tr>
      <w:tr w:rsidR="00394043" w:rsidRPr="00A972ED" w14:paraId="7E527090" w14:textId="77777777" w:rsidTr="0013501C">
        <w:tc>
          <w:tcPr>
            <w:tcW w:w="1800" w:type="dxa"/>
          </w:tcPr>
          <w:p w14:paraId="5C37288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STDs</w:t>
            </w:r>
          </w:p>
        </w:tc>
        <w:tc>
          <w:tcPr>
            <w:tcW w:w="1080" w:type="dxa"/>
          </w:tcPr>
          <w:p w14:paraId="4B1A3B66"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4865A40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Sexually Transmitted Diseases</w:t>
            </w:r>
          </w:p>
        </w:tc>
      </w:tr>
      <w:tr w:rsidR="00394043" w:rsidRPr="00A972ED" w14:paraId="281FDB42" w14:textId="77777777" w:rsidTr="0013501C">
        <w:tc>
          <w:tcPr>
            <w:tcW w:w="1800" w:type="dxa"/>
          </w:tcPr>
          <w:p w14:paraId="3BB5443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SWOT</w:t>
            </w:r>
            <w:r w:rsidRPr="00A972ED">
              <w:rPr>
                <w:rFonts w:ascii="Times New Roman" w:hAnsi="Times New Roman"/>
                <w:sz w:val="24"/>
                <w:szCs w:val="24"/>
              </w:rPr>
              <w:tab/>
            </w:r>
          </w:p>
        </w:tc>
        <w:tc>
          <w:tcPr>
            <w:tcW w:w="1080" w:type="dxa"/>
          </w:tcPr>
          <w:p w14:paraId="3406CE38"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042204D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Strengths, Weaknesses, Opportunities and Threats</w:t>
            </w:r>
          </w:p>
        </w:tc>
      </w:tr>
      <w:tr w:rsidR="00394043" w:rsidRPr="00A972ED" w14:paraId="64C994B2" w14:textId="77777777" w:rsidTr="0013501C">
        <w:tc>
          <w:tcPr>
            <w:tcW w:w="1800" w:type="dxa"/>
          </w:tcPr>
          <w:p w14:paraId="692B4D3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TBAs</w:t>
            </w:r>
          </w:p>
        </w:tc>
        <w:tc>
          <w:tcPr>
            <w:tcW w:w="1080" w:type="dxa"/>
          </w:tcPr>
          <w:p w14:paraId="3D3D1EF4"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6CD93B6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Traditional Birth Attendants</w:t>
            </w:r>
          </w:p>
        </w:tc>
      </w:tr>
      <w:tr w:rsidR="00394043" w:rsidRPr="00A972ED" w14:paraId="334CAA5F" w14:textId="77777777" w:rsidTr="0013501C">
        <w:tc>
          <w:tcPr>
            <w:tcW w:w="1800" w:type="dxa"/>
          </w:tcPr>
          <w:p w14:paraId="245A514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TC</w:t>
            </w:r>
          </w:p>
        </w:tc>
        <w:tc>
          <w:tcPr>
            <w:tcW w:w="1080" w:type="dxa"/>
          </w:tcPr>
          <w:p w14:paraId="37EBBCE6"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69BA835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Town Council/ Town Clerk</w:t>
            </w:r>
          </w:p>
        </w:tc>
      </w:tr>
      <w:tr w:rsidR="00394043" w:rsidRPr="00A972ED" w14:paraId="7F58E410" w14:textId="77777777" w:rsidTr="0013501C">
        <w:tc>
          <w:tcPr>
            <w:tcW w:w="1800" w:type="dxa"/>
          </w:tcPr>
          <w:p w14:paraId="1F30C03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TPC</w:t>
            </w:r>
          </w:p>
        </w:tc>
        <w:tc>
          <w:tcPr>
            <w:tcW w:w="1080" w:type="dxa"/>
          </w:tcPr>
          <w:p w14:paraId="2C4B3003"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5B7DACB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Technical Planning Committee</w:t>
            </w:r>
          </w:p>
        </w:tc>
      </w:tr>
      <w:tr w:rsidR="00394043" w:rsidRPr="00A972ED" w14:paraId="17449B71" w14:textId="77777777" w:rsidTr="0013501C">
        <w:tc>
          <w:tcPr>
            <w:tcW w:w="1800" w:type="dxa"/>
          </w:tcPr>
          <w:p w14:paraId="1032415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UBOS</w:t>
            </w:r>
          </w:p>
        </w:tc>
        <w:tc>
          <w:tcPr>
            <w:tcW w:w="1080" w:type="dxa"/>
          </w:tcPr>
          <w:p w14:paraId="73023086"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360C772C"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Uganda Bureau of Statistics</w:t>
            </w:r>
          </w:p>
        </w:tc>
      </w:tr>
      <w:tr w:rsidR="00394043" w:rsidRPr="00A972ED" w14:paraId="0B0B1E5B" w14:textId="77777777" w:rsidTr="0013501C">
        <w:tc>
          <w:tcPr>
            <w:tcW w:w="1800" w:type="dxa"/>
          </w:tcPr>
          <w:p w14:paraId="3E0C0A5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UEDCL</w:t>
            </w:r>
          </w:p>
        </w:tc>
        <w:tc>
          <w:tcPr>
            <w:tcW w:w="1080" w:type="dxa"/>
          </w:tcPr>
          <w:p w14:paraId="6EF50EE8"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4A49C4A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Uganda Electricity Distribution Company Limited</w:t>
            </w:r>
          </w:p>
        </w:tc>
      </w:tr>
      <w:tr w:rsidR="00394043" w:rsidRPr="00A972ED" w14:paraId="10383C08" w14:textId="77777777" w:rsidTr="0013501C">
        <w:tc>
          <w:tcPr>
            <w:tcW w:w="1800" w:type="dxa"/>
          </w:tcPr>
          <w:p w14:paraId="4498460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UIA</w:t>
            </w:r>
          </w:p>
        </w:tc>
        <w:tc>
          <w:tcPr>
            <w:tcW w:w="1080" w:type="dxa"/>
          </w:tcPr>
          <w:p w14:paraId="20C43505"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2232C18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Uganda Investment Authority</w:t>
            </w:r>
          </w:p>
        </w:tc>
      </w:tr>
      <w:tr w:rsidR="00394043" w:rsidRPr="00A972ED" w14:paraId="676234E0" w14:textId="77777777" w:rsidTr="0013501C">
        <w:tc>
          <w:tcPr>
            <w:tcW w:w="1800" w:type="dxa"/>
          </w:tcPr>
          <w:p w14:paraId="5863B16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UGIFT</w:t>
            </w:r>
          </w:p>
        </w:tc>
        <w:tc>
          <w:tcPr>
            <w:tcW w:w="1080" w:type="dxa"/>
          </w:tcPr>
          <w:p w14:paraId="0399CCF5"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3E58953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Uganda Government Inter Fiscal Transfers</w:t>
            </w:r>
          </w:p>
        </w:tc>
      </w:tr>
      <w:tr w:rsidR="00394043" w:rsidRPr="00A972ED" w14:paraId="715E4571" w14:textId="77777777" w:rsidTr="0013501C">
        <w:tc>
          <w:tcPr>
            <w:tcW w:w="1800" w:type="dxa"/>
          </w:tcPr>
          <w:p w14:paraId="3D936EE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UNDP</w:t>
            </w:r>
          </w:p>
        </w:tc>
        <w:tc>
          <w:tcPr>
            <w:tcW w:w="1080" w:type="dxa"/>
          </w:tcPr>
          <w:p w14:paraId="5C12ABF2"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535B51C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United Nations Development Program</w:t>
            </w:r>
          </w:p>
        </w:tc>
      </w:tr>
      <w:tr w:rsidR="00394043" w:rsidRPr="00A972ED" w14:paraId="2A6B3453" w14:textId="77777777" w:rsidTr="0013501C">
        <w:tc>
          <w:tcPr>
            <w:tcW w:w="1800" w:type="dxa"/>
          </w:tcPr>
          <w:p w14:paraId="489AF8A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UNHCR</w:t>
            </w:r>
          </w:p>
        </w:tc>
        <w:tc>
          <w:tcPr>
            <w:tcW w:w="1080" w:type="dxa"/>
          </w:tcPr>
          <w:p w14:paraId="7C433C7E"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3A74B5B2"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United Nations High Commission for Refugees</w:t>
            </w:r>
          </w:p>
        </w:tc>
      </w:tr>
      <w:tr w:rsidR="00394043" w:rsidRPr="00A972ED" w14:paraId="137A1780" w14:textId="77777777" w:rsidTr="0013501C">
        <w:tc>
          <w:tcPr>
            <w:tcW w:w="1800" w:type="dxa"/>
          </w:tcPr>
          <w:p w14:paraId="6DC312A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lastRenderedPageBreak/>
              <w:t>UNICEF</w:t>
            </w:r>
          </w:p>
        </w:tc>
        <w:tc>
          <w:tcPr>
            <w:tcW w:w="1080" w:type="dxa"/>
          </w:tcPr>
          <w:p w14:paraId="6FAF0A26"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2925354A"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United Nations International Children Education Fund</w:t>
            </w:r>
          </w:p>
        </w:tc>
      </w:tr>
      <w:tr w:rsidR="00394043" w:rsidRPr="00A972ED" w14:paraId="0CD1E297" w14:textId="77777777" w:rsidTr="0013501C">
        <w:tc>
          <w:tcPr>
            <w:tcW w:w="1800" w:type="dxa"/>
          </w:tcPr>
          <w:p w14:paraId="4DE44524"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URF</w:t>
            </w:r>
          </w:p>
        </w:tc>
        <w:tc>
          <w:tcPr>
            <w:tcW w:w="1080" w:type="dxa"/>
          </w:tcPr>
          <w:p w14:paraId="493D6665"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538E153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Uganda Road Fund</w:t>
            </w:r>
          </w:p>
        </w:tc>
      </w:tr>
      <w:tr w:rsidR="00394043" w:rsidRPr="00A972ED" w14:paraId="2929D468" w14:textId="77777777" w:rsidTr="0013501C">
        <w:tc>
          <w:tcPr>
            <w:tcW w:w="1800" w:type="dxa"/>
          </w:tcPr>
          <w:p w14:paraId="6AEE600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USAID</w:t>
            </w:r>
          </w:p>
        </w:tc>
        <w:tc>
          <w:tcPr>
            <w:tcW w:w="1080" w:type="dxa"/>
          </w:tcPr>
          <w:p w14:paraId="55E67D40"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065FED93"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United States Agency for International Development</w:t>
            </w:r>
          </w:p>
        </w:tc>
      </w:tr>
      <w:tr w:rsidR="00394043" w:rsidRPr="00A972ED" w14:paraId="42BFB3F9" w14:textId="77777777" w:rsidTr="0013501C">
        <w:tc>
          <w:tcPr>
            <w:tcW w:w="1800" w:type="dxa"/>
          </w:tcPr>
          <w:p w14:paraId="44C64F81"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USE</w:t>
            </w:r>
          </w:p>
        </w:tc>
        <w:tc>
          <w:tcPr>
            <w:tcW w:w="1080" w:type="dxa"/>
          </w:tcPr>
          <w:p w14:paraId="06E4EAC6"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70F586B" w14:textId="77777777" w:rsidR="00394043" w:rsidRPr="00A972ED" w:rsidRDefault="00394043" w:rsidP="00A972ED">
            <w:pPr>
              <w:widowControl w:val="0"/>
              <w:tabs>
                <w:tab w:val="left" w:pos="2948"/>
              </w:tabs>
              <w:spacing w:after="0" w:line="240" w:lineRule="auto"/>
              <w:jc w:val="both"/>
              <w:rPr>
                <w:rFonts w:ascii="Times New Roman" w:hAnsi="Times New Roman"/>
                <w:sz w:val="24"/>
                <w:szCs w:val="24"/>
              </w:rPr>
            </w:pPr>
            <w:r w:rsidRPr="00A972ED">
              <w:rPr>
                <w:rFonts w:ascii="Times New Roman" w:hAnsi="Times New Roman"/>
                <w:sz w:val="24"/>
                <w:szCs w:val="24"/>
              </w:rPr>
              <w:t>Universal Secondary Education</w:t>
            </w:r>
          </w:p>
        </w:tc>
      </w:tr>
      <w:tr w:rsidR="00394043" w:rsidRPr="00A972ED" w14:paraId="2EE22584" w14:textId="77777777" w:rsidTr="0013501C">
        <w:tc>
          <w:tcPr>
            <w:tcW w:w="1800" w:type="dxa"/>
          </w:tcPr>
          <w:p w14:paraId="4F682CA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USMID-AF</w:t>
            </w:r>
          </w:p>
        </w:tc>
        <w:tc>
          <w:tcPr>
            <w:tcW w:w="1080" w:type="dxa"/>
          </w:tcPr>
          <w:p w14:paraId="6A85CA4C"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29AEB854" w14:textId="77777777" w:rsidR="00394043" w:rsidRPr="00A972ED" w:rsidRDefault="00394043" w:rsidP="00A972ED">
            <w:pPr>
              <w:widowControl w:val="0"/>
              <w:tabs>
                <w:tab w:val="left" w:pos="2948"/>
              </w:tabs>
              <w:spacing w:after="0" w:line="240" w:lineRule="auto"/>
              <w:jc w:val="both"/>
              <w:rPr>
                <w:rFonts w:ascii="Times New Roman" w:hAnsi="Times New Roman"/>
                <w:sz w:val="24"/>
                <w:szCs w:val="24"/>
              </w:rPr>
            </w:pPr>
            <w:r w:rsidRPr="00A972ED">
              <w:rPr>
                <w:rFonts w:ascii="Times New Roman" w:hAnsi="Times New Roman"/>
                <w:sz w:val="24"/>
                <w:szCs w:val="24"/>
              </w:rPr>
              <w:t>Urban Municipal Infrastructural Development- Additional Funding</w:t>
            </w:r>
          </w:p>
        </w:tc>
      </w:tr>
      <w:tr w:rsidR="00394043" w:rsidRPr="00A972ED" w14:paraId="28E6CB69" w14:textId="77777777" w:rsidTr="0013501C">
        <w:tc>
          <w:tcPr>
            <w:tcW w:w="1800" w:type="dxa"/>
          </w:tcPr>
          <w:p w14:paraId="34C5F8D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UPE</w:t>
            </w:r>
          </w:p>
        </w:tc>
        <w:tc>
          <w:tcPr>
            <w:tcW w:w="1080" w:type="dxa"/>
          </w:tcPr>
          <w:p w14:paraId="29E9342B"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72830F1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Universal Primary Education</w:t>
            </w:r>
          </w:p>
        </w:tc>
      </w:tr>
      <w:tr w:rsidR="00394043" w:rsidRPr="00A972ED" w14:paraId="49E54612" w14:textId="77777777" w:rsidTr="0013501C">
        <w:tc>
          <w:tcPr>
            <w:tcW w:w="1800" w:type="dxa"/>
          </w:tcPr>
          <w:p w14:paraId="39163DE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UWA</w:t>
            </w:r>
          </w:p>
        </w:tc>
        <w:tc>
          <w:tcPr>
            <w:tcW w:w="1080" w:type="dxa"/>
          </w:tcPr>
          <w:p w14:paraId="2551C10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4C67EC6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Uganda Wild Life Authority</w:t>
            </w:r>
          </w:p>
        </w:tc>
      </w:tr>
      <w:tr w:rsidR="00394043" w:rsidRPr="00A972ED" w14:paraId="78289D80" w14:textId="77777777" w:rsidTr="0013501C">
        <w:tc>
          <w:tcPr>
            <w:tcW w:w="1800" w:type="dxa"/>
          </w:tcPr>
          <w:p w14:paraId="7BBDF6C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VCT</w:t>
            </w:r>
          </w:p>
        </w:tc>
        <w:tc>
          <w:tcPr>
            <w:tcW w:w="1080" w:type="dxa"/>
          </w:tcPr>
          <w:p w14:paraId="41B1331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4602E56F"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Voluntary Counseling and Testing</w:t>
            </w:r>
          </w:p>
        </w:tc>
      </w:tr>
      <w:tr w:rsidR="00394043" w:rsidRPr="00A972ED" w14:paraId="466C29C2" w14:textId="77777777" w:rsidTr="0013501C">
        <w:tc>
          <w:tcPr>
            <w:tcW w:w="1800" w:type="dxa"/>
          </w:tcPr>
          <w:p w14:paraId="492F30F5"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VHTs</w:t>
            </w:r>
          </w:p>
        </w:tc>
        <w:tc>
          <w:tcPr>
            <w:tcW w:w="1080" w:type="dxa"/>
          </w:tcPr>
          <w:p w14:paraId="327611C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7694D2E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Village Health Teams</w:t>
            </w:r>
          </w:p>
        </w:tc>
      </w:tr>
      <w:tr w:rsidR="00394043" w:rsidRPr="00A972ED" w14:paraId="35DE9086" w14:textId="77777777" w:rsidTr="0013501C">
        <w:tc>
          <w:tcPr>
            <w:tcW w:w="1800" w:type="dxa"/>
          </w:tcPr>
          <w:p w14:paraId="3E8ACDB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VIP</w:t>
            </w:r>
          </w:p>
        </w:tc>
        <w:tc>
          <w:tcPr>
            <w:tcW w:w="1080" w:type="dxa"/>
          </w:tcPr>
          <w:p w14:paraId="6E02E84E"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0096D7B9"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Ventilated Improved Pit</w:t>
            </w:r>
          </w:p>
        </w:tc>
      </w:tr>
      <w:tr w:rsidR="00394043" w:rsidRPr="00A972ED" w14:paraId="4F310C62" w14:textId="77777777" w:rsidTr="0013501C">
        <w:tc>
          <w:tcPr>
            <w:tcW w:w="1800" w:type="dxa"/>
          </w:tcPr>
          <w:p w14:paraId="365B46FD"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VSLA</w:t>
            </w:r>
          </w:p>
        </w:tc>
        <w:tc>
          <w:tcPr>
            <w:tcW w:w="1080" w:type="dxa"/>
          </w:tcPr>
          <w:p w14:paraId="66BF22D6"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w:t>
            </w:r>
          </w:p>
        </w:tc>
        <w:tc>
          <w:tcPr>
            <w:tcW w:w="6660" w:type="dxa"/>
          </w:tcPr>
          <w:p w14:paraId="4DA85E28"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Village Savings Loan Associations</w:t>
            </w:r>
          </w:p>
        </w:tc>
      </w:tr>
      <w:tr w:rsidR="00394043" w:rsidRPr="00A972ED" w14:paraId="2E9DE114" w14:textId="77777777" w:rsidTr="0013501C">
        <w:tc>
          <w:tcPr>
            <w:tcW w:w="1800" w:type="dxa"/>
          </w:tcPr>
          <w:p w14:paraId="27B4DC00"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YLP</w:t>
            </w:r>
          </w:p>
          <w:p w14:paraId="6068C204" w14:textId="77777777" w:rsidR="00747C09" w:rsidRPr="00A972ED" w:rsidRDefault="00747C09" w:rsidP="00A972ED">
            <w:pPr>
              <w:spacing w:after="0" w:line="240" w:lineRule="auto"/>
              <w:rPr>
                <w:rFonts w:ascii="Times New Roman" w:hAnsi="Times New Roman"/>
              </w:rPr>
            </w:pPr>
            <w:r w:rsidRPr="00A972ED">
              <w:rPr>
                <w:rFonts w:ascii="Times New Roman" w:hAnsi="Times New Roman"/>
                <w:bCs/>
                <w:sz w:val="24"/>
                <w:szCs w:val="24"/>
              </w:rPr>
              <w:t>CAIIP</w:t>
            </w:r>
          </w:p>
          <w:p w14:paraId="2DE80160" w14:textId="77777777" w:rsidR="00747C09" w:rsidRPr="00A972ED" w:rsidRDefault="00747C09" w:rsidP="00A972ED">
            <w:pPr>
              <w:spacing w:after="0" w:line="240" w:lineRule="auto"/>
              <w:rPr>
                <w:rFonts w:ascii="Times New Roman" w:hAnsi="Times New Roman"/>
              </w:rPr>
            </w:pPr>
            <w:r w:rsidRPr="00A972ED">
              <w:rPr>
                <w:rFonts w:ascii="Times New Roman" w:hAnsi="Times New Roman"/>
                <w:bCs/>
                <w:sz w:val="24"/>
                <w:szCs w:val="24"/>
              </w:rPr>
              <w:t>DDA</w:t>
            </w:r>
          </w:p>
          <w:p w14:paraId="38898542" w14:textId="77777777" w:rsidR="00747C09" w:rsidRPr="00A972ED" w:rsidRDefault="00747C09" w:rsidP="00A972ED">
            <w:pPr>
              <w:spacing w:after="0" w:line="240" w:lineRule="auto"/>
              <w:rPr>
                <w:rFonts w:ascii="Times New Roman" w:hAnsi="Times New Roman"/>
              </w:rPr>
            </w:pPr>
            <w:r w:rsidRPr="00A972ED">
              <w:rPr>
                <w:rFonts w:ascii="Times New Roman" w:hAnsi="Times New Roman"/>
                <w:bCs/>
                <w:sz w:val="24"/>
                <w:szCs w:val="24"/>
              </w:rPr>
              <w:t xml:space="preserve">UWA.  </w:t>
            </w:r>
          </w:p>
          <w:p w14:paraId="0ECA1676" w14:textId="77777777" w:rsidR="00747C09" w:rsidRPr="00A972ED" w:rsidRDefault="00747C09" w:rsidP="00A972ED">
            <w:pPr>
              <w:spacing w:after="0" w:line="240" w:lineRule="auto"/>
              <w:rPr>
                <w:rFonts w:ascii="Times New Roman" w:hAnsi="Times New Roman"/>
              </w:rPr>
            </w:pPr>
            <w:r w:rsidRPr="00A972ED">
              <w:rPr>
                <w:rFonts w:ascii="Times New Roman" w:hAnsi="Times New Roman"/>
                <w:bCs/>
                <w:sz w:val="24"/>
                <w:szCs w:val="24"/>
              </w:rPr>
              <w:t>UTB</w:t>
            </w:r>
          </w:p>
          <w:p w14:paraId="79CC6C67" w14:textId="77777777" w:rsidR="00747C09" w:rsidRPr="00A972ED" w:rsidRDefault="00747C09" w:rsidP="00A972ED">
            <w:pPr>
              <w:spacing w:after="0" w:line="240" w:lineRule="auto"/>
              <w:rPr>
                <w:rFonts w:ascii="Times New Roman" w:hAnsi="Times New Roman"/>
              </w:rPr>
            </w:pPr>
            <w:proofErr w:type="spellStart"/>
            <w:r w:rsidRPr="00A972ED">
              <w:rPr>
                <w:rFonts w:ascii="Times New Roman" w:hAnsi="Times New Roman"/>
                <w:bCs/>
                <w:sz w:val="24"/>
                <w:szCs w:val="24"/>
              </w:rPr>
              <w:t>MoTWA</w:t>
            </w:r>
            <w:proofErr w:type="spellEnd"/>
            <w:r w:rsidRPr="00A972ED">
              <w:rPr>
                <w:rFonts w:ascii="Times New Roman" w:hAnsi="Times New Roman"/>
                <w:bCs/>
                <w:sz w:val="24"/>
                <w:szCs w:val="24"/>
              </w:rPr>
              <w:t xml:space="preserve">, </w:t>
            </w:r>
          </w:p>
          <w:p w14:paraId="3267ACD2" w14:textId="77777777" w:rsidR="00747C09" w:rsidRPr="00A972ED" w:rsidRDefault="00747C09" w:rsidP="00A972ED">
            <w:pPr>
              <w:widowControl w:val="0"/>
              <w:spacing w:after="0" w:line="240" w:lineRule="auto"/>
              <w:jc w:val="both"/>
              <w:rPr>
                <w:rFonts w:ascii="Times New Roman" w:hAnsi="Times New Roman"/>
                <w:sz w:val="24"/>
                <w:szCs w:val="24"/>
              </w:rPr>
            </w:pPr>
          </w:p>
        </w:tc>
        <w:tc>
          <w:tcPr>
            <w:tcW w:w="1080" w:type="dxa"/>
          </w:tcPr>
          <w:p w14:paraId="4E5DC270" w14:textId="77777777" w:rsidR="00394043" w:rsidRPr="00A972ED" w:rsidRDefault="00394043"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p w14:paraId="7DF92DD5" w14:textId="77777777" w:rsidR="00747C09" w:rsidRPr="00A972ED" w:rsidRDefault="00747C09"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p w14:paraId="5B603AD7" w14:textId="77777777" w:rsidR="00747C09" w:rsidRPr="00A972ED" w:rsidRDefault="00747C09"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p w14:paraId="15BE2AB1" w14:textId="77777777" w:rsidR="00747C09" w:rsidRPr="00A972ED" w:rsidRDefault="00747C09"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p w14:paraId="3B7880F2" w14:textId="77777777" w:rsidR="00747C09" w:rsidRPr="00A972ED" w:rsidRDefault="00747C09"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p w14:paraId="18F7AA0B" w14:textId="77777777" w:rsidR="00747C09" w:rsidRPr="00A972ED" w:rsidRDefault="00747C09"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p w14:paraId="70433193" w14:textId="77777777" w:rsidR="00747C09" w:rsidRPr="00A972ED" w:rsidRDefault="00747C09"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p w14:paraId="5CD1BC7A" w14:textId="77777777" w:rsidR="00747C09" w:rsidRPr="00A972ED" w:rsidRDefault="00747C09" w:rsidP="00A972ED">
            <w:pPr>
              <w:widowControl w:val="0"/>
              <w:spacing w:after="0" w:line="240" w:lineRule="auto"/>
              <w:jc w:val="both"/>
              <w:rPr>
                <w:rFonts w:ascii="Times New Roman" w:hAnsi="Times New Roman"/>
                <w:b/>
                <w:bCs/>
                <w:sz w:val="24"/>
                <w:szCs w:val="24"/>
              </w:rPr>
            </w:pPr>
          </w:p>
          <w:p w14:paraId="753879B2" w14:textId="77777777" w:rsidR="00747C09" w:rsidRPr="00A972ED" w:rsidRDefault="00747C09" w:rsidP="00A972ED">
            <w:pPr>
              <w:widowControl w:val="0"/>
              <w:spacing w:after="0" w:line="240" w:lineRule="auto"/>
              <w:jc w:val="both"/>
              <w:rPr>
                <w:rFonts w:ascii="Times New Roman" w:hAnsi="Times New Roman"/>
                <w:b/>
                <w:bCs/>
                <w:sz w:val="24"/>
                <w:szCs w:val="24"/>
              </w:rPr>
            </w:pPr>
            <w:r w:rsidRPr="00A972ED">
              <w:rPr>
                <w:rFonts w:ascii="Times New Roman" w:hAnsi="Times New Roman"/>
                <w:b/>
                <w:bCs/>
                <w:sz w:val="24"/>
                <w:szCs w:val="24"/>
              </w:rPr>
              <w:t>-</w:t>
            </w:r>
          </w:p>
        </w:tc>
        <w:tc>
          <w:tcPr>
            <w:tcW w:w="6660" w:type="dxa"/>
          </w:tcPr>
          <w:p w14:paraId="12A198A7" w14:textId="77777777" w:rsidR="00394043" w:rsidRPr="00A972ED" w:rsidRDefault="00394043"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rPr>
              <w:t>Youth Livelihood Program</w:t>
            </w:r>
          </w:p>
          <w:p w14:paraId="5C6A033A" w14:textId="77777777" w:rsidR="00747C09" w:rsidRPr="00A972ED" w:rsidRDefault="00747C09"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shd w:val="clear" w:color="auto" w:fill="FFFFFF"/>
              </w:rPr>
              <w:t>Community Agricultural Infrastructure Improvement Programme</w:t>
            </w:r>
          </w:p>
          <w:p w14:paraId="6A0AA9A0" w14:textId="77777777" w:rsidR="00747C09" w:rsidRPr="00A972ED" w:rsidRDefault="00747C09" w:rsidP="00A972ED">
            <w:pPr>
              <w:widowControl w:val="0"/>
              <w:spacing w:after="0" w:line="240" w:lineRule="auto"/>
              <w:jc w:val="both"/>
              <w:rPr>
                <w:rStyle w:val="Emphasis"/>
                <w:rFonts w:ascii="Times New Roman" w:hAnsi="Times New Roman"/>
                <w:bCs/>
                <w:i w:val="0"/>
                <w:iCs w:val="0"/>
                <w:sz w:val="24"/>
                <w:szCs w:val="24"/>
                <w:shd w:val="clear" w:color="auto" w:fill="FFFFFF"/>
              </w:rPr>
            </w:pPr>
            <w:r w:rsidRPr="00A972ED">
              <w:rPr>
                <w:rStyle w:val="Emphasis"/>
                <w:rFonts w:ascii="Times New Roman" w:hAnsi="Times New Roman"/>
                <w:bCs/>
                <w:i w:val="0"/>
                <w:iCs w:val="0"/>
                <w:sz w:val="24"/>
                <w:szCs w:val="24"/>
                <w:shd w:val="clear" w:color="auto" w:fill="FFFFFF"/>
              </w:rPr>
              <w:t>Dairy Development Authority</w:t>
            </w:r>
          </w:p>
          <w:p w14:paraId="361A4BFF" w14:textId="77777777" w:rsidR="00747C09" w:rsidRPr="00A972ED" w:rsidRDefault="00747C09" w:rsidP="00A972ED">
            <w:pPr>
              <w:widowControl w:val="0"/>
              <w:spacing w:after="0" w:line="240" w:lineRule="auto"/>
              <w:jc w:val="both"/>
              <w:rPr>
                <w:rStyle w:val="Emphasis"/>
                <w:rFonts w:ascii="Times New Roman" w:hAnsi="Times New Roman"/>
                <w:bCs/>
                <w:i w:val="0"/>
                <w:iCs w:val="0"/>
                <w:sz w:val="24"/>
                <w:szCs w:val="24"/>
                <w:shd w:val="clear" w:color="auto" w:fill="FFFFFF"/>
              </w:rPr>
            </w:pPr>
            <w:r w:rsidRPr="00A972ED">
              <w:rPr>
                <w:rStyle w:val="Emphasis"/>
                <w:rFonts w:ascii="Times New Roman" w:hAnsi="Times New Roman"/>
                <w:bCs/>
                <w:i w:val="0"/>
                <w:iCs w:val="0"/>
                <w:sz w:val="24"/>
                <w:szCs w:val="24"/>
                <w:shd w:val="clear" w:color="auto" w:fill="FFFFFF"/>
              </w:rPr>
              <w:t>Uganda Wildlife Authority</w:t>
            </w:r>
          </w:p>
          <w:p w14:paraId="29E24C8E" w14:textId="77777777" w:rsidR="00747C09" w:rsidRPr="00A972ED" w:rsidRDefault="00747C09" w:rsidP="00A972ED">
            <w:pPr>
              <w:widowControl w:val="0"/>
              <w:spacing w:after="0" w:line="240" w:lineRule="auto"/>
              <w:jc w:val="both"/>
              <w:rPr>
                <w:rStyle w:val="Emphasis"/>
                <w:rFonts w:ascii="Times New Roman" w:hAnsi="Times New Roman"/>
                <w:bCs/>
                <w:i w:val="0"/>
                <w:iCs w:val="0"/>
                <w:sz w:val="24"/>
                <w:szCs w:val="24"/>
                <w:shd w:val="clear" w:color="auto" w:fill="FFFFFF"/>
              </w:rPr>
            </w:pPr>
            <w:r w:rsidRPr="00A972ED">
              <w:rPr>
                <w:rStyle w:val="Emphasis"/>
                <w:rFonts w:ascii="Times New Roman" w:hAnsi="Times New Roman"/>
                <w:bCs/>
                <w:i w:val="0"/>
                <w:iCs w:val="0"/>
                <w:sz w:val="24"/>
                <w:szCs w:val="24"/>
                <w:shd w:val="clear" w:color="auto" w:fill="FFFFFF"/>
              </w:rPr>
              <w:t>Uganda Tourism Board</w:t>
            </w:r>
          </w:p>
          <w:p w14:paraId="699FB209" w14:textId="77777777" w:rsidR="00747C09" w:rsidRPr="00A972ED" w:rsidRDefault="00747C09" w:rsidP="00A972ED">
            <w:pPr>
              <w:widowControl w:val="0"/>
              <w:spacing w:after="0" w:line="240" w:lineRule="auto"/>
              <w:jc w:val="both"/>
              <w:rPr>
                <w:rFonts w:ascii="Times New Roman" w:hAnsi="Times New Roman"/>
                <w:sz w:val="24"/>
                <w:szCs w:val="24"/>
              </w:rPr>
            </w:pPr>
            <w:r w:rsidRPr="00A972ED">
              <w:rPr>
                <w:rFonts w:ascii="Times New Roman" w:hAnsi="Times New Roman"/>
                <w:sz w:val="24"/>
                <w:szCs w:val="24"/>
                <w:shd w:val="clear" w:color="auto" w:fill="FFFFFF"/>
              </w:rPr>
              <w:t>Ministry of Tourism, Wildlife and Antiquities</w:t>
            </w:r>
            <w:r w:rsidRPr="00A972ED">
              <w:rPr>
                <w:rFonts w:ascii="Times New Roman" w:hAnsi="Times New Roman"/>
                <w:color w:val="4D5156"/>
                <w:sz w:val="24"/>
                <w:szCs w:val="24"/>
                <w:shd w:val="clear" w:color="auto" w:fill="FFFFFF"/>
              </w:rPr>
              <w:t>.</w:t>
            </w:r>
          </w:p>
          <w:p w14:paraId="2E7DE3EE" w14:textId="77777777" w:rsidR="00747C09" w:rsidRPr="00A972ED" w:rsidRDefault="00747C09" w:rsidP="00A972ED">
            <w:pPr>
              <w:widowControl w:val="0"/>
              <w:spacing w:after="0" w:line="240" w:lineRule="auto"/>
              <w:jc w:val="both"/>
              <w:rPr>
                <w:rFonts w:ascii="Times New Roman" w:hAnsi="Times New Roman"/>
                <w:sz w:val="24"/>
                <w:szCs w:val="24"/>
              </w:rPr>
            </w:pPr>
          </w:p>
        </w:tc>
      </w:tr>
    </w:tbl>
    <w:p w14:paraId="79D077E8" w14:textId="77777777" w:rsidR="00394043" w:rsidRPr="00A972ED" w:rsidRDefault="00394043" w:rsidP="00A972ED">
      <w:pPr>
        <w:spacing w:after="0" w:line="240" w:lineRule="auto"/>
        <w:rPr>
          <w:rFonts w:ascii="Times New Roman" w:hAnsi="Times New Roman"/>
          <w:sz w:val="24"/>
          <w:szCs w:val="24"/>
        </w:rPr>
      </w:pPr>
    </w:p>
    <w:p w14:paraId="4D94EF99" w14:textId="77777777" w:rsidR="00AE33F6" w:rsidRPr="00A972ED" w:rsidRDefault="00AE33F6" w:rsidP="00A972ED">
      <w:pPr>
        <w:spacing w:after="0" w:line="240" w:lineRule="auto"/>
        <w:rPr>
          <w:rFonts w:ascii="Times New Roman" w:hAnsi="Times New Roman"/>
          <w:sz w:val="24"/>
          <w:szCs w:val="24"/>
        </w:rPr>
      </w:pPr>
    </w:p>
    <w:p w14:paraId="65B8A535" w14:textId="77777777" w:rsidR="00AE33F6" w:rsidRPr="00A972ED" w:rsidRDefault="00AE33F6" w:rsidP="00A972ED">
      <w:pPr>
        <w:spacing w:after="0" w:line="240" w:lineRule="auto"/>
        <w:rPr>
          <w:rFonts w:ascii="Times New Roman" w:hAnsi="Times New Roman"/>
          <w:sz w:val="24"/>
          <w:szCs w:val="24"/>
        </w:rPr>
      </w:pPr>
    </w:p>
    <w:p w14:paraId="77A6E048" w14:textId="77777777" w:rsidR="00AE33F6" w:rsidRPr="00A972ED" w:rsidRDefault="00AE33F6" w:rsidP="00A972ED">
      <w:pPr>
        <w:spacing w:after="0" w:line="240" w:lineRule="auto"/>
        <w:rPr>
          <w:rFonts w:ascii="Times New Roman" w:hAnsi="Times New Roman"/>
          <w:sz w:val="24"/>
          <w:szCs w:val="24"/>
        </w:rPr>
      </w:pPr>
    </w:p>
    <w:p w14:paraId="57F717ED" w14:textId="77777777" w:rsidR="00AE33F6" w:rsidRPr="00A972ED" w:rsidRDefault="00AE33F6" w:rsidP="00A972ED">
      <w:pPr>
        <w:spacing w:after="0" w:line="240" w:lineRule="auto"/>
        <w:rPr>
          <w:rFonts w:ascii="Times New Roman" w:hAnsi="Times New Roman"/>
          <w:sz w:val="24"/>
          <w:szCs w:val="24"/>
        </w:rPr>
      </w:pPr>
    </w:p>
    <w:p w14:paraId="3D5DBCFC" w14:textId="77777777" w:rsidR="00AE33F6" w:rsidRPr="00A972ED" w:rsidRDefault="00AE33F6" w:rsidP="00A972ED">
      <w:pPr>
        <w:spacing w:after="0" w:line="240" w:lineRule="auto"/>
        <w:rPr>
          <w:rFonts w:ascii="Times New Roman" w:hAnsi="Times New Roman"/>
          <w:sz w:val="24"/>
          <w:szCs w:val="24"/>
        </w:rPr>
      </w:pPr>
    </w:p>
    <w:p w14:paraId="5027D9E0" w14:textId="77777777" w:rsidR="00AE33F6" w:rsidRPr="00A972ED" w:rsidRDefault="00AE33F6" w:rsidP="00A972ED">
      <w:pPr>
        <w:spacing w:after="0" w:line="240" w:lineRule="auto"/>
        <w:rPr>
          <w:rFonts w:ascii="Times New Roman" w:hAnsi="Times New Roman"/>
          <w:sz w:val="24"/>
          <w:szCs w:val="24"/>
        </w:rPr>
      </w:pPr>
    </w:p>
    <w:p w14:paraId="23DE4769" w14:textId="448E68BD" w:rsidR="00AE33F6" w:rsidRPr="00A972ED" w:rsidRDefault="00AE33F6" w:rsidP="00A972ED">
      <w:pPr>
        <w:spacing w:after="0" w:line="240" w:lineRule="auto"/>
        <w:rPr>
          <w:rFonts w:ascii="Times New Roman" w:hAnsi="Times New Roman"/>
          <w:sz w:val="24"/>
          <w:szCs w:val="24"/>
        </w:rPr>
      </w:pPr>
    </w:p>
    <w:p w14:paraId="2654EF8E" w14:textId="188032FD" w:rsidR="002218C4" w:rsidRPr="00A972ED" w:rsidRDefault="002218C4" w:rsidP="00A972ED">
      <w:pPr>
        <w:spacing w:after="0" w:line="240" w:lineRule="auto"/>
        <w:rPr>
          <w:rFonts w:ascii="Times New Roman" w:hAnsi="Times New Roman"/>
          <w:sz w:val="24"/>
          <w:szCs w:val="24"/>
        </w:rPr>
      </w:pPr>
    </w:p>
    <w:p w14:paraId="0930D64D" w14:textId="75FF70CA" w:rsidR="002218C4" w:rsidRPr="00A972ED" w:rsidRDefault="002218C4" w:rsidP="00A972ED">
      <w:pPr>
        <w:spacing w:after="0" w:line="240" w:lineRule="auto"/>
        <w:rPr>
          <w:rFonts w:ascii="Times New Roman" w:hAnsi="Times New Roman"/>
          <w:sz w:val="24"/>
          <w:szCs w:val="24"/>
        </w:rPr>
      </w:pPr>
    </w:p>
    <w:p w14:paraId="6396FCDA" w14:textId="204C1D86" w:rsidR="002218C4" w:rsidRPr="00A972ED" w:rsidRDefault="002218C4" w:rsidP="00A972ED">
      <w:pPr>
        <w:spacing w:after="0" w:line="240" w:lineRule="auto"/>
        <w:rPr>
          <w:rFonts w:ascii="Times New Roman" w:hAnsi="Times New Roman"/>
          <w:sz w:val="24"/>
          <w:szCs w:val="24"/>
        </w:rPr>
      </w:pPr>
    </w:p>
    <w:p w14:paraId="23156F0E" w14:textId="2843BEB5" w:rsidR="002218C4" w:rsidRPr="00A972ED" w:rsidRDefault="002218C4" w:rsidP="00A972ED">
      <w:pPr>
        <w:spacing w:after="0" w:line="240" w:lineRule="auto"/>
        <w:rPr>
          <w:rFonts w:ascii="Times New Roman" w:hAnsi="Times New Roman"/>
          <w:sz w:val="24"/>
          <w:szCs w:val="24"/>
        </w:rPr>
      </w:pPr>
    </w:p>
    <w:p w14:paraId="49F7F2C8" w14:textId="7884C200" w:rsidR="002218C4" w:rsidRPr="00A972ED" w:rsidRDefault="002218C4" w:rsidP="00A972ED">
      <w:pPr>
        <w:spacing w:after="0" w:line="240" w:lineRule="auto"/>
        <w:rPr>
          <w:rFonts w:ascii="Times New Roman" w:hAnsi="Times New Roman"/>
          <w:sz w:val="24"/>
          <w:szCs w:val="24"/>
        </w:rPr>
      </w:pPr>
    </w:p>
    <w:p w14:paraId="18137855" w14:textId="21A879D2" w:rsidR="002218C4" w:rsidRPr="00A972ED" w:rsidRDefault="002218C4" w:rsidP="00A972ED">
      <w:pPr>
        <w:spacing w:after="0" w:line="240" w:lineRule="auto"/>
        <w:rPr>
          <w:rFonts w:ascii="Times New Roman" w:hAnsi="Times New Roman"/>
          <w:sz w:val="24"/>
          <w:szCs w:val="24"/>
        </w:rPr>
      </w:pPr>
    </w:p>
    <w:p w14:paraId="57562C01" w14:textId="77777777" w:rsidR="002218C4" w:rsidRPr="00A972ED" w:rsidRDefault="002218C4" w:rsidP="00A972ED">
      <w:pPr>
        <w:spacing w:after="0" w:line="240" w:lineRule="auto"/>
        <w:rPr>
          <w:rFonts w:ascii="Times New Roman" w:hAnsi="Times New Roman"/>
          <w:sz w:val="24"/>
          <w:szCs w:val="24"/>
        </w:rPr>
      </w:pPr>
    </w:p>
    <w:p w14:paraId="2166433D" w14:textId="77777777" w:rsidR="00AE33F6" w:rsidRPr="00A972ED" w:rsidRDefault="00AE33F6" w:rsidP="00A972ED">
      <w:pPr>
        <w:spacing w:after="0" w:line="240" w:lineRule="auto"/>
        <w:rPr>
          <w:rFonts w:ascii="Times New Roman" w:hAnsi="Times New Roman"/>
          <w:sz w:val="24"/>
          <w:szCs w:val="24"/>
        </w:rPr>
      </w:pPr>
    </w:p>
    <w:p w14:paraId="6B2E488F" w14:textId="77777777" w:rsidR="00AE33F6" w:rsidRPr="00A972ED" w:rsidRDefault="00AE33F6" w:rsidP="00A972ED">
      <w:pPr>
        <w:spacing w:after="0" w:line="240" w:lineRule="auto"/>
        <w:rPr>
          <w:rFonts w:ascii="Times New Roman" w:hAnsi="Times New Roman"/>
          <w:sz w:val="24"/>
          <w:szCs w:val="24"/>
        </w:rPr>
      </w:pPr>
    </w:p>
    <w:p w14:paraId="69A28823" w14:textId="77777777" w:rsidR="00AE33F6" w:rsidRPr="00A972ED" w:rsidRDefault="00AE33F6" w:rsidP="00A972ED">
      <w:pPr>
        <w:spacing w:after="0" w:line="240" w:lineRule="auto"/>
        <w:rPr>
          <w:rFonts w:ascii="Times New Roman" w:hAnsi="Times New Roman"/>
          <w:sz w:val="24"/>
          <w:szCs w:val="24"/>
        </w:rPr>
      </w:pPr>
    </w:p>
    <w:p w14:paraId="1B4DA007" w14:textId="77777777" w:rsidR="00AE33F6" w:rsidRPr="00A972ED" w:rsidRDefault="00AE33F6" w:rsidP="00A972ED">
      <w:pPr>
        <w:spacing w:after="0" w:line="240" w:lineRule="auto"/>
        <w:rPr>
          <w:rFonts w:ascii="Times New Roman" w:hAnsi="Times New Roman"/>
          <w:sz w:val="24"/>
          <w:szCs w:val="24"/>
        </w:rPr>
      </w:pPr>
    </w:p>
    <w:p w14:paraId="0C00E2F2" w14:textId="77777777" w:rsidR="001755F4" w:rsidRPr="00A972ED" w:rsidRDefault="001755F4" w:rsidP="00A972ED">
      <w:pPr>
        <w:spacing w:after="0" w:line="240" w:lineRule="auto"/>
        <w:rPr>
          <w:rFonts w:ascii="Times New Roman" w:hAnsi="Times New Roman"/>
          <w:sz w:val="24"/>
          <w:szCs w:val="24"/>
        </w:rPr>
      </w:pPr>
    </w:p>
    <w:p w14:paraId="190F0C72" w14:textId="77777777" w:rsidR="00AE33F6" w:rsidRPr="00A972ED" w:rsidRDefault="00AE33F6" w:rsidP="00A972ED">
      <w:pPr>
        <w:spacing w:after="0" w:line="240" w:lineRule="auto"/>
        <w:rPr>
          <w:rFonts w:ascii="Times New Roman" w:hAnsi="Times New Roman"/>
          <w:sz w:val="24"/>
          <w:szCs w:val="24"/>
        </w:rPr>
      </w:pPr>
    </w:p>
    <w:p w14:paraId="715D4388" w14:textId="77777777" w:rsidR="00394043" w:rsidRPr="00A972ED" w:rsidRDefault="00394043" w:rsidP="00A972ED">
      <w:pPr>
        <w:pStyle w:val="Heading1"/>
        <w:spacing w:before="0" w:line="240" w:lineRule="auto"/>
        <w:rPr>
          <w:rFonts w:ascii="Times New Roman" w:hAnsi="Times New Roman"/>
          <w:sz w:val="24"/>
          <w:szCs w:val="24"/>
        </w:rPr>
      </w:pPr>
      <w:bookmarkStart w:id="31" w:name="_Toc98420447"/>
      <w:r w:rsidRPr="00A972ED">
        <w:rPr>
          <w:rFonts w:ascii="Times New Roman" w:hAnsi="Times New Roman"/>
          <w:sz w:val="24"/>
          <w:szCs w:val="24"/>
        </w:rPr>
        <w:t>Executive summary</w:t>
      </w:r>
      <w:bookmarkEnd w:id="31"/>
    </w:p>
    <w:p w14:paraId="21F4BB9C" w14:textId="294BBC90"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District Development Plan (MDDP) is the third in a series of six DDPs that will guide the District in delivering the aspirations articulated in Masindi District Local Government Vision 2040. The MDDPIII (2020/21 – 2024/25) is anchored on the progress made, challenges encountered and lessons learnt from previous planning and implementation experiences of NDPI </w:t>
      </w:r>
      <w:r w:rsidRPr="00A972ED">
        <w:rPr>
          <w:rFonts w:ascii="Times New Roman" w:hAnsi="Times New Roman"/>
          <w:sz w:val="24"/>
          <w:szCs w:val="24"/>
        </w:rPr>
        <w:lastRenderedPageBreak/>
        <w:t xml:space="preserve">and NDPII. The Plan defines the broad direction for the District and sets key objectives and targets for the sustainable socioeconomic transformation of the District. Achievements, Challenges and Lessons learnt. </w:t>
      </w:r>
    </w:p>
    <w:p w14:paraId="598DA878" w14:textId="77777777" w:rsidR="0096443B" w:rsidRPr="00A972ED" w:rsidRDefault="0096443B" w:rsidP="00A972ED">
      <w:pPr>
        <w:spacing w:after="0" w:line="240" w:lineRule="auto"/>
        <w:jc w:val="both"/>
        <w:rPr>
          <w:rFonts w:ascii="Times New Roman" w:hAnsi="Times New Roman"/>
          <w:sz w:val="24"/>
          <w:szCs w:val="24"/>
        </w:rPr>
      </w:pPr>
    </w:p>
    <w:p w14:paraId="44CE053F" w14:textId="77777777" w:rsidR="00394043" w:rsidRPr="00A972ED" w:rsidRDefault="00394043" w:rsidP="00A972ED">
      <w:pPr>
        <w:spacing w:after="0" w:line="240" w:lineRule="auto"/>
        <w:jc w:val="both"/>
        <w:rPr>
          <w:rFonts w:ascii="Times New Roman" w:hAnsi="Times New Roman"/>
          <w:b/>
          <w:color w:val="FF0000"/>
          <w:sz w:val="24"/>
          <w:szCs w:val="24"/>
        </w:rPr>
      </w:pPr>
      <w:r w:rsidRPr="00A972ED">
        <w:rPr>
          <w:rFonts w:ascii="Times New Roman" w:hAnsi="Times New Roman"/>
          <w:b/>
          <w:sz w:val="24"/>
          <w:szCs w:val="24"/>
        </w:rPr>
        <w:t xml:space="preserve">The key objectives of the Plan are: </w:t>
      </w:r>
    </w:p>
    <w:p w14:paraId="2EAC16DB" w14:textId="77777777"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1. Enhance value addition in key growth opportunities;  </w:t>
      </w:r>
    </w:p>
    <w:p w14:paraId="1AF5A8A7" w14:textId="77777777"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2. Strengthen the private sector to create jobs;</w:t>
      </w:r>
    </w:p>
    <w:p w14:paraId="5D53C105" w14:textId="77777777"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3. Consolidate and increase the stock and quality of productive infrastructure; </w:t>
      </w:r>
    </w:p>
    <w:p w14:paraId="7120B90D" w14:textId="77777777"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4. Enhance the productivity and social wellbeing of the population; and, </w:t>
      </w:r>
    </w:p>
    <w:p w14:paraId="0F681891" w14:textId="77777777"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5. Strengthen the role of the state in guiding and facilitating development.</w:t>
      </w:r>
    </w:p>
    <w:p w14:paraId="27833B6F" w14:textId="77777777" w:rsidR="00AE33F6" w:rsidRPr="00A972ED" w:rsidRDefault="00AE33F6" w:rsidP="00A972ED">
      <w:pPr>
        <w:spacing w:after="0" w:line="240" w:lineRule="auto"/>
        <w:jc w:val="both"/>
        <w:rPr>
          <w:rFonts w:ascii="Times New Roman" w:hAnsi="Times New Roman"/>
          <w:sz w:val="24"/>
          <w:szCs w:val="24"/>
        </w:rPr>
      </w:pPr>
    </w:p>
    <w:p w14:paraId="708BD31C" w14:textId="77777777"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Notable achievements have been registered after the </w:t>
      </w:r>
      <w:r w:rsidRPr="00A972ED">
        <w:rPr>
          <w:rFonts w:ascii="Times New Roman" w:hAnsi="Times New Roman"/>
          <w:w w:val="96"/>
          <w:sz w:val="24"/>
          <w:szCs w:val="24"/>
        </w:rPr>
        <w:t>i</w:t>
      </w:r>
      <w:r w:rsidRPr="00A972ED">
        <w:rPr>
          <w:rFonts w:ascii="Times New Roman" w:hAnsi="Times New Roman"/>
          <w:sz w:val="24"/>
          <w:szCs w:val="24"/>
        </w:rPr>
        <w:t>mplementation of the last DDPII (2015/2016 – 2019/2020), among others they include: -</w:t>
      </w:r>
    </w:p>
    <w:p w14:paraId="3F2EC572" w14:textId="332D5525" w:rsidR="00394043" w:rsidRPr="00A972ED" w:rsidRDefault="00394043" w:rsidP="00A972ED">
      <w:pPr>
        <w:pStyle w:val="ListParagraph"/>
        <w:numPr>
          <w:ilvl w:val="0"/>
          <w:numId w:val="1"/>
        </w:numPr>
        <w:spacing w:after="0" w:line="240" w:lineRule="auto"/>
        <w:jc w:val="both"/>
        <w:rPr>
          <w:rFonts w:ascii="Times New Roman" w:hAnsi="Times New Roman"/>
          <w:b w:val="0"/>
          <w:bCs/>
          <w:color w:val="000000"/>
          <w:szCs w:val="24"/>
        </w:rPr>
      </w:pPr>
      <w:r w:rsidRPr="00A972ED">
        <w:rPr>
          <w:rFonts w:ascii="Times New Roman" w:hAnsi="Times New Roman"/>
          <w:b w:val="0"/>
          <w:bCs/>
          <w:color w:val="000000"/>
          <w:szCs w:val="24"/>
        </w:rPr>
        <w:t xml:space="preserve">Overall increase in the District Budget from UGX </w:t>
      </w:r>
      <w:r w:rsidRPr="00A972ED">
        <w:rPr>
          <w:rFonts w:ascii="Times New Roman" w:hAnsi="Times New Roman"/>
          <w:b w:val="0"/>
          <w:bCs/>
          <w:szCs w:val="24"/>
        </w:rPr>
        <w:t xml:space="preserve">22,406,342,000 </w:t>
      </w:r>
      <w:r w:rsidRPr="00A972ED">
        <w:rPr>
          <w:rFonts w:ascii="Times New Roman" w:hAnsi="Times New Roman"/>
          <w:b w:val="0"/>
          <w:bCs/>
          <w:color w:val="000000"/>
          <w:szCs w:val="24"/>
        </w:rPr>
        <w:t xml:space="preserve">in FY 2014/2015 to 31,386,176,000 in FY 2019/2020, thus a 40.08% increment. </w:t>
      </w:r>
      <w:r w:rsidR="005E61F2" w:rsidRPr="00A972ED">
        <w:rPr>
          <w:rFonts w:ascii="Times New Roman" w:hAnsi="Times New Roman"/>
          <w:b w:val="0"/>
          <w:bCs/>
          <w:color w:val="000000"/>
          <w:szCs w:val="24"/>
        </w:rPr>
        <w:t>Specifically,</w:t>
      </w:r>
      <w:r w:rsidRPr="00A972ED">
        <w:rPr>
          <w:rFonts w:ascii="Times New Roman" w:hAnsi="Times New Roman"/>
          <w:b w:val="0"/>
          <w:bCs/>
          <w:color w:val="000000"/>
          <w:szCs w:val="24"/>
        </w:rPr>
        <w:t xml:space="preserve"> locally Raised revenue increased from UGX. 789,070,000 to 1,277,085,000, which </w:t>
      </w:r>
      <w:r w:rsidR="0096443B" w:rsidRPr="00A972ED">
        <w:rPr>
          <w:rFonts w:ascii="Times New Roman" w:hAnsi="Times New Roman"/>
          <w:b w:val="0"/>
          <w:bCs/>
          <w:color w:val="000000"/>
          <w:szCs w:val="24"/>
        </w:rPr>
        <w:t>reflects a</w:t>
      </w:r>
      <w:r w:rsidRPr="00A972ED">
        <w:rPr>
          <w:rFonts w:ascii="Times New Roman" w:hAnsi="Times New Roman"/>
          <w:b w:val="0"/>
          <w:bCs/>
          <w:color w:val="000000"/>
          <w:szCs w:val="24"/>
        </w:rPr>
        <w:t xml:space="preserve"> 61.85% increment. In terms of budget share, Local revenue increased from 3.52% to 4.07%.</w:t>
      </w:r>
    </w:p>
    <w:p w14:paraId="00596C07" w14:textId="4F66893C" w:rsidR="00394043" w:rsidRPr="00A972ED" w:rsidRDefault="00394043" w:rsidP="00A972ED">
      <w:pPr>
        <w:numPr>
          <w:ilvl w:val="0"/>
          <w:numId w:val="1"/>
        </w:numPr>
        <w:spacing w:after="0" w:line="240" w:lineRule="auto"/>
        <w:jc w:val="both"/>
        <w:rPr>
          <w:rFonts w:ascii="Times New Roman" w:hAnsi="Times New Roman"/>
          <w:sz w:val="24"/>
          <w:szCs w:val="24"/>
        </w:rPr>
      </w:pPr>
      <w:r w:rsidRPr="00A972ED">
        <w:rPr>
          <w:rFonts w:ascii="Times New Roman" w:hAnsi="Times New Roman"/>
          <w:sz w:val="24"/>
          <w:szCs w:val="24"/>
        </w:rPr>
        <w:t xml:space="preserve">At the end of the five-year period, the following were </w:t>
      </w:r>
      <w:r w:rsidR="00D20C98" w:rsidRPr="00A972ED">
        <w:rPr>
          <w:rFonts w:ascii="Times New Roman" w:hAnsi="Times New Roman"/>
          <w:sz w:val="24"/>
          <w:szCs w:val="24"/>
        </w:rPr>
        <w:t>the key</w:t>
      </w:r>
      <w:r w:rsidRPr="00A972ED">
        <w:rPr>
          <w:rFonts w:ascii="Times New Roman" w:hAnsi="Times New Roman"/>
          <w:sz w:val="24"/>
          <w:szCs w:val="24"/>
        </w:rPr>
        <w:t xml:space="preserve"> results; Enhanced Monitoring thus improved service delivery, Improved Local Revenue collection, improved work environment, Improved staff building capacity, improved Education facilities, </w:t>
      </w:r>
      <w:r w:rsidR="009C196C" w:rsidRPr="00A972ED">
        <w:rPr>
          <w:rFonts w:ascii="Times New Roman" w:hAnsi="Times New Roman"/>
          <w:sz w:val="24"/>
          <w:szCs w:val="24"/>
        </w:rPr>
        <w:t>Enhanced</w:t>
      </w:r>
      <w:r w:rsidRPr="00A972ED">
        <w:rPr>
          <w:rFonts w:ascii="Times New Roman" w:hAnsi="Times New Roman"/>
          <w:sz w:val="24"/>
          <w:szCs w:val="24"/>
        </w:rPr>
        <w:t xml:space="preserve"> Health </w:t>
      </w:r>
      <w:r w:rsidR="0096443B" w:rsidRPr="00A972ED">
        <w:rPr>
          <w:rFonts w:ascii="Times New Roman" w:hAnsi="Times New Roman"/>
          <w:sz w:val="24"/>
          <w:szCs w:val="24"/>
        </w:rPr>
        <w:t>Care, Extended</w:t>
      </w:r>
      <w:r w:rsidRPr="00A972ED">
        <w:rPr>
          <w:rFonts w:ascii="Times New Roman" w:hAnsi="Times New Roman"/>
          <w:sz w:val="24"/>
          <w:szCs w:val="24"/>
        </w:rPr>
        <w:t xml:space="preserve"> services nearer to the people through creation of new administrative units and improved road network which has aided the transportation of Agricultural out puts from Rural areas to market </w:t>
      </w:r>
      <w:proofErr w:type="spellStart"/>
      <w:r w:rsidRPr="00A972ED">
        <w:rPr>
          <w:rFonts w:ascii="Times New Roman" w:hAnsi="Times New Roman"/>
          <w:sz w:val="24"/>
          <w:szCs w:val="24"/>
        </w:rPr>
        <w:t>centres</w:t>
      </w:r>
      <w:proofErr w:type="spellEnd"/>
      <w:r w:rsidRPr="00A972ED">
        <w:rPr>
          <w:rFonts w:ascii="Times New Roman" w:hAnsi="Times New Roman"/>
          <w:sz w:val="24"/>
          <w:szCs w:val="24"/>
        </w:rPr>
        <w:t>.</w:t>
      </w:r>
    </w:p>
    <w:p w14:paraId="0191F235" w14:textId="77777777" w:rsidR="00394043" w:rsidRPr="00A972ED" w:rsidRDefault="00394043" w:rsidP="00A972ED">
      <w:pPr>
        <w:spacing w:after="0" w:line="240" w:lineRule="auto"/>
        <w:jc w:val="both"/>
        <w:rPr>
          <w:rFonts w:ascii="Times New Roman" w:hAnsi="Times New Roman"/>
          <w:b/>
          <w:bCs/>
          <w:sz w:val="24"/>
          <w:szCs w:val="24"/>
        </w:rPr>
      </w:pPr>
    </w:p>
    <w:p w14:paraId="57058E6E" w14:textId="62DC4D8B"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The key planned investment projects for implementation within the next five years include</w:t>
      </w:r>
      <w:r w:rsidR="00AE33F6" w:rsidRPr="00A972ED">
        <w:rPr>
          <w:rFonts w:ascii="Times New Roman" w:hAnsi="Times New Roman"/>
          <w:sz w:val="24"/>
          <w:szCs w:val="24"/>
        </w:rPr>
        <w:t xml:space="preserve"> </w:t>
      </w:r>
      <w:r w:rsidRPr="00A972ED">
        <w:rPr>
          <w:rFonts w:ascii="Times New Roman" w:hAnsi="Times New Roman"/>
          <w:sz w:val="24"/>
          <w:szCs w:val="24"/>
        </w:rPr>
        <w:t xml:space="preserve">capacity building plan,  preparation </w:t>
      </w:r>
      <w:r w:rsidR="00AE33F6" w:rsidRPr="00A972ED">
        <w:rPr>
          <w:rFonts w:ascii="Times New Roman" w:hAnsi="Times New Roman"/>
          <w:sz w:val="24"/>
          <w:szCs w:val="24"/>
        </w:rPr>
        <w:t xml:space="preserve">and submission of mandatory documents, </w:t>
      </w:r>
      <w:r w:rsidR="008B1162" w:rsidRPr="00A972ED">
        <w:rPr>
          <w:rFonts w:ascii="Times New Roman" w:hAnsi="Times New Roman"/>
          <w:sz w:val="24"/>
          <w:szCs w:val="24"/>
        </w:rPr>
        <w:t>Preparation</w:t>
      </w:r>
      <w:r w:rsidR="005F5ECE" w:rsidRPr="00A972ED">
        <w:rPr>
          <w:rFonts w:ascii="Times New Roman" w:hAnsi="Times New Roman"/>
          <w:sz w:val="24"/>
          <w:szCs w:val="24"/>
        </w:rPr>
        <w:t xml:space="preserve"> </w:t>
      </w:r>
      <w:r w:rsidRPr="00A972ED">
        <w:rPr>
          <w:rFonts w:ascii="Times New Roman" w:hAnsi="Times New Roman"/>
          <w:sz w:val="24"/>
          <w:szCs w:val="24"/>
        </w:rPr>
        <w:t xml:space="preserve">of the fourth </w:t>
      </w:r>
      <w:r w:rsidR="005F5ECE" w:rsidRPr="00A972ED">
        <w:rPr>
          <w:rFonts w:ascii="Times New Roman" w:hAnsi="Times New Roman"/>
          <w:sz w:val="24"/>
          <w:szCs w:val="24"/>
        </w:rPr>
        <w:t>District Development P</w:t>
      </w:r>
      <w:r w:rsidRPr="00A972ED">
        <w:rPr>
          <w:rFonts w:ascii="Times New Roman" w:hAnsi="Times New Roman"/>
          <w:sz w:val="24"/>
          <w:szCs w:val="24"/>
        </w:rPr>
        <w:t xml:space="preserve">lan, revenue enhancement plan, </w:t>
      </w:r>
      <w:r w:rsidR="00DD1C66" w:rsidRPr="00A972ED">
        <w:rPr>
          <w:rFonts w:ascii="Times New Roman" w:hAnsi="Times New Roman"/>
          <w:sz w:val="24"/>
          <w:szCs w:val="24"/>
        </w:rPr>
        <w:t xml:space="preserve">Face lifting of the District Headquarters, Procurement of; Furniture, </w:t>
      </w:r>
      <w:r w:rsidR="00AE33F6" w:rsidRPr="00A972ED">
        <w:rPr>
          <w:rFonts w:ascii="Times New Roman" w:hAnsi="Times New Roman"/>
          <w:sz w:val="24"/>
          <w:szCs w:val="24"/>
        </w:rPr>
        <w:t xml:space="preserve">office consumables, </w:t>
      </w:r>
      <w:r w:rsidR="00DD1C66" w:rsidRPr="00A972ED">
        <w:rPr>
          <w:rFonts w:ascii="Times New Roman" w:hAnsi="Times New Roman"/>
          <w:sz w:val="24"/>
          <w:szCs w:val="24"/>
        </w:rPr>
        <w:t xml:space="preserve">Transport </w:t>
      </w:r>
      <w:r w:rsidR="0096443B" w:rsidRPr="00A972ED">
        <w:rPr>
          <w:rFonts w:ascii="Times New Roman" w:hAnsi="Times New Roman"/>
          <w:sz w:val="24"/>
          <w:szCs w:val="24"/>
        </w:rPr>
        <w:t>Equipment</w:t>
      </w:r>
      <w:r w:rsidR="00DD1C66" w:rsidRPr="00A972ED">
        <w:rPr>
          <w:rFonts w:ascii="Times New Roman" w:hAnsi="Times New Roman"/>
          <w:sz w:val="24"/>
          <w:szCs w:val="24"/>
        </w:rPr>
        <w:t>, Solar irrigation Pump, Fish Fingerlings,</w:t>
      </w:r>
      <w:r w:rsidR="001533E3" w:rsidRPr="00A972ED">
        <w:rPr>
          <w:rFonts w:ascii="Times New Roman" w:hAnsi="Times New Roman"/>
          <w:sz w:val="24"/>
          <w:szCs w:val="24"/>
        </w:rPr>
        <w:t xml:space="preserve"> Lockable</w:t>
      </w:r>
      <w:r w:rsidR="00DD1C66" w:rsidRPr="00A972ED">
        <w:rPr>
          <w:rFonts w:ascii="Times New Roman" w:hAnsi="Times New Roman"/>
          <w:sz w:val="24"/>
          <w:szCs w:val="24"/>
        </w:rPr>
        <w:t xml:space="preserve"> Cabins, Computer and</w:t>
      </w:r>
      <w:r w:rsidRPr="00A972ED">
        <w:rPr>
          <w:rFonts w:ascii="Times New Roman" w:hAnsi="Times New Roman"/>
          <w:sz w:val="24"/>
          <w:szCs w:val="24"/>
        </w:rPr>
        <w:t>,</w:t>
      </w:r>
      <w:r w:rsidR="001533E3" w:rsidRPr="00A972ED">
        <w:rPr>
          <w:rFonts w:ascii="Times New Roman" w:hAnsi="Times New Roman"/>
          <w:sz w:val="24"/>
          <w:szCs w:val="24"/>
        </w:rPr>
        <w:t xml:space="preserve"> Printers, titling Government land</w:t>
      </w:r>
      <w:r w:rsidRPr="00A972ED">
        <w:rPr>
          <w:rFonts w:ascii="Times New Roman" w:hAnsi="Times New Roman"/>
          <w:sz w:val="24"/>
          <w:szCs w:val="24"/>
        </w:rPr>
        <w:t>, construction of</w:t>
      </w:r>
      <w:r w:rsidR="00DD1C66" w:rsidRPr="00A972ED">
        <w:rPr>
          <w:rFonts w:ascii="Times New Roman" w:hAnsi="Times New Roman"/>
          <w:sz w:val="24"/>
          <w:szCs w:val="24"/>
        </w:rPr>
        <w:t xml:space="preserve">; staff Houses, latrines, Environmental impact assessments, Monitoring and Supervision, </w:t>
      </w:r>
      <w:r w:rsidR="001533E3" w:rsidRPr="00A972ED">
        <w:rPr>
          <w:rFonts w:ascii="Times New Roman" w:hAnsi="Times New Roman"/>
          <w:sz w:val="24"/>
          <w:szCs w:val="24"/>
        </w:rPr>
        <w:t>Installation</w:t>
      </w:r>
      <w:r w:rsidR="00DD1C66" w:rsidRPr="00A972ED">
        <w:rPr>
          <w:rFonts w:ascii="Times New Roman" w:hAnsi="Times New Roman"/>
          <w:sz w:val="24"/>
          <w:szCs w:val="24"/>
        </w:rPr>
        <w:t xml:space="preserve"> of solar </w:t>
      </w:r>
      <w:r w:rsidRPr="00A972ED">
        <w:rPr>
          <w:rFonts w:ascii="Times New Roman" w:hAnsi="Times New Roman"/>
          <w:sz w:val="24"/>
          <w:szCs w:val="24"/>
        </w:rPr>
        <w:t>and fencing of health centers.</w:t>
      </w:r>
    </w:p>
    <w:p w14:paraId="0B35FC80" w14:textId="2133E572"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The other planned investment projects are: </w:t>
      </w:r>
      <w:r w:rsidR="00DD1C66" w:rsidRPr="00A972ED">
        <w:rPr>
          <w:rFonts w:ascii="Times New Roman" w:hAnsi="Times New Roman"/>
          <w:sz w:val="24"/>
          <w:szCs w:val="24"/>
        </w:rPr>
        <w:t xml:space="preserve">Construction and Completion of </w:t>
      </w:r>
      <w:proofErr w:type="spellStart"/>
      <w:r w:rsidR="00DD1C66" w:rsidRPr="00A972ED">
        <w:rPr>
          <w:rFonts w:ascii="Times New Roman" w:hAnsi="Times New Roman"/>
          <w:sz w:val="24"/>
          <w:szCs w:val="24"/>
        </w:rPr>
        <w:t>Kijunjubwa</w:t>
      </w:r>
      <w:proofErr w:type="spellEnd"/>
      <w:r w:rsidR="00DD1C66" w:rsidRPr="00A972ED">
        <w:rPr>
          <w:rFonts w:ascii="Times New Roman" w:hAnsi="Times New Roman"/>
          <w:sz w:val="24"/>
          <w:szCs w:val="24"/>
        </w:rPr>
        <w:t xml:space="preserve"> Seed School, </w:t>
      </w:r>
      <w:r w:rsidR="001533E3" w:rsidRPr="00A972ED">
        <w:rPr>
          <w:rFonts w:ascii="Times New Roman" w:hAnsi="Times New Roman"/>
          <w:sz w:val="24"/>
          <w:szCs w:val="24"/>
        </w:rPr>
        <w:t>P</w:t>
      </w:r>
      <w:r w:rsidRPr="00A972ED">
        <w:rPr>
          <w:rFonts w:ascii="Times New Roman" w:hAnsi="Times New Roman"/>
          <w:sz w:val="24"/>
          <w:szCs w:val="24"/>
        </w:rPr>
        <w:t xml:space="preserve">rocurement of three seater desks, construction of classrooms, construction of education staff houses, </w:t>
      </w:r>
      <w:smartTag w:uri="urn:schemas-microsoft-com:office:smarttags" w:element="stockticker">
        <w:r w:rsidRPr="00A972ED">
          <w:rPr>
            <w:rFonts w:ascii="Times New Roman" w:hAnsi="Times New Roman"/>
            <w:sz w:val="24"/>
            <w:szCs w:val="24"/>
          </w:rPr>
          <w:t>VIP</w:t>
        </w:r>
      </w:smartTag>
      <w:r w:rsidRPr="00A972ED">
        <w:rPr>
          <w:rFonts w:ascii="Times New Roman" w:hAnsi="Times New Roman"/>
          <w:sz w:val="24"/>
          <w:szCs w:val="24"/>
        </w:rPr>
        <w:t xml:space="preserve"> latrines,</w:t>
      </w:r>
      <w:r w:rsidR="00AE33F6" w:rsidRPr="00A972ED">
        <w:rPr>
          <w:rFonts w:ascii="Times New Roman" w:hAnsi="Times New Roman"/>
          <w:sz w:val="24"/>
          <w:szCs w:val="24"/>
        </w:rPr>
        <w:t xml:space="preserve"> registration of CBOs, </w:t>
      </w:r>
      <w:r w:rsidR="0096443B" w:rsidRPr="00A972ED">
        <w:rPr>
          <w:rFonts w:ascii="Times New Roman" w:hAnsi="Times New Roman"/>
          <w:sz w:val="24"/>
          <w:szCs w:val="24"/>
        </w:rPr>
        <w:t>monitoring</w:t>
      </w:r>
      <w:r w:rsidR="00AE33F6" w:rsidRPr="00A972ED">
        <w:rPr>
          <w:rFonts w:ascii="Times New Roman" w:hAnsi="Times New Roman"/>
          <w:sz w:val="24"/>
          <w:szCs w:val="24"/>
        </w:rPr>
        <w:t xml:space="preserve"> of groups,</w:t>
      </w:r>
      <w:r w:rsidRPr="00A972ED">
        <w:rPr>
          <w:rFonts w:ascii="Times New Roman" w:hAnsi="Times New Roman"/>
          <w:sz w:val="24"/>
          <w:szCs w:val="24"/>
        </w:rPr>
        <w:t xml:space="preserve"> rehabilitation of District Roads, upgrading of CARs into District Roads, periodic Maintenance of roads, mechanized routine maintenance of roads and Manual Routine Maintenance of roads. </w:t>
      </w:r>
    </w:p>
    <w:p w14:paraId="31246DD4" w14:textId="30CE2E01" w:rsidR="00394043" w:rsidRPr="00A972ED" w:rsidRDefault="00394043" w:rsidP="00A972ED">
      <w:pPr>
        <w:spacing w:after="0" w:line="240" w:lineRule="auto"/>
        <w:jc w:val="both"/>
        <w:rPr>
          <w:rFonts w:ascii="Times New Roman" w:hAnsi="Times New Roman"/>
          <w:sz w:val="24"/>
          <w:szCs w:val="24"/>
        </w:rPr>
      </w:pPr>
      <w:r w:rsidRPr="00A972ED">
        <w:rPr>
          <w:rFonts w:ascii="Times New Roman" w:hAnsi="Times New Roman"/>
          <w:sz w:val="24"/>
          <w:szCs w:val="24"/>
        </w:rPr>
        <w:t>Other projects include: drilling and installation of deep boreholes, rehabilitation of deep</w:t>
      </w:r>
      <w:r w:rsidR="001533E3" w:rsidRPr="00A972ED">
        <w:rPr>
          <w:rFonts w:ascii="Times New Roman" w:hAnsi="Times New Roman"/>
          <w:sz w:val="24"/>
          <w:szCs w:val="24"/>
        </w:rPr>
        <w:t xml:space="preserve"> boreholes, Spring Protection</w:t>
      </w:r>
      <w:r w:rsidR="00294787" w:rsidRPr="00A972ED">
        <w:rPr>
          <w:rFonts w:ascii="Times New Roman" w:hAnsi="Times New Roman"/>
          <w:sz w:val="24"/>
          <w:szCs w:val="24"/>
        </w:rPr>
        <w:t>, demarcating</w:t>
      </w:r>
      <w:r w:rsidR="001533E3" w:rsidRPr="00A972ED">
        <w:rPr>
          <w:rFonts w:ascii="Times New Roman" w:hAnsi="Times New Roman"/>
          <w:sz w:val="24"/>
          <w:szCs w:val="24"/>
        </w:rPr>
        <w:t xml:space="preserve"> wetland</w:t>
      </w:r>
      <w:r w:rsidR="0073664E" w:rsidRPr="00A972ED">
        <w:rPr>
          <w:rFonts w:ascii="Times New Roman" w:hAnsi="Times New Roman"/>
          <w:sz w:val="24"/>
          <w:szCs w:val="24"/>
        </w:rPr>
        <w:t>s</w:t>
      </w:r>
      <w:r w:rsidR="001533E3" w:rsidRPr="00A972ED">
        <w:rPr>
          <w:rFonts w:ascii="Times New Roman" w:hAnsi="Times New Roman"/>
          <w:sz w:val="24"/>
          <w:szCs w:val="24"/>
        </w:rPr>
        <w:t xml:space="preserve"> and</w:t>
      </w:r>
      <w:r w:rsidR="00AE33F6" w:rsidRPr="00A972ED">
        <w:rPr>
          <w:rFonts w:ascii="Times New Roman" w:hAnsi="Times New Roman"/>
          <w:sz w:val="24"/>
          <w:szCs w:val="24"/>
        </w:rPr>
        <w:t xml:space="preserve"> planting trees.</w:t>
      </w:r>
    </w:p>
    <w:p w14:paraId="5D9621C0" w14:textId="77777777" w:rsidR="001533E3" w:rsidRPr="00A972ED" w:rsidRDefault="001533E3" w:rsidP="00A972ED">
      <w:pPr>
        <w:spacing w:after="0" w:line="240" w:lineRule="auto"/>
        <w:jc w:val="both"/>
        <w:rPr>
          <w:rFonts w:ascii="Times New Roman" w:hAnsi="Times New Roman"/>
          <w:sz w:val="24"/>
          <w:szCs w:val="24"/>
        </w:rPr>
      </w:pPr>
    </w:p>
    <w:p w14:paraId="6399A461" w14:textId="44F9071C" w:rsidR="00347D09" w:rsidRPr="00A972ED" w:rsidRDefault="00347D09"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For successful implementation of the NDPIII, the following key development strategies will be pursued: </w:t>
      </w:r>
      <w:proofErr w:type="spellStart"/>
      <w:r w:rsidRPr="00A972ED">
        <w:rPr>
          <w:rFonts w:ascii="Times New Roman" w:hAnsi="Times New Roman"/>
          <w:sz w:val="24"/>
          <w:szCs w:val="24"/>
        </w:rPr>
        <w:t>i</w:t>
      </w:r>
      <w:proofErr w:type="spellEnd"/>
      <w:r w:rsidRPr="00A972ED">
        <w:rPr>
          <w:rFonts w:ascii="Times New Roman" w:hAnsi="Times New Roman"/>
          <w:sz w:val="24"/>
          <w:szCs w:val="24"/>
        </w:rPr>
        <w:t>) Agro-Industrialization; ii)Increase</w:t>
      </w:r>
      <w:r w:rsidR="0059497B" w:rsidRPr="00A972ED">
        <w:rPr>
          <w:rFonts w:ascii="Times New Roman" w:hAnsi="Times New Roman"/>
          <w:sz w:val="24"/>
          <w:szCs w:val="24"/>
        </w:rPr>
        <w:t>d</w:t>
      </w:r>
      <w:r w:rsidRPr="00A972ED">
        <w:rPr>
          <w:rFonts w:ascii="Times New Roman" w:hAnsi="Times New Roman"/>
          <w:sz w:val="24"/>
          <w:szCs w:val="24"/>
        </w:rPr>
        <w:t xml:space="preserve"> local content participation; iv) Institutionalize infrastructure maintenance; v) Develop transport infrastructure; vi) Increase access to stable, reliable and affordable energy; vii) Leverage urbanization as a driver for socio-economic transformation; viii) Improve access and quality of social services; ix) Institutionalize human resource planning for the District; x) Enhance skills and vocational Development; xi) Increase access to social protection; xii) Promote development-oriented mind-set; xiii) Increase Resource </w:t>
      </w:r>
      <w:r w:rsidRPr="00A972ED">
        <w:rPr>
          <w:rFonts w:ascii="Times New Roman" w:hAnsi="Times New Roman"/>
          <w:sz w:val="24"/>
          <w:szCs w:val="24"/>
        </w:rPr>
        <w:lastRenderedPageBreak/>
        <w:t xml:space="preserve">Mobilization for Implementation of District Development Programmes and enhance partnerships with non-state actor for effective service delivery.  </w:t>
      </w:r>
    </w:p>
    <w:p w14:paraId="18441115" w14:textId="77777777" w:rsidR="00347D09" w:rsidRPr="00A972ED" w:rsidRDefault="00347D09" w:rsidP="00A972ED">
      <w:pPr>
        <w:spacing w:after="0" w:line="240" w:lineRule="auto"/>
        <w:jc w:val="both"/>
        <w:rPr>
          <w:rFonts w:ascii="Times New Roman" w:hAnsi="Times New Roman"/>
          <w:sz w:val="24"/>
          <w:szCs w:val="24"/>
        </w:rPr>
      </w:pPr>
    </w:p>
    <w:p w14:paraId="064FFF11" w14:textId="0180265B" w:rsidR="00560B8B" w:rsidRPr="00A972ED" w:rsidRDefault="00347D09"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To achieve the planned objectives and results, the overall cost of financing all the DDPIII planned programme interventions over the 5-year period is estimated at around UGX </w:t>
      </w:r>
      <w:r w:rsidR="00560B8B" w:rsidRPr="00A972ED">
        <w:rPr>
          <w:rFonts w:ascii="Times New Roman" w:hAnsi="Times New Roman"/>
          <w:sz w:val="24"/>
          <w:szCs w:val="24"/>
        </w:rPr>
        <w:t>211,101,692,000</w:t>
      </w:r>
      <w:r w:rsidRPr="00A972ED">
        <w:rPr>
          <w:rFonts w:ascii="Times New Roman" w:hAnsi="Times New Roman"/>
          <w:sz w:val="24"/>
          <w:szCs w:val="24"/>
        </w:rPr>
        <w:t>/= (</w:t>
      </w:r>
      <w:r w:rsidR="00560B8B" w:rsidRPr="00A972ED">
        <w:rPr>
          <w:rFonts w:ascii="Times New Roman" w:hAnsi="Times New Roman"/>
          <w:sz w:val="24"/>
          <w:szCs w:val="24"/>
        </w:rPr>
        <w:t xml:space="preserve">Two </w:t>
      </w:r>
      <w:r w:rsidRPr="00A972ED">
        <w:rPr>
          <w:rFonts w:ascii="Times New Roman" w:hAnsi="Times New Roman"/>
          <w:sz w:val="24"/>
          <w:szCs w:val="24"/>
        </w:rPr>
        <w:t xml:space="preserve"> hundred </w:t>
      </w:r>
      <w:r w:rsidR="00560B8B" w:rsidRPr="00A972ED">
        <w:rPr>
          <w:rFonts w:ascii="Times New Roman" w:hAnsi="Times New Roman"/>
          <w:sz w:val="24"/>
          <w:szCs w:val="24"/>
        </w:rPr>
        <w:t>Eleven</w:t>
      </w:r>
      <w:r w:rsidRPr="00A972ED">
        <w:rPr>
          <w:rFonts w:ascii="Times New Roman" w:hAnsi="Times New Roman"/>
          <w:sz w:val="24"/>
          <w:szCs w:val="24"/>
        </w:rPr>
        <w:t xml:space="preserve"> billion </w:t>
      </w:r>
      <w:r w:rsidR="00560B8B" w:rsidRPr="00A972ED">
        <w:rPr>
          <w:rFonts w:ascii="Times New Roman" w:hAnsi="Times New Roman"/>
          <w:sz w:val="24"/>
          <w:szCs w:val="24"/>
        </w:rPr>
        <w:t>one</w:t>
      </w:r>
      <w:r w:rsidRPr="00A972ED">
        <w:rPr>
          <w:rFonts w:ascii="Times New Roman" w:hAnsi="Times New Roman"/>
          <w:sz w:val="24"/>
          <w:szCs w:val="24"/>
        </w:rPr>
        <w:t xml:space="preserve"> </w:t>
      </w:r>
      <w:r w:rsidR="00560B8B" w:rsidRPr="00A972ED">
        <w:rPr>
          <w:rFonts w:ascii="Times New Roman" w:hAnsi="Times New Roman"/>
          <w:sz w:val="24"/>
          <w:szCs w:val="24"/>
        </w:rPr>
        <w:t>hundred one</w:t>
      </w:r>
      <w:r w:rsidRPr="00A972ED">
        <w:rPr>
          <w:rFonts w:ascii="Times New Roman" w:hAnsi="Times New Roman"/>
          <w:sz w:val="24"/>
          <w:szCs w:val="24"/>
        </w:rPr>
        <w:t xml:space="preserve"> million </w:t>
      </w:r>
      <w:r w:rsidR="00560B8B" w:rsidRPr="00A972ED">
        <w:rPr>
          <w:rFonts w:ascii="Times New Roman" w:hAnsi="Times New Roman"/>
          <w:sz w:val="24"/>
          <w:szCs w:val="24"/>
        </w:rPr>
        <w:t>six hundred ninety two thousand shillings only)</w:t>
      </w:r>
      <w:r w:rsidRPr="00A972ED">
        <w:rPr>
          <w:rFonts w:ascii="Times New Roman" w:hAnsi="Times New Roman"/>
          <w:sz w:val="24"/>
          <w:szCs w:val="24"/>
        </w:rPr>
        <w:t xml:space="preserve"> To achieve the planned objectives and results, the overall cost of financing all the DDPIII planned </w:t>
      </w:r>
      <w:r w:rsidR="000D2705" w:rsidRPr="00A972ED">
        <w:rPr>
          <w:rFonts w:ascii="Times New Roman" w:hAnsi="Times New Roman"/>
          <w:sz w:val="24"/>
          <w:szCs w:val="24"/>
        </w:rPr>
        <w:t>Programme</w:t>
      </w:r>
      <w:r w:rsidRPr="00A972ED">
        <w:rPr>
          <w:rFonts w:ascii="Times New Roman" w:hAnsi="Times New Roman"/>
          <w:sz w:val="24"/>
          <w:szCs w:val="24"/>
        </w:rPr>
        <w:t xml:space="preserve"> interventions over the 5-year period is estimated at around UGX </w:t>
      </w:r>
      <w:r w:rsidR="00560B8B" w:rsidRPr="00A972ED">
        <w:rPr>
          <w:rFonts w:ascii="Times New Roman" w:hAnsi="Times New Roman"/>
          <w:sz w:val="24"/>
          <w:szCs w:val="24"/>
        </w:rPr>
        <w:t>211,101,692,000</w:t>
      </w:r>
      <w:r w:rsidRPr="00A972ED">
        <w:rPr>
          <w:rFonts w:ascii="Times New Roman" w:hAnsi="Times New Roman"/>
          <w:sz w:val="24"/>
          <w:szCs w:val="24"/>
        </w:rPr>
        <w:t>/= (</w:t>
      </w:r>
      <w:r w:rsidR="00560B8B" w:rsidRPr="00A972ED">
        <w:rPr>
          <w:rFonts w:ascii="Times New Roman" w:hAnsi="Times New Roman"/>
          <w:sz w:val="24"/>
          <w:szCs w:val="24"/>
        </w:rPr>
        <w:t>Two  hundred Eleven billion one hundred one million six hundred ninety two thousand shillings only)</w:t>
      </w:r>
    </w:p>
    <w:p w14:paraId="2C4C24D6" w14:textId="77777777" w:rsidR="0096443B" w:rsidRPr="00A972ED" w:rsidRDefault="0096443B" w:rsidP="00A972ED">
      <w:pPr>
        <w:spacing w:after="0" w:line="240" w:lineRule="auto"/>
        <w:jc w:val="both"/>
        <w:rPr>
          <w:rFonts w:ascii="Times New Roman" w:hAnsi="Times New Roman"/>
          <w:b/>
        </w:rPr>
      </w:pPr>
    </w:p>
    <w:p w14:paraId="76756559" w14:textId="55D5AD56" w:rsidR="00394043" w:rsidRPr="00A972ED" w:rsidRDefault="00394043" w:rsidP="00A972ED">
      <w:pPr>
        <w:pStyle w:val="Default"/>
        <w:jc w:val="both"/>
        <w:rPr>
          <w:rFonts w:ascii="Times New Roman" w:hAnsi="Times New Roman" w:cs="Times New Roman"/>
          <w:b/>
        </w:rPr>
      </w:pPr>
      <w:r w:rsidRPr="00A972ED">
        <w:rPr>
          <w:rFonts w:ascii="Times New Roman" w:hAnsi="Times New Roman" w:cs="Times New Roman"/>
          <w:b/>
        </w:rPr>
        <w:t>Development Plan Implementation</w:t>
      </w:r>
    </w:p>
    <w:p w14:paraId="10BDFF12" w14:textId="79745EFB" w:rsidR="00394043" w:rsidRPr="00A972ED" w:rsidRDefault="00394043" w:rsidP="00A972ED">
      <w:pPr>
        <w:pStyle w:val="Default"/>
        <w:jc w:val="both"/>
        <w:rPr>
          <w:rFonts w:ascii="Times New Roman" w:hAnsi="Times New Roman" w:cs="Times New Roman"/>
        </w:rPr>
      </w:pPr>
      <w:r w:rsidRPr="00A972ED">
        <w:rPr>
          <w:rFonts w:ascii="Times New Roman" w:hAnsi="Times New Roman" w:cs="Times New Roman"/>
        </w:rPr>
        <w:t xml:space="preserve">Funding to the implementation of the District Development plan still remain a challenge. Over 95% of the funding to the implementation of the District Development plan is still dependent </w:t>
      </w:r>
      <w:r w:rsidR="00294787" w:rsidRPr="00A972ED">
        <w:rPr>
          <w:rFonts w:ascii="Times New Roman" w:hAnsi="Times New Roman" w:cs="Times New Roman"/>
        </w:rPr>
        <w:t>on external</w:t>
      </w:r>
      <w:r w:rsidRPr="00A972ED">
        <w:rPr>
          <w:rFonts w:ascii="Times New Roman" w:hAnsi="Times New Roman" w:cs="Times New Roman"/>
        </w:rPr>
        <w:t xml:space="preserve"> financing, majorly from the Central Government. The scenario of over dependence has left many </w:t>
      </w:r>
      <w:r w:rsidR="00294787" w:rsidRPr="00A972ED">
        <w:rPr>
          <w:rFonts w:ascii="Times New Roman" w:hAnsi="Times New Roman" w:cs="Times New Roman"/>
        </w:rPr>
        <w:t>priority demands</w:t>
      </w:r>
      <w:r w:rsidRPr="00A972ED">
        <w:rPr>
          <w:rFonts w:ascii="Times New Roman" w:hAnsi="Times New Roman" w:cs="Times New Roman"/>
        </w:rPr>
        <w:t xml:space="preserve"> </w:t>
      </w:r>
      <w:r w:rsidR="000B482B" w:rsidRPr="00A972ED">
        <w:rPr>
          <w:rFonts w:ascii="Times New Roman" w:hAnsi="Times New Roman" w:cs="Times New Roman"/>
        </w:rPr>
        <w:t xml:space="preserve">unfunded </w:t>
      </w:r>
      <w:r w:rsidRPr="00A972ED">
        <w:rPr>
          <w:rFonts w:ascii="Times New Roman" w:hAnsi="Times New Roman" w:cs="Times New Roman"/>
        </w:rPr>
        <w:t>as most of the funding from the central government is conditional.</w:t>
      </w:r>
    </w:p>
    <w:p w14:paraId="63EF1334" w14:textId="77777777" w:rsidR="00394043" w:rsidRPr="00A972ED" w:rsidRDefault="00394043" w:rsidP="00A972ED">
      <w:pPr>
        <w:pStyle w:val="Default"/>
        <w:jc w:val="both"/>
        <w:rPr>
          <w:rFonts w:ascii="Times New Roman" w:hAnsi="Times New Roman" w:cs="Times New Roman"/>
        </w:rPr>
      </w:pPr>
    </w:p>
    <w:p w14:paraId="65C09E89" w14:textId="77777777" w:rsidR="00DF347B" w:rsidRPr="00A972ED" w:rsidRDefault="00DF347B" w:rsidP="00A972ED">
      <w:pPr>
        <w:pStyle w:val="Default"/>
        <w:jc w:val="both"/>
        <w:rPr>
          <w:rFonts w:ascii="Times New Roman" w:hAnsi="Times New Roman" w:cs="Times New Roman"/>
          <w:highlight w:val="yellow"/>
        </w:rPr>
        <w:sectPr w:rsidR="00DF347B" w:rsidRPr="00A972ED" w:rsidSect="0047487E">
          <w:footerReference w:type="default" r:id="rId15"/>
          <w:type w:val="continuous"/>
          <w:pgSz w:w="12240" w:h="15840"/>
          <w:pgMar w:top="1440" w:right="1440" w:bottom="1440" w:left="1440" w:header="720" w:footer="720" w:gutter="0"/>
          <w:cols w:space="720"/>
          <w:docGrid w:linePitch="360"/>
        </w:sectPr>
      </w:pPr>
    </w:p>
    <w:p w14:paraId="67BA2441" w14:textId="77777777" w:rsidR="00394043" w:rsidRPr="00A972ED" w:rsidRDefault="00394043" w:rsidP="00A972ED">
      <w:pPr>
        <w:pStyle w:val="Default"/>
        <w:jc w:val="both"/>
        <w:rPr>
          <w:rFonts w:ascii="Times New Roman" w:hAnsi="Times New Roman" w:cs="Times New Roman"/>
        </w:rPr>
      </w:pPr>
      <w:r w:rsidRPr="00A972ED">
        <w:rPr>
          <w:rFonts w:ascii="Times New Roman" w:hAnsi="Times New Roman" w:cs="Times New Roman"/>
        </w:rPr>
        <w:lastRenderedPageBreak/>
        <w:t>cost of implementation of this DDP and the contributions</w:t>
      </w:r>
      <w:r w:rsidR="00DF347B" w:rsidRPr="00A972ED">
        <w:rPr>
          <w:rFonts w:ascii="Times New Roman" w:hAnsi="Times New Roman" w:cs="Times New Roman"/>
        </w:rPr>
        <w:t xml:space="preserve"> from the different sources of F</w:t>
      </w:r>
      <w:r w:rsidRPr="00A972ED">
        <w:rPr>
          <w:rFonts w:ascii="Times New Roman" w:hAnsi="Times New Roman" w:cs="Times New Roman"/>
        </w:rPr>
        <w:t xml:space="preserve">inance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561"/>
        <w:gridCol w:w="1389"/>
        <w:gridCol w:w="1389"/>
        <w:gridCol w:w="1552"/>
        <w:gridCol w:w="1476"/>
        <w:gridCol w:w="1297"/>
        <w:gridCol w:w="1133"/>
        <w:gridCol w:w="1408"/>
      </w:tblGrid>
      <w:tr w:rsidR="00DF347B" w:rsidRPr="00A972ED" w14:paraId="2C8BF557" w14:textId="77777777" w:rsidTr="0096443B">
        <w:trPr>
          <w:cantSplit/>
          <w:trHeight w:val="1502"/>
        </w:trPr>
        <w:tc>
          <w:tcPr>
            <w:tcW w:w="0" w:type="auto"/>
          </w:tcPr>
          <w:p w14:paraId="6B0DB125"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Sources of Financing</w:t>
            </w:r>
          </w:p>
        </w:tc>
        <w:tc>
          <w:tcPr>
            <w:tcW w:w="0" w:type="auto"/>
          </w:tcPr>
          <w:p w14:paraId="0751C8FD"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Total Contributions (000)  FY1</w:t>
            </w:r>
          </w:p>
        </w:tc>
        <w:tc>
          <w:tcPr>
            <w:tcW w:w="0" w:type="auto"/>
          </w:tcPr>
          <w:p w14:paraId="67983ECA" w14:textId="77777777" w:rsidR="00DF347B" w:rsidRPr="00A972ED" w:rsidRDefault="00DF347B" w:rsidP="00A972ED">
            <w:pPr>
              <w:autoSpaceDE w:val="0"/>
              <w:autoSpaceDN w:val="0"/>
              <w:adjustRightInd w:val="0"/>
              <w:spacing w:after="0" w:line="240" w:lineRule="auto"/>
              <w:rPr>
                <w:rFonts w:ascii="Times New Roman" w:eastAsia="Calibri" w:hAnsi="Times New Roman"/>
                <w:b/>
                <w:bCs/>
                <w:color w:val="000000"/>
                <w:sz w:val="18"/>
                <w:szCs w:val="18"/>
              </w:rPr>
            </w:pPr>
            <w:r w:rsidRPr="00A972ED">
              <w:rPr>
                <w:rFonts w:ascii="Times New Roman" w:eastAsia="Calibri" w:hAnsi="Times New Roman"/>
                <w:b/>
                <w:bCs/>
                <w:color w:val="000000"/>
                <w:sz w:val="18"/>
                <w:szCs w:val="18"/>
              </w:rPr>
              <w:t>Total Contributions</w:t>
            </w:r>
          </w:p>
          <w:p w14:paraId="56ADC404"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(000) FY2</w:t>
            </w:r>
          </w:p>
        </w:tc>
        <w:tc>
          <w:tcPr>
            <w:tcW w:w="0" w:type="auto"/>
          </w:tcPr>
          <w:p w14:paraId="6345B839" w14:textId="77777777" w:rsidR="00DF347B" w:rsidRPr="00A972ED" w:rsidRDefault="00DF347B" w:rsidP="00A972ED">
            <w:pPr>
              <w:autoSpaceDE w:val="0"/>
              <w:autoSpaceDN w:val="0"/>
              <w:adjustRightInd w:val="0"/>
              <w:spacing w:after="0" w:line="240" w:lineRule="auto"/>
              <w:rPr>
                <w:rFonts w:ascii="Times New Roman" w:eastAsia="Calibri" w:hAnsi="Times New Roman"/>
                <w:b/>
                <w:bCs/>
                <w:color w:val="000000"/>
                <w:sz w:val="18"/>
                <w:szCs w:val="18"/>
              </w:rPr>
            </w:pPr>
            <w:r w:rsidRPr="00A972ED">
              <w:rPr>
                <w:rFonts w:ascii="Times New Roman" w:eastAsia="Calibri" w:hAnsi="Times New Roman"/>
                <w:b/>
                <w:bCs/>
                <w:color w:val="000000"/>
                <w:sz w:val="18"/>
                <w:szCs w:val="18"/>
              </w:rPr>
              <w:t>Total Contributions</w:t>
            </w:r>
          </w:p>
          <w:p w14:paraId="04B95CB2"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(000) FY3</w:t>
            </w:r>
          </w:p>
        </w:tc>
        <w:tc>
          <w:tcPr>
            <w:tcW w:w="0" w:type="auto"/>
          </w:tcPr>
          <w:p w14:paraId="5625C10D"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Total Contributions (000) FY4</w:t>
            </w:r>
          </w:p>
        </w:tc>
        <w:tc>
          <w:tcPr>
            <w:tcW w:w="0" w:type="auto"/>
          </w:tcPr>
          <w:p w14:paraId="016BE5E5" w14:textId="77777777" w:rsidR="00DF347B" w:rsidRPr="00A972ED" w:rsidRDefault="00DF347B" w:rsidP="00A972ED">
            <w:pPr>
              <w:autoSpaceDE w:val="0"/>
              <w:autoSpaceDN w:val="0"/>
              <w:adjustRightInd w:val="0"/>
              <w:spacing w:after="0" w:line="240" w:lineRule="auto"/>
              <w:rPr>
                <w:rFonts w:ascii="Times New Roman" w:eastAsia="Calibri" w:hAnsi="Times New Roman"/>
                <w:b/>
                <w:bCs/>
                <w:color w:val="000000"/>
                <w:sz w:val="18"/>
                <w:szCs w:val="18"/>
              </w:rPr>
            </w:pPr>
            <w:r w:rsidRPr="00A972ED">
              <w:rPr>
                <w:rFonts w:ascii="Times New Roman" w:eastAsia="Calibri" w:hAnsi="Times New Roman"/>
                <w:b/>
                <w:bCs/>
                <w:color w:val="000000"/>
                <w:sz w:val="18"/>
                <w:szCs w:val="18"/>
              </w:rPr>
              <w:t>Total Contributions (000)</w:t>
            </w:r>
          </w:p>
          <w:p w14:paraId="235F3153"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FY5</w:t>
            </w:r>
          </w:p>
        </w:tc>
        <w:tc>
          <w:tcPr>
            <w:tcW w:w="0" w:type="auto"/>
          </w:tcPr>
          <w:p w14:paraId="15F3FA4C"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Total</w:t>
            </w:r>
          </w:p>
          <w:p w14:paraId="4BD5FCFA" w14:textId="77777777" w:rsidR="00DF347B" w:rsidRPr="00A972ED" w:rsidRDefault="00DF347B" w:rsidP="00A972ED">
            <w:pPr>
              <w:autoSpaceDE w:val="0"/>
              <w:autoSpaceDN w:val="0"/>
              <w:adjustRightInd w:val="0"/>
              <w:spacing w:after="0" w:line="240" w:lineRule="auto"/>
              <w:rPr>
                <w:rFonts w:ascii="Times New Roman" w:eastAsia="Calibri" w:hAnsi="Times New Roman"/>
                <w:b/>
                <w:bCs/>
                <w:color w:val="000000"/>
                <w:sz w:val="18"/>
                <w:szCs w:val="18"/>
              </w:rPr>
            </w:pPr>
            <w:r w:rsidRPr="00A972ED">
              <w:rPr>
                <w:rFonts w:ascii="Times New Roman" w:eastAsia="Calibri" w:hAnsi="Times New Roman"/>
                <w:b/>
                <w:bCs/>
                <w:color w:val="000000"/>
                <w:sz w:val="18"/>
                <w:szCs w:val="18"/>
              </w:rPr>
              <w:t>Contributions</w:t>
            </w:r>
          </w:p>
          <w:p w14:paraId="6B56F053" w14:textId="77777777" w:rsidR="00DF347B" w:rsidRPr="00A972ED" w:rsidRDefault="00DF347B" w:rsidP="00A972ED">
            <w:pPr>
              <w:autoSpaceDE w:val="0"/>
              <w:autoSpaceDN w:val="0"/>
              <w:adjustRightInd w:val="0"/>
              <w:spacing w:after="0" w:line="240" w:lineRule="auto"/>
              <w:rPr>
                <w:rFonts w:ascii="Times New Roman" w:eastAsia="Calibri" w:hAnsi="Times New Roman"/>
                <w:b/>
                <w:bCs/>
                <w:color w:val="000000"/>
                <w:sz w:val="18"/>
                <w:szCs w:val="18"/>
              </w:rPr>
            </w:pPr>
            <w:r w:rsidRPr="00A972ED">
              <w:rPr>
                <w:rFonts w:ascii="Times New Roman" w:eastAsia="Calibri" w:hAnsi="Times New Roman"/>
                <w:b/>
                <w:bCs/>
                <w:color w:val="000000"/>
                <w:sz w:val="18"/>
                <w:szCs w:val="18"/>
              </w:rPr>
              <w:t>(000)</w:t>
            </w:r>
          </w:p>
          <w:p w14:paraId="014E9F16"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p>
        </w:tc>
        <w:tc>
          <w:tcPr>
            <w:tcW w:w="0" w:type="auto"/>
          </w:tcPr>
          <w:p w14:paraId="4039B714"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 Share</w:t>
            </w:r>
          </w:p>
          <w:p w14:paraId="01315AEE"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by source of financing</w:t>
            </w:r>
          </w:p>
        </w:tc>
        <w:tc>
          <w:tcPr>
            <w:tcW w:w="0" w:type="auto"/>
          </w:tcPr>
          <w:p w14:paraId="5D7A012D"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b/>
                <w:bCs/>
                <w:color w:val="000000"/>
                <w:sz w:val="18"/>
                <w:szCs w:val="18"/>
              </w:rPr>
              <w:t>Off Budget Contribution</w:t>
            </w:r>
          </w:p>
        </w:tc>
      </w:tr>
      <w:tr w:rsidR="00DF347B" w:rsidRPr="00A972ED" w14:paraId="566027DD" w14:textId="77777777" w:rsidTr="0096443B">
        <w:trPr>
          <w:trHeight w:val="902"/>
        </w:trPr>
        <w:tc>
          <w:tcPr>
            <w:tcW w:w="0" w:type="auto"/>
          </w:tcPr>
          <w:p w14:paraId="104FCF51" w14:textId="3F9F0B50"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color w:val="000000"/>
                <w:sz w:val="18"/>
                <w:szCs w:val="18"/>
              </w:rPr>
              <w:t xml:space="preserve">Central Government </w:t>
            </w:r>
            <w:r w:rsidR="0096443B" w:rsidRPr="00A972ED">
              <w:rPr>
                <w:rFonts w:ascii="Times New Roman" w:eastAsia="Calibri" w:hAnsi="Times New Roman"/>
                <w:color w:val="000000"/>
                <w:sz w:val="18"/>
                <w:szCs w:val="18"/>
              </w:rPr>
              <w:t>Transfers (</w:t>
            </w:r>
            <w:r w:rsidRPr="00A972ED">
              <w:rPr>
                <w:rFonts w:ascii="Times New Roman" w:eastAsia="Calibri" w:hAnsi="Times New Roman"/>
                <w:color w:val="000000"/>
                <w:sz w:val="18"/>
                <w:szCs w:val="18"/>
              </w:rPr>
              <w:t>Total Contribution)</w:t>
            </w:r>
          </w:p>
          <w:p w14:paraId="60D11F8E"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color w:val="000000"/>
                <w:sz w:val="18"/>
                <w:szCs w:val="18"/>
              </w:rPr>
              <w:t xml:space="preserve">Thousands </w:t>
            </w:r>
          </w:p>
        </w:tc>
        <w:tc>
          <w:tcPr>
            <w:tcW w:w="0" w:type="auto"/>
          </w:tcPr>
          <w:p w14:paraId="51B46F37" w14:textId="77777777" w:rsidR="00DF347B" w:rsidRPr="00A972ED" w:rsidRDefault="00DF347B" w:rsidP="00A972ED">
            <w:pPr>
              <w:spacing w:after="0" w:line="240" w:lineRule="auto"/>
              <w:jc w:val="right"/>
              <w:rPr>
                <w:rFonts w:ascii="Times New Roman" w:hAnsi="Times New Roman"/>
                <w:bCs/>
                <w:color w:val="000000"/>
                <w:sz w:val="18"/>
                <w:szCs w:val="18"/>
              </w:rPr>
            </w:pPr>
            <w:r w:rsidRPr="00A972ED">
              <w:rPr>
                <w:rFonts w:ascii="Times New Roman" w:hAnsi="Times New Roman"/>
                <w:bCs/>
                <w:color w:val="000000"/>
                <w:sz w:val="18"/>
                <w:szCs w:val="18"/>
              </w:rPr>
              <w:t>33,905,049</w:t>
            </w:r>
          </w:p>
        </w:tc>
        <w:tc>
          <w:tcPr>
            <w:tcW w:w="0" w:type="auto"/>
          </w:tcPr>
          <w:p w14:paraId="121B68A6" w14:textId="77777777" w:rsidR="00DF347B" w:rsidRPr="00A972ED" w:rsidRDefault="00DF347B" w:rsidP="00A972ED">
            <w:pPr>
              <w:spacing w:after="0" w:line="240" w:lineRule="auto"/>
              <w:jc w:val="right"/>
              <w:rPr>
                <w:rFonts w:ascii="Times New Roman" w:hAnsi="Times New Roman"/>
                <w:bCs/>
                <w:color w:val="000000"/>
                <w:sz w:val="18"/>
                <w:szCs w:val="18"/>
              </w:rPr>
            </w:pPr>
            <w:r w:rsidRPr="00A972ED">
              <w:rPr>
                <w:rFonts w:ascii="Times New Roman" w:hAnsi="Times New Roman"/>
                <w:bCs/>
                <w:color w:val="000000"/>
                <w:sz w:val="18"/>
                <w:szCs w:val="18"/>
              </w:rPr>
              <w:t>35,377,006</w:t>
            </w:r>
          </w:p>
        </w:tc>
        <w:tc>
          <w:tcPr>
            <w:tcW w:w="0" w:type="auto"/>
          </w:tcPr>
          <w:p w14:paraId="408A6FB6" w14:textId="77777777" w:rsidR="00DF347B" w:rsidRPr="00A972ED" w:rsidRDefault="00DF347B" w:rsidP="00A972ED">
            <w:pPr>
              <w:spacing w:after="0" w:line="240" w:lineRule="auto"/>
              <w:rPr>
                <w:rFonts w:ascii="Times New Roman" w:hAnsi="Times New Roman"/>
                <w:bCs/>
                <w:color w:val="000000"/>
                <w:sz w:val="18"/>
                <w:szCs w:val="18"/>
              </w:rPr>
            </w:pPr>
            <w:r w:rsidRPr="00A972ED">
              <w:rPr>
                <w:rFonts w:ascii="Times New Roman" w:hAnsi="Times New Roman"/>
                <w:bCs/>
                <w:color w:val="000000"/>
                <w:sz w:val="18"/>
                <w:szCs w:val="18"/>
              </w:rPr>
              <w:t>36,848,968</w:t>
            </w:r>
          </w:p>
        </w:tc>
        <w:tc>
          <w:tcPr>
            <w:tcW w:w="0" w:type="auto"/>
          </w:tcPr>
          <w:p w14:paraId="19EC76EE" w14:textId="77777777" w:rsidR="00DF347B" w:rsidRPr="00A972ED" w:rsidRDefault="00DF347B" w:rsidP="00A972ED">
            <w:pPr>
              <w:spacing w:after="0" w:line="240" w:lineRule="auto"/>
              <w:jc w:val="right"/>
              <w:rPr>
                <w:rFonts w:ascii="Times New Roman" w:hAnsi="Times New Roman"/>
                <w:bCs/>
                <w:color w:val="000000"/>
                <w:sz w:val="18"/>
                <w:szCs w:val="18"/>
              </w:rPr>
            </w:pPr>
            <w:r w:rsidRPr="00A972ED">
              <w:rPr>
                <w:rFonts w:ascii="Times New Roman" w:hAnsi="Times New Roman"/>
                <w:bCs/>
                <w:color w:val="000000"/>
                <w:sz w:val="18"/>
                <w:szCs w:val="18"/>
              </w:rPr>
              <w:t>38,320,920</w:t>
            </w:r>
          </w:p>
        </w:tc>
        <w:tc>
          <w:tcPr>
            <w:tcW w:w="0" w:type="auto"/>
          </w:tcPr>
          <w:p w14:paraId="1F9B4BD3" w14:textId="77777777" w:rsidR="00DF347B" w:rsidRPr="00A972ED" w:rsidRDefault="00DF347B" w:rsidP="00A972ED">
            <w:pPr>
              <w:spacing w:after="0" w:line="240" w:lineRule="auto"/>
              <w:jc w:val="right"/>
              <w:rPr>
                <w:rFonts w:ascii="Times New Roman" w:hAnsi="Times New Roman"/>
                <w:bCs/>
                <w:color w:val="000000"/>
                <w:sz w:val="18"/>
                <w:szCs w:val="18"/>
              </w:rPr>
            </w:pPr>
            <w:r w:rsidRPr="00A972ED">
              <w:rPr>
                <w:rFonts w:ascii="Times New Roman" w:hAnsi="Times New Roman"/>
                <w:bCs/>
                <w:color w:val="000000"/>
                <w:sz w:val="18"/>
                <w:szCs w:val="18"/>
              </w:rPr>
              <w:t>5,8916,164</w:t>
            </w:r>
          </w:p>
        </w:tc>
        <w:tc>
          <w:tcPr>
            <w:tcW w:w="0" w:type="auto"/>
          </w:tcPr>
          <w:p w14:paraId="23B89C72" w14:textId="77777777" w:rsidR="00DF347B" w:rsidRPr="00A972ED" w:rsidRDefault="00DF347B" w:rsidP="00A972ED">
            <w:pPr>
              <w:spacing w:after="0" w:line="240" w:lineRule="auto"/>
              <w:jc w:val="right"/>
              <w:rPr>
                <w:rFonts w:ascii="Times New Roman" w:hAnsi="Times New Roman"/>
                <w:color w:val="000000"/>
                <w:sz w:val="18"/>
                <w:szCs w:val="18"/>
              </w:rPr>
            </w:pPr>
            <w:r w:rsidRPr="00A972ED">
              <w:rPr>
                <w:rFonts w:ascii="Times New Roman" w:hAnsi="Times New Roman"/>
                <w:color w:val="000000"/>
                <w:sz w:val="18"/>
                <w:szCs w:val="18"/>
              </w:rPr>
              <w:t>203,368,107</w:t>
            </w:r>
          </w:p>
        </w:tc>
        <w:tc>
          <w:tcPr>
            <w:tcW w:w="0" w:type="auto"/>
          </w:tcPr>
          <w:p w14:paraId="7C567D21"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96.0</w:t>
            </w:r>
          </w:p>
        </w:tc>
        <w:tc>
          <w:tcPr>
            <w:tcW w:w="0" w:type="auto"/>
          </w:tcPr>
          <w:p w14:paraId="1D0B5247"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0</w:t>
            </w:r>
          </w:p>
        </w:tc>
      </w:tr>
      <w:tr w:rsidR="00DF347B" w:rsidRPr="00A972ED" w14:paraId="1A9057E2" w14:textId="77777777" w:rsidTr="0096443B">
        <w:trPr>
          <w:trHeight w:val="202"/>
        </w:trPr>
        <w:tc>
          <w:tcPr>
            <w:tcW w:w="0" w:type="auto"/>
          </w:tcPr>
          <w:p w14:paraId="41E61A5C"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color w:val="000000"/>
                <w:sz w:val="18"/>
                <w:szCs w:val="18"/>
              </w:rPr>
              <w:t xml:space="preserve">Local Revenue </w:t>
            </w:r>
          </w:p>
        </w:tc>
        <w:tc>
          <w:tcPr>
            <w:tcW w:w="0" w:type="auto"/>
          </w:tcPr>
          <w:p w14:paraId="338E036E"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1,183,517</w:t>
            </w:r>
          </w:p>
        </w:tc>
        <w:tc>
          <w:tcPr>
            <w:tcW w:w="0" w:type="auto"/>
          </w:tcPr>
          <w:p w14:paraId="6A265BCA"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1,263,517</w:t>
            </w:r>
          </w:p>
        </w:tc>
        <w:tc>
          <w:tcPr>
            <w:tcW w:w="0" w:type="auto"/>
          </w:tcPr>
          <w:p w14:paraId="5C9C4380"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1,343,517</w:t>
            </w:r>
          </w:p>
        </w:tc>
        <w:tc>
          <w:tcPr>
            <w:tcW w:w="0" w:type="auto"/>
          </w:tcPr>
          <w:p w14:paraId="71D66DA6"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1,423,517</w:t>
            </w:r>
          </w:p>
        </w:tc>
        <w:tc>
          <w:tcPr>
            <w:tcW w:w="0" w:type="auto"/>
          </w:tcPr>
          <w:p w14:paraId="4A396593"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1,503,517</w:t>
            </w:r>
          </w:p>
        </w:tc>
        <w:tc>
          <w:tcPr>
            <w:tcW w:w="0" w:type="auto"/>
          </w:tcPr>
          <w:p w14:paraId="16FAA460"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6,717,585</w:t>
            </w:r>
          </w:p>
        </w:tc>
        <w:tc>
          <w:tcPr>
            <w:tcW w:w="0" w:type="auto"/>
          </w:tcPr>
          <w:p w14:paraId="2880C6E6"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3.5</w:t>
            </w:r>
          </w:p>
        </w:tc>
        <w:tc>
          <w:tcPr>
            <w:tcW w:w="0" w:type="auto"/>
          </w:tcPr>
          <w:p w14:paraId="6F5B3F17"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0</w:t>
            </w:r>
          </w:p>
        </w:tc>
      </w:tr>
      <w:tr w:rsidR="00DF347B" w:rsidRPr="00A972ED" w14:paraId="3B8FDF81" w14:textId="77777777" w:rsidTr="0096443B">
        <w:trPr>
          <w:trHeight w:val="331"/>
        </w:trPr>
        <w:tc>
          <w:tcPr>
            <w:tcW w:w="0" w:type="auto"/>
            <w:gridSpan w:val="9"/>
          </w:tcPr>
          <w:p w14:paraId="2E883CC3"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Other Sources of financing</w:t>
            </w:r>
          </w:p>
        </w:tc>
      </w:tr>
      <w:tr w:rsidR="00DF347B" w:rsidRPr="00A972ED" w14:paraId="23899D46" w14:textId="77777777" w:rsidTr="0096443B">
        <w:trPr>
          <w:trHeight w:val="105"/>
        </w:trPr>
        <w:tc>
          <w:tcPr>
            <w:tcW w:w="0" w:type="auto"/>
          </w:tcPr>
          <w:p w14:paraId="197E2976" w14:textId="77777777" w:rsidR="00DF347B" w:rsidRPr="00A972ED" w:rsidRDefault="00DF347B" w:rsidP="00A972ED">
            <w:pPr>
              <w:autoSpaceDE w:val="0"/>
              <w:autoSpaceDN w:val="0"/>
              <w:adjustRightInd w:val="0"/>
              <w:spacing w:after="0" w:line="240" w:lineRule="auto"/>
              <w:rPr>
                <w:rFonts w:ascii="Times New Roman" w:eastAsia="Calibri" w:hAnsi="Times New Roman"/>
                <w:color w:val="000000"/>
                <w:sz w:val="18"/>
                <w:szCs w:val="18"/>
              </w:rPr>
            </w:pPr>
            <w:r w:rsidRPr="00A972ED">
              <w:rPr>
                <w:rFonts w:ascii="Times New Roman" w:eastAsia="Calibri" w:hAnsi="Times New Roman"/>
                <w:color w:val="000000"/>
                <w:sz w:val="18"/>
                <w:szCs w:val="18"/>
              </w:rPr>
              <w:t>External Financing</w:t>
            </w:r>
          </w:p>
        </w:tc>
        <w:tc>
          <w:tcPr>
            <w:tcW w:w="0" w:type="auto"/>
          </w:tcPr>
          <w:p w14:paraId="1809664B"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60,000</w:t>
            </w:r>
          </w:p>
        </w:tc>
        <w:tc>
          <w:tcPr>
            <w:tcW w:w="0" w:type="auto"/>
          </w:tcPr>
          <w:p w14:paraId="3BA5F73B"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131,600</w:t>
            </w:r>
          </w:p>
        </w:tc>
        <w:tc>
          <w:tcPr>
            <w:tcW w:w="0" w:type="auto"/>
          </w:tcPr>
          <w:p w14:paraId="690A5DCF"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203,200</w:t>
            </w:r>
          </w:p>
        </w:tc>
        <w:tc>
          <w:tcPr>
            <w:tcW w:w="0" w:type="auto"/>
          </w:tcPr>
          <w:p w14:paraId="4DBDC410"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274,800</w:t>
            </w:r>
          </w:p>
        </w:tc>
        <w:tc>
          <w:tcPr>
            <w:tcW w:w="0" w:type="auto"/>
          </w:tcPr>
          <w:p w14:paraId="041768F1"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346,400</w:t>
            </w:r>
          </w:p>
        </w:tc>
        <w:tc>
          <w:tcPr>
            <w:tcW w:w="0" w:type="auto"/>
          </w:tcPr>
          <w:p w14:paraId="112191D6"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1,016,000</w:t>
            </w:r>
          </w:p>
        </w:tc>
        <w:tc>
          <w:tcPr>
            <w:tcW w:w="0" w:type="auto"/>
          </w:tcPr>
          <w:p w14:paraId="4FE47FA1"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0.5</w:t>
            </w:r>
          </w:p>
        </w:tc>
        <w:tc>
          <w:tcPr>
            <w:tcW w:w="0" w:type="auto"/>
          </w:tcPr>
          <w:p w14:paraId="0C0128DF" w14:textId="77777777" w:rsidR="00DF347B" w:rsidRPr="00A972ED" w:rsidRDefault="00DF347B" w:rsidP="00A972ED">
            <w:pPr>
              <w:spacing w:after="0" w:line="240" w:lineRule="auto"/>
              <w:jc w:val="both"/>
              <w:rPr>
                <w:rFonts w:ascii="Times New Roman" w:hAnsi="Times New Roman"/>
                <w:sz w:val="18"/>
                <w:szCs w:val="18"/>
              </w:rPr>
            </w:pPr>
            <w:r w:rsidRPr="00A972ED">
              <w:rPr>
                <w:rFonts w:ascii="Times New Roman" w:hAnsi="Times New Roman"/>
                <w:sz w:val="18"/>
                <w:szCs w:val="18"/>
              </w:rPr>
              <w:t>0</w:t>
            </w:r>
          </w:p>
        </w:tc>
      </w:tr>
    </w:tbl>
    <w:p w14:paraId="262B0A98" w14:textId="3EE44EC8" w:rsidR="0013501C" w:rsidRPr="00A972ED" w:rsidRDefault="0013501C" w:rsidP="00A972ED">
      <w:pPr>
        <w:pStyle w:val="Default"/>
        <w:jc w:val="both"/>
        <w:rPr>
          <w:rFonts w:ascii="Times New Roman" w:hAnsi="Times New Roman" w:cs="Times New Roman"/>
          <w:b/>
        </w:rPr>
      </w:pPr>
    </w:p>
    <w:p w14:paraId="74F6A969" w14:textId="55EFFF71" w:rsidR="00394043" w:rsidRPr="00A972ED" w:rsidRDefault="00AC32EE" w:rsidP="00A972ED">
      <w:pPr>
        <w:pStyle w:val="Default"/>
        <w:jc w:val="both"/>
        <w:rPr>
          <w:rFonts w:ascii="Times New Roman" w:hAnsi="Times New Roman" w:cs="Times New Roman"/>
          <w:b/>
        </w:rPr>
      </w:pPr>
      <w:r w:rsidRPr="00A972ED">
        <w:rPr>
          <w:rFonts w:ascii="Times New Roman" w:hAnsi="Times New Roman" w:cs="Times New Roman"/>
          <w:b/>
        </w:rPr>
        <w:t xml:space="preserve">Implementation Strategy </w:t>
      </w:r>
    </w:p>
    <w:p w14:paraId="35CE23BF" w14:textId="3167AF0E" w:rsidR="00AC32EE" w:rsidRPr="00A972ED" w:rsidRDefault="00AC32EE"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Implementation of the District Development Plan for the period 2020/2021-2024/2025 will be through the established decentralized local government structures, institutions, systems, procedures and regulations. The district will adopt and strengthen both political and technical structures and committees as provided in the Local Governments Act 1997 as amended.  The institutions or committees both at district and lower Local Governments such as local councils, executive committees and standing committees of the councils, district and sub-county technical planning </w:t>
      </w:r>
      <w:r w:rsidR="005B7397" w:rsidRPr="00A972ED">
        <w:rPr>
          <w:rFonts w:ascii="Times New Roman" w:hAnsi="Times New Roman"/>
          <w:sz w:val="24"/>
          <w:szCs w:val="24"/>
        </w:rPr>
        <w:t>committees, Community</w:t>
      </w:r>
      <w:r w:rsidRPr="00A972ED">
        <w:rPr>
          <w:rFonts w:ascii="Times New Roman" w:hAnsi="Times New Roman"/>
          <w:sz w:val="24"/>
          <w:szCs w:val="24"/>
        </w:rPr>
        <w:t xml:space="preserve"> procurement committees, District Contract Committee and management committees for health, education and water user committees for the smooth implementation of the plan. These structures will be empowered with relevant laws and regulations that govern their operations to enable them perform their mandates effectively. </w:t>
      </w:r>
    </w:p>
    <w:p w14:paraId="71B36D7F" w14:textId="77777777" w:rsidR="005A3070" w:rsidRPr="00A972ED" w:rsidRDefault="005A3070" w:rsidP="00A972ED">
      <w:pPr>
        <w:spacing w:after="0" w:line="240" w:lineRule="auto"/>
        <w:jc w:val="both"/>
        <w:rPr>
          <w:rFonts w:ascii="Times New Roman" w:hAnsi="Times New Roman"/>
          <w:sz w:val="24"/>
          <w:szCs w:val="24"/>
        </w:rPr>
      </w:pPr>
    </w:p>
    <w:p w14:paraId="403E20F1" w14:textId="4421D277" w:rsidR="00AC32EE" w:rsidRPr="00A972ED" w:rsidRDefault="00AC32EE"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The annual budgets and work plans will have to be aligned to the priorities in the DDP to ensure that they are implemented. The council will review departmental annual work plans and budgets to ensure that priorities in the plans are funded. </w:t>
      </w:r>
    </w:p>
    <w:p w14:paraId="6093F805" w14:textId="77777777" w:rsidR="005A3070" w:rsidRPr="00A972ED" w:rsidRDefault="005A3070" w:rsidP="00A972ED">
      <w:pPr>
        <w:spacing w:after="0" w:line="240" w:lineRule="auto"/>
        <w:jc w:val="both"/>
        <w:rPr>
          <w:rFonts w:ascii="Times New Roman" w:hAnsi="Times New Roman"/>
          <w:sz w:val="24"/>
          <w:szCs w:val="24"/>
        </w:rPr>
      </w:pPr>
    </w:p>
    <w:p w14:paraId="15161C57" w14:textId="16B784D2" w:rsidR="00DF347B" w:rsidRPr="00A972ED" w:rsidRDefault="00AC32EE" w:rsidP="00A972ED">
      <w:pPr>
        <w:spacing w:after="0" w:line="240" w:lineRule="auto"/>
        <w:jc w:val="both"/>
        <w:rPr>
          <w:rFonts w:ascii="Times New Roman" w:hAnsi="Times New Roman"/>
          <w:noProof/>
          <w:sz w:val="24"/>
          <w:szCs w:val="24"/>
        </w:rPr>
        <w:sectPr w:rsidR="00DF347B" w:rsidRPr="00A972ED" w:rsidSect="0047487E">
          <w:type w:val="continuous"/>
          <w:pgSz w:w="15840" w:h="12240" w:orient="landscape"/>
          <w:pgMar w:top="1440" w:right="1440" w:bottom="1440" w:left="1440" w:header="720" w:footer="720" w:gutter="0"/>
          <w:cols w:space="720"/>
          <w:docGrid w:linePitch="360"/>
        </w:sectPr>
      </w:pPr>
      <w:r w:rsidRPr="00A972ED">
        <w:rPr>
          <w:rFonts w:ascii="Times New Roman" w:hAnsi="Times New Roman"/>
          <w:sz w:val="24"/>
          <w:szCs w:val="24"/>
        </w:rPr>
        <w:t xml:space="preserve">Heads of programmes will spearhead implementation of the planned priorities in the development plan under the overall stewardship of the Chief Administrative Officer who is charged with the mandate of coordinating all development programmes in the </w:t>
      </w:r>
      <w:r w:rsidR="00D257C6" w:rsidRPr="00A972ED">
        <w:rPr>
          <w:rFonts w:ascii="Times New Roman" w:hAnsi="Times New Roman"/>
          <w:sz w:val="24"/>
          <w:szCs w:val="24"/>
        </w:rPr>
        <w:t>district as the Chief Executive</w:t>
      </w:r>
    </w:p>
    <w:p w14:paraId="3D581537" w14:textId="77777777" w:rsidR="001B2892" w:rsidRPr="00A972ED" w:rsidRDefault="001B2892" w:rsidP="00A972ED">
      <w:pPr>
        <w:pStyle w:val="Heading1"/>
        <w:spacing w:before="0" w:line="240" w:lineRule="auto"/>
        <w:jc w:val="center"/>
        <w:rPr>
          <w:rFonts w:ascii="Times New Roman" w:hAnsi="Times New Roman"/>
        </w:rPr>
      </w:pPr>
      <w:r w:rsidRPr="00A972ED">
        <w:rPr>
          <w:rFonts w:ascii="Times New Roman" w:hAnsi="Times New Roman"/>
        </w:rPr>
        <w:lastRenderedPageBreak/>
        <w:t>CHAPTER ONE</w:t>
      </w:r>
    </w:p>
    <w:p w14:paraId="7732AB7B" w14:textId="77777777" w:rsidR="001B2892" w:rsidRPr="00A972ED" w:rsidRDefault="001B2892" w:rsidP="00A972ED">
      <w:pPr>
        <w:pStyle w:val="Heading1"/>
        <w:spacing w:before="0" w:line="240" w:lineRule="auto"/>
        <w:jc w:val="center"/>
        <w:rPr>
          <w:rFonts w:ascii="Times New Roman" w:hAnsi="Times New Roman"/>
        </w:rPr>
      </w:pPr>
      <w:bookmarkStart w:id="32" w:name="_Toc117509513"/>
      <w:r w:rsidRPr="00A972ED">
        <w:rPr>
          <w:rFonts w:ascii="Times New Roman" w:hAnsi="Times New Roman"/>
        </w:rPr>
        <w:t>INTRODUCTION</w:t>
      </w:r>
      <w:bookmarkEnd w:id="32"/>
    </w:p>
    <w:p w14:paraId="6DE978FA" w14:textId="77777777" w:rsidR="001B2892" w:rsidRPr="00A972ED" w:rsidRDefault="001B2892" w:rsidP="00A972ED">
      <w:pPr>
        <w:spacing w:after="0" w:line="240" w:lineRule="auto"/>
        <w:jc w:val="both"/>
        <w:rPr>
          <w:rFonts w:ascii="Times New Roman" w:hAnsi="Times New Roman"/>
          <w:sz w:val="24"/>
          <w:szCs w:val="24"/>
        </w:rPr>
      </w:pPr>
    </w:p>
    <w:p w14:paraId="30D31338" w14:textId="77777777" w:rsidR="001B2892" w:rsidRPr="00A972ED" w:rsidRDefault="001B2892" w:rsidP="00A972ED">
      <w:pPr>
        <w:spacing w:after="0" w:line="240" w:lineRule="auto"/>
        <w:jc w:val="both"/>
        <w:rPr>
          <w:rFonts w:ascii="Times New Roman" w:hAnsi="Times New Roman"/>
          <w:b/>
          <w:color w:val="000000"/>
          <w:sz w:val="24"/>
          <w:szCs w:val="24"/>
        </w:rPr>
      </w:pPr>
      <w:r w:rsidRPr="00A972ED">
        <w:rPr>
          <w:rFonts w:ascii="Times New Roman" w:hAnsi="Times New Roman"/>
          <w:b/>
          <w:color w:val="000000"/>
          <w:sz w:val="24"/>
          <w:szCs w:val="24"/>
        </w:rPr>
        <w:t>1.1</w:t>
      </w:r>
      <w:r w:rsidRPr="00A972ED">
        <w:rPr>
          <w:rFonts w:ascii="Times New Roman" w:hAnsi="Times New Roman"/>
          <w:b/>
          <w:color w:val="000000"/>
          <w:sz w:val="24"/>
          <w:szCs w:val="24"/>
        </w:rPr>
        <w:tab/>
        <w:t>Background</w:t>
      </w:r>
    </w:p>
    <w:p w14:paraId="2C9523B0" w14:textId="77777777" w:rsidR="001B2892" w:rsidRPr="00A972ED" w:rsidRDefault="001B2892"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This chapter profiles the physical characteristics of the district in terms of location, size of the district, climate, vegetation, topography, soils and wetlands. The chapter also covers the administrative divisions of the district and demographic characteristics. It also highlights the situation analysis per sector and presents an analysis of crosscutting issues like environment, Gender, poverty, Food security and nutrition plus family planning. The chapter also covers the performance review for the district during the period 2014/15 to 2019/20, highlighting the revenue out turn and appropriation during that period. </w:t>
      </w:r>
    </w:p>
    <w:p w14:paraId="523FCF4B" w14:textId="53F3C9E9" w:rsidR="001755F4" w:rsidRPr="00A972ED" w:rsidRDefault="001755F4" w:rsidP="00A972ED">
      <w:pPr>
        <w:pStyle w:val="Heading2"/>
        <w:spacing w:before="0" w:line="240" w:lineRule="auto"/>
        <w:rPr>
          <w:rFonts w:ascii="Times New Roman" w:hAnsi="Times New Roman" w:cs="Times New Roman"/>
          <w:sz w:val="24"/>
          <w:szCs w:val="24"/>
        </w:rPr>
      </w:pPr>
    </w:p>
    <w:p w14:paraId="750058C5" w14:textId="77777777" w:rsidR="001755F4" w:rsidRPr="00A972ED" w:rsidRDefault="001755F4" w:rsidP="00A972ED">
      <w:pPr>
        <w:pStyle w:val="Heading3"/>
        <w:spacing w:before="0" w:line="240" w:lineRule="auto"/>
        <w:rPr>
          <w:rFonts w:ascii="Times New Roman" w:hAnsi="Times New Roman" w:cs="Times New Roman"/>
          <w:sz w:val="24"/>
          <w:szCs w:val="24"/>
        </w:rPr>
      </w:pPr>
      <w:bookmarkStart w:id="33" w:name="_Toc98420450"/>
      <w:r w:rsidRPr="00A972ED">
        <w:rPr>
          <w:rFonts w:ascii="Times New Roman" w:hAnsi="Times New Roman" w:cs="Times New Roman"/>
          <w:sz w:val="24"/>
          <w:szCs w:val="24"/>
        </w:rPr>
        <w:t>1.1.1</w:t>
      </w:r>
      <w:r w:rsidRPr="00A972ED">
        <w:rPr>
          <w:rFonts w:ascii="Times New Roman" w:hAnsi="Times New Roman" w:cs="Times New Roman"/>
          <w:sz w:val="24"/>
          <w:szCs w:val="24"/>
        </w:rPr>
        <w:tab/>
        <w:t>Context of the Local Government Development Plan</w:t>
      </w:r>
      <w:bookmarkEnd w:id="33"/>
    </w:p>
    <w:p w14:paraId="295A6651" w14:textId="629F8AB9"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The district development plan is a document that involves all sections and departments in the district during its formulation. The District Development Plan is the 3</w:t>
      </w:r>
      <w:r w:rsidRPr="00A972ED">
        <w:rPr>
          <w:rFonts w:ascii="Times New Roman" w:hAnsi="Times New Roman"/>
          <w:sz w:val="24"/>
          <w:szCs w:val="24"/>
          <w:vertAlign w:val="superscript"/>
        </w:rPr>
        <w:t>rd</w:t>
      </w:r>
      <w:r w:rsidRPr="00A972ED">
        <w:rPr>
          <w:rFonts w:ascii="Times New Roman" w:hAnsi="Times New Roman"/>
          <w:sz w:val="24"/>
          <w:szCs w:val="24"/>
        </w:rPr>
        <w:t xml:space="preserve"> of the kind to be formulated and approved by Masindi District Local Government Council since its effectiveness in the financial year 2010/2011.  </w:t>
      </w:r>
    </w:p>
    <w:p w14:paraId="1D99CFF3" w14:textId="77777777" w:rsidR="00EE0CBC" w:rsidRPr="00A972ED" w:rsidRDefault="00EE0CBC" w:rsidP="00A972ED">
      <w:pPr>
        <w:spacing w:after="0" w:line="240" w:lineRule="auto"/>
        <w:jc w:val="both"/>
        <w:rPr>
          <w:rFonts w:ascii="Times New Roman" w:hAnsi="Times New Roman"/>
          <w:sz w:val="24"/>
          <w:szCs w:val="24"/>
        </w:rPr>
      </w:pPr>
    </w:p>
    <w:p w14:paraId="0C1408DF"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The DDPIII (2020/21 – 2024/25) is fastened on the progress made, challenges encountered and lessons learnt from previous planning and implementation of DDPI and DDPII. The DDPIII comes into effect at the time when the District, country and the World are battling the COVID-19 pandemic that posed social, Political and economic impacts.  </w:t>
      </w:r>
    </w:p>
    <w:p w14:paraId="77A50583" w14:textId="77777777" w:rsidR="001755F4" w:rsidRPr="00A972ED" w:rsidRDefault="001755F4" w:rsidP="00A972ED">
      <w:pPr>
        <w:spacing w:after="0" w:line="240" w:lineRule="auto"/>
        <w:jc w:val="both"/>
        <w:rPr>
          <w:rFonts w:ascii="Times New Roman" w:hAnsi="Times New Roman"/>
          <w:sz w:val="24"/>
          <w:szCs w:val="24"/>
        </w:rPr>
      </w:pPr>
    </w:p>
    <w:p w14:paraId="10D15CC4"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Local governments are mandated by law to formulate and develop five year development plans. Development plans are intended to highlight systematic approaches towards addressing critical and fundamental issues that affect community wellbeing. The issues addressed by this plan are in line with the Vision 2040, third National Development plan Goals and Objectives, Sector Development Plans, Lower Local Government Plans and Local Government Budget Framework Papers. </w:t>
      </w:r>
    </w:p>
    <w:p w14:paraId="4AE08D84" w14:textId="77777777" w:rsidR="001755F4" w:rsidRPr="00A972ED" w:rsidRDefault="001755F4" w:rsidP="00A972ED">
      <w:pPr>
        <w:spacing w:after="0" w:line="240" w:lineRule="auto"/>
        <w:jc w:val="both"/>
        <w:rPr>
          <w:rFonts w:ascii="Times New Roman" w:hAnsi="Times New Roman"/>
          <w:sz w:val="24"/>
          <w:szCs w:val="24"/>
        </w:rPr>
      </w:pPr>
    </w:p>
    <w:p w14:paraId="23A1D147" w14:textId="77777777" w:rsidR="001755F4" w:rsidRPr="00A972ED" w:rsidRDefault="001755F4" w:rsidP="00A972ED">
      <w:pPr>
        <w:spacing w:after="0" w:line="240" w:lineRule="auto"/>
        <w:jc w:val="both"/>
        <w:rPr>
          <w:rFonts w:ascii="Times New Roman" w:hAnsi="Times New Roman"/>
          <w:b/>
          <w:sz w:val="24"/>
          <w:szCs w:val="24"/>
        </w:rPr>
      </w:pPr>
      <w:r w:rsidRPr="00A972ED">
        <w:rPr>
          <w:rFonts w:ascii="Times New Roman" w:hAnsi="Times New Roman"/>
          <w:b/>
          <w:sz w:val="24"/>
          <w:szCs w:val="24"/>
        </w:rPr>
        <w:t xml:space="preserve">Achievements, Challenges and Lessons learned </w:t>
      </w:r>
    </w:p>
    <w:p w14:paraId="11E65FD8"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The key achievements that have been registered over the last five years include:</w:t>
      </w:r>
    </w:p>
    <w:p w14:paraId="4DF7AD25"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 xml:space="preserve">Face-lifting of the  district administration block headquarters </w:t>
      </w:r>
    </w:p>
    <w:p w14:paraId="31BA4FD1"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Paid Staff Salaries</w:t>
      </w:r>
    </w:p>
    <w:p w14:paraId="5394C391"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Utility bills paid</w:t>
      </w:r>
    </w:p>
    <w:p w14:paraId="0D1F65D3"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 xml:space="preserve">Civil marriages conducted </w:t>
      </w:r>
    </w:p>
    <w:p w14:paraId="08920275"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Installed CCTV cameras</w:t>
      </w:r>
    </w:p>
    <w:p w14:paraId="6474FBD2"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Installed solar at Health Facilities</w:t>
      </w:r>
    </w:p>
    <w:p w14:paraId="76EDA5C4"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Demarcated wet lands</w:t>
      </w:r>
    </w:p>
    <w:p w14:paraId="15FD416C"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Construction of classroom blocks;</w:t>
      </w:r>
    </w:p>
    <w:p w14:paraId="2FC39165"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Construction of VIP lined latrines;</w:t>
      </w:r>
    </w:p>
    <w:p w14:paraId="7CAD9C44"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 xml:space="preserve">Periodic and routine maintenance of district roads; </w:t>
      </w:r>
    </w:p>
    <w:p w14:paraId="2B50CEF8"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Procurement of motorcycles;</w:t>
      </w:r>
    </w:p>
    <w:p w14:paraId="5620DA15"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 xml:space="preserve">Supporting various groups of YLP, UWEP, NUSAF 3; </w:t>
      </w:r>
    </w:p>
    <w:p w14:paraId="455B373D"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Titling of land;</w:t>
      </w:r>
    </w:p>
    <w:p w14:paraId="5762F04E"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Carried out physical planning;</w:t>
      </w:r>
    </w:p>
    <w:p w14:paraId="09A9D5AD"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lastRenderedPageBreak/>
        <w:t>Construction of staff houses for both health and education staffs;</w:t>
      </w:r>
    </w:p>
    <w:p w14:paraId="5377128E"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 xml:space="preserve">Access to and utilization of education services significantly increased, including increased enrolment for UPE and USE </w:t>
      </w:r>
    </w:p>
    <w:p w14:paraId="1A0FC115" w14:textId="77777777" w:rsidR="001755F4" w:rsidRPr="00A972ED" w:rsidRDefault="001755F4" w:rsidP="00A972ED">
      <w:pPr>
        <w:pStyle w:val="ListParagraph"/>
        <w:numPr>
          <w:ilvl w:val="0"/>
          <w:numId w:val="3"/>
        </w:numPr>
        <w:suppressAutoHyphens/>
        <w:spacing w:after="0" w:line="240" w:lineRule="auto"/>
        <w:jc w:val="both"/>
        <w:rPr>
          <w:rFonts w:ascii="Times New Roman" w:hAnsi="Times New Roman"/>
          <w:b w:val="0"/>
          <w:szCs w:val="24"/>
        </w:rPr>
      </w:pPr>
      <w:r w:rsidRPr="00A972ED">
        <w:rPr>
          <w:rFonts w:ascii="Times New Roman" w:hAnsi="Times New Roman"/>
          <w:b w:val="0"/>
          <w:szCs w:val="24"/>
        </w:rPr>
        <w:t xml:space="preserve">Access to and utilization of health services also significantly increased. </w:t>
      </w:r>
    </w:p>
    <w:p w14:paraId="696F00E4" w14:textId="77777777" w:rsidR="001755F4" w:rsidRPr="00A972ED" w:rsidRDefault="001755F4" w:rsidP="00A972ED">
      <w:pPr>
        <w:spacing w:after="0" w:line="240" w:lineRule="auto"/>
        <w:jc w:val="both"/>
        <w:rPr>
          <w:rFonts w:ascii="Times New Roman" w:hAnsi="Times New Roman"/>
          <w:b/>
          <w:sz w:val="24"/>
          <w:szCs w:val="24"/>
        </w:rPr>
      </w:pPr>
    </w:p>
    <w:p w14:paraId="628228DB"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In the course of implementation, a number of </w:t>
      </w:r>
      <w:r w:rsidRPr="00A972ED">
        <w:rPr>
          <w:rFonts w:ascii="Times New Roman" w:hAnsi="Times New Roman"/>
          <w:b/>
          <w:sz w:val="24"/>
          <w:szCs w:val="24"/>
        </w:rPr>
        <w:t xml:space="preserve">challenges </w:t>
      </w:r>
      <w:r w:rsidRPr="00A972ED">
        <w:rPr>
          <w:rFonts w:ascii="Times New Roman" w:hAnsi="Times New Roman"/>
          <w:sz w:val="24"/>
          <w:szCs w:val="24"/>
        </w:rPr>
        <w:t>were encountered. Among many notable ones include;</w:t>
      </w:r>
    </w:p>
    <w:p w14:paraId="36664754"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 xml:space="preserve">Low quantity and quality of social services (education, health, Roads  and water), </w:t>
      </w:r>
    </w:p>
    <w:p w14:paraId="0CCB3F54"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 xml:space="preserve">Low agricultural production, productivity and limited access to markets , </w:t>
      </w:r>
    </w:p>
    <w:p w14:paraId="6C493CE0"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 xml:space="preserve">Weak public private partnership/coordination mechanism </w:t>
      </w:r>
    </w:p>
    <w:p w14:paraId="50B14287"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Numerous litigation issues</w:t>
      </w:r>
    </w:p>
    <w:p w14:paraId="3B521746"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Low staffing levels in some departments</w:t>
      </w:r>
    </w:p>
    <w:p w14:paraId="5753B74A"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Limited participation, uncooperative and destructive Communities.</w:t>
      </w:r>
    </w:p>
    <w:p w14:paraId="41AB6A13"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 xml:space="preserve">Climate Change </w:t>
      </w:r>
    </w:p>
    <w:p w14:paraId="68112CB9"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Pests</w:t>
      </w:r>
    </w:p>
    <w:p w14:paraId="75ED9C88"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Negative attitude of Tax payers towards payment of taxes</w:t>
      </w:r>
    </w:p>
    <w:p w14:paraId="379AF9C1"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 xml:space="preserve">Delayed repair of Road Equipment at </w:t>
      </w:r>
      <w:proofErr w:type="spellStart"/>
      <w:r w:rsidRPr="00A972ED">
        <w:rPr>
          <w:rFonts w:ascii="Times New Roman" w:hAnsi="Times New Roman"/>
          <w:b w:val="0"/>
          <w:szCs w:val="24"/>
        </w:rPr>
        <w:t>Bugembe</w:t>
      </w:r>
      <w:proofErr w:type="spellEnd"/>
      <w:r w:rsidRPr="00A972ED">
        <w:rPr>
          <w:rFonts w:ascii="Times New Roman" w:hAnsi="Times New Roman"/>
          <w:b w:val="0"/>
          <w:szCs w:val="24"/>
        </w:rPr>
        <w:t xml:space="preserve"> Central Workshop and high contractual sums.</w:t>
      </w:r>
    </w:p>
    <w:p w14:paraId="4F6C2DC4"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In general there is inadequate infrastructure in most of the government facilities</w:t>
      </w:r>
    </w:p>
    <w:p w14:paraId="04248B14" w14:textId="77777777"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 xml:space="preserve">High Utility Bills </w:t>
      </w:r>
    </w:p>
    <w:p w14:paraId="08F82DB3" w14:textId="526EB652" w:rsidR="001755F4" w:rsidRPr="00A972ED" w:rsidRDefault="001755F4" w:rsidP="00A972ED">
      <w:pPr>
        <w:pStyle w:val="ListParagraph"/>
        <w:numPr>
          <w:ilvl w:val="0"/>
          <w:numId w:val="4"/>
        </w:numPr>
        <w:spacing w:after="0" w:line="240" w:lineRule="auto"/>
        <w:jc w:val="both"/>
        <w:rPr>
          <w:rFonts w:ascii="Times New Roman" w:hAnsi="Times New Roman"/>
          <w:b w:val="0"/>
          <w:szCs w:val="24"/>
        </w:rPr>
      </w:pPr>
      <w:r w:rsidRPr="00A972ED">
        <w:rPr>
          <w:rFonts w:ascii="Times New Roman" w:hAnsi="Times New Roman"/>
          <w:b w:val="0"/>
          <w:szCs w:val="24"/>
        </w:rPr>
        <w:t xml:space="preserve">Inadequate Human drugs. </w:t>
      </w:r>
    </w:p>
    <w:p w14:paraId="7C553DA7" w14:textId="77777777" w:rsidR="00505645" w:rsidRPr="00A972ED" w:rsidRDefault="00505645" w:rsidP="00A972ED">
      <w:pPr>
        <w:pStyle w:val="ListParagraph"/>
        <w:spacing w:after="0" w:line="240" w:lineRule="auto"/>
        <w:jc w:val="both"/>
        <w:rPr>
          <w:rFonts w:ascii="Times New Roman" w:hAnsi="Times New Roman"/>
          <w:b w:val="0"/>
          <w:szCs w:val="24"/>
        </w:rPr>
      </w:pPr>
    </w:p>
    <w:p w14:paraId="33FDDEAE"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Based on the review of the performance of the District during the past five years of implementing the DDP II, a number of lessons have been learnt: </w:t>
      </w:r>
    </w:p>
    <w:p w14:paraId="2D548AF6" w14:textId="77777777" w:rsidR="009B61BF" w:rsidRPr="00A972ED" w:rsidRDefault="009B61BF" w:rsidP="005570C8">
      <w:pPr>
        <w:pStyle w:val="ListParagraph"/>
        <w:numPr>
          <w:ilvl w:val="0"/>
          <w:numId w:val="28"/>
        </w:numPr>
        <w:spacing w:after="0" w:line="240" w:lineRule="auto"/>
        <w:jc w:val="both"/>
        <w:rPr>
          <w:rFonts w:ascii="Times New Roman" w:hAnsi="Times New Roman"/>
          <w:b w:val="0"/>
          <w:szCs w:val="24"/>
        </w:rPr>
      </w:pPr>
      <w:r w:rsidRPr="00A972ED">
        <w:rPr>
          <w:rFonts w:ascii="Times New Roman" w:hAnsi="Times New Roman"/>
          <w:b w:val="0"/>
        </w:rPr>
        <w:t xml:space="preserve">There was no regular tracking of progress in terms of the Plan and instead the focus was on the annual </w:t>
      </w:r>
      <w:proofErr w:type="spellStart"/>
      <w:r w:rsidRPr="00A972ED">
        <w:rPr>
          <w:rFonts w:ascii="Times New Roman" w:hAnsi="Times New Roman"/>
          <w:b w:val="0"/>
        </w:rPr>
        <w:t>workplans</w:t>
      </w:r>
      <w:proofErr w:type="spellEnd"/>
      <w:r w:rsidRPr="00A972ED">
        <w:rPr>
          <w:rFonts w:ascii="Times New Roman" w:hAnsi="Times New Roman"/>
          <w:b w:val="0"/>
        </w:rPr>
        <w:t xml:space="preserve"> and budgets</w:t>
      </w:r>
    </w:p>
    <w:p w14:paraId="1F63B95D" w14:textId="77777777" w:rsidR="009B61BF" w:rsidRPr="00A972ED" w:rsidRDefault="009B61BF" w:rsidP="005570C8">
      <w:pPr>
        <w:pStyle w:val="ListParagraph"/>
        <w:numPr>
          <w:ilvl w:val="0"/>
          <w:numId w:val="28"/>
        </w:numPr>
        <w:spacing w:after="0" w:line="240" w:lineRule="auto"/>
        <w:jc w:val="both"/>
        <w:rPr>
          <w:rFonts w:ascii="Times New Roman" w:hAnsi="Times New Roman"/>
          <w:b w:val="0"/>
          <w:szCs w:val="24"/>
        </w:rPr>
      </w:pPr>
      <w:r w:rsidRPr="00A972ED">
        <w:rPr>
          <w:rFonts w:ascii="Times New Roman" w:hAnsi="Times New Roman"/>
          <w:b w:val="0"/>
          <w:bCs/>
        </w:rPr>
        <w:t>The level of private investment in the district is still below the optimal capacity of the district in terms resource endowment, market potential and the available quantity and quality of public utilities like electricity, roads, safe water among others</w:t>
      </w:r>
    </w:p>
    <w:p w14:paraId="4FCAEEE3" w14:textId="79158B86" w:rsidR="001755F4" w:rsidRPr="00A972ED" w:rsidRDefault="009B61BF" w:rsidP="005570C8">
      <w:pPr>
        <w:pStyle w:val="ListParagraph"/>
        <w:numPr>
          <w:ilvl w:val="0"/>
          <w:numId w:val="28"/>
        </w:numPr>
        <w:spacing w:after="0" w:line="240" w:lineRule="auto"/>
        <w:jc w:val="both"/>
        <w:rPr>
          <w:rFonts w:ascii="Times New Roman" w:hAnsi="Times New Roman"/>
          <w:b w:val="0"/>
          <w:szCs w:val="24"/>
        </w:rPr>
      </w:pPr>
      <w:r w:rsidRPr="00A972ED">
        <w:rPr>
          <w:rFonts w:ascii="Times New Roman" w:hAnsi="Times New Roman"/>
          <w:b w:val="0"/>
        </w:rPr>
        <w:t>Continuous community awareness is a catalyst for community participation in development programmes/projects which promotes community ownership of these programmes/projects and improves their sustainability</w:t>
      </w:r>
    </w:p>
    <w:p w14:paraId="4A9694EE" w14:textId="77777777" w:rsidR="00505645" w:rsidRPr="00A972ED" w:rsidRDefault="00505645" w:rsidP="00A972ED">
      <w:pPr>
        <w:pStyle w:val="ListParagraph"/>
        <w:spacing w:after="0" w:line="240" w:lineRule="auto"/>
        <w:jc w:val="both"/>
        <w:rPr>
          <w:rFonts w:ascii="Times New Roman" w:hAnsi="Times New Roman"/>
          <w:b w:val="0"/>
          <w:szCs w:val="24"/>
        </w:rPr>
      </w:pPr>
    </w:p>
    <w:p w14:paraId="7DCFBB75" w14:textId="1E45C232" w:rsidR="001755F4" w:rsidRPr="00A972ED" w:rsidRDefault="001755F4" w:rsidP="00A972ED">
      <w:pPr>
        <w:pStyle w:val="Heading3"/>
        <w:spacing w:before="0" w:line="240" w:lineRule="auto"/>
        <w:rPr>
          <w:rFonts w:ascii="Times New Roman" w:hAnsi="Times New Roman" w:cs="Times New Roman"/>
          <w:sz w:val="24"/>
          <w:szCs w:val="24"/>
        </w:rPr>
      </w:pPr>
      <w:bookmarkStart w:id="34" w:name="_Toc98420451"/>
      <w:r w:rsidRPr="00A972ED">
        <w:rPr>
          <w:rFonts w:ascii="Times New Roman" w:hAnsi="Times New Roman" w:cs="Times New Roman"/>
          <w:sz w:val="24"/>
          <w:szCs w:val="24"/>
        </w:rPr>
        <w:t>1.1.2 Description of the Local Government Development planning process</w:t>
      </w:r>
      <w:bookmarkEnd w:id="34"/>
    </w:p>
    <w:p w14:paraId="25576A25" w14:textId="1A36003E"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The steps, methodology, actors and timing of the District Development Planning Process were derived from the new Local Governments Planning Guide. A bottom-up participatory planning and poverty</w:t>
      </w:r>
      <w:r w:rsidR="0020210E" w:rsidRPr="00A972ED">
        <w:rPr>
          <w:rFonts w:ascii="Times New Roman" w:hAnsi="Times New Roman"/>
          <w:sz w:val="24"/>
          <w:szCs w:val="24"/>
        </w:rPr>
        <w:t xml:space="preserve"> </w:t>
      </w:r>
      <w:r w:rsidR="00294787" w:rsidRPr="00A972ED">
        <w:rPr>
          <w:rFonts w:ascii="Times New Roman" w:hAnsi="Times New Roman"/>
          <w:sz w:val="24"/>
          <w:szCs w:val="24"/>
        </w:rPr>
        <w:t>reduction focused</w:t>
      </w:r>
      <w:r w:rsidRPr="00A972ED">
        <w:rPr>
          <w:rFonts w:ascii="Times New Roman" w:hAnsi="Times New Roman"/>
          <w:sz w:val="24"/>
          <w:szCs w:val="24"/>
        </w:rPr>
        <w:t xml:space="preserve"> approach was applied.  Wide consultations with all the stakeholders were held and the views of all stakeholders which emerged especially during the Budget Conference were incorporated in the plan.</w:t>
      </w:r>
    </w:p>
    <w:p w14:paraId="258FE3FC" w14:textId="77777777" w:rsidR="001755F4" w:rsidRPr="00A972ED" w:rsidRDefault="001755F4" w:rsidP="00A972ED">
      <w:pPr>
        <w:spacing w:after="0" w:line="240" w:lineRule="auto"/>
        <w:jc w:val="both"/>
        <w:rPr>
          <w:rFonts w:ascii="Times New Roman" w:hAnsi="Times New Roman"/>
          <w:sz w:val="24"/>
          <w:szCs w:val="24"/>
        </w:rPr>
      </w:pPr>
    </w:p>
    <w:p w14:paraId="1C2A0C85" w14:textId="089FF64E"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In line with the local Government Planning Guidelines, the process started with mentoring of Lower Local Governments in aspects of Development planning based on the guide,    information gathering, analysis and dissemination from the Lower Local Council consultations.  In this stage vital information from all LCIs were passed on to their respective parishes for compilation, analysis, use and onward submission to the Sub-counties. Planning meetings were held in all </w:t>
      </w:r>
      <w:r w:rsidRPr="00A972ED">
        <w:rPr>
          <w:rFonts w:ascii="Times New Roman" w:hAnsi="Times New Roman"/>
          <w:sz w:val="24"/>
          <w:szCs w:val="24"/>
        </w:rPr>
        <w:lastRenderedPageBreak/>
        <w:t>parishes and SWOT analyses were done in each Parish, Sub-county and the District. Proposals from lower local governments were received, discussed by technical planning committee and subsequently incorporated into the District by various sectors.</w:t>
      </w:r>
    </w:p>
    <w:p w14:paraId="7BB8C0E9" w14:textId="77777777" w:rsidR="00464732" w:rsidRPr="00A972ED" w:rsidRDefault="00464732" w:rsidP="00A972ED">
      <w:pPr>
        <w:spacing w:after="0" w:line="240" w:lineRule="auto"/>
        <w:jc w:val="both"/>
        <w:rPr>
          <w:rFonts w:ascii="Times New Roman" w:hAnsi="Times New Roman"/>
          <w:sz w:val="24"/>
          <w:szCs w:val="24"/>
        </w:rPr>
      </w:pPr>
    </w:p>
    <w:p w14:paraId="142F1938" w14:textId="74BB96F0"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The District Technical Planning Committee appraised the Sub-county draft Development plans and programs. The proposals made during the District Budget Conference were considered and incorporated through Technical Planning Committee guidance. The draft sub-county development and programmes plans were thereafter merged together to formulate a draft District Development Plan which in turn, submitted to the District Executive Committee (DEC) for discussion and scrutiny.  The draft plan by the DEC was then, finally submitted to the District Council for further discussion and final approved. </w:t>
      </w:r>
    </w:p>
    <w:p w14:paraId="5B9A6428" w14:textId="77777777" w:rsidR="00464732" w:rsidRPr="00A972ED" w:rsidRDefault="00464732" w:rsidP="00A972ED">
      <w:pPr>
        <w:spacing w:after="0" w:line="240" w:lineRule="auto"/>
        <w:jc w:val="both"/>
        <w:rPr>
          <w:rFonts w:ascii="Times New Roman" w:hAnsi="Times New Roman"/>
          <w:sz w:val="24"/>
          <w:szCs w:val="24"/>
        </w:rPr>
      </w:pPr>
    </w:p>
    <w:p w14:paraId="6DE73715" w14:textId="77777777" w:rsidR="001755F4" w:rsidRPr="00A972ED" w:rsidRDefault="001755F4" w:rsidP="00A972ED">
      <w:pPr>
        <w:pStyle w:val="Heading3"/>
        <w:spacing w:before="0" w:line="240" w:lineRule="auto"/>
        <w:rPr>
          <w:rFonts w:ascii="Times New Roman" w:hAnsi="Times New Roman" w:cs="Times New Roman"/>
          <w:sz w:val="24"/>
          <w:szCs w:val="24"/>
        </w:rPr>
      </w:pPr>
      <w:bookmarkStart w:id="35" w:name="_Toc98420452"/>
      <w:r w:rsidRPr="00A972ED">
        <w:rPr>
          <w:rFonts w:ascii="Times New Roman" w:hAnsi="Times New Roman" w:cs="Times New Roman"/>
          <w:sz w:val="24"/>
          <w:szCs w:val="24"/>
        </w:rPr>
        <w:t xml:space="preserve">1.1.3 Structure of the Local Government Development </w:t>
      </w:r>
      <w:proofErr w:type="gramStart"/>
      <w:r w:rsidRPr="00A972ED">
        <w:rPr>
          <w:rFonts w:ascii="Times New Roman" w:hAnsi="Times New Roman" w:cs="Times New Roman"/>
          <w:sz w:val="24"/>
          <w:szCs w:val="24"/>
        </w:rPr>
        <w:t>plan</w:t>
      </w:r>
      <w:proofErr w:type="gramEnd"/>
      <w:r w:rsidRPr="00A972ED">
        <w:rPr>
          <w:rFonts w:ascii="Times New Roman" w:hAnsi="Times New Roman" w:cs="Times New Roman"/>
          <w:sz w:val="24"/>
          <w:szCs w:val="24"/>
        </w:rPr>
        <w:t xml:space="preserve"> Arrangement and content of the different sections/chapters comprising the plan)</w:t>
      </w:r>
      <w:bookmarkEnd w:id="35"/>
    </w:p>
    <w:p w14:paraId="5A39143E" w14:textId="77777777" w:rsidR="001755F4" w:rsidRPr="00A972ED" w:rsidRDefault="001755F4" w:rsidP="00A972ED">
      <w:pPr>
        <w:pStyle w:val="Pa15"/>
        <w:spacing w:line="240" w:lineRule="auto"/>
        <w:jc w:val="both"/>
        <w:rPr>
          <w:rFonts w:ascii="Times New Roman" w:hAnsi="Times New Roman"/>
        </w:rPr>
      </w:pPr>
    </w:p>
    <w:p w14:paraId="5ACA72DA" w14:textId="77777777" w:rsidR="001755F4" w:rsidRPr="00A972ED" w:rsidRDefault="001755F4" w:rsidP="00A972ED">
      <w:pPr>
        <w:pStyle w:val="Pa15"/>
        <w:spacing w:line="240" w:lineRule="auto"/>
        <w:jc w:val="both"/>
        <w:rPr>
          <w:rFonts w:ascii="Times New Roman" w:hAnsi="Times New Roman"/>
        </w:rPr>
      </w:pPr>
      <w:r w:rsidRPr="00A972ED">
        <w:rPr>
          <w:rFonts w:ascii="Times New Roman" w:hAnsi="Times New Roman"/>
        </w:rPr>
        <w:t xml:space="preserve">In line with the Local Governments Planning Guide, the District Development Plan has been developed and aligned into six Chapters and the annexure, a number of Sections and Sub Sections as here presented;- </w:t>
      </w:r>
    </w:p>
    <w:p w14:paraId="23A4F75A" w14:textId="77777777" w:rsidR="001755F4" w:rsidRPr="00A972ED" w:rsidRDefault="001755F4" w:rsidP="00A972ED">
      <w:pPr>
        <w:pStyle w:val="Pa15"/>
        <w:spacing w:line="240" w:lineRule="auto"/>
        <w:jc w:val="both"/>
        <w:rPr>
          <w:rFonts w:ascii="Times New Roman" w:hAnsi="Times New Roman"/>
        </w:rPr>
      </w:pPr>
    </w:p>
    <w:p w14:paraId="0AB20F97" w14:textId="77777777" w:rsidR="001755F4" w:rsidRPr="00A972ED" w:rsidRDefault="001755F4" w:rsidP="00A972ED">
      <w:pPr>
        <w:pStyle w:val="Pa15"/>
        <w:spacing w:line="240" w:lineRule="auto"/>
        <w:jc w:val="both"/>
        <w:rPr>
          <w:rFonts w:ascii="Times New Roman" w:hAnsi="Times New Roman"/>
        </w:rPr>
      </w:pPr>
      <w:r w:rsidRPr="00A972ED">
        <w:rPr>
          <w:rFonts w:ascii="Times New Roman" w:hAnsi="Times New Roman"/>
          <w:b/>
        </w:rPr>
        <w:t>Chapter one</w:t>
      </w:r>
      <w:r w:rsidRPr="00A972ED">
        <w:rPr>
          <w:rFonts w:ascii="Times New Roman" w:hAnsi="Times New Roman"/>
        </w:rPr>
        <w:t xml:space="preserve"> presents the introduction; providing the background of the development plan, presents the context of the Local Government Development Plan, the previous plan performance, the LG development planning process and the structure of the DDP. Further, it describes the District profile that includes the key geographical features, natural resources endowments, administrative structure and the socio-economic characteristics.</w:t>
      </w:r>
    </w:p>
    <w:p w14:paraId="6C0CC9CD" w14:textId="77777777" w:rsidR="001755F4" w:rsidRPr="00A972ED" w:rsidRDefault="001755F4" w:rsidP="00A972ED">
      <w:pPr>
        <w:pStyle w:val="Pa15"/>
        <w:spacing w:line="240" w:lineRule="auto"/>
        <w:jc w:val="both"/>
        <w:rPr>
          <w:rFonts w:ascii="Times New Roman" w:hAnsi="Times New Roman"/>
        </w:rPr>
      </w:pPr>
      <w:r w:rsidRPr="00A972ED">
        <w:rPr>
          <w:rFonts w:ascii="Times New Roman" w:hAnsi="Times New Roman"/>
          <w:b/>
        </w:rPr>
        <w:t xml:space="preserve">Chapter two; </w:t>
      </w:r>
      <w:r w:rsidRPr="00A972ED">
        <w:rPr>
          <w:rFonts w:ascii="Times New Roman" w:hAnsi="Times New Roman"/>
        </w:rPr>
        <w:t>presents the situation analysis of the district, focusing on District  development situations, state of crosscutting issues; district Potentials, Opportunities, Constraints and Challenges (POCC); previous plan performance; urban development issues; and key standard development indicators.</w:t>
      </w:r>
    </w:p>
    <w:p w14:paraId="41A6B549" w14:textId="77777777" w:rsidR="001755F4" w:rsidRPr="00A972ED" w:rsidRDefault="001755F4" w:rsidP="00A972ED">
      <w:pPr>
        <w:pStyle w:val="Pa15"/>
        <w:spacing w:line="240" w:lineRule="auto"/>
        <w:jc w:val="both"/>
        <w:rPr>
          <w:rFonts w:ascii="Times New Roman" w:hAnsi="Times New Roman"/>
        </w:rPr>
      </w:pPr>
      <w:r w:rsidRPr="00A972ED">
        <w:rPr>
          <w:rFonts w:ascii="Times New Roman" w:hAnsi="Times New Roman"/>
          <w:b/>
        </w:rPr>
        <w:t>Chapter three;</w:t>
      </w:r>
      <w:r w:rsidRPr="00A972ED">
        <w:rPr>
          <w:rFonts w:ascii="Times New Roman" w:hAnsi="Times New Roman"/>
        </w:rPr>
        <w:t xml:space="preserve"> is about the District Strategic Direction and Plan. It explains how the district adopted the broad National and sector specific strategic direction and priorities, and relevant National Crosscutting policies/programs. The chapter also describes the broad District Development Plan goals and outcomes; sector- specific Development Plan goals and outcomes; sector-specific Development Objectives, outputs, strategies, and interventions; and summarizes sectorial programs/projects.</w:t>
      </w:r>
    </w:p>
    <w:p w14:paraId="481208D2" w14:textId="30D88999" w:rsidR="00C1113A" w:rsidRPr="00A972ED" w:rsidRDefault="001755F4" w:rsidP="00A972ED">
      <w:pPr>
        <w:pStyle w:val="Pa15"/>
        <w:spacing w:line="240" w:lineRule="auto"/>
        <w:jc w:val="both"/>
        <w:rPr>
          <w:rFonts w:ascii="Times New Roman" w:hAnsi="Times New Roman"/>
        </w:rPr>
      </w:pPr>
      <w:r w:rsidRPr="00A972ED">
        <w:rPr>
          <w:rFonts w:ascii="Times New Roman" w:hAnsi="Times New Roman"/>
          <w:b/>
        </w:rPr>
        <w:t>Chapter four;</w:t>
      </w:r>
      <w:r w:rsidRPr="00A972ED">
        <w:rPr>
          <w:rFonts w:ascii="Times New Roman" w:hAnsi="Times New Roman"/>
        </w:rPr>
        <w:t xml:space="preserve"> gives a description of the Masindi District Development Plan implementation and coordination strategy; institutional and integration and partnership arrangements; pre-requisites for successful DDP implementation; and an overview of development resources and projections by source.</w:t>
      </w:r>
    </w:p>
    <w:p w14:paraId="220FBED3" w14:textId="77777777" w:rsidR="00593360"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b/>
          <w:sz w:val="24"/>
          <w:szCs w:val="24"/>
        </w:rPr>
        <w:t>Chapter five;</w:t>
      </w:r>
      <w:r w:rsidRPr="00A972ED">
        <w:rPr>
          <w:rFonts w:ascii="Times New Roman" w:hAnsi="Times New Roman"/>
          <w:sz w:val="24"/>
          <w:szCs w:val="24"/>
        </w:rPr>
        <w:t xml:space="preserve"> gives details about the DDP Financing Frameworks and </w:t>
      </w:r>
      <w:r w:rsidR="00593360" w:rsidRPr="00A972ED">
        <w:rPr>
          <w:rFonts w:ascii="Times New Roman" w:hAnsi="Times New Roman"/>
          <w:sz w:val="24"/>
          <w:szCs w:val="24"/>
        </w:rPr>
        <w:t>Resource Mobilization strategy.</w:t>
      </w:r>
    </w:p>
    <w:p w14:paraId="51186B29" w14:textId="52D454F0"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b/>
          <w:sz w:val="24"/>
          <w:szCs w:val="24"/>
        </w:rPr>
        <w:t>Chapter six;</w:t>
      </w:r>
      <w:r w:rsidRPr="00A972ED">
        <w:rPr>
          <w:rFonts w:ascii="Times New Roman" w:hAnsi="Times New Roman"/>
          <w:sz w:val="24"/>
          <w:szCs w:val="24"/>
        </w:rPr>
        <w:t xml:space="preserve"> describes the DDP Monitoring and Evaluation strategy and arrangements, progress reporting, joint annual review of DDP, mid-term evaluation and communication and feedback strategy/ arrangements.</w:t>
      </w:r>
    </w:p>
    <w:p w14:paraId="36CB5C38" w14:textId="77777777" w:rsidR="00464732" w:rsidRPr="00A972ED" w:rsidRDefault="00464732" w:rsidP="00A972ED">
      <w:pPr>
        <w:spacing w:after="0" w:line="240" w:lineRule="auto"/>
        <w:jc w:val="both"/>
        <w:rPr>
          <w:rFonts w:ascii="Times New Roman" w:hAnsi="Times New Roman"/>
          <w:sz w:val="24"/>
          <w:szCs w:val="24"/>
        </w:rPr>
      </w:pPr>
    </w:p>
    <w:p w14:paraId="30D3DAD0" w14:textId="77777777" w:rsidR="001755F4" w:rsidRPr="00A972ED" w:rsidRDefault="001755F4" w:rsidP="00A972ED">
      <w:pPr>
        <w:pStyle w:val="Heading2"/>
        <w:spacing w:before="0" w:line="240" w:lineRule="auto"/>
        <w:rPr>
          <w:rFonts w:ascii="Times New Roman" w:hAnsi="Times New Roman" w:cs="Times New Roman"/>
          <w:sz w:val="24"/>
          <w:szCs w:val="24"/>
        </w:rPr>
      </w:pPr>
      <w:bookmarkStart w:id="36" w:name="_Toc98420453"/>
      <w:r w:rsidRPr="00A972ED">
        <w:rPr>
          <w:rFonts w:ascii="Times New Roman" w:hAnsi="Times New Roman" w:cs="Times New Roman"/>
          <w:sz w:val="24"/>
          <w:szCs w:val="24"/>
        </w:rPr>
        <w:lastRenderedPageBreak/>
        <w:t>1.2 District profile</w:t>
      </w:r>
      <w:bookmarkEnd w:id="36"/>
      <w:r w:rsidRPr="00A972ED">
        <w:rPr>
          <w:rFonts w:ascii="Times New Roman" w:hAnsi="Times New Roman" w:cs="Times New Roman"/>
          <w:sz w:val="24"/>
          <w:szCs w:val="24"/>
        </w:rPr>
        <w:t xml:space="preserve">  </w:t>
      </w:r>
    </w:p>
    <w:p w14:paraId="4A7E2C03" w14:textId="77777777" w:rsidR="001755F4" w:rsidRPr="00A972ED" w:rsidRDefault="001755F4" w:rsidP="00A972ED">
      <w:pPr>
        <w:pStyle w:val="Heading3"/>
        <w:spacing w:before="0" w:line="240" w:lineRule="auto"/>
        <w:rPr>
          <w:rFonts w:ascii="Times New Roman" w:hAnsi="Times New Roman" w:cs="Times New Roman"/>
          <w:sz w:val="24"/>
          <w:szCs w:val="24"/>
        </w:rPr>
      </w:pPr>
      <w:bookmarkStart w:id="37" w:name="_Toc98420454"/>
      <w:r w:rsidRPr="00A972ED">
        <w:rPr>
          <w:rFonts w:ascii="Times New Roman" w:hAnsi="Times New Roman" w:cs="Times New Roman"/>
          <w:sz w:val="24"/>
          <w:szCs w:val="24"/>
        </w:rPr>
        <w:t>1.2.1 Key Geographical information</w:t>
      </w:r>
      <w:bookmarkEnd w:id="37"/>
      <w:r w:rsidRPr="00A972ED">
        <w:rPr>
          <w:rFonts w:ascii="Times New Roman" w:hAnsi="Times New Roman" w:cs="Times New Roman"/>
          <w:sz w:val="24"/>
          <w:szCs w:val="24"/>
        </w:rPr>
        <w:t xml:space="preserve"> </w:t>
      </w:r>
    </w:p>
    <w:p w14:paraId="656B4FBF" w14:textId="242F24AC"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District is located in the Mid-western part of Uganda, with its headquarters 216 </w:t>
      </w:r>
      <w:proofErr w:type="spellStart"/>
      <w:r w:rsidRPr="00A972ED">
        <w:rPr>
          <w:rFonts w:ascii="Times New Roman" w:hAnsi="Times New Roman"/>
          <w:sz w:val="24"/>
          <w:szCs w:val="24"/>
        </w:rPr>
        <w:t>Kms</w:t>
      </w:r>
      <w:proofErr w:type="spellEnd"/>
      <w:r w:rsidRPr="00A972ED">
        <w:rPr>
          <w:rFonts w:ascii="Times New Roman" w:hAnsi="Times New Roman"/>
          <w:sz w:val="24"/>
          <w:szCs w:val="24"/>
        </w:rPr>
        <w:t xml:space="preserve"> away from Kampala.  It borders: </w:t>
      </w:r>
      <w:proofErr w:type="spellStart"/>
      <w:r w:rsidRPr="00A972ED">
        <w:rPr>
          <w:rFonts w:ascii="Times New Roman" w:hAnsi="Times New Roman"/>
          <w:sz w:val="24"/>
          <w:szCs w:val="24"/>
        </w:rPr>
        <w:t>Nwoya</w:t>
      </w:r>
      <w:proofErr w:type="spellEnd"/>
      <w:r w:rsidRPr="00A972ED">
        <w:rPr>
          <w:rFonts w:ascii="Times New Roman" w:hAnsi="Times New Roman"/>
          <w:sz w:val="24"/>
          <w:szCs w:val="24"/>
        </w:rPr>
        <w:t xml:space="preserve"> in the North, </w:t>
      </w:r>
      <w:proofErr w:type="spellStart"/>
      <w:r w:rsidRPr="00A972ED">
        <w:rPr>
          <w:rFonts w:ascii="Times New Roman" w:hAnsi="Times New Roman"/>
          <w:sz w:val="24"/>
          <w:szCs w:val="24"/>
        </w:rPr>
        <w:t>Kiryandongo</w:t>
      </w:r>
      <w:proofErr w:type="spellEnd"/>
      <w:r w:rsidRPr="00A972ED">
        <w:rPr>
          <w:rFonts w:ascii="Times New Roman" w:hAnsi="Times New Roman"/>
          <w:sz w:val="24"/>
          <w:szCs w:val="24"/>
        </w:rPr>
        <w:t xml:space="preserve"> in the North - East, </w:t>
      </w:r>
      <w:proofErr w:type="spellStart"/>
      <w:r w:rsidRPr="00A972ED">
        <w:rPr>
          <w:rFonts w:ascii="Times New Roman" w:hAnsi="Times New Roman"/>
          <w:sz w:val="24"/>
          <w:szCs w:val="24"/>
        </w:rPr>
        <w:t>Nakasongola</w:t>
      </w:r>
      <w:proofErr w:type="spellEnd"/>
      <w:r w:rsidRPr="00A972ED">
        <w:rPr>
          <w:rFonts w:ascii="Times New Roman" w:hAnsi="Times New Roman"/>
          <w:sz w:val="24"/>
          <w:szCs w:val="24"/>
        </w:rPr>
        <w:t xml:space="preserve"> in the South East, </w:t>
      </w:r>
      <w:proofErr w:type="spellStart"/>
      <w:r w:rsidRPr="00A972ED">
        <w:rPr>
          <w:rFonts w:ascii="Times New Roman" w:hAnsi="Times New Roman"/>
          <w:sz w:val="24"/>
          <w:szCs w:val="24"/>
        </w:rPr>
        <w:t>Nakaseke</w:t>
      </w:r>
      <w:proofErr w:type="spellEnd"/>
      <w:r w:rsidRPr="00A972ED">
        <w:rPr>
          <w:rFonts w:ascii="Times New Roman" w:hAnsi="Times New Roman"/>
          <w:sz w:val="24"/>
          <w:szCs w:val="24"/>
        </w:rPr>
        <w:t xml:space="preserve"> in the South –South East, </w:t>
      </w:r>
      <w:proofErr w:type="spellStart"/>
      <w:r w:rsidRPr="00A972ED">
        <w:rPr>
          <w:rFonts w:ascii="Times New Roman" w:hAnsi="Times New Roman"/>
          <w:sz w:val="24"/>
          <w:szCs w:val="24"/>
        </w:rPr>
        <w:t>Kyakwanzi</w:t>
      </w:r>
      <w:proofErr w:type="spellEnd"/>
      <w:r w:rsidRPr="00A972ED">
        <w:rPr>
          <w:rFonts w:ascii="Times New Roman" w:hAnsi="Times New Roman"/>
          <w:sz w:val="24"/>
          <w:szCs w:val="24"/>
        </w:rPr>
        <w:t xml:space="preserve"> in the South, Hoima in the South West and </w:t>
      </w:r>
      <w:proofErr w:type="spellStart"/>
      <w:r w:rsidRPr="00A972ED">
        <w:rPr>
          <w:rFonts w:ascii="Times New Roman" w:hAnsi="Times New Roman"/>
          <w:sz w:val="24"/>
          <w:szCs w:val="24"/>
        </w:rPr>
        <w:t>Buliisa</w:t>
      </w:r>
      <w:proofErr w:type="spellEnd"/>
      <w:r w:rsidRPr="00A972ED">
        <w:rPr>
          <w:rFonts w:ascii="Times New Roman" w:hAnsi="Times New Roman"/>
          <w:sz w:val="24"/>
          <w:szCs w:val="24"/>
        </w:rPr>
        <w:t xml:space="preserve"> in the West.  The District is at an average altitude of 1,295 meters above sea level, situated between 1</w:t>
      </w:r>
      <w:r w:rsidRPr="00A972ED">
        <w:rPr>
          <w:rFonts w:ascii="Times New Roman" w:hAnsi="Times New Roman"/>
          <w:sz w:val="24"/>
          <w:szCs w:val="24"/>
          <w:vertAlign w:val="superscript"/>
        </w:rPr>
        <w:t>0</w:t>
      </w:r>
      <w:r w:rsidRPr="00A972ED">
        <w:rPr>
          <w:rFonts w:ascii="Times New Roman" w:hAnsi="Times New Roman"/>
          <w:sz w:val="24"/>
          <w:szCs w:val="24"/>
        </w:rPr>
        <w:t xml:space="preserve"> 22’ and 2</w:t>
      </w:r>
      <w:r w:rsidRPr="00A972ED">
        <w:rPr>
          <w:rFonts w:ascii="Times New Roman" w:hAnsi="Times New Roman"/>
          <w:sz w:val="24"/>
          <w:szCs w:val="24"/>
          <w:vertAlign w:val="superscript"/>
        </w:rPr>
        <w:t>0</w:t>
      </w:r>
      <w:r w:rsidRPr="00A972ED">
        <w:rPr>
          <w:rFonts w:ascii="Times New Roman" w:hAnsi="Times New Roman"/>
          <w:sz w:val="24"/>
          <w:szCs w:val="24"/>
        </w:rPr>
        <w:t xml:space="preserve"> 20’ North of the Equator, longitude 31</w:t>
      </w:r>
      <w:r w:rsidRPr="00A972ED">
        <w:rPr>
          <w:rFonts w:ascii="Times New Roman" w:hAnsi="Times New Roman"/>
          <w:sz w:val="24"/>
          <w:szCs w:val="24"/>
          <w:vertAlign w:val="superscript"/>
        </w:rPr>
        <w:t xml:space="preserve">0 </w:t>
      </w:r>
      <w:r w:rsidRPr="00A972ED">
        <w:rPr>
          <w:rFonts w:ascii="Times New Roman" w:hAnsi="Times New Roman"/>
          <w:sz w:val="24"/>
          <w:szCs w:val="24"/>
        </w:rPr>
        <w:t>22’ and 32</w:t>
      </w:r>
      <w:r w:rsidRPr="00A972ED">
        <w:rPr>
          <w:rFonts w:ascii="Times New Roman" w:hAnsi="Times New Roman"/>
          <w:sz w:val="24"/>
          <w:szCs w:val="24"/>
          <w:vertAlign w:val="superscript"/>
        </w:rPr>
        <w:t xml:space="preserve">0 </w:t>
      </w:r>
      <w:r w:rsidRPr="00A972ED">
        <w:rPr>
          <w:rFonts w:ascii="Times New Roman" w:hAnsi="Times New Roman"/>
          <w:sz w:val="24"/>
          <w:szCs w:val="24"/>
        </w:rPr>
        <w:t>23’ East of Greenwich.</w:t>
      </w:r>
    </w:p>
    <w:p w14:paraId="3F9EB2D3" w14:textId="77777777" w:rsidR="00464732" w:rsidRPr="00A972ED" w:rsidRDefault="00464732" w:rsidP="00A972ED">
      <w:pPr>
        <w:spacing w:after="0" w:line="240" w:lineRule="auto"/>
        <w:jc w:val="both"/>
        <w:rPr>
          <w:rFonts w:ascii="Times New Roman" w:hAnsi="Times New Roman"/>
          <w:sz w:val="24"/>
          <w:szCs w:val="24"/>
        </w:rPr>
      </w:pPr>
    </w:p>
    <w:p w14:paraId="6E8229CA" w14:textId="74C4A299" w:rsidR="001755F4" w:rsidRPr="00A972ED" w:rsidRDefault="001755F4" w:rsidP="00A972ED">
      <w:pPr>
        <w:pStyle w:val="Default"/>
        <w:rPr>
          <w:rFonts w:ascii="Times New Roman" w:hAnsi="Times New Roman" w:cs="Times New Roman"/>
          <w:b/>
        </w:rPr>
      </w:pPr>
      <w:r w:rsidRPr="00A972ED">
        <w:rPr>
          <w:rFonts w:ascii="Times New Roman" w:hAnsi="Times New Roman" w:cs="Times New Roman"/>
          <w:b/>
        </w:rPr>
        <w:t>Geomorphology</w:t>
      </w:r>
    </w:p>
    <w:p w14:paraId="128A1AB4"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District is generally a plateau land with an altitude of 1295 meters on average above sea level.  Undulating hills with some pronounced high points are spread out in the District.  Examples of these high points include </w:t>
      </w:r>
      <w:proofErr w:type="spellStart"/>
      <w:r w:rsidRPr="00A972ED">
        <w:rPr>
          <w:rFonts w:ascii="Times New Roman" w:hAnsi="Times New Roman"/>
          <w:sz w:val="24"/>
          <w:szCs w:val="24"/>
        </w:rPr>
        <w:t>Kigulya</w:t>
      </w:r>
      <w:proofErr w:type="spellEnd"/>
      <w:r w:rsidRPr="00A972ED">
        <w:rPr>
          <w:rFonts w:ascii="Times New Roman" w:hAnsi="Times New Roman"/>
          <w:sz w:val="24"/>
          <w:szCs w:val="24"/>
        </w:rPr>
        <w:t xml:space="preserve"> (4529ft) in </w:t>
      </w:r>
      <w:proofErr w:type="spellStart"/>
      <w:r w:rsidRPr="00A972ED">
        <w:rPr>
          <w:rFonts w:ascii="Times New Roman" w:hAnsi="Times New Roman"/>
          <w:sz w:val="24"/>
          <w:szCs w:val="24"/>
        </w:rPr>
        <w:t>Kigulya</w:t>
      </w:r>
      <w:proofErr w:type="spellEnd"/>
      <w:r w:rsidRPr="00A972ED">
        <w:rPr>
          <w:rFonts w:ascii="Times New Roman" w:hAnsi="Times New Roman"/>
          <w:sz w:val="24"/>
          <w:szCs w:val="24"/>
        </w:rPr>
        <w:t xml:space="preserve"> Division, </w:t>
      </w:r>
      <w:proofErr w:type="spellStart"/>
      <w:r w:rsidRPr="00A972ED">
        <w:rPr>
          <w:rFonts w:ascii="Times New Roman" w:hAnsi="Times New Roman"/>
          <w:sz w:val="24"/>
          <w:szCs w:val="24"/>
        </w:rPr>
        <w:t>Fumbya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Murro</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Maiha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Isagara</w:t>
      </w:r>
      <w:proofErr w:type="spellEnd"/>
      <w:r w:rsidRPr="00A972ED">
        <w:rPr>
          <w:rFonts w:ascii="Times New Roman" w:hAnsi="Times New Roman"/>
          <w:sz w:val="24"/>
          <w:szCs w:val="24"/>
        </w:rPr>
        <w:t xml:space="preserve"> in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Others are </w:t>
      </w:r>
      <w:proofErr w:type="spellStart"/>
      <w:r w:rsidRPr="00A972ED">
        <w:rPr>
          <w:rFonts w:ascii="Times New Roman" w:hAnsi="Times New Roman"/>
          <w:sz w:val="24"/>
          <w:szCs w:val="24"/>
        </w:rPr>
        <w:t>Kasongoire</w:t>
      </w:r>
      <w:proofErr w:type="spellEnd"/>
      <w:r w:rsidRPr="00A972ED">
        <w:rPr>
          <w:rFonts w:ascii="Times New Roman" w:hAnsi="Times New Roman"/>
          <w:sz w:val="24"/>
          <w:szCs w:val="24"/>
        </w:rPr>
        <w:t xml:space="preserve"> in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Sub-county. how have this nature of land influenced or has been affected by human activity?</w:t>
      </w:r>
    </w:p>
    <w:p w14:paraId="572F29A8" w14:textId="77777777" w:rsidR="001755F4" w:rsidRPr="00A972ED" w:rsidRDefault="001755F4" w:rsidP="00A972ED">
      <w:pPr>
        <w:pStyle w:val="Default"/>
        <w:rPr>
          <w:rFonts w:ascii="Times New Roman" w:hAnsi="Times New Roman" w:cs="Times New Roman"/>
        </w:rPr>
      </w:pPr>
    </w:p>
    <w:p w14:paraId="475DE9B2"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b/>
          <w:sz w:val="24"/>
          <w:szCs w:val="24"/>
        </w:rPr>
        <w:t>Area</w:t>
      </w:r>
    </w:p>
    <w:p w14:paraId="78DB3F6E"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District covers an area of 3,927.4 </w:t>
      </w:r>
      <w:proofErr w:type="spellStart"/>
      <w:r w:rsidRPr="00A972ED">
        <w:rPr>
          <w:rFonts w:ascii="Times New Roman" w:hAnsi="Times New Roman"/>
          <w:sz w:val="24"/>
          <w:szCs w:val="24"/>
        </w:rPr>
        <w:t>Sq</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kms</w:t>
      </w:r>
      <w:proofErr w:type="spellEnd"/>
      <w:r w:rsidRPr="00A972ED">
        <w:rPr>
          <w:rFonts w:ascii="Times New Roman" w:hAnsi="Times New Roman"/>
          <w:sz w:val="24"/>
          <w:szCs w:val="24"/>
        </w:rPr>
        <w:t xml:space="preserve"> of which 1,139.4 </w:t>
      </w:r>
      <w:proofErr w:type="spellStart"/>
      <w:r w:rsidRPr="00A972ED">
        <w:rPr>
          <w:rFonts w:ascii="Times New Roman" w:hAnsi="Times New Roman"/>
          <w:sz w:val="24"/>
          <w:szCs w:val="24"/>
        </w:rPr>
        <w:t>Sq</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kms</w:t>
      </w:r>
      <w:proofErr w:type="spellEnd"/>
      <w:r w:rsidRPr="00A972ED">
        <w:rPr>
          <w:rFonts w:ascii="Times New Roman" w:hAnsi="Times New Roman"/>
          <w:sz w:val="24"/>
          <w:szCs w:val="24"/>
        </w:rPr>
        <w:t xml:space="preserve"> is Game Park (National park and Wild life reserves), 818.9 </w:t>
      </w:r>
      <w:proofErr w:type="spellStart"/>
      <w:r w:rsidRPr="00A972ED">
        <w:rPr>
          <w:rFonts w:ascii="Times New Roman" w:hAnsi="Times New Roman"/>
          <w:sz w:val="24"/>
          <w:szCs w:val="24"/>
        </w:rPr>
        <w:t>Sq</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kms</w:t>
      </w:r>
      <w:proofErr w:type="spellEnd"/>
      <w:r w:rsidRPr="00A972ED">
        <w:rPr>
          <w:rFonts w:ascii="Times New Roman" w:hAnsi="Times New Roman"/>
          <w:sz w:val="24"/>
          <w:szCs w:val="24"/>
        </w:rPr>
        <w:t xml:space="preserve"> is covered by forests, 2,271 Sq. </w:t>
      </w:r>
      <w:proofErr w:type="spellStart"/>
      <w:r w:rsidRPr="00A972ED">
        <w:rPr>
          <w:rFonts w:ascii="Times New Roman" w:hAnsi="Times New Roman"/>
          <w:sz w:val="24"/>
          <w:szCs w:val="24"/>
        </w:rPr>
        <w:t>Kms</w:t>
      </w:r>
      <w:proofErr w:type="spellEnd"/>
      <w:r w:rsidRPr="00A972ED">
        <w:rPr>
          <w:rFonts w:ascii="Times New Roman" w:hAnsi="Times New Roman"/>
          <w:sz w:val="24"/>
          <w:szCs w:val="24"/>
        </w:rPr>
        <w:t xml:space="preserve"> is dry land and 517.1 Sq. </w:t>
      </w:r>
      <w:proofErr w:type="spellStart"/>
      <w:r w:rsidRPr="00A972ED">
        <w:rPr>
          <w:rFonts w:ascii="Times New Roman" w:hAnsi="Times New Roman"/>
          <w:sz w:val="24"/>
          <w:szCs w:val="24"/>
        </w:rPr>
        <w:t>kms</w:t>
      </w:r>
      <w:proofErr w:type="spellEnd"/>
      <w:r w:rsidRPr="00A972ED">
        <w:rPr>
          <w:rFonts w:ascii="Times New Roman" w:hAnsi="Times New Roman"/>
          <w:sz w:val="24"/>
          <w:szCs w:val="24"/>
        </w:rPr>
        <w:t xml:space="preserve"> is the area covered by water.  The District perimeter is 378 </w:t>
      </w:r>
      <w:proofErr w:type="spellStart"/>
      <w:r w:rsidRPr="00A972ED">
        <w:rPr>
          <w:rFonts w:ascii="Times New Roman" w:hAnsi="Times New Roman"/>
          <w:sz w:val="24"/>
          <w:szCs w:val="24"/>
        </w:rPr>
        <w:t>kms</w:t>
      </w:r>
      <w:proofErr w:type="spellEnd"/>
      <w:r w:rsidRPr="00A972ED">
        <w:rPr>
          <w:rFonts w:ascii="Times New Roman" w:hAnsi="Times New Roman"/>
          <w:sz w:val="24"/>
          <w:szCs w:val="24"/>
        </w:rPr>
        <w:t>.</w:t>
      </w:r>
    </w:p>
    <w:p w14:paraId="0E1D6323" w14:textId="77777777" w:rsidR="001755F4" w:rsidRPr="00A972ED" w:rsidRDefault="001755F4" w:rsidP="00A972ED">
      <w:pPr>
        <w:spacing w:after="0" w:line="240" w:lineRule="auto"/>
        <w:jc w:val="both"/>
        <w:rPr>
          <w:rFonts w:ascii="Times New Roman" w:hAnsi="Times New Roman"/>
          <w:sz w:val="24"/>
          <w:szCs w:val="24"/>
        </w:rPr>
      </w:pPr>
    </w:p>
    <w:p w14:paraId="1870F914"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b/>
          <w:sz w:val="24"/>
          <w:szCs w:val="24"/>
        </w:rPr>
        <w:t>Climate;</w:t>
      </w:r>
      <w:r w:rsidRPr="00A972ED">
        <w:rPr>
          <w:rFonts w:ascii="Times New Roman" w:hAnsi="Times New Roman"/>
          <w:sz w:val="24"/>
          <w:szCs w:val="24"/>
        </w:rPr>
        <w:t xml:space="preserve"> </w:t>
      </w:r>
    </w:p>
    <w:p w14:paraId="4110330E" w14:textId="2AF8A6F2"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has a bi-modal rainfall pattern with an annual long term average of 1304mm. Peak periods are in April to May and  September to October for the first and second seasons respectively. The District enjoys favorable weather conditions coupled with good soils making it suitable for agricultural production.  Based on the amount of rainfall received. The average monthly rainfall for the last 15 years is provided in the table below </w:t>
      </w:r>
    </w:p>
    <w:p w14:paraId="20296636" w14:textId="77777777" w:rsidR="00464732" w:rsidRPr="00A972ED" w:rsidRDefault="00464732" w:rsidP="00A972ED">
      <w:pPr>
        <w:spacing w:after="0" w:line="240" w:lineRule="auto"/>
        <w:jc w:val="both"/>
        <w:rPr>
          <w:rFonts w:ascii="Times New Roman" w:hAnsi="Times New Roman"/>
          <w:sz w:val="24"/>
          <w:szCs w:val="24"/>
        </w:rPr>
      </w:pPr>
    </w:p>
    <w:p w14:paraId="0E80B44B" w14:textId="7B28B65F" w:rsidR="008B1162" w:rsidRPr="00A972ED" w:rsidRDefault="008B1162" w:rsidP="00A972ED">
      <w:pPr>
        <w:pStyle w:val="Heading8"/>
        <w:spacing w:before="0" w:after="0" w:line="240" w:lineRule="auto"/>
        <w:jc w:val="both"/>
        <w:rPr>
          <w:rFonts w:ascii="Times New Roman" w:hAnsi="Times New Roman"/>
          <w:b/>
        </w:rPr>
      </w:pPr>
      <w:r w:rsidRPr="00A972ED">
        <w:rPr>
          <w:rFonts w:ascii="Times New Roman" w:hAnsi="Times New Roman"/>
          <w:b/>
        </w:rPr>
        <w:t xml:space="preserve">Table 1: </w:t>
      </w:r>
      <w:r w:rsidR="00596FEB" w:rsidRPr="00A972ED">
        <w:rPr>
          <w:rFonts w:ascii="Times New Roman" w:hAnsi="Times New Roman"/>
          <w:b/>
        </w:rPr>
        <w:t xml:space="preserve">Total </w:t>
      </w:r>
      <w:r w:rsidRPr="00A972ED">
        <w:rPr>
          <w:rFonts w:ascii="Times New Roman" w:hAnsi="Times New Roman"/>
          <w:b/>
        </w:rPr>
        <w:t>monthly rainfall for the last 10 years</w:t>
      </w:r>
    </w:p>
    <w:tbl>
      <w:tblPr>
        <w:tblW w:w="1143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870"/>
        <w:gridCol w:w="720"/>
        <w:gridCol w:w="817"/>
        <w:gridCol w:w="817"/>
        <w:gridCol w:w="817"/>
        <w:gridCol w:w="879"/>
        <w:gridCol w:w="817"/>
        <w:gridCol w:w="817"/>
        <w:gridCol w:w="817"/>
        <w:gridCol w:w="817"/>
        <w:gridCol w:w="817"/>
        <w:gridCol w:w="865"/>
        <w:gridCol w:w="810"/>
      </w:tblGrid>
      <w:tr w:rsidR="008B1162" w:rsidRPr="00A972ED" w14:paraId="61A2CD55" w14:textId="77777777" w:rsidTr="008B1162">
        <w:trPr>
          <w:trHeight w:val="290"/>
        </w:trPr>
        <w:tc>
          <w:tcPr>
            <w:tcW w:w="750" w:type="dxa"/>
          </w:tcPr>
          <w:p w14:paraId="7A914C2D"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Year</w:t>
            </w:r>
          </w:p>
        </w:tc>
        <w:tc>
          <w:tcPr>
            <w:tcW w:w="870" w:type="dxa"/>
          </w:tcPr>
          <w:p w14:paraId="33245DA0"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Jan</w:t>
            </w:r>
          </w:p>
        </w:tc>
        <w:tc>
          <w:tcPr>
            <w:tcW w:w="720" w:type="dxa"/>
          </w:tcPr>
          <w:p w14:paraId="15287F98"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Feb</w:t>
            </w:r>
          </w:p>
        </w:tc>
        <w:tc>
          <w:tcPr>
            <w:tcW w:w="817" w:type="dxa"/>
          </w:tcPr>
          <w:p w14:paraId="4DB3B419"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Mar</w:t>
            </w:r>
          </w:p>
        </w:tc>
        <w:tc>
          <w:tcPr>
            <w:tcW w:w="817" w:type="dxa"/>
          </w:tcPr>
          <w:p w14:paraId="021100AC"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Apr</w:t>
            </w:r>
          </w:p>
        </w:tc>
        <w:tc>
          <w:tcPr>
            <w:tcW w:w="817" w:type="dxa"/>
          </w:tcPr>
          <w:p w14:paraId="615374F0"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May</w:t>
            </w:r>
          </w:p>
        </w:tc>
        <w:tc>
          <w:tcPr>
            <w:tcW w:w="879" w:type="dxa"/>
          </w:tcPr>
          <w:p w14:paraId="59BA0CB4"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June</w:t>
            </w:r>
          </w:p>
        </w:tc>
        <w:tc>
          <w:tcPr>
            <w:tcW w:w="817" w:type="dxa"/>
          </w:tcPr>
          <w:p w14:paraId="51864D5A"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July</w:t>
            </w:r>
          </w:p>
        </w:tc>
        <w:tc>
          <w:tcPr>
            <w:tcW w:w="817" w:type="dxa"/>
          </w:tcPr>
          <w:p w14:paraId="2852481E"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Aug</w:t>
            </w:r>
          </w:p>
        </w:tc>
        <w:tc>
          <w:tcPr>
            <w:tcW w:w="817" w:type="dxa"/>
          </w:tcPr>
          <w:p w14:paraId="77A5793E"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Sept</w:t>
            </w:r>
          </w:p>
        </w:tc>
        <w:tc>
          <w:tcPr>
            <w:tcW w:w="817" w:type="dxa"/>
          </w:tcPr>
          <w:p w14:paraId="22293144"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Oct</w:t>
            </w:r>
          </w:p>
        </w:tc>
        <w:tc>
          <w:tcPr>
            <w:tcW w:w="817" w:type="dxa"/>
          </w:tcPr>
          <w:p w14:paraId="2153CD34"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Nov</w:t>
            </w:r>
          </w:p>
        </w:tc>
        <w:tc>
          <w:tcPr>
            <w:tcW w:w="865" w:type="dxa"/>
          </w:tcPr>
          <w:p w14:paraId="26F41304"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Dec</w:t>
            </w:r>
          </w:p>
        </w:tc>
        <w:tc>
          <w:tcPr>
            <w:tcW w:w="810" w:type="dxa"/>
          </w:tcPr>
          <w:p w14:paraId="7C8A5318" w14:textId="77777777" w:rsidR="008B1162" w:rsidRPr="00A972ED" w:rsidRDefault="008B1162" w:rsidP="00A972ED">
            <w:pPr>
              <w:pStyle w:val="NoSpacing"/>
              <w:jc w:val="both"/>
              <w:rPr>
                <w:rFonts w:ascii="Times New Roman" w:hAnsi="Times New Roman" w:cs="Times New Roman"/>
                <w:b/>
                <w:sz w:val="20"/>
                <w:szCs w:val="20"/>
              </w:rPr>
            </w:pPr>
            <w:r w:rsidRPr="00A972ED">
              <w:rPr>
                <w:rFonts w:ascii="Times New Roman" w:hAnsi="Times New Roman" w:cs="Times New Roman"/>
                <w:b/>
                <w:sz w:val="20"/>
                <w:szCs w:val="20"/>
              </w:rPr>
              <w:t>Total</w:t>
            </w:r>
          </w:p>
        </w:tc>
      </w:tr>
      <w:tr w:rsidR="008B1162" w:rsidRPr="00A972ED" w14:paraId="3014B2B7" w14:textId="77777777" w:rsidTr="008B1162">
        <w:trPr>
          <w:trHeight w:val="290"/>
        </w:trPr>
        <w:tc>
          <w:tcPr>
            <w:tcW w:w="750" w:type="dxa"/>
          </w:tcPr>
          <w:p w14:paraId="3DAC1B42"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2010</w:t>
            </w:r>
          </w:p>
        </w:tc>
        <w:tc>
          <w:tcPr>
            <w:tcW w:w="870" w:type="dxa"/>
          </w:tcPr>
          <w:p w14:paraId="0E9E839A"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19.8</w:t>
            </w:r>
          </w:p>
        </w:tc>
        <w:tc>
          <w:tcPr>
            <w:tcW w:w="720" w:type="dxa"/>
          </w:tcPr>
          <w:p w14:paraId="722B6F8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60.7</w:t>
            </w:r>
          </w:p>
        </w:tc>
        <w:tc>
          <w:tcPr>
            <w:tcW w:w="817" w:type="dxa"/>
          </w:tcPr>
          <w:p w14:paraId="0761896C"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136.4</w:t>
            </w:r>
          </w:p>
        </w:tc>
        <w:tc>
          <w:tcPr>
            <w:tcW w:w="817" w:type="dxa"/>
          </w:tcPr>
          <w:p w14:paraId="43E1BAB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170.8</w:t>
            </w:r>
          </w:p>
        </w:tc>
        <w:tc>
          <w:tcPr>
            <w:tcW w:w="817" w:type="dxa"/>
          </w:tcPr>
          <w:p w14:paraId="45C5E1F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208.7</w:t>
            </w:r>
          </w:p>
        </w:tc>
        <w:tc>
          <w:tcPr>
            <w:tcW w:w="879" w:type="dxa"/>
          </w:tcPr>
          <w:p w14:paraId="5379A900"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86.8</w:t>
            </w:r>
          </w:p>
        </w:tc>
        <w:tc>
          <w:tcPr>
            <w:tcW w:w="817" w:type="dxa"/>
          </w:tcPr>
          <w:p w14:paraId="7D5545A7"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34.2</w:t>
            </w:r>
          </w:p>
        </w:tc>
        <w:tc>
          <w:tcPr>
            <w:tcW w:w="817" w:type="dxa"/>
          </w:tcPr>
          <w:p w14:paraId="4B5E2402"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153.1</w:t>
            </w:r>
          </w:p>
        </w:tc>
        <w:tc>
          <w:tcPr>
            <w:tcW w:w="817" w:type="dxa"/>
          </w:tcPr>
          <w:p w14:paraId="759842C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90.7</w:t>
            </w:r>
          </w:p>
        </w:tc>
        <w:tc>
          <w:tcPr>
            <w:tcW w:w="817" w:type="dxa"/>
          </w:tcPr>
          <w:p w14:paraId="6D47D01F"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143.3</w:t>
            </w:r>
          </w:p>
        </w:tc>
        <w:tc>
          <w:tcPr>
            <w:tcW w:w="817" w:type="dxa"/>
          </w:tcPr>
          <w:p w14:paraId="770815B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113.2</w:t>
            </w:r>
          </w:p>
        </w:tc>
        <w:tc>
          <w:tcPr>
            <w:tcW w:w="865" w:type="dxa"/>
          </w:tcPr>
          <w:p w14:paraId="0C351ED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35.9</w:t>
            </w:r>
          </w:p>
        </w:tc>
        <w:tc>
          <w:tcPr>
            <w:tcW w:w="810" w:type="dxa"/>
          </w:tcPr>
          <w:p w14:paraId="6CEBE09C"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1256</w:t>
            </w:r>
          </w:p>
        </w:tc>
      </w:tr>
      <w:tr w:rsidR="008B1162" w:rsidRPr="00A972ED" w14:paraId="1F192361" w14:textId="77777777" w:rsidTr="008B1162">
        <w:trPr>
          <w:trHeight w:val="270"/>
        </w:trPr>
        <w:tc>
          <w:tcPr>
            <w:tcW w:w="750" w:type="dxa"/>
          </w:tcPr>
          <w:p w14:paraId="2518DB7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2011</w:t>
            </w:r>
          </w:p>
        </w:tc>
        <w:tc>
          <w:tcPr>
            <w:tcW w:w="870" w:type="dxa"/>
          </w:tcPr>
          <w:p w14:paraId="45A92F6A"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3.8</w:t>
            </w:r>
          </w:p>
        </w:tc>
        <w:tc>
          <w:tcPr>
            <w:tcW w:w="720" w:type="dxa"/>
          </w:tcPr>
          <w:p w14:paraId="068CC9A8"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23.0</w:t>
            </w:r>
          </w:p>
        </w:tc>
        <w:tc>
          <w:tcPr>
            <w:tcW w:w="817" w:type="dxa"/>
          </w:tcPr>
          <w:p w14:paraId="6220E4D5"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64.2</w:t>
            </w:r>
          </w:p>
        </w:tc>
        <w:tc>
          <w:tcPr>
            <w:tcW w:w="817" w:type="dxa"/>
          </w:tcPr>
          <w:p w14:paraId="22F79F10"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136.9</w:t>
            </w:r>
          </w:p>
        </w:tc>
        <w:tc>
          <w:tcPr>
            <w:tcW w:w="817" w:type="dxa"/>
          </w:tcPr>
          <w:p w14:paraId="109E00E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158.3</w:t>
            </w:r>
          </w:p>
        </w:tc>
        <w:tc>
          <w:tcPr>
            <w:tcW w:w="879" w:type="dxa"/>
          </w:tcPr>
          <w:p w14:paraId="1896755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110.4</w:t>
            </w:r>
          </w:p>
        </w:tc>
        <w:tc>
          <w:tcPr>
            <w:tcW w:w="817" w:type="dxa"/>
          </w:tcPr>
          <w:p w14:paraId="5F1F6982"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168.6</w:t>
            </w:r>
          </w:p>
        </w:tc>
        <w:tc>
          <w:tcPr>
            <w:tcW w:w="817" w:type="dxa"/>
          </w:tcPr>
          <w:p w14:paraId="531F8C33"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99.5</w:t>
            </w:r>
          </w:p>
        </w:tc>
        <w:tc>
          <w:tcPr>
            <w:tcW w:w="817" w:type="dxa"/>
          </w:tcPr>
          <w:p w14:paraId="7C52508C"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242.5</w:t>
            </w:r>
          </w:p>
        </w:tc>
        <w:tc>
          <w:tcPr>
            <w:tcW w:w="817" w:type="dxa"/>
          </w:tcPr>
          <w:p w14:paraId="7CE90AC2"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265.4</w:t>
            </w:r>
          </w:p>
        </w:tc>
        <w:tc>
          <w:tcPr>
            <w:tcW w:w="817" w:type="dxa"/>
          </w:tcPr>
          <w:p w14:paraId="134EB714"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156.1</w:t>
            </w:r>
          </w:p>
        </w:tc>
        <w:tc>
          <w:tcPr>
            <w:tcW w:w="865" w:type="dxa"/>
          </w:tcPr>
          <w:p w14:paraId="4DD244D2"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64.4</w:t>
            </w:r>
          </w:p>
        </w:tc>
        <w:tc>
          <w:tcPr>
            <w:tcW w:w="810" w:type="dxa"/>
          </w:tcPr>
          <w:p w14:paraId="16A6FBD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1493</w:t>
            </w:r>
          </w:p>
        </w:tc>
      </w:tr>
      <w:tr w:rsidR="008B1162" w:rsidRPr="00A972ED" w14:paraId="73572CE0" w14:textId="77777777" w:rsidTr="008B1162">
        <w:trPr>
          <w:trHeight w:val="290"/>
        </w:trPr>
        <w:tc>
          <w:tcPr>
            <w:tcW w:w="750" w:type="dxa"/>
          </w:tcPr>
          <w:p w14:paraId="226F0EC4"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2012</w:t>
            </w:r>
          </w:p>
        </w:tc>
        <w:tc>
          <w:tcPr>
            <w:tcW w:w="870" w:type="dxa"/>
          </w:tcPr>
          <w:p w14:paraId="19963678"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0</w:t>
            </w:r>
          </w:p>
        </w:tc>
        <w:tc>
          <w:tcPr>
            <w:tcW w:w="720" w:type="dxa"/>
          </w:tcPr>
          <w:p w14:paraId="32B45517"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15.8</w:t>
            </w:r>
          </w:p>
        </w:tc>
        <w:tc>
          <w:tcPr>
            <w:tcW w:w="817" w:type="dxa"/>
          </w:tcPr>
          <w:p w14:paraId="4B310F5F"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54.4</w:t>
            </w:r>
          </w:p>
        </w:tc>
        <w:tc>
          <w:tcPr>
            <w:tcW w:w="817" w:type="dxa"/>
          </w:tcPr>
          <w:p w14:paraId="34279C4F"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1076</w:t>
            </w:r>
          </w:p>
        </w:tc>
        <w:tc>
          <w:tcPr>
            <w:tcW w:w="817" w:type="dxa"/>
          </w:tcPr>
          <w:p w14:paraId="6EA452A5"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171.0</w:t>
            </w:r>
          </w:p>
        </w:tc>
        <w:tc>
          <w:tcPr>
            <w:tcW w:w="879" w:type="dxa"/>
          </w:tcPr>
          <w:p w14:paraId="31037CE0"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86.0</w:t>
            </w:r>
          </w:p>
        </w:tc>
        <w:tc>
          <w:tcPr>
            <w:tcW w:w="817" w:type="dxa"/>
          </w:tcPr>
          <w:p w14:paraId="6DDA7DA8"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145.0</w:t>
            </w:r>
          </w:p>
        </w:tc>
        <w:tc>
          <w:tcPr>
            <w:tcW w:w="817" w:type="dxa"/>
          </w:tcPr>
          <w:p w14:paraId="72137F87"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119.4</w:t>
            </w:r>
          </w:p>
        </w:tc>
        <w:tc>
          <w:tcPr>
            <w:tcW w:w="817" w:type="dxa"/>
          </w:tcPr>
          <w:p w14:paraId="711054A7"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128.0</w:t>
            </w:r>
          </w:p>
        </w:tc>
        <w:tc>
          <w:tcPr>
            <w:tcW w:w="817" w:type="dxa"/>
          </w:tcPr>
          <w:p w14:paraId="1A8C793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128.4</w:t>
            </w:r>
          </w:p>
        </w:tc>
        <w:tc>
          <w:tcPr>
            <w:tcW w:w="817" w:type="dxa"/>
          </w:tcPr>
          <w:p w14:paraId="1A11FD48"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132.0</w:t>
            </w:r>
          </w:p>
        </w:tc>
        <w:tc>
          <w:tcPr>
            <w:tcW w:w="865" w:type="dxa"/>
          </w:tcPr>
          <w:p w14:paraId="3F2E7AA3"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175.0</w:t>
            </w:r>
          </w:p>
        </w:tc>
        <w:tc>
          <w:tcPr>
            <w:tcW w:w="810" w:type="dxa"/>
          </w:tcPr>
          <w:p w14:paraId="7523A3F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2231</w:t>
            </w:r>
          </w:p>
        </w:tc>
      </w:tr>
      <w:tr w:rsidR="008B1162" w:rsidRPr="00A972ED" w14:paraId="53593227" w14:textId="77777777" w:rsidTr="008B1162">
        <w:trPr>
          <w:trHeight w:val="290"/>
        </w:trPr>
        <w:tc>
          <w:tcPr>
            <w:tcW w:w="750" w:type="dxa"/>
          </w:tcPr>
          <w:p w14:paraId="726172E6"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2013</w:t>
            </w:r>
          </w:p>
        </w:tc>
        <w:tc>
          <w:tcPr>
            <w:tcW w:w="870" w:type="dxa"/>
          </w:tcPr>
          <w:p w14:paraId="1F81E68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36.0</w:t>
            </w:r>
          </w:p>
        </w:tc>
        <w:tc>
          <w:tcPr>
            <w:tcW w:w="720" w:type="dxa"/>
          </w:tcPr>
          <w:p w14:paraId="557698F2"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20.6</w:t>
            </w:r>
          </w:p>
        </w:tc>
        <w:tc>
          <w:tcPr>
            <w:tcW w:w="817" w:type="dxa"/>
          </w:tcPr>
          <w:p w14:paraId="41D6611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143.2</w:t>
            </w:r>
          </w:p>
        </w:tc>
        <w:tc>
          <w:tcPr>
            <w:tcW w:w="817" w:type="dxa"/>
          </w:tcPr>
          <w:p w14:paraId="5856AB4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242.3</w:t>
            </w:r>
          </w:p>
        </w:tc>
        <w:tc>
          <w:tcPr>
            <w:tcW w:w="817" w:type="dxa"/>
          </w:tcPr>
          <w:p w14:paraId="0FF4D3E7"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188.8</w:t>
            </w:r>
          </w:p>
        </w:tc>
        <w:tc>
          <w:tcPr>
            <w:tcW w:w="879" w:type="dxa"/>
          </w:tcPr>
          <w:p w14:paraId="3E71FEFD"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50.7</w:t>
            </w:r>
          </w:p>
        </w:tc>
        <w:tc>
          <w:tcPr>
            <w:tcW w:w="817" w:type="dxa"/>
          </w:tcPr>
          <w:p w14:paraId="365000FC"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123.6</w:t>
            </w:r>
          </w:p>
        </w:tc>
        <w:tc>
          <w:tcPr>
            <w:tcW w:w="817" w:type="dxa"/>
          </w:tcPr>
          <w:p w14:paraId="36428B8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47.2</w:t>
            </w:r>
          </w:p>
        </w:tc>
        <w:tc>
          <w:tcPr>
            <w:tcW w:w="817" w:type="dxa"/>
          </w:tcPr>
          <w:p w14:paraId="31F08F6B"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136.9</w:t>
            </w:r>
          </w:p>
        </w:tc>
        <w:tc>
          <w:tcPr>
            <w:tcW w:w="817" w:type="dxa"/>
          </w:tcPr>
          <w:p w14:paraId="74BAC4A0"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91.4</w:t>
            </w:r>
          </w:p>
        </w:tc>
        <w:tc>
          <w:tcPr>
            <w:tcW w:w="817" w:type="dxa"/>
          </w:tcPr>
          <w:p w14:paraId="3C161647"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156.0</w:t>
            </w:r>
          </w:p>
        </w:tc>
        <w:tc>
          <w:tcPr>
            <w:tcW w:w="865" w:type="dxa"/>
          </w:tcPr>
          <w:p w14:paraId="366167B4"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31.0</w:t>
            </w:r>
          </w:p>
        </w:tc>
        <w:tc>
          <w:tcPr>
            <w:tcW w:w="810" w:type="dxa"/>
          </w:tcPr>
          <w:p w14:paraId="51D429EC"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1268</w:t>
            </w:r>
          </w:p>
        </w:tc>
      </w:tr>
      <w:tr w:rsidR="008B1162" w:rsidRPr="00A972ED" w14:paraId="15E5524D" w14:textId="77777777" w:rsidTr="008B1162">
        <w:trPr>
          <w:trHeight w:val="290"/>
        </w:trPr>
        <w:tc>
          <w:tcPr>
            <w:tcW w:w="750" w:type="dxa"/>
          </w:tcPr>
          <w:p w14:paraId="1FE5DFD5"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2014</w:t>
            </w:r>
          </w:p>
        </w:tc>
        <w:tc>
          <w:tcPr>
            <w:tcW w:w="870" w:type="dxa"/>
          </w:tcPr>
          <w:p w14:paraId="50C8A3CD"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22.8</w:t>
            </w:r>
          </w:p>
        </w:tc>
        <w:tc>
          <w:tcPr>
            <w:tcW w:w="720" w:type="dxa"/>
          </w:tcPr>
          <w:p w14:paraId="3C40DCD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16.5</w:t>
            </w:r>
          </w:p>
        </w:tc>
        <w:tc>
          <w:tcPr>
            <w:tcW w:w="817" w:type="dxa"/>
          </w:tcPr>
          <w:p w14:paraId="1F6611FC"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188.3</w:t>
            </w:r>
          </w:p>
        </w:tc>
        <w:tc>
          <w:tcPr>
            <w:tcW w:w="817" w:type="dxa"/>
          </w:tcPr>
          <w:p w14:paraId="29CCA227"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245.7</w:t>
            </w:r>
          </w:p>
        </w:tc>
        <w:tc>
          <w:tcPr>
            <w:tcW w:w="817" w:type="dxa"/>
          </w:tcPr>
          <w:p w14:paraId="2A756F16"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129.3</w:t>
            </w:r>
          </w:p>
        </w:tc>
        <w:tc>
          <w:tcPr>
            <w:tcW w:w="879" w:type="dxa"/>
          </w:tcPr>
          <w:p w14:paraId="76336C51"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158.7</w:t>
            </w:r>
          </w:p>
        </w:tc>
        <w:tc>
          <w:tcPr>
            <w:tcW w:w="817" w:type="dxa"/>
          </w:tcPr>
          <w:p w14:paraId="2DCF4AA6"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105.2</w:t>
            </w:r>
          </w:p>
        </w:tc>
        <w:tc>
          <w:tcPr>
            <w:tcW w:w="817" w:type="dxa"/>
          </w:tcPr>
          <w:p w14:paraId="046F9973"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168.9</w:t>
            </w:r>
          </w:p>
        </w:tc>
        <w:tc>
          <w:tcPr>
            <w:tcW w:w="817" w:type="dxa"/>
          </w:tcPr>
          <w:p w14:paraId="485E8DC5"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154.6</w:t>
            </w:r>
          </w:p>
        </w:tc>
        <w:tc>
          <w:tcPr>
            <w:tcW w:w="817" w:type="dxa"/>
          </w:tcPr>
          <w:p w14:paraId="6E7192DC"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219.6</w:t>
            </w:r>
          </w:p>
        </w:tc>
        <w:tc>
          <w:tcPr>
            <w:tcW w:w="817" w:type="dxa"/>
          </w:tcPr>
          <w:p w14:paraId="161BE907"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135.8</w:t>
            </w:r>
          </w:p>
        </w:tc>
        <w:tc>
          <w:tcPr>
            <w:tcW w:w="865" w:type="dxa"/>
          </w:tcPr>
          <w:p w14:paraId="47C7629F"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36.3</w:t>
            </w:r>
          </w:p>
        </w:tc>
        <w:tc>
          <w:tcPr>
            <w:tcW w:w="810" w:type="dxa"/>
          </w:tcPr>
          <w:p w14:paraId="471F46A0"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1430</w:t>
            </w:r>
          </w:p>
        </w:tc>
      </w:tr>
      <w:tr w:rsidR="008B1162" w:rsidRPr="00A972ED" w14:paraId="49FD96F1" w14:textId="77777777" w:rsidTr="008B1162">
        <w:trPr>
          <w:trHeight w:val="270"/>
        </w:trPr>
        <w:tc>
          <w:tcPr>
            <w:tcW w:w="750" w:type="dxa"/>
          </w:tcPr>
          <w:p w14:paraId="19931636"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2015</w:t>
            </w:r>
          </w:p>
        </w:tc>
        <w:tc>
          <w:tcPr>
            <w:tcW w:w="870" w:type="dxa"/>
          </w:tcPr>
          <w:p w14:paraId="3AC7DEF9" w14:textId="0DC75807"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0</w:t>
            </w:r>
          </w:p>
        </w:tc>
        <w:tc>
          <w:tcPr>
            <w:tcW w:w="720" w:type="dxa"/>
          </w:tcPr>
          <w:p w14:paraId="20C1C9A1" w14:textId="4F31201F"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25.4</w:t>
            </w:r>
          </w:p>
        </w:tc>
        <w:tc>
          <w:tcPr>
            <w:tcW w:w="817" w:type="dxa"/>
          </w:tcPr>
          <w:p w14:paraId="4560F0CB" w14:textId="341CF346"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98.5</w:t>
            </w:r>
          </w:p>
        </w:tc>
        <w:tc>
          <w:tcPr>
            <w:tcW w:w="817" w:type="dxa"/>
          </w:tcPr>
          <w:p w14:paraId="33026447" w14:textId="79162B1B"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288.0</w:t>
            </w:r>
          </w:p>
        </w:tc>
        <w:tc>
          <w:tcPr>
            <w:tcW w:w="817" w:type="dxa"/>
          </w:tcPr>
          <w:p w14:paraId="7DCDCB09" w14:textId="36F7BF6D"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14.04</w:t>
            </w:r>
          </w:p>
        </w:tc>
        <w:tc>
          <w:tcPr>
            <w:tcW w:w="879" w:type="dxa"/>
          </w:tcPr>
          <w:p w14:paraId="5AF310E7" w14:textId="6D6D608E"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108.1</w:t>
            </w:r>
          </w:p>
        </w:tc>
        <w:tc>
          <w:tcPr>
            <w:tcW w:w="817" w:type="dxa"/>
          </w:tcPr>
          <w:p w14:paraId="39DC58B1" w14:textId="1B5F6A0D"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72.8</w:t>
            </w:r>
          </w:p>
        </w:tc>
        <w:tc>
          <w:tcPr>
            <w:tcW w:w="817" w:type="dxa"/>
          </w:tcPr>
          <w:p w14:paraId="554351EB" w14:textId="3AF4C522"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42.1</w:t>
            </w:r>
          </w:p>
        </w:tc>
        <w:tc>
          <w:tcPr>
            <w:tcW w:w="817" w:type="dxa"/>
          </w:tcPr>
          <w:p w14:paraId="12AA997D" w14:textId="6047898E"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144.0</w:t>
            </w:r>
          </w:p>
        </w:tc>
        <w:tc>
          <w:tcPr>
            <w:tcW w:w="817" w:type="dxa"/>
          </w:tcPr>
          <w:p w14:paraId="35CF0037" w14:textId="32938DBC"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253.6</w:t>
            </w:r>
          </w:p>
        </w:tc>
        <w:tc>
          <w:tcPr>
            <w:tcW w:w="817" w:type="dxa"/>
          </w:tcPr>
          <w:p w14:paraId="61481379" w14:textId="15942C2C"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174.1</w:t>
            </w:r>
          </w:p>
        </w:tc>
        <w:tc>
          <w:tcPr>
            <w:tcW w:w="865" w:type="dxa"/>
          </w:tcPr>
          <w:p w14:paraId="251FEC77" w14:textId="07296302"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130.5</w:t>
            </w:r>
          </w:p>
        </w:tc>
        <w:tc>
          <w:tcPr>
            <w:tcW w:w="810" w:type="dxa"/>
          </w:tcPr>
          <w:p w14:paraId="54BF4D19" w14:textId="5EAB36AC"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1477.5</w:t>
            </w:r>
          </w:p>
        </w:tc>
      </w:tr>
      <w:tr w:rsidR="008B1162" w:rsidRPr="00A972ED" w14:paraId="0D91BCCB" w14:textId="77777777" w:rsidTr="008B1162">
        <w:trPr>
          <w:trHeight w:val="290"/>
        </w:trPr>
        <w:tc>
          <w:tcPr>
            <w:tcW w:w="750" w:type="dxa"/>
          </w:tcPr>
          <w:p w14:paraId="209473BE"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2016</w:t>
            </w:r>
          </w:p>
        </w:tc>
        <w:tc>
          <w:tcPr>
            <w:tcW w:w="870" w:type="dxa"/>
          </w:tcPr>
          <w:p w14:paraId="7A2911D8" w14:textId="6862E1E4"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66.0</w:t>
            </w:r>
          </w:p>
        </w:tc>
        <w:tc>
          <w:tcPr>
            <w:tcW w:w="720" w:type="dxa"/>
          </w:tcPr>
          <w:p w14:paraId="149E72CC" w14:textId="1FF60740"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8.0</w:t>
            </w:r>
          </w:p>
        </w:tc>
        <w:tc>
          <w:tcPr>
            <w:tcW w:w="817" w:type="dxa"/>
          </w:tcPr>
          <w:p w14:paraId="1DA6C22B" w14:textId="0995B1D5"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104.2</w:t>
            </w:r>
          </w:p>
        </w:tc>
        <w:tc>
          <w:tcPr>
            <w:tcW w:w="817" w:type="dxa"/>
          </w:tcPr>
          <w:p w14:paraId="2173BF18" w14:textId="12A8014D"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122.2</w:t>
            </w:r>
          </w:p>
        </w:tc>
        <w:tc>
          <w:tcPr>
            <w:tcW w:w="817" w:type="dxa"/>
          </w:tcPr>
          <w:p w14:paraId="7076BC87" w14:textId="6BFA1D7F"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105.5</w:t>
            </w:r>
          </w:p>
        </w:tc>
        <w:tc>
          <w:tcPr>
            <w:tcW w:w="879" w:type="dxa"/>
          </w:tcPr>
          <w:p w14:paraId="162B8BD2" w14:textId="20BAA370"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61.9</w:t>
            </w:r>
          </w:p>
        </w:tc>
        <w:tc>
          <w:tcPr>
            <w:tcW w:w="817" w:type="dxa"/>
          </w:tcPr>
          <w:p w14:paraId="1F9FA5AC" w14:textId="4EDD91FC"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71.1</w:t>
            </w:r>
          </w:p>
        </w:tc>
        <w:tc>
          <w:tcPr>
            <w:tcW w:w="817" w:type="dxa"/>
          </w:tcPr>
          <w:p w14:paraId="4AA37BAB" w14:textId="21779AF7"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87.8</w:t>
            </w:r>
          </w:p>
        </w:tc>
        <w:tc>
          <w:tcPr>
            <w:tcW w:w="817" w:type="dxa"/>
          </w:tcPr>
          <w:p w14:paraId="7CCC3432" w14:textId="16DE6D39"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412.7</w:t>
            </w:r>
          </w:p>
        </w:tc>
        <w:tc>
          <w:tcPr>
            <w:tcW w:w="817" w:type="dxa"/>
          </w:tcPr>
          <w:p w14:paraId="40FB63A4" w14:textId="6E3C6C5C"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290.8</w:t>
            </w:r>
          </w:p>
        </w:tc>
        <w:tc>
          <w:tcPr>
            <w:tcW w:w="817" w:type="dxa"/>
          </w:tcPr>
          <w:p w14:paraId="072A5FA0" w14:textId="21CAAC07"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101.6</w:t>
            </w:r>
          </w:p>
        </w:tc>
        <w:tc>
          <w:tcPr>
            <w:tcW w:w="865" w:type="dxa"/>
          </w:tcPr>
          <w:p w14:paraId="7FA336D1" w14:textId="26CF1601"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34.9</w:t>
            </w:r>
          </w:p>
        </w:tc>
        <w:tc>
          <w:tcPr>
            <w:tcW w:w="810" w:type="dxa"/>
          </w:tcPr>
          <w:p w14:paraId="337AEAE2" w14:textId="5C2D9488"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1196.7</w:t>
            </w:r>
          </w:p>
        </w:tc>
      </w:tr>
      <w:tr w:rsidR="008B1162" w:rsidRPr="00A972ED" w14:paraId="7FF9D33B" w14:textId="77777777" w:rsidTr="008B1162">
        <w:trPr>
          <w:trHeight w:val="290"/>
        </w:trPr>
        <w:tc>
          <w:tcPr>
            <w:tcW w:w="750" w:type="dxa"/>
          </w:tcPr>
          <w:p w14:paraId="2B045F4F"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2017</w:t>
            </w:r>
          </w:p>
        </w:tc>
        <w:tc>
          <w:tcPr>
            <w:tcW w:w="870" w:type="dxa"/>
          </w:tcPr>
          <w:p w14:paraId="61C92FF1" w14:textId="06E3A9E7"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6.1</w:t>
            </w:r>
          </w:p>
        </w:tc>
        <w:tc>
          <w:tcPr>
            <w:tcW w:w="720" w:type="dxa"/>
          </w:tcPr>
          <w:p w14:paraId="7E410D02" w14:textId="1B02FC89"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92.8</w:t>
            </w:r>
          </w:p>
        </w:tc>
        <w:tc>
          <w:tcPr>
            <w:tcW w:w="817" w:type="dxa"/>
          </w:tcPr>
          <w:p w14:paraId="209D0B7A" w14:textId="6B3CE827"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111.7</w:t>
            </w:r>
          </w:p>
        </w:tc>
        <w:tc>
          <w:tcPr>
            <w:tcW w:w="817" w:type="dxa"/>
          </w:tcPr>
          <w:p w14:paraId="43CE03A3" w14:textId="26E1E341"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113.3</w:t>
            </w:r>
          </w:p>
        </w:tc>
        <w:tc>
          <w:tcPr>
            <w:tcW w:w="817" w:type="dxa"/>
          </w:tcPr>
          <w:p w14:paraId="516E6685" w14:textId="164D5603"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110.4</w:t>
            </w:r>
          </w:p>
        </w:tc>
        <w:tc>
          <w:tcPr>
            <w:tcW w:w="879" w:type="dxa"/>
          </w:tcPr>
          <w:p w14:paraId="135FE226" w14:textId="26FA9C93"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253.1</w:t>
            </w:r>
          </w:p>
        </w:tc>
        <w:tc>
          <w:tcPr>
            <w:tcW w:w="817" w:type="dxa"/>
          </w:tcPr>
          <w:p w14:paraId="60737982" w14:textId="74C15E6C"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184.3</w:t>
            </w:r>
          </w:p>
        </w:tc>
        <w:tc>
          <w:tcPr>
            <w:tcW w:w="817" w:type="dxa"/>
          </w:tcPr>
          <w:p w14:paraId="490968C9" w14:textId="7BEDA75B"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219.4</w:t>
            </w:r>
          </w:p>
        </w:tc>
        <w:tc>
          <w:tcPr>
            <w:tcW w:w="817" w:type="dxa"/>
          </w:tcPr>
          <w:p w14:paraId="0905CAD4" w14:textId="65B26468"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128.0</w:t>
            </w:r>
          </w:p>
        </w:tc>
        <w:tc>
          <w:tcPr>
            <w:tcW w:w="817" w:type="dxa"/>
          </w:tcPr>
          <w:p w14:paraId="3E42D865" w14:textId="4205C867"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124.1</w:t>
            </w:r>
          </w:p>
        </w:tc>
        <w:tc>
          <w:tcPr>
            <w:tcW w:w="817" w:type="dxa"/>
          </w:tcPr>
          <w:p w14:paraId="25746911" w14:textId="6AA4FE2A"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86.4</w:t>
            </w:r>
          </w:p>
        </w:tc>
        <w:tc>
          <w:tcPr>
            <w:tcW w:w="865" w:type="dxa"/>
          </w:tcPr>
          <w:p w14:paraId="7DEF8ADD" w14:textId="4D56EA8E"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29.8</w:t>
            </w:r>
          </w:p>
        </w:tc>
        <w:tc>
          <w:tcPr>
            <w:tcW w:w="810" w:type="dxa"/>
          </w:tcPr>
          <w:p w14:paraId="69AF2A62" w14:textId="448C44E6"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1459.4</w:t>
            </w:r>
          </w:p>
        </w:tc>
      </w:tr>
      <w:tr w:rsidR="008B1162" w:rsidRPr="00A972ED" w14:paraId="5A3D9E77" w14:textId="77777777" w:rsidTr="008B1162">
        <w:trPr>
          <w:trHeight w:val="290"/>
        </w:trPr>
        <w:tc>
          <w:tcPr>
            <w:tcW w:w="750" w:type="dxa"/>
          </w:tcPr>
          <w:p w14:paraId="2E297246"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2018</w:t>
            </w:r>
          </w:p>
        </w:tc>
        <w:tc>
          <w:tcPr>
            <w:tcW w:w="870" w:type="dxa"/>
          </w:tcPr>
          <w:p w14:paraId="0711BA3B" w14:textId="543C0F49"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0</w:t>
            </w:r>
          </w:p>
        </w:tc>
        <w:tc>
          <w:tcPr>
            <w:tcW w:w="720" w:type="dxa"/>
          </w:tcPr>
          <w:p w14:paraId="4E2211E5" w14:textId="11439F29"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101.3</w:t>
            </w:r>
          </w:p>
        </w:tc>
        <w:tc>
          <w:tcPr>
            <w:tcW w:w="817" w:type="dxa"/>
          </w:tcPr>
          <w:p w14:paraId="0C155B55" w14:textId="340D5DBF"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82.3</w:t>
            </w:r>
          </w:p>
        </w:tc>
        <w:tc>
          <w:tcPr>
            <w:tcW w:w="817" w:type="dxa"/>
          </w:tcPr>
          <w:p w14:paraId="2A5D76E4" w14:textId="63C1AE12"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231.0</w:t>
            </w:r>
          </w:p>
        </w:tc>
        <w:tc>
          <w:tcPr>
            <w:tcW w:w="817" w:type="dxa"/>
          </w:tcPr>
          <w:p w14:paraId="5EA6C658" w14:textId="631B7737"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72.7</w:t>
            </w:r>
          </w:p>
        </w:tc>
        <w:tc>
          <w:tcPr>
            <w:tcW w:w="879" w:type="dxa"/>
          </w:tcPr>
          <w:p w14:paraId="3F13FCAE" w14:textId="6F59A183"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106.2</w:t>
            </w:r>
          </w:p>
        </w:tc>
        <w:tc>
          <w:tcPr>
            <w:tcW w:w="817" w:type="dxa"/>
          </w:tcPr>
          <w:p w14:paraId="7CD16976" w14:textId="056433CF"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66.5</w:t>
            </w:r>
          </w:p>
        </w:tc>
        <w:tc>
          <w:tcPr>
            <w:tcW w:w="817" w:type="dxa"/>
          </w:tcPr>
          <w:p w14:paraId="08C7D44C" w14:textId="1ED0588C"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203.3</w:t>
            </w:r>
          </w:p>
        </w:tc>
        <w:tc>
          <w:tcPr>
            <w:tcW w:w="817" w:type="dxa"/>
          </w:tcPr>
          <w:p w14:paraId="752827D2" w14:textId="6A846CDB"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136.3</w:t>
            </w:r>
          </w:p>
        </w:tc>
        <w:tc>
          <w:tcPr>
            <w:tcW w:w="817" w:type="dxa"/>
          </w:tcPr>
          <w:p w14:paraId="208C96AE" w14:textId="769BF7D3"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130.2</w:t>
            </w:r>
          </w:p>
        </w:tc>
        <w:tc>
          <w:tcPr>
            <w:tcW w:w="817" w:type="dxa"/>
          </w:tcPr>
          <w:p w14:paraId="4C7D608F" w14:textId="2E648235"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53.9</w:t>
            </w:r>
          </w:p>
        </w:tc>
        <w:tc>
          <w:tcPr>
            <w:tcW w:w="865" w:type="dxa"/>
          </w:tcPr>
          <w:p w14:paraId="00EE3581" w14:textId="4970EFB9"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91.6</w:t>
            </w:r>
          </w:p>
        </w:tc>
        <w:tc>
          <w:tcPr>
            <w:tcW w:w="810" w:type="dxa"/>
          </w:tcPr>
          <w:p w14:paraId="4D874A63" w14:textId="5ADFE6CE"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1275.3</w:t>
            </w:r>
          </w:p>
        </w:tc>
      </w:tr>
      <w:tr w:rsidR="008B1162" w:rsidRPr="00A972ED" w14:paraId="05819FE9" w14:textId="77777777" w:rsidTr="008B1162">
        <w:trPr>
          <w:trHeight w:val="270"/>
        </w:trPr>
        <w:tc>
          <w:tcPr>
            <w:tcW w:w="750" w:type="dxa"/>
          </w:tcPr>
          <w:p w14:paraId="08F5331F"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2019</w:t>
            </w:r>
          </w:p>
        </w:tc>
        <w:tc>
          <w:tcPr>
            <w:tcW w:w="870" w:type="dxa"/>
          </w:tcPr>
          <w:p w14:paraId="41B6D15A" w14:textId="7EF57730"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32.8</w:t>
            </w:r>
          </w:p>
        </w:tc>
        <w:tc>
          <w:tcPr>
            <w:tcW w:w="720" w:type="dxa"/>
          </w:tcPr>
          <w:p w14:paraId="1D8A402A" w14:textId="31AEC921"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40.6</w:t>
            </w:r>
          </w:p>
        </w:tc>
        <w:tc>
          <w:tcPr>
            <w:tcW w:w="817" w:type="dxa"/>
          </w:tcPr>
          <w:p w14:paraId="5BCC5642" w14:textId="53319A24"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27.0</w:t>
            </w:r>
          </w:p>
        </w:tc>
        <w:tc>
          <w:tcPr>
            <w:tcW w:w="817" w:type="dxa"/>
          </w:tcPr>
          <w:p w14:paraId="49161B5C" w14:textId="5C3E0512"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127.8</w:t>
            </w:r>
          </w:p>
        </w:tc>
        <w:tc>
          <w:tcPr>
            <w:tcW w:w="817" w:type="dxa"/>
          </w:tcPr>
          <w:p w14:paraId="70247C26" w14:textId="0E19AE80"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141.6</w:t>
            </w:r>
          </w:p>
        </w:tc>
        <w:tc>
          <w:tcPr>
            <w:tcW w:w="879" w:type="dxa"/>
          </w:tcPr>
          <w:p w14:paraId="42BBB4F1" w14:textId="1D798A52"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106.3</w:t>
            </w:r>
          </w:p>
        </w:tc>
        <w:tc>
          <w:tcPr>
            <w:tcW w:w="817" w:type="dxa"/>
          </w:tcPr>
          <w:p w14:paraId="3619540C" w14:textId="51177E70"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165.5</w:t>
            </w:r>
          </w:p>
        </w:tc>
        <w:tc>
          <w:tcPr>
            <w:tcW w:w="817" w:type="dxa"/>
          </w:tcPr>
          <w:p w14:paraId="04BA29AE" w14:textId="323A778A"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96.8</w:t>
            </w:r>
          </w:p>
        </w:tc>
        <w:tc>
          <w:tcPr>
            <w:tcW w:w="817" w:type="dxa"/>
          </w:tcPr>
          <w:p w14:paraId="74DD991A" w14:textId="4C3C2692"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115.5</w:t>
            </w:r>
          </w:p>
        </w:tc>
        <w:tc>
          <w:tcPr>
            <w:tcW w:w="817" w:type="dxa"/>
          </w:tcPr>
          <w:p w14:paraId="744770AE" w14:textId="4FBB09CD"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298.0</w:t>
            </w:r>
          </w:p>
        </w:tc>
        <w:tc>
          <w:tcPr>
            <w:tcW w:w="817" w:type="dxa"/>
          </w:tcPr>
          <w:p w14:paraId="73BAB52D" w14:textId="56E2188A"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186.0</w:t>
            </w:r>
          </w:p>
        </w:tc>
        <w:tc>
          <w:tcPr>
            <w:tcW w:w="865" w:type="dxa"/>
          </w:tcPr>
          <w:p w14:paraId="5CC563D3" w14:textId="1D521FAA"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94.8</w:t>
            </w:r>
          </w:p>
        </w:tc>
        <w:tc>
          <w:tcPr>
            <w:tcW w:w="810" w:type="dxa"/>
          </w:tcPr>
          <w:p w14:paraId="1B9385D3" w14:textId="6529F5F5"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1432.7</w:t>
            </w:r>
          </w:p>
        </w:tc>
      </w:tr>
      <w:tr w:rsidR="008B1162" w:rsidRPr="00A972ED" w14:paraId="529E9B30" w14:textId="77777777" w:rsidTr="008B1162">
        <w:trPr>
          <w:trHeight w:val="270"/>
        </w:trPr>
        <w:tc>
          <w:tcPr>
            <w:tcW w:w="750" w:type="dxa"/>
          </w:tcPr>
          <w:p w14:paraId="58E06038"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2020</w:t>
            </w:r>
          </w:p>
        </w:tc>
        <w:tc>
          <w:tcPr>
            <w:tcW w:w="870" w:type="dxa"/>
          </w:tcPr>
          <w:p w14:paraId="32D8357D" w14:textId="17927356"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32.9</w:t>
            </w:r>
          </w:p>
        </w:tc>
        <w:tc>
          <w:tcPr>
            <w:tcW w:w="720" w:type="dxa"/>
          </w:tcPr>
          <w:p w14:paraId="2B88BA87" w14:textId="196B44EA"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37.9</w:t>
            </w:r>
          </w:p>
        </w:tc>
        <w:tc>
          <w:tcPr>
            <w:tcW w:w="817" w:type="dxa"/>
          </w:tcPr>
          <w:p w14:paraId="376896C6" w14:textId="246C3874"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235.8</w:t>
            </w:r>
          </w:p>
        </w:tc>
        <w:tc>
          <w:tcPr>
            <w:tcW w:w="817" w:type="dxa"/>
          </w:tcPr>
          <w:p w14:paraId="426CF994" w14:textId="3D9FA3BD" w:rsidR="008B1162" w:rsidRPr="00A972ED" w:rsidRDefault="00483A4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117.3</w:t>
            </w:r>
          </w:p>
        </w:tc>
        <w:tc>
          <w:tcPr>
            <w:tcW w:w="817" w:type="dxa"/>
          </w:tcPr>
          <w:p w14:paraId="69AF7FD3" w14:textId="5938FAA6"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125.9</w:t>
            </w:r>
          </w:p>
        </w:tc>
        <w:tc>
          <w:tcPr>
            <w:tcW w:w="879" w:type="dxa"/>
          </w:tcPr>
          <w:p w14:paraId="0CC7B26C" w14:textId="1B8DCD2A"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171.3</w:t>
            </w:r>
          </w:p>
        </w:tc>
        <w:tc>
          <w:tcPr>
            <w:tcW w:w="817" w:type="dxa"/>
          </w:tcPr>
          <w:p w14:paraId="64149ADF" w14:textId="6818666E"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112.8</w:t>
            </w:r>
          </w:p>
        </w:tc>
        <w:tc>
          <w:tcPr>
            <w:tcW w:w="817" w:type="dxa"/>
          </w:tcPr>
          <w:p w14:paraId="05863B5A" w14:textId="3E16C36D"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177.0</w:t>
            </w:r>
          </w:p>
        </w:tc>
        <w:tc>
          <w:tcPr>
            <w:tcW w:w="817" w:type="dxa"/>
          </w:tcPr>
          <w:p w14:paraId="099F931C" w14:textId="4D6E2105"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212.6</w:t>
            </w:r>
          </w:p>
        </w:tc>
        <w:tc>
          <w:tcPr>
            <w:tcW w:w="817" w:type="dxa"/>
          </w:tcPr>
          <w:p w14:paraId="49DB617A" w14:textId="2A78A0CF"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284.4</w:t>
            </w:r>
          </w:p>
        </w:tc>
        <w:tc>
          <w:tcPr>
            <w:tcW w:w="817" w:type="dxa"/>
          </w:tcPr>
          <w:p w14:paraId="00376A07" w14:textId="27D97267"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142.2</w:t>
            </w:r>
          </w:p>
        </w:tc>
        <w:tc>
          <w:tcPr>
            <w:tcW w:w="865" w:type="dxa"/>
          </w:tcPr>
          <w:p w14:paraId="68EB46D0" w14:textId="6DFCD7FF"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23.6</w:t>
            </w:r>
          </w:p>
        </w:tc>
        <w:tc>
          <w:tcPr>
            <w:tcW w:w="810" w:type="dxa"/>
          </w:tcPr>
          <w:p w14:paraId="25088337" w14:textId="14F92FEC"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1673.7</w:t>
            </w:r>
          </w:p>
        </w:tc>
      </w:tr>
      <w:tr w:rsidR="008B1162" w:rsidRPr="00A972ED" w14:paraId="7EF47B74" w14:textId="77777777" w:rsidTr="008B1162">
        <w:trPr>
          <w:trHeight w:val="270"/>
        </w:trPr>
        <w:tc>
          <w:tcPr>
            <w:tcW w:w="750" w:type="dxa"/>
          </w:tcPr>
          <w:p w14:paraId="29B461D9"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2021</w:t>
            </w:r>
          </w:p>
        </w:tc>
        <w:tc>
          <w:tcPr>
            <w:tcW w:w="870" w:type="dxa"/>
          </w:tcPr>
          <w:p w14:paraId="081A7A68" w14:textId="116B68EA"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4.9</w:t>
            </w:r>
          </w:p>
        </w:tc>
        <w:tc>
          <w:tcPr>
            <w:tcW w:w="720" w:type="dxa"/>
          </w:tcPr>
          <w:p w14:paraId="7AD6A093" w14:textId="63AE80FD"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36.3</w:t>
            </w:r>
          </w:p>
        </w:tc>
        <w:tc>
          <w:tcPr>
            <w:tcW w:w="817" w:type="dxa"/>
          </w:tcPr>
          <w:p w14:paraId="16DB1B78" w14:textId="483862AA"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83.7</w:t>
            </w:r>
          </w:p>
        </w:tc>
        <w:tc>
          <w:tcPr>
            <w:tcW w:w="817" w:type="dxa"/>
          </w:tcPr>
          <w:p w14:paraId="6EB98C01" w14:textId="01B5F805"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101.7</w:t>
            </w:r>
          </w:p>
        </w:tc>
        <w:tc>
          <w:tcPr>
            <w:tcW w:w="817" w:type="dxa"/>
          </w:tcPr>
          <w:p w14:paraId="5F3CF228" w14:textId="01B03FD4"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131.1</w:t>
            </w:r>
          </w:p>
        </w:tc>
        <w:tc>
          <w:tcPr>
            <w:tcW w:w="879" w:type="dxa"/>
          </w:tcPr>
          <w:p w14:paraId="4022C2AC" w14:textId="61FC3B25"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48.3</w:t>
            </w:r>
          </w:p>
        </w:tc>
        <w:tc>
          <w:tcPr>
            <w:tcW w:w="817" w:type="dxa"/>
          </w:tcPr>
          <w:p w14:paraId="109307AB" w14:textId="2990BBCB"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53.3</w:t>
            </w:r>
          </w:p>
        </w:tc>
        <w:tc>
          <w:tcPr>
            <w:tcW w:w="817" w:type="dxa"/>
          </w:tcPr>
          <w:p w14:paraId="7399F406" w14:textId="60DB6D0C"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192.8</w:t>
            </w:r>
          </w:p>
        </w:tc>
        <w:tc>
          <w:tcPr>
            <w:tcW w:w="817" w:type="dxa"/>
          </w:tcPr>
          <w:p w14:paraId="74338044" w14:textId="5EB2D2A2"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164.6</w:t>
            </w:r>
          </w:p>
        </w:tc>
        <w:tc>
          <w:tcPr>
            <w:tcW w:w="817" w:type="dxa"/>
          </w:tcPr>
          <w:p w14:paraId="76CC94BB" w14:textId="79013303"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185.6</w:t>
            </w:r>
          </w:p>
        </w:tc>
        <w:tc>
          <w:tcPr>
            <w:tcW w:w="817" w:type="dxa"/>
          </w:tcPr>
          <w:p w14:paraId="2172B6A8" w14:textId="00E6A97D"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122.6</w:t>
            </w:r>
          </w:p>
        </w:tc>
        <w:tc>
          <w:tcPr>
            <w:tcW w:w="865" w:type="dxa"/>
          </w:tcPr>
          <w:p w14:paraId="48D61416" w14:textId="46749D5C"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52.8</w:t>
            </w:r>
          </w:p>
        </w:tc>
        <w:tc>
          <w:tcPr>
            <w:tcW w:w="810" w:type="dxa"/>
          </w:tcPr>
          <w:p w14:paraId="57CD6DA7" w14:textId="77250E7E"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1177.7</w:t>
            </w:r>
          </w:p>
        </w:tc>
      </w:tr>
      <w:tr w:rsidR="008B1162" w:rsidRPr="00A972ED" w14:paraId="65209107" w14:textId="77777777" w:rsidTr="008B1162">
        <w:trPr>
          <w:trHeight w:val="270"/>
        </w:trPr>
        <w:tc>
          <w:tcPr>
            <w:tcW w:w="750" w:type="dxa"/>
          </w:tcPr>
          <w:p w14:paraId="0430FE8A" w14:textId="77777777" w:rsidR="008B1162" w:rsidRPr="00A972ED" w:rsidRDefault="008B1162"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2022</w:t>
            </w:r>
          </w:p>
        </w:tc>
        <w:tc>
          <w:tcPr>
            <w:tcW w:w="870" w:type="dxa"/>
          </w:tcPr>
          <w:p w14:paraId="66A1AF19" w14:textId="63381E10"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41.3</w:t>
            </w:r>
          </w:p>
        </w:tc>
        <w:tc>
          <w:tcPr>
            <w:tcW w:w="720" w:type="dxa"/>
          </w:tcPr>
          <w:p w14:paraId="63C75069" w14:textId="7C99579A"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9.0</w:t>
            </w:r>
          </w:p>
        </w:tc>
        <w:tc>
          <w:tcPr>
            <w:tcW w:w="817" w:type="dxa"/>
          </w:tcPr>
          <w:p w14:paraId="7064AF6C" w14:textId="1BB93376"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176.5</w:t>
            </w:r>
          </w:p>
        </w:tc>
        <w:tc>
          <w:tcPr>
            <w:tcW w:w="817" w:type="dxa"/>
          </w:tcPr>
          <w:p w14:paraId="61AAB5EC" w14:textId="1BFDEE43"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170.8</w:t>
            </w:r>
          </w:p>
        </w:tc>
        <w:tc>
          <w:tcPr>
            <w:tcW w:w="817" w:type="dxa"/>
          </w:tcPr>
          <w:p w14:paraId="6D1209F4" w14:textId="5FDD2D6B"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185.7</w:t>
            </w:r>
          </w:p>
        </w:tc>
        <w:tc>
          <w:tcPr>
            <w:tcW w:w="879" w:type="dxa"/>
          </w:tcPr>
          <w:p w14:paraId="6814D312" w14:textId="602017D9"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94.1</w:t>
            </w:r>
          </w:p>
        </w:tc>
        <w:tc>
          <w:tcPr>
            <w:tcW w:w="817" w:type="dxa"/>
          </w:tcPr>
          <w:p w14:paraId="01F235EE" w14:textId="0B2D186D"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41.7</w:t>
            </w:r>
          </w:p>
        </w:tc>
        <w:tc>
          <w:tcPr>
            <w:tcW w:w="817" w:type="dxa"/>
          </w:tcPr>
          <w:p w14:paraId="440B9D83" w14:textId="2B0CFD68"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147.1</w:t>
            </w:r>
          </w:p>
        </w:tc>
        <w:tc>
          <w:tcPr>
            <w:tcW w:w="817" w:type="dxa"/>
          </w:tcPr>
          <w:p w14:paraId="0CA69153" w14:textId="796E3BCD" w:rsidR="008B1162" w:rsidRPr="00A972ED" w:rsidRDefault="00596FEB" w:rsidP="00A972ED">
            <w:pPr>
              <w:pStyle w:val="NoSpacing"/>
              <w:jc w:val="both"/>
              <w:rPr>
                <w:rFonts w:ascii="Times New Roman" w:hAnsi="Times New Roman" w:cs="Times New Roman"/>
                <w:sz w:val="20"/>
                <w:szCs w:val="20"/>
              </w:rPr>
            </w:pPr>
            <w:r w:rsidRPr="00A972ED">
              <w:rPr>
                <w:rFonts w:ascii="Times New Roman" w:hAnsi="Times New Roman" w:cs="Times New Roman"/>
                <w:sz w:val="20"/>
                <w:szCs w:val="20"/>
              </w:rPr>
              <w:t>220.9</w:t>
            </w:r>
          </w:p>
        </w:tc>
        <w:tc>
          <w:tcPr>
            <w:tcW w:w="817" w:type="dxa"/>
          </w:tcPr>
          <w:p w14:paraId="6D21C264" w14:textId="77777777" w:rsidR="008B1162" w:rsidRPr="00A972ED" w:rsidRDefault="008B1162" w:rsidP="00A972ED">
            <w:pPr>
              <w:pStyle w:val="NoSpacing"/>
              <w:jc w:val="both"/>
              <w:rPr>
                <w:rFonts w:ascii="Times New Roman" w:hAnsi="Times New Roman" w:cs="Times New Roman"/>
                <w:sz w:val="20"/>
                <w:szCs w:val="20"/>
              </w:rPr>
            </w:pPr>
          </w:p>
        </w:tc>
        <w:tc>
          <w:tcPr>
            <w:tcW w:w="817" w:type="dxa"/>
          </w:tcPr>
          <w:p w14:paraId="432B5ABB" w14:textId="77777777" w:rsidR="008B1162" w:rsidRPr="00A972ED" w:rsidRDefault="008B1162" w:rsidP="00A972ED">
            <w:pPr>
              <w:pStyle w:val="NoSpacing"/>
              <w:jc w:val="both"/>
              <w:rPr>
                <w:rFonts w:ascii="Times New Roman" w:hAnsi="Times New Roman" w:cs="Times New Roman"/>
                <w:sz w:val="20"/>
                <w:szCs w:val="20"/>
              </w:rPr>
            </w:pPr>
          </w:p>
        </w:tc>
        <w:tc>
          <w:tcPr>
            <w:tcW w:w="865" w:type="dxa"/>
          </w:tcPr>
          <w:p w14:paraId="7144A10E" w14:textId="77777777" w:rsidR="008B1162" w:rsidRPr="00A972ED" w:rsidRDefault="008B1162" w:rsidP="00A972ED">
            <w:pPr>
              <w:pStyle w:val="NoSpacing"/>
              <w:jc w:val="both"/>
              <w:rPr>
                <w:rFonts w:ascii="Times New Roman" w:hAnsi="Times New Roman" w:cs="Times New Roman"/>
                <w:sz w:val="20"/>
                <w:szCs w:val="20"/>
              </w:rPr>
            </w:pPr>
          </w:p>
        </w:tc>
        <w:tc>
          <w:tcPr>
            <w:tcW w:w="810" w:type="dxa"/>
          </w:tcPr>
          <w:p w14:paraId="70E39037" w14:textId="77777777" w:rsidR="008B1162" w:rsidRPr="00A972ED" w:rsidRDefault="008B1162" w:rsidP="00A972ED">
            <w:pPr>
              <w:pStyle w:val="NoSpacing"/>
              <w:jc w:val="both"/>
              <w:rPr>
                <w:rFonts w:ascii="Times New Roman" w:hAnsi="Times New Roman" w:cs="Times New Roman"/>
                <w:sz w:val="20"/>
                <w:szCs w:val="20"/>
              </w:rPr>
            </w:pPr>
          </w:p>
        </w:tc>
      </w:tr>
    </w:tbl>
    <w:p w14:paraId="34067394" w14:textId="77777777" w:rsidR="008B1162" w:rsidRPr="00A972ED" w:rsidRDefault="008B1162" w:rsidP="00A972ED">
      <w:pPr>
        <w:spacing w:after="0" w:line="240" w:lineRule="auto"/>
        <w:jc w:val="both"/>
        <w:rPr>
          <w:rFonts w:ascii="Times New Roman" w:hAnsi="Times New Roman"/>
          <w:b/>
          <w:sz w:val="24"/>
          <w:szCs w:val="24"/>
        </w:rPr>
      </w:pPr>
    </w:p>
    <w:p w14:paraId="768CB174" w14:textId="77777777" w:rsidR="008B1162" w:rsidRPr="00A972ED" w:rsidRDefault="008B1162" w:rsidP="00A972ED">
      <w:pPr>
        <w:spacing w:after="0" w:line="240" w:lineRule="auto"/>
        <w:jc w:val="both"/>
        <w:rPr>
          <w:rFonts w:ascii="Times New Roman" w:hAnsi="Times New Roman"/>
          <w:b/>
          <w:sz w:val="24"/>
          <w:szCs w:val="24"/>
        </w:rPr>
      </w:pPr>
    </w:p>
    <w:p w14:paraId="2583822B"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b/>
          <w:sz w:val="24"/>
          <w:szCs w:val="24"/>
        </w:rPr>
        <w:t>The Rainfall pattern;</w:t>
      </w:r>
      <w:r w:rsidRPr="00A972ED">
        <w:rPr>
          <w:rFonts w:ascii="Times New Roman" w:hAnsi="Times New Roman"/>
          <w:sz w:val="24"/>
          <w:szCs w:val="24"/>
        </w:rPr>
        <w:t xml:space="preserve"> </w:t>
      </w:r>
    </w:p>
    <w:p w14:paraId="41257C8B"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lastRenderedPageBreak/>
        <w:t xml:space="preserve">Based on the amount of rainfall received, the District can be divided into three major climatic zones. Major Economic activities carried out in high rainfall zones include: Pit sawing for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Forest, maize, cassava, sugar cane, tobacco and banana growing. This has contributed to increased household incomes enabling sustainable improved livelihood. Similar activities are carried out in areas receiving medium rainfall. On the other hand the major activities carried out in low rainfall zones are: Pastoralism, fishing and cotton growing </w:t>
      </w:r>
    </w:p>
    <w:p w14:paraId="5627C0EE" w14:textId="77777777" w:rsidR="001755F4" w:rsidRPr="00A972ED" w:rsidRDefault="001755F4" w:rsidP="00A972ED">
      <w:pPr>
        <w:pStyle w:val="ListParagraph"/>
        <w:numPr>
          <w:ilvl w:val="0"/>
          <w:numId w:val="2"/>
        </w:numPr>
        <w:spacing w:after="0" w:line="240" w:lineRule="auto"/>
        <w:ind w:left="0" w:firstLine="0"/>
        <w:jc w:val="both"/>
        <w:rPr>
          <w:rFonts w:ascii="Times New Roman" w:hAnsi="Times New Roman"/>
          <w:b w:val="0"/>
          <w:bCs/>
          <w:szCs w:val="24"/>
        </w:rPr>
      </w:pPr>
      <w:r w:rsidRPr="00A972ED">
        <w:rPr>
          <w:rFonts w:ascii="Times New Roman" w:hAnsi="Times New Roman"/>
          <w:b w:val="0"/>
          <w:bCs/>
          <w:szCs w:val="24"/>
        </w:rPr>
        <w:t>High rainfall zones</w:t>
      </w:r>
    </w:p>
    <w:p w14:paraId="4E213B88" w14:textId="77777777" w:rsidR="001755F4" w:rsidRPr="00A972ED" w:rsidRDefault="001755F4" w:rsidP="00A972ED">
      <w:pPr>
        <w:spacing w:after="0" w:line="240" w:lineRule="auto"/>
        <w:ind w:left="90"/>
        <w:jc w:val="both"/>
        <w:rPr>
          <w:rFonts w:ascii="Times New Roman" w:hAnsi="Times New Roman"/>
          <w:sz w:val="24"/>
          <w:szCs w:val="24"/>
        </w:rPr>
      </w:pPr>
      <w:r w:rsidRPr="00A972ED">
        <w:rPr>
          <w:rFonts w:ascii="Times New Roman" w:hAnsi="Times New Roman"/>
          <w:sz w:val="24"/>
          <w:szCs w:val="24"/>
        </w:rPr>
        <w:t xml:space="preserve">These are areas that receive more than 1000mm of rainfall per annum. These include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Pakanyi</w:t>
      </w:r>
      <w:proofErr w:type="spellEnd"/>
      <w:r w:rsidRPr="00A972ED">
        <w:rPr>
          <w:rFonts w:ascii="Times New Roman" w:hAnsi="Times New Roman"/>
          <w:sz w:val="24"/>
          <w:szCs w:val="24"/>
        </w:rPr>
        <w:t xml:space="preserve"> Sub counties, and </w:t>
      </w:r>
      <w:proofErr w:type="spellStart"/>
      <w:r w:rsidRPr="00A972ED">
        <w:rPr>
          <w:rFonts w:ascii="Times New Roman" w:hAnsi="Times New Roman"/>
          <w:sz w:val="24"/>
          <w:szCs w:val="24"/>
        </w:rPr>
        <w:t>Karujubu</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Nyangahya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Kigulya</w:t>
      </w:r>
      <w:proofErr w:type="spellEnd"/>
      <w:r w:rsidRPr="00A972ED">
        <w:rPr>
          <w:rFonts w:ascii="Times New Roman" w:hAnsi="Times New Roman"/>
          <w:sz w:val="24"/>
          <w:szCs w:val="24"/>
        </w:rPr>
        <w:t xml:space="preserve"> Divisions. Others are </w:t>
      </w:r>
      <w:proofErr w:type="spellStart"/>
      <w:r w:rsidRPr="00A972ED">
        <w:rPr>
          <w:rFonts w:ascii="Times New Roman" w:hAnsi="Times New Roman"/>
          <w:sz w:val="24"/>
          <w:szCs w:val="24"/>
        </w:rPr>
        <w:t>Bikonzi</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Kahembe</w:t>
      </w:r>
      <w:proofErr w:type="spellEnd"/>
      <w:r w:rsidRPr="00A972ED">
        <w:rPr>
          <w:rFonts w:ascii="Times New Roman" w:hAnsi="Times New Roman"/>
          <w:sz w:val="24"/>
          <w:szCs w:val="24"/>
        </w:rPr>
        <w:t xml:space="preserve"> Parishes in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Subcounties</w:t>
      </w:r>
      <w:proofErr w:type="spellEnd"/>
      <w:r w:rsidRPr="00A972ED">
        <w:rPr>
          <w:rFonts w:ascii="Times New Roman" w:hAnsi="Times New Roman"/>
          <w:sz w:val="24"/>
          <w:szCs w:val="24"/>
        </w:rPr>
        <w:t xml:space="preserve"> </w:t>
      </w:r>
    </w:p>
    <w:p w14:paraId="6BF5BEC6" w14:textId="77777777" w:rsidR="001755F4" w:rsidRPr="00A972ED" w:rsidRDefault="001755F4" w:rsidP="00A972ED">
      <w:pPr>
        <w:pStyle w:val="ListParagraph"/>
        <w:numPr>
          <w:ilvl w:val="0"/>
          <w:numId w:val="2"/>
        </w:numPr>
        <w:spacing w:after="0" w:line="240" w:lineRule="auto"/>
        <w:ind w:left="720" w:hanging="630"/>
        <w:jc w:val="both"/>
        <w:rPr>
          <w:rFonts w:ascii="Times New Roman" w:hAnsi="Times New Roman"/>
          <w:szCs w:val="24"/>
        </w:rPr>
      </w:pPr>
      <w:r w:rsidRPr="00A972ED">
        <w:rPr>
          <w:rFonts w:ascii="Times New Roman" w:hAnsi="Times New Roman"/>
          <w:b w:val="0"/>
          <w:bCs/>
          <w:szCs w:val="24"/>
        </w:rPr>
        <w:t>Medium rainfall zones</w:t>
      </w:r>
      <w:r w:rsidRPr="00A972ED">
        <w:rPr>
          <w:rFonts w:ascii="Times New Roman" w:hAnsi="Times New Roman"/>
          <w:szCs w:val="24"/>
        </w:rPr>
        <w:t xml:space="preserve">: </w:t>
      </w:r>
    </w:p>
    <w:p w14:paraId="4DA4A11F" w14:textId="77777777" w:rsidR="001755F4" w:rsidRPr="00A972ED" w:rsidRDefault="001755F4" w:rsidP="00A972ED">
      <w:pPr>
        <w:spacing w:after="0" w:line="240" w:lineRule="auto"/>
        <w:ind w:left="90"/>
        <w:jc w:val="both"/>
        <w:rPr>
          <w:rFonts w:ascii="Times New Roman" w:hAnsi="Times New Roman"/>
          <w:sz w:val="24"/>
          <w:szCs w:val="24"/>
        </w:rPr>
      </w:pPr>
      <w:r w:rsidRPr="00A972ED">
        <w:rPr>
          <w:rFonts w:ascii="Times New Roman" w:hAnsi="Times New Roman"/>
          <w:sz w:val="24"/>
          <w:szCs w:val="24"/>
        </w:rPr>
        <w:t xml:space="preserve">These areas receive rainfall ranging between 800mm- 1000mm per annum. Areas which fall under this zone are </w:t>
      </w:r>
      <w:proofErr w:type="spellStart"/>
      <w:r w:rsidRPr="00A972ED">
        <w:rPr>
          <w:rFonts w:ascii="Times New Roman" w:hAnsi="Times New Roman"/>
          <w:sz w:val="24"/>
          <w:szCs w:val="24"/>
        </w:rPr>
        <w:t>Bigando</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Isimba</w:t>
      </w:r>
      <w:proofErr w:type="spellEnd"/>
      <w:r w:rsidRPr="00A972ED">
        <w:rPr>
          <w:rFonts w:ascii="Times New Roman" w:hAnsi="Times New Roman"/>
          <w:sz w:val="24"/>
          <w:szCs w:val="24"/>
        </w:rPr>
        <w:t xml:space="preserve"> Parishes in </w:t>
      </w:r>
      <w:proofErr w:type="spellStart"/>
      <w:r w:rsidRPr="00A972ED">
        <w:rPr>
          <w:rFonts w:ascii="Times New Roman" w:hAnsi="Times New Roman"/>
          <w:sz w:val="24"/>
          <w:szCs w:val="24"/>
        </w:rPr>
        <w:t>Miirya</w:t>
      </w:r>
      <w:proofErr w:type="spellEnd"/>
      <w:r w:rsidRPr="00A972ED">
        <w:rPr>
          <w:rFonts w:ascii="Times New Roman" w:hAnsi="Times New Roman"/>
          <w:sz w:val="24"/>
          <w:szCs w:val="24"/>
        </w:rPr>
        <w:t xml:space="preserve"> Sub County</w:t>
      </w:r>
    </w:p>
    <w:p w14:paraId="3FC61161" w14:textId="77777777" w:rsidR="001755F4" w:rsidRPr="00A972ED" w:rsidRDefault="001755F4" w:rsidP="00A972ED">
      <w:pPr>
        <w:pStyle w:val="ListParagraph"/>
        <w:numPr>
          <w:ilvl w:val="0"/>
          <w:numId w:val="2"/>
        </w:numPr>
        <w:spacing w:after="0" w:line="240" w:lineRule="auto"/>
        <w:ind w:left="720" w:hanging="630"/>
        <w:jc w:val="both"/>
        <w:rPr>
          <w:rFonts w:ascii="Times New Roman" w:hAnsi="Times New Roman"/>
          <w:szCs w:val="24"/>
        </w:rPr>
      </w:pPr>
      <w:r w:rsidRPr="00A972ED">
        <w:rPr>
          <w:rFonts w:ascii="Times New Roman" w:hAnsi="Times New Roman"/>
          <w:b w:val="0"/>
          <w:bCs/>
          <w:szCs w:val="24"/>
        </w:rPr>
        <w:t>Low rainfall zones</w:t>
      </w:r>
      <w:r w:rsidRPr="00A972ED">
        <w:rPr>
          <w:rFonts w:ascii="Times New Roman" w:hAnsi="Times New Roman"/>
          <w:szCs w:val="24"/>
        </w:rPr>
        <w:t>.</w:t>
      </w:r>
    </w:p>
    <w:p w14:paraId="2C959E64" w14:textId="60A3C993" w:rsidR="001755F4" w:rsidRPr="00A972ED" w:rsidRDefault="001755F4" w:rsidP="00A972ED">
      <w:pPr>
        <w:spacing w:after="0" w:line="240" w:lineRule="auto"/>
        <w:ind w:left="90"/>
        <w:jc w:val="both"/>
        <w:rPr>
          <w:rFonts w:ascii="Times New Roman" w:hAnsi="Times New Roman"/>
          <w:sz w:val="24"/>
          <w:szCs w:val="24"/>
        </w:rPr>
      </w:pPr>
      <w:r w:rsidRPr="00A972ED">
        <w:rPr>
          <w:rFonts w:ascii="Times New Roman" w:hAnsi="Times New Roman"/>
          <w:sz w:val="24"/>
          <w:szCs w:val="24"/>
        </w:rPr>
        <w:t xml:space="preserve">These receive less than 800mm of rainfall per annum. Ares under this category are </w:t>
      </w:r>
      <w:proofErr w:type="spellStart"/>
      <w:r w:rsidRPr="00A972ED">
        <w:rPr>
          <w:rFonts w:ascii="Times New Roman" w:hAnsi="Times New Roman"/>
          <w:sz w:val="24"/>
          <w:szCs w:val="24"/>
        </w:rPr>
        <w:t>Kimengo</w:t>
      </w:r>
      <w:proofErr w:type="spellEnd"/>
      <w:r w:rsidRPr="00A972ED">
        <w:rPr>
          <w:rFonts w:ascii="Times New Roman" w:hAnsi="Times New Roman"/>
          <w:sz w:val="24"/>
          <w:szCs w:val="24"/>
        </w:rPr>
        <w:t xml:space="preserve"> Sub county and </w:t>
      </w:r>
      <w:proofErr w:type="spellStart"/>
      <w:r w:rsidRPr="00A972ED">
        <w:rPr>
          <w:rFonts w:ascii="Times New Roman" w:hAnsi="Times New Roman"/>
          <w:sz w:val="24"/>
          <w:szCs w:val="24"/>
        </w:rPr>
        <w:t>Ntooma</w:t>
      </w:r>
      <w:proofErr w:type="spellEnd"/>
      <w:r w:rsidRPr="00A972ED">
        <w:rPr>
          <w:rFonts w:ascii="Times New Roman" w:hAnsi="Times New Roman"/>
          <w:sz w:val="24"/>
          <w:szCs w:val="24"/>
        </w:rPr>
        <w:t xml:space="preserve"> Parish in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Sub-county.</w:t>
      </w:r>
    </w:p>
    <w:p w14:paraId="0678E532" w14:textId="77777777" w:rsidR="00C1113A" w:rsidRPr="00A972ED" w:rsidRDefault="00C1113A" w:rsidP="00A972ED">
      <w:pPr>
        <w:spacing w:after="0" w:line="240" w:lineRule="auto"/>
        <w:ind w:left="90"/>
        <w:jc w:val="both"/>
        <w:rPr>
          <w:rFonts w:ascii="Times New Roman" w:hAnsi="Times New Roman"/>
          <w:sz w:val="24"/>
          <w:szCs w:val="24"/>
          <w:lang w:val="en-GB"/>
        </w:rPr>
      </w:pPr>
    </w:p>
    <w:p w14:paraId="02EA283E" w14:textId="77777777" w:rsidR="001755F4" w:rsidRPr="00A972ED" w:rsidRDefault="001755F4" w:rsidP="00A972ED">
      <w:pPr>
        <w:spacing w:after="0" w:line="240" w:lineRule="auto"/>
        <w:jc w:val="both"/>
        <w:rPr>
          <w:rFonts w:ascii="Times New Roman" w:hAnsi="Times New Roman"/>
          <w:b/>
          <w:sz w:val="24"/>
          <w:szCs w:val="24"/>
          <w:lang w:val="en-GB"/>
        </w:rPr>
      </w:pPr>
      <w:r w:rsidRPr="00A972ED">
        <w:rPr>
          <w:rFonts w:ascii="Times New Roman" w:hAnsi="Times New Roman"/>
          <w:b/>
          <w:sz w:val="24"/>
          <w:szCs w:val="24"/>
          <w:lang w:val="en-GB"/>
        </w:rPr>
        <w:t xml:space="preserve">Vegetation; </w:t>
      </w:r>
    </w:p>
    <w:p w14:paraId="6C1671B1" w14:textId="12483589" w:rsidR="001755F4" w:rsidRPr="00A972ED" w:rsidRDefault="001755F4" w:rsidP="00A972ED">
      <w:pPr>
        <w:spacing w:after="0" w:line="240" w:lineRule="auto"/>
        <w:jc w:val="both"/>
        <w:rPr>
          <w:rFonts w:ascii="Times New Roman" w:hAnsi="Times New Roman"/>
          <w:sz w:val="24"/>
          <w:szCs w:val="24"/>
          <w:lang w:val="en-GB"/>
        </w:rPr>
      </w:pPr>
      <w:r w:rsidRPr="00A972ED">
        <w:rPr>
          <w:rFonts w:ascii="Times New Roman" w:hAnsi="Times New Roman"/>
          <w:sz w:val="24"/>
          <w:szCs w:val="24"/>
          <w:lang w:val="en-GB"/>
        </w:rPr>
        <w:t xml:space="preserve">Masindi District lies in the savannah vegetation </w:t>
      </w:r>
      <w:proofErr w:type="gramStart"/>
      <w:r w:rsidRPr="00A972ED">
        <w:rPr>
          <w:rFonts w:ascii="Times New Roman" w:hAnsi="Times New Roman"/>
          <w:sz w:val="24"/>
          <w:szCs w:val="24"/>
          <w:lang w:val="en-GB"/>
        </w:rPr>
        <w:t>zone,</w:t>
      </w:r>
      <w:proofErr w:type="gramEnd"/>
      <w:r w:rsidRPr="00A972ED">
        <w:rPr>
          <w:rFonts w:ascii="Times New Roman" w:hAnsi="Times New Roman"/>
          <w:sz w:val="24"/>
          <w:szCs w:val="24"/>
          <w:lang w:val="en-GB"/>
        </w:rPr>
        <w:t xml:space="preserve"> it is fairly uniform in accordance to the ecosystem that characterizes the region. It is mostly covered by grass savannah derived from wooded savannah with tree species of Acacia. The grass savannah </w:t>
      </w:r>
      <w:proofErr w:type="gramStart"/>
      <w:r w:rsidRPr="00A972ED">
        <w:rPr>
          <w:rFonts w:ascii="Times New Roman" w:hAnsi="Times New Roman"/>
          <w:sz w:val="24"/>
          <w:szCs w:val="24"/>
          <w:lang w:val="en-GB"/>
        </w:rPr>
        <w:t>fall</w:t>
      </w:r>
      <w:proofErr w:type="gramEnd"/>
      <w:r w:rsidRPr="00A972ED">
        <w:rPr>
          <w:rFonts w:ascii="Times New Roman" w:hAnsi="Times New Roman"/>
          <w:sz w:val="24"/>
          <w:szCs w:val="24"/>
          <w:lang w:val="en-GB"/>
        </w:rPr>
        <w:t xml:space="preserve"> in two main groups, those dominated by species of </w:t>
      </w:r>
      <w:proofErr w:type="spellStart"/>
      <w:r w:rsidRPr="00A972ED">
        <w:rPr>
          <w:rFonts w:ascii="Times New Roman" w:hAnsi="Times New Roman"/>
          <w:sz w:val="24"/>
          <w:szCs w:val="24"/>
          <w:lang w:val="en-GB"/>
        </w:rPr>
        <w:t>Hyparrhenia</w:t>
      </w:r>
      <w:proofErr w:type="spellEnd"/>
      <w:r w:rsidRPr="00A972ED">
        <w:rPr>
          <w:rFonts w:ascii="Times New Roman" w:hAnsi="Times New Roman"/>
          <w:sz w:val="24"/>
          <w:szCs w:val="24"/>
          <w:lang w:val="en-GB"/>
        </w:rPr>
        <w:t xml:space="preserve"> and those by </w:t>
      </w:r>
      <w:proofErr w:type="spellStart"/>
      <w:r w:rsidRPr="00A972ED">
        <w:rPr>
          <w:rFonts w:ascii="Times New Roman" w:hAnsi="Times New Roman"/>
          <w:sz w:val="24"/>
          <w:szCs w:val="24"/>
          <w:lang w:val="en-GB"/>
        </w:rPr>
        <w:t>Themeda</w:t>
      </w:r>
      <w:proofErr w:type="spellEnd"/>
      <w:r w:rsidRPr="00A972ED">
        <w:rPr>
          <w:rFonts w:ascii="Times New Roman" w:hAnsi="Times New Roman"/>
          <w:sz w:val="24"/>
          <w:szCs w:val="24"/>
          <w:lang w:val="en-GB"/>
        </w:rPr>
        <w:t xml:space="preserve">. </w:t>
      </w:r>
      <w:proofErr w:type="spellStart"/>
      <w:r w:rsidRPr="00A972ED">
        <w:rPr>
          <w:rFonts w:ascii="Times New Roman" w:hAnsi="Times New Roman"/>
          <w:sz w:val="24"/>
          <w:szCs w:val="24"/>
          <w:lang w:val="en-GB"/>
        </w:rPr>
        <w:t>Budongo</w:t>
      </w:r>
      <w:proofErr w:type="spellEnd"/>
      <w:r w:rsidRPr="00A972ED">
        <w:rPr>
          <w:rFonts w:ascii="Times New Roman" w:hAnsi="Times New Roman"/>
          <w:sz w:val="24"/>
          <w:szCs w:val="24"/>
          <w:lang w:val="en-GB"/>
        </w:rPr>
        <w:t xml:space="preserve"> Tropical Rain Forest lies in the western side of the district which is vulnerable to encroachers for timber and fuel wood. The Acacia species include Acacia general and Acacia </w:t>
      </w:r>
      <w:proofErr w:type="spellStart"/>
      <w:proofErr w:type="gramStart"/>
      <w:r w:rsidRPr="00A972ED">
        <w:rPr>
          <w:rFonts w:ascii="Times New Roman" w:hAnsi="Times New Roman"/>
          <w:sz w:val="24"/>
          <w:szCs w:val="24"/>
          <w:lang w:val="en-GB"/>
        </w:rPr>
        <w:t>hocki</w:t>
      </w:r>
      <w:proofErr w:type="spellEnd"/>
      <w:r w:rsidRPr="00A972ED">
        <w:rPr>
          <w:rFonts w:ascii="Times New Roman" w:hAnsi="Times New Roman"/>
          <w:sz w:val="24"/>
          <w:szCs w:val="24"/>
          <w:lang w:val="en-GB"/>
        </w:rPr>
        <w:t xml:space="preserve"> .There</w:t>
      </w:r>
      <w:proofErr w:type="gramEnd"/>
      <w:r w:rsidRPr="00A972ED">
        <w:rPr>
          <w:rFonts w:ascii="Times New Roman" w:hAnsi="Times New Roman"/>
          <w:sz w:val="24"/>
          <w:szCs w:val="24"/>
          <w:lang w:val="en-GB"/>
        </w:rPr>
        <w:t xml:space="preserve"> are also </w:t>
      </w:r>
      <w:proofErr w:type="spellStart"/>
      <w:r w:rsidRPr="00A972ED">
        <w:rPr>
          <w:rFonts w:ascii="Times New Roman" w:hAnsi="Times New Roman"/>
          <w:sz w:val="24"/>
          <w:szCs w:val="24"/>
          <w:lang w:val="en-GB"/>
        </w:rPr>
        <w:t>Combretum</w:t>
      </w:r>
      <w:proofErr w:type="spellEnd"/>
      <w:r w:rsidRPr="00A972ED">
        <w:rPr>
          <w:rFonts w:ascii="Times New Roman" w:hAnsi="Times New Roman"/>
          <w:sz w:val="24"/>
          <w:szCs w:val="24"/>
          <w:lang w:val="en-GB"/>
        </w:rPr>
        <w:t xml:space="preserve"> </w:t>
      </w:r>
      <w:proofErr w:type="spellStart"/>
      <w:r w:rsidRPr="00A972ED">
        <w:rPr>
          <w:rFonts w:ascii="Times New Roman" w:hAnsi="Times New Roman"/>
          <w:sz w:val="24"/>
          <w:szCs w:val="24"/>
          <w:lang w:val="en-GB"/>
        </w:rPr>
        <w:t>guenzii</w:t>
      </w:r>
      <w:proofErr w:type="spellEnd"/>
      <w:r w:rsidRPr="00A972ED">
        <w:rPr>
          <w:rFonts w:ascii="Times New Roman" w:hAnsi="Times New Roman"/>
          <w:sz w:val="24"/>
          <w:szCs w:val="24"/>
          <w:lang w:val="en-GB"/>
        </w:rPr>
        <w:t xml:space="preserve"> and </w:t>
      </w:r>
      <w:proofErr w:type="spellStart"/>
      <w:r w:rsidRPr="00A972ED">
        <w:rPr>
          <w:rFonts w:ascii="Times New Roman" w:hAnsi="Times New Roman"/>
          <w:sz w:val="24"/>
          <w:szCs w:val="24"/>
          <w:lang w:val="en-GB"/>
        </w:rPr>
        <w:t>Erythrina</w:t>
      </w:r>
      <w:proofErr w:type="spellEnd"/>
      <w:r w:rsidRPr="00A972ED">
        <w:rPr>
          <w:rFonts w:ascii="Times New Roman" w:hAnsi="Times New Roman"/>
          <w:sz w:val="24"/>
          <w:szCs w:val="24"/>
          <w:lang w:val="en-GB"/>
        </w:rPr>
        <w:t xml:space="preserve"> </w:t>
      </w:r>
      <w:proofErr w:type="spellStart"/>
      <w:r w:rsidRPr="00A972ED">
        <w:rPr>
          <w:rFonts w:ascii="Times New Roman" w:hAnsi="Times New Roman"/>
          <w:sz w:val="24"/>
          <w:szCs w:val="24"/>
          <w:lang w:val="en-GB"/>
        </w:rPr>
        <w:t>abyssinica</w:t>
      </w:r>
      <w:proofErr w:type="spellEnd"/>
      <w:r w:rsidRPr="00A972ED">
        <w:rPr>
          <w:rFonts w:ascii="Times New Roman" w:hAnsi="Times New Roman"/>
          <w:sz w:val="24"/>
          <w:szCs w:val="24"/>
          <w:lang w:val="en-GB"/>
        </w:rPr>
        <w:t xml:space="preserve">. </w:t>
      </w:r>
      <w:r w:rsidR="00C1113A" w:rsidRPr="00A972ED">
        <w:rPr>
          <w:rFonts w:ascii="Times New Roman" w:hAnsi="Times New Roman"/>
          <w:sz w:val="24"/>
          <w:szCs w:val="24"/>
          <w:lang w:val="en-GB"/>
        </w:rPr>
        <w:t>However,</w:t>
      </w:r>
      <w:r w:rsidRPr="00A972ED">
        <w:rPr>
          <w:rFonts w:ascii="Times New Roman" w:hAnsi="Times New Roman"/>
          <w:sz w:val="24"/>
          <w:szCs w:val="24"/>
          <w:lang w:val="en-GB"/>
        </w:rPr>
        <w:t xml:space="preserve"> in the southern part of the area along </w:t>
      </w:r>
      <w:proofErr w:type="spellStart"/>
      <w:r w:rsidRPr="00A972ED">
        <w:rPr>
          <w:rFonts w:ascii="Times New Roman" w:hAnsi="Times New Roman"/>
          <w:sz w:val="24"/>
          <w:szCs w:val="24"/>
          <w:lang w:val="en-GB"/>
        </w:rPr>
        <w:t>Kafu</w:t>
      </w:r>
      <w:proofErr w:type="spellEnd"/>
      <w:r w:rsidRPr="00A972ED">
        <w:rPr>
          <w:rFonts w:ascii="Times New Roman" w:hAnsi="Times New Roman"/>
          <w:sz w:val="24"/>
          <w:szCs w:val="24"/>
          <w:lang w:val="en-GB"/>
        </w:rPr>
        <w:t xml:space="preserve"> River you find the riverine forest of mainly Acacia </w:t>
      </w:r>
      <w:proofErr w:type="spellStart"/>
      <w:r w:rsidRPr="00A972ED">
        <w:rPr>
          <w:rFonts w:ascii="Times New Roman" w:hAnsi="Times New Roman"/>
          <w:sz w:val="24"/>
          <w:szCs w:val="24"/>
          <w:lang w:val="en-GB"/>
        </w:rPr>
        <w:t>seyal</w:t>
      </w:r>
      <w:proofErr w:type="spellEnd"/>
      <w:r w:rsidRPr="00A972ED">
        <w:rPr>
          <w:rFonts w:ascii="Times New Roman" w:hAnsi="Times New Roman"/>
          <w:sz w:val="24"/>
          <w:szCs w:val="24"/>
          <w:lang w:val="en-GB"/>
        </w:rPr>
        <w:t xml:space="preserve"> and </w:t>
      </w:r>
      <w:proofErr w:type="spellStart"/>
      <w:r w:rsidRPr="00A972ED">
        <w:rPr>
          <w:rFonts w:ascii="Times New Roman" w:hAnsi="Times New Roman"/>
          <w:sz w:val="24"/>
          <w:szCs w:val="24"/>
          <w:lang w:val="en-GB"/>
        </w:rPr>
        <w:t>Sesbania</w:t>
      </w:r>
      <w:proofErr w:type="spellEnd"/>
      <w:r w:rsidRPr="00A972ED">
        <w:rPr>
          <w:rFonts w:ascii="Times New Roman" w:hAnsi="Times New Roman"/>
          <w:sz w:val="24"/>
          <w:szCs w:val="24"/>
          <w:lang w:val="en-GB"/>
        </w:rPr>
        <w:t xml:space="preserve"> </w:t>
      </w:r>
      <w:proofErr w:type="spellStart"/>
      <w:r w:rsidRPr="00A972ED">
        <w:rPr>
          <w:rFonts w:ascii="Times New Roman" w:hAnsi="Times New Roman"/>
          <w:sz w:val="24"/>
          <w:szCs w:val="24"/>
          <w:lang w:val="en-GB"/>
        </w:rPr>
        <w:t>sesban</w:t>
      </w:r>
      <w:proofErr w:type="spellEnd"/>
      <w:r w:rsidR="00A20458" w:rsidRPr="00A972ED">
        <w:rPr>
          <w:rFonts w:ascii="Times New Roman" w:hAnsi="Times New Roman"/>
          <w:sz w:val="24"/>
          <w:szCs w:val="24"/>
          <w:lang w:val="en-GB"/>
        </w:rPr>
        <w:t xml:space="preserve">. </w:t>
      </w:r>
    </w:p>
    <w:p w14:paraId="4F60506D" w14:textId="77777777" w:rsidR="00C1113A" w:rsidRPr="00A972ED" w:rsidRDefault="00C1113A" w:rsidP="00A972ED">
      <w:pPr>
        <w:spacing w:after="0" w:line="240" w:lineRule="auto"/>
        <w:rPr>
          <w:rFonts w:ascii="Times New Roman" w:hAnsi="Times New Roman"/>
        </w:rPr>
      </w:pPr>
    </w:p>
    <w:p w14:paraId="11E7C183" w14:textId="4E10B880" w:rsidR="001755F4" w:rsidRPr="00A972ED" w:rsidRDefault="001755F4" w:rsidP="00A972ED">
      <w:pPr>
        <w:widowControl w:val="0"/>
        <w:autoSpaceDE w:val="0"/>
        <w:autoSpaceDN w:val="0"/>
        <w:adjustRightInd w:val="0"/>
        <w:spacing w:after="0" w:line="240" w:lineRule="auto"/>
        <w:jc w:val="both"/>
        <w:rPr>
          <w:rFonts w:ascii="Times New Roman" w:hAnsi="Times New Roman"/>
          <w:sz w:val="24"/>
          <w:szCs w:val="24"/>
        </w:rPr>
      </w:pPr>
      <w:r w:rsidRPr="00A972ED">
        <w:rPr>
          <w:rFonts w:ascii="Times New Roman" w:hAnsi="Times New Roman"/>
          <w:sz w:val="24"/>
          <w:szCs w:val="24"/>
          <w:lang w:val="en-GB"/>
        </w:rPr>
        <w:t xml:space="preserve">Wetlands act as water reservoirs that provide source for improved water coverage in the District. They also provide source for productive activities like brick making, sand excavation for construction and also provide raw materials for the handcraft industry that employ mainly the youth and the women. The District has experienced wetland degradation mainly as a result of cultivation of crops, tree planting especially eucalyptus, sand excavation and brick making. </w:t>
      </w:r>
      <w:r w:rsidRPr="00A972ED">
        <w:rPr>
          <w:rFonts w:ascii="Times New Roman" w:hAnsi="Times New Roman"/>
          <w:sz w:val="24"/>
          <w:szCs w:val="24"/>
        </w:rPr>
        <w:t>More so, road construction has led to degradation of wetlands in the District in form of sedimentation and silting of the water channels thus causing pollution of water sources that is used for home use.</w:t>
      </w:r>
    </w:p>
    <w:p w14:paraId="7282F40B" w14:textId="77777777" w:rsidR="00C1113A" w:rsidRPr="00A972ED" w:rsidRDefault="00C1113A" w:rsidP="00A972ED">
      <w:pPr>
        <w:widowControl w:val="0"/>
        <w:autoSpaceDE w:val="0"/>
        <w:autoSpaceDN w:val="0"/>
        <w:adjustRightInd w:val="0"/>
        <w:spacing w:after="0" w:line="240" w:lineRule="auto"/>
        <w:jc w:val="both"/>
        <w:rPr>
          <w:rFonts w:ascii="Times New Roman" w:hAnsi="Times New Roman"/>
          <w:sz w:val="24"/>
          <w:szCs w:val="24"/>
        </w:rPr>
      </w:pPr>
    </w:p>
    <w:p w14:paraId="02F76AF4" w14:textId="77777777" w:rsidR="001755F4" w:rsidRPr="00A972ED" w:rsidRDefault="001755F4" w:rsidP="00A972ED">
      <w:pPr>
        <w:pStyle w:val="BodyText2"/>
        <w:spacing w:after="0" w:line="240" w:lineRule="auto"/>
        <w:rPr>
          <w:rFonts w:ascii="Times New Roman" w:hAnsi="Times New Roman"/>
          <w:b/>
          <w:sz w:val="24"/>
          <w:szCs w:val="24"/>
        </w:rPr>
      </w:pPr>
      <w:r w:rsidRPr="00A972ED">
        <w:rPr>
          <w:rFonts w:ascii="Times New Roman" w:hAnsi="Times New Roman"/>
          <w:b/>
          <w:sz w:val="24"/>
          <w:szCs w:val="24"/>
        </w:rPr>
        <w:t xml:space="preserve">Soil types; </w:t>
      </w:r>
    </w:p>
    <w:p w14:paraId="1114937F" w14:textId="2D9F2800" w:rsidR="00CE6E88" w:rsidRPr="00A972ED" w:rsidRDefault="001755F4" w:rsidP="00A972ED">
      <w:pPr>
        <w:pStyle w:val="BodyText2"/>
        <w:spacing w:after="0" w:line="240" w:lineRule="auto"/>
        <w:jc w:val="both"/>
        <w:rPr>
          <w:rFonts w:ascii="Times New Roman" w:hAnsi="Times New Roman"/>
          <w:sz w:val="24"/>
          <w:szCs w:val="24"/>
        </w:rPr>
      </w:pPr>
      <w:r w:rsidRPr="00A972ED">
        <w:rPr>
          <w:rFonts w:ascii="Times New Roman" w:hAnsi="Times New Roman"/>
          <w:sz w:val="24"/>
          <w:szCs w:val="24"/>
        </w:rPr>
        <w:t xml:space="preserve">The soil types and their patterns in Masindi are more or less the same district wide. Generally, Sandy loam soils predominate in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Miirya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Pakanyi</w:t>
      </w:r>
      <w:proofErr w:type="spellEnd"/>
      <w:r w:rsidRPr="00A972ED">
        <w:rPr>
          <w:rFonts w:ascii="Times New Roman" w:hAnsi="Times New Roman"/>
          <w:sz w:val="24"/>
          <w:szCs w:val="24"/>
        </w:rPr>
        <w:t xml:space="preserve"> sub counties and </w:t>
      </w:r>
      <w:proofErr w:type="spellStart"/>
      <w:r w:rsidRPr="00A972ED">
        <w:rPr>
          <w:rFonts w:ascii="Times New Roman" w:hAnsi="Times New Roman"/>
          <w:sz w:val="24"/>
          <w:szCs w:val="24"/>
        </w:rPr>
        <w:t>Kikwanana</w:t>
      </w:r>
      <w:proofErr w:type="spellEnd"/>
      <w:r w:rsidRPr="00A972ED">
        <w:rPr>
          <w:rFonts w:ascii="Times New Roman" w:hAnsi="Times New Roman"/>
          <w:sz w:val="24"/>
          <w:szCs w:val="24"/>
        </w:rPr>
        <w:t xml:space="preserve"> ward of </w:t>
      </w:r>
      <w:proofErr w:type="spellStart"/>
      <w:r w:rsidRPr="00A972ED">
        <w:rPr>
          <w:rFonts w:ascii="Times New Roman" w:hAnsi="Times New Roman"/>
          <w:sz w:val="24"/>
          <w:szCs w:val="24"/>
        </w:rPr>
        <w:t>Nyangahya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Karujubu</w:t>
      </w:r>
      <w:proofErr w:type="spellEnd"/>
      <w:r w:rsidRPr="00A972ED">
        <w:rPr>
          <w:rFonts w:ascii="Times New Roman" w:hAnsi="Times New Roman"/>
          <w:sz w:val="24"/>
          <w:szCs w:val="24"/>
        </w:rPr>
        <w:t xml:space="preserve"> Divisions. In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sub-county and </w:t>
      </w:r>
      <w:proofErr w:type="spellStart"/>
      <w:r w:rsidRPr="00A972ED">
        <w:rPr>
          <w:rFonts w:ascii="Times New Roman" w:hAnsi="Times New Roman"/>
          <w:sz w:val="24"/>
          <w:szCs w:val="24"/>
        </w:rPr>
        <w:t>Kiryanga</w:t>
      </w:r>
      <w:proofErr w:type="spellEnd"/>
      <w:r w:rsidRPr="00A972ED">
        <w:rPr>
          <w:rFonts w:ascii="Times New Roman" w:hAnsi="Times New Roman"/>
          <w:sz w:val="24"/>
          <w:szCs w:val="24"/>
        </w:rPr>
        <w:t xml:space="preserve"> ward of </w:t>
      </w:r>
      <w:proofErr w:type="spellStart"/>
      <w:r w:rsidRPr="00A972ED">
        <w:rPr>
          <w:rFonts w:ascii="Times New Roman" w:hAnsi="Times New Roman"/>
          <w:sz w:val="24"/>
          <w:szCs w:val="24"/>
        </w:rPr>
        <w:t>yangahya</w:t>
      </w:r>
      <w:proofErr w:type="spellEnd"/>
      <w:r w:rsidRPr="00A972ED">
        <w:rPr>
          <w:rFonts w:ascii="Times New Roman" w:hAnsi="Times New Roman"/>
          <w:sz w:val="24"/>
          <w:szCs w:val="24"/>
        </w:rPr>
        <w:t xml:space="preserve"> Division clay loam soils dominate. Sandy soils are however, more pronounced in </w:t>
      </w:r>
      <w:proofErr w:type="spellStart"/>
      <w:r w:rsidRPr="00A972ED">
        <w:rPr>
          <w:rFonts w:ascii="Times New Roman" w:hAnsi="Times New Roman"/>
          <w:sz w:val="24"/>
          <w:szCs w:val="24"/>
        </w:rPr>
        <w:t>Ntooma</w:t>
      </w:r>
      <w:proofErr w:type="spellEnd"/>
      <w:r w:rsidRPr="00A972ED">
        <w:rPr>
          <w:rFonts w:ascii="Times New Roman" w:hAnsi="Times New Roman"/>
          <w:sz w:val="24"/>
          <w:szCs w:val="24"/>
        </w:rPr>
        <w:t xml:space="preserve"> Parish in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Kimengo</w:t>
      </w:r>
      <w:proofErr w:type="spellEnd"/>
      <w:r w:rsidRPr="00A972ED">
        <w:rPr>
          <w:rFonts w:ascii="Times New Roman" w:hAnsi="Times New Roman"/>
          <w:sz w:val="24"/>
          <w:szCs w:val="24"/>
        </w:rPr>
        <w:t xml:space="preserve"> Sub-counties. Soil types are a key determinant of the major economic activity in a given area</w:t>
      </w:r>
      <w:bookmarkStart w:id="38" w:name="_Toc90904307"/>
    </w:p>
    <w:p w14:paraId="4DCE54E0" w14:textId="77777777" w:rsidR="009811C7" w:rsidRPr="00A972ED" w:rsidRDefault="009811C7" w:rsidP="00A972ED">
      <w:pPr>
        <w:pStyle w:val="BodyText2"/>
        <w:spacing w:after="0" w:line="240" w:lineRule="auto"/>
        <w:jc w:val="both"/>
        <w:rPr>
          <w:rFonts w:ascii="Times New Roman" w:hAnsi="Times New Roman"/>
          <w:sz w:val="24"/>
          <w:szCs w:val="24"/>
        </w:rPr>
      </w:pPr>
    </w:p>
    <w:p w14:paraId="5CE15D9C" w14:textId="77777777" w:rsidR="00A16A36" w:rsidRPr="00A972ED" w:rsidRDefault="00A16A36" w:rsidP="00A972ED">
      <w:pPr>
        <w:pStyle w:val="Caption"/>
        <w:keepNext/>
        <w:spacing w:line="240" w:lineRule="auto"/>
        <w:rPr>
          <w:rFonts w:ascii="Times New Roman" w:hAnsi="Times New Roman"/>
          <w:sz w:val="24"/>
          <w:szCs w:val="24"/>
        </w:rPr>
      </w:pPr>
      <w:r w:rsidRPr="00A972ED">
        <w:rPr>
          <w:rFonts w:ascii="Times New Roman" w:hAnsi="Times New Roman"/>
          <w:sz w:val="24"/>
          <w:szCs w:val="24"/>
        </w:rPr>
        <w:t xml:space="preserve">Table </w:t>
      </w:r>
      <w:r w:rsidR="00DF7F3D" w:rsidRPr="00A972ED">
        <w:rPr>
          <w:rFonts w:ascii="Times New Roman" w:hAnsi="Times New Roman"/>
          <w:sz w:val="24"/>
          <w:szCs w:val="24"/>
        </w:rPr>
        <w:fldChar w:fldCharType="begin"/>
      </w:r>
      <w:r w:rsidR="00DF7F3D" w:rsidRPr="00A972ED">
        <w:rPr>
          <w:rFonts w:ascii="Times New Roman" w:hAnsi="Times New Roman"/>
          <w:sz w:val="24"/>
          <w:szCs w:val="24"/>
        </w:rPr>
        <w:instrText xml:space="preserve"> SEQ Table \* ARABIC </w:instrText>
      </w:r>
      <w:r w:rsidR="00DF7F3D" w:rsidRPr="00A972ED">
        <w:rPr>
          <w:rFonts w:ascii="Times New Roman" w:hAnsi="Times New Roman"/>
          <w:sz w:val="24"/>
          <w:szCs w:val="24"/>
        </w:rPr>
        <w:fldChar w:fldCharType="separate"/>
      </w:r>
      <w:r w:rsidR="00085C96" w:rsidRPr="00A972ED">
        <w:rPr>
          <w:rFonts w:ascii="Times New Roman" w:hAnsi="Times New Roman"/>
          <w:noProof/>
          <w:sz w:val="24"/>
          <w:szCs w:val="24"/>
        </w:rPr>
        <w:t>1</w:t>
      </w:r>
      <w:r w:rsidR="00DF7F3D" w:rsidRPr="00A972ED">
        <w:rPr>
          <w:rFonts w:ascii="Times New Roman" w:hAnsi="Times New Roman"/>
          <w:sz w:val="24"/>
          <w:szCs w:val="24"/>
        </w:rPr>
        <w:fldChar w:fldCharType="end"/>
      </w:r>
      <w:r w:rsidRPr="00A972ED">
        <w:rPr>
          <w:rFonts w:ascii="Times New Roman" w:hAnsi="Times New Roman"/>
          <w:sz w:val="24"/>
          <w:szCs w:val="24"/>
        </w:rPr>
        <w:t>: Table showing soil types and major crops grown in different sub counties/divisions</w:t>
      </w:r>
      <w:bookmarkEnd w:id="38"/>
    </w:p>
    <w:tbl>
      <w:tblPr>
        <w:tblW w:w="9760" w:type="dxa"/>
        <w:tblInd w:w="-10" w:type="dxa"/>
        <w:tblLook w:val="04A0" w:firstRow="1" w:lastRow="0" w:firstColumn="1" w:lastColumn="0" w:noHBand="0" w:noVBand="1"/>
      </w:tblPr>
      <w:tblGrid>
        <w:gridCol w:w="2380"/>
        <w:gridCol w:w="2400"/>
        <w:gridCol w:w="4980"/>
      </w:tblGrid>
      <w:tr w:rsidR="00B41580" w:rsidRPr="00B41580" w14:paraId="6468A0F5" w14:textId="77777777" w:rsidTr="00B41580">
        <w:trPr>
          <w:trHeight w:val="300"/>
        </w:trPr>
        <w:tc>
          <w:tcPr>
            <w:tcW w:w="2380" w:type="dxa"/>
            <w:tcBorders>
              <w:top w:val="single" w:sz="8" w:space="0" w:color="auto"/>
              <w:left w:val="single" w:sz="8" w:space="0" w:color="auto"/>
              <w:bottom w:val="single" w:sz="8" w:space="0" w:color="auto"/>
              <w:right w:val="single" w:sz="8" w:space="0" w:color="auto"/>
            </w:tcBorders>
            <w:shd w:val="clear" w:color="000000" w:fill="92D050"/>
            <w:hideMark/>
          </w:tcPr>
          <w:p w14:paraId="64D2EF92" w14:textId="77777777" w:rsidR="00B41580" w:rsidRPr="00B41580" w:rsidRDefault="00B41580" w:rsidP="00A972ED">
            <w:pPr>
              <w:spacing w:after="0" w:line="240" w:lineRule="auto"/>
              <w:rPr>
                <w:rFonts w:ascii="Times New Roman" w:hAnsi="Times New Roman"/>
                <w:b/>
                <w:bCs/>
                <w:color w:val="000000"/>
                <w:sz w:val="20"/>
                <w:szCs w:val="20"/>
              </w:rPr>
            </w:pPr>
            <w:bookmarkStart w:id="39" w:name="_Toc98420455"/>
            <w:r w:rsidRPr="00B41580">
              <w:rPr>
                <w:rFonts w:ascii="Times New Roman" w:hAnsi="Times New Roman"/>
                <w:b/>
                <w:bCs/>
                <w:color w:val="000000"/>
                <w:sz w:val="20"/>
                <w:szCs w:val="20"/>
              </w:rPr>
              <w:t>Sub-county/Divisions</w:t>
            </w:r>
          </w:p>
        </w:tc>
        <w:tc>
          <w:tcPr>
            <w:tcW w:w="2400" w:type="dxa"/>
            <w:tcBorders>
              <w:top w:val="single" w:sz="8" w:space="0" w:color="auto"/>
              <w:left w:val="nil"/>
              <w:bottom w:val="single" w:sz="8" w:space="0" w:color="auto"/>
              <w:right w:val="single" w:sz="8" w:space="0" w:color="auto"/>
            </w:tcBorders>
            <w:shd w:val="clear" w:color="000000" w:fill="92D050"/>
            <w:hideMark/>
          </w:tcPr>
          <w:p w14:paraId="0B3D9680" w14:textId="77777777" w:rsidR="00B41580" w:rsidRPr="00B41580" w:rsidRDefault="00B41580" w:rsidP="00A972ED">
            <w:pPr>
              <w:spacing w:after="0" w:line="240" w:lineRule="auto"/>
              <w:rPr>
                <w:rFonts w:ascii="Times New Roman" w:hAnsi="Times New Roman"/>
                <w:b/>
                <w:bCs/>
                <w:color w:val="000000"/>
                <w:sz w:val="20"/>
                <w:szCs w:val="20"/>
              </w:rPr>
            </w:pPr>
            <w:r w:rsidRPr="00B41580">
              <w:rPr>
                <w:rFonts w:ascii="Times New Roman" w:hAnsi="Times New Roman"/>
                <w:b/>
                <w:bCs/>
                <w:color w:val="000000"/>
                <w:sz w:val="20"/>
                <w:szCs w:val="20"/>
              </w:rPr>
              <w:t>Type of Soil</w:t>
            </w:r>
          </w:p>
        </w:tc>
        <w:tc>
          <w:tcPr>
            <w:tcW w:w="4980" w:type="dxa"/>
            <w:tcBorders>
              <w:top w:val="single" w:sz="8" w:space="0" w:color="auto"/>
              <w:left w:val="nil"/>
              <w:bottom w:val="single" w:sz="8" w:space="0" w:color="auto"/>
              <w:right w:val="single" w:sz="8" w:space="0" w:color="auto"/>
            </w:tcBorders>
            <w:shd w:val="clear" w:color="000000" w:fill="92D050"/>
            <w:hideMark/>
          </w:tcPr>
          <w:p w14:paraId="54C35389" w14:textId="77777777" w:rsidR="00B41580" w:rsidRPr="00B41580" w:rsidRDefault="00B41580" w:rsidP="00A972ED">
            <w:pPr>
              <w:spacing w:after="0" w:line="240" w:lineRule="auto"/>
              <w:rPr>
                <w:rFonts w:ascii="Times New Roman" w:hAnsi="Times New Roman"/>
                <w:b/>
                <w:bCs/>
                <w:color w:val="000000"/>
                <w:sz w:val="20"/>
                <w:szCs w:val="20"/>
              </w:rPr>
            </w:pPr>
            <w:r w:rsidRPr="00B41580">
              <w:rPr>
                <w:rFonts w:ascii="Times New Roman" w:hAnsi="Times New Roman"/>
                <w:b/>
                <w:bCs/>
                <w:color w:val="000000"/>
                <w:sz w:val="20"/>
                <w:szCs w:val="20"/>
              </w:rPr>
              <w:t>Major Crops</w:t>
            </w:r>
          </w:p>
        </w:tc>
      </w:tr>
      <w:tr w:rsidR="00B41580" w:rsidRPr="00B41580" w14:paraId="145404FC"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1CF3D051" w14:textId="77777777" w:rsidR="00B41580" w:rsidRPr="00B41580" w:rsidRDefault="00B41580" w:rsidP="00A972ED">
            <w:pPr>
              <w:spacing w:after="0" w:line="240" w:lineRule="auto"/>
              <w:rPr>
                <w:rFonts w:ascii="Times New Roman" w:hAnsi="Times New Roman"/>
                <w:color w:val="000000"/>
                <w:sz w:val="20"/>
                <w:szCs w:val="20"/>
              </w:rPr>
            </w:pPr>
            <w:proofErr w:type="spellStart"/>
            <w:r w:rsidRPr="00B41580">
              <w:rPr>
                <w:rFonts w:ascii="Times New Roman" w:hAnsi="Times New Roman"/>
                <w:color w:val="000000"/>
                <w:sz w:val="20"/>
                <w:szCs w:val="20"/>
              </w:rPr>
              <w:t>Budongo</w:t>
            </w:r>
            <w:proofErr w:type="spellEnd"/>
          </w:p>
        </w:tc>
        <w:tc>
          <w:tcPr>
            <w:tcW w:w="2400" w:type="dxa"/>
            <w:tcBorders>
              <w:top w:val="nil"/>
              <w:left w:val="nil"/>
              <w:bottom w:val="single" w:sz="8" w:space="0" w:color="auto"/>
              <w:right w:val="single" w:sz="8" w:space="0" w:color="auto"/>
            </w:tcBorders>
            <w:shd w:val="clear" w:color="auto" w:fill="auto"/>
            <w:hideMark/>
          </w:tcPr>
          <w:p w14:paraId="508B69D3"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Sandy Loam, Clay loam</w:t>
            </w:r>
          </w:p>
        </w:tc>
        <w:tc>
          <w:tcPr>
            <w:tcW w:w="4980" w:type="dxa"/>
            <w:tcBorders>
              <w:top w:val="nil"/>
              <w:left w:val="nil"/>
              <w:bottom w:val="single" w:sz="8" w:space="0" w:color="auto"/>
              <w:right w:val="single" w:sz="8" w:space="0" w:color="auto"/>
            </w:tcBorders>
            <w:shd w:val="clear" w:color="auto" w:fill="auto"/>
            <w:hideMark/>
          </w:tcPr>
          <w:p w14:paraId="0F67988D"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Sugar cane, Finger millet, beans, Tobacco, G/nuts</w:t>
            </w:r>
          </w:p>
        </w:tc>
      </w:tr>
      <w:tr w:rsidR="00B41580" w:rsidRPr="00B41580" w14:paraId="173DCAA6"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764FEE04" w14:textId="77777777" w:rsidR="00B41580" w:rsidRPr="00B41580" w:rsidRDefault="00B41580" w:rsidP="00A972ED">
            <w:pPr>
              <w:spacing w:after="0" w:line="240" w:lineRule="auto"/>
              <w:rPr>
                <w:rFonts w:ascii="Times New Roman" w:hAnsi="Times New Roman"/>
                <w:color w:val="000000"/>
                <w:sz w:val="20"/>
                <w:szCs w:val="20"/>
              </w:rPr>
            </w:pPr>
            <w:proofErr w:type="spellStart"/>
            <w:r w:rsidRPr="00B41580">
              <w:rPr>
                <w:rFonts w:ascii="Times New Roman" w:hAnsi="Times New Roman"/>
                <w:color w:val="000000"/>
                <w:sz w:val="20"/>
                <w:szCs w:val="20"/>
              </w:rPr>
              <w:lastRenderedPageBreak/>
              <w:t>Karujubu</w:t>
            </w:r>
            <w:proofErr w:type="spellEnd"/>
            <w:r w:rsidRPr="00B41580">
              <w:rPr>
                <w:rFonts w:ascii="Times New Roman" w:hAnsi="Times New Roman"/>
                <w:color w:val="000000"/>
                <w:sz w:val="20"/>
                <w:szCs w:val="20"/>
              </w:rPr>
              <w:t xml:space="preserve"> Division</w:t>
            </w:r>
          </w:p>
        </w:tc>
        <w:tc>
          <w:tcPr>
            <w:tcW w:w="2400" w:type="dxa"/>
            <w:tcBorders>
              <w:top w:val="nil"/>
              <w:left w:val="nil"/>
              <w:bottom w:val="single" w:sz="8" w:space="0" w:color="auto"/>
              <w:right w:val="single" w:sz="8" w:space="0" w:color="auto"/>
            </w:tcBorders>
            <w:shd w:val="clear" w:color="auto" w:fill="auto"/>
            <w:hideMark/>
          </w:tcPr>
          <w:p w14:paraId="736B11AD"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Sandy Loam</w:t>
            </w:r>
          </w:p>
        </w:tc>
        <w:tc>
          <w:tcPr>
            <w:tcW w:w="4980" w:type="dxa"/>
            <w:tcBorders>
              <w:top w:val="nil"/>
              <w:left w:val="nil"/>
              <w:bottom w:val="single" w:sz="8" w:space="0" w:color="auto"/>
              <w:right w:val="single" w:sz="8" w:space="0" w:color="auto"/>
            </w:tcBorders>
            <w:shd w:val="clear" w:color="auto" w:fill="auto"/>
            <w:hideMark/>
          </w:tcPr>
          <w:p w14:paraId="6D920E5C"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Sugarcane, Vegetables, Fruits, Maize ,Rice</w:t>
            </w:r>
          </w:p>
        </w:tc>
      </w:tr>
      <w:tr w:rsidR="00B41580" w:rsidRPr="00B41580" w14:paraId="06320136"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3893F315" w14:textId="77777777" w:rsidR="00B41580" w:rsidRPr="00B41580" w:rsidRDefault="00B41580" w:rsidP="00A972ED">
            <w:pPr>
              <w:spacing w:after="0" w:line="240" w:lineRule="auto"/>
              <w:rPr>
                <w:rFonts w:ascii="Times New Roman" w:hAnsi="Times New Roman"/>
                <w:color w:val="000000"/>
                <w:sz w:val="20"/>
                <w:szCs w:val="20"/>
              </w:rPr>
            </w:pPr>
            <w:proofErr w:type="spellStart"/>
            <w:r w:rsidRPr="00B41580">
              <w:rPr>
                <w:rFonts w:ascii="Times New Roman" w:hAnsi="Times New Roman"/>
                <w:color w:val="000000"/>
                <w:sz w:val="20"/>
                <w:szCs w:val="20"/>
              </w:rPr>
              <w:t>Pakanyi</w:t>
            </w:r>
            <w:proofErr w:type="spellEnd"/>
          </w:p>
        </w:tc>
        <w:tc>
          <w:tcPr>
            <w:tcW w:w="2400" w:type="dxa"/>
            <w:tcBorders>
              <w:top w:val="nil"/>
              <w:left w:val="nil"/>
              <w:bottom w:val="single" w:sz="8" w:space="0" w:color="auto"/>
              <w:right w:val="single" w:sz="8" w:space="0" w:color="auto"/>
            </w:tcBorders>
            <w:shd w:val="clear" w:color="auto" w:fill="auto"/>
            <w:hideMark/>
          </w:tcPr>
          <w:p w14:paraId="1EE14FFC"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Sandy Loam</w:t>
            </w:r>
          </w:p>
        </w:tc>
        <w:tc>
          <w:tcPr>
            <w:tcW w:w="4980" w:type="dxa"/>
            <w:tcBorders>
              <w:top w:val="nil"/>
              <w:left w:val="nil"/>
              <w:bottom w:val="single" w:sz="8" w:space="0" w:color="auto"/>
              <w:right w:val="single" w:sz="8" w:space="0" w:color="auto"/>
            </w:tcBorders>
            <w:shd w:val="clear" w:color="auto" w:fill="auto"/>
            <w:hideMark/>
          </w:tcPr>
          <w:p w14:paraId="44C64AD7"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Maize, Cassava, G/nuts, Sunflower, beans</w:t>
            </w:r>
          </w:p>
        </w:tc>
      </w:tr>
      <w:tr w:rsidR="00B41580" w:rsidRPr="00B41580" w14:paraId="04B7BD96"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476525B2" w14:textId="77777777" w:rsidR="00B41580" w:rsidRPr="00B41580" w:rsidRDefault="00B41580" w:rsidP="00A972ED">
            <w:pPr>
              <w:spacing w:after="0" w:line="240" w:lineRule="auto"/>
              <w:rPr>
                <w:rFonts w:ascii="Times New Roman" w:hAnsi="Times New Roman"/>
                <w:color w:val="000000"/>
                <w:sz w:val="20"/>
                <w:szCs w:val="20"/>
              </w:rPr>
            </w:pPr>
            <w:proofErr w:type="spellStart"/>
            <w:r w:rsidRPr="00B41580">
              <w:rPr>
                <w:rFonts w:ascii="Times New Roman" w:hAnsi="Times New Roman"/>
                <w:color w:val="000000"/>
                <w:sz w:val="20"/>
                <w:szCs w:val="20"/>
              </w:rPr>
              <w:t>Nyangahya</w:t>
            </w:r>
            <w:proofErr w:type="spellEnd"/>
            <w:r w:rsidRPr="00B41580">
              <w:rPr>
                <w:rFonts w:ascii="Times New Roman" w:hAnsi="Times New Roman"/>
                <w:color w:val="000000"/>
                <w:sz w:val="20"/>
                <w:szCs w:val="20"/>
              </w:rPr>
              <w:t xml:space="preserve"> Division</w:t>
            </w:r>
          </w:p>
        </w:tc>
        <w:tc>
          <w:tcPr>
            <w:tcW w:w="2400" w:type="dxa"/>
            <w:tcBorders>
              <w:top w:val="nil"/>
              <w:left w:val="nil"/>
              <w:bottom w:val="single" w:sz="8" w:space="0" w:color="auto"/>
              <w:right w:val="single" w:sz="8" w:space="0" w:color="auto"/>
            </w:tcBorders>
            <w:shd w:val="clear" w:color="auto" w:fill="auto"/>
            <w:hideMark/>
          </w:tcPr>
          <w:p w14:paraId="0E63F688"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 xml:space="preserve">Clay Loam and Sandy Loam </w:t>
            </w:r>
          </w:p>
        </w:tc>
        <w:tc>
          <w:tcPr>
            <w:tcW w:w="4980" w:type="dxa"/>
            <w:tcBorders>
              <w:top w:val="nil"/>
              <w:left w:val="nil"/>
              <w:bottom w:val="single" w:sz="8" w:space="0" w:color="auto"/>
              <w:right w:val="single" w:sz="8" w:space="0" w:color="auto"/>
            </w:tcBorders>
            <w:shd w:val="clear" w:color="auto" w:fill="auto"/>
            <w:hideMark/>
          </w:tcPr>
          <w:p w14:paraId="2BF58338"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G/nuts, Sunflower, Fruits, Rice, beans ,Maize</w:t>
            </w:r>
          </w:p>
        </w:tc>
      </w:tr>
      <w:tr w:rsidR="00B41580" w:rsidRPr="00B41580" w14:paraId="6EA641D5"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17F0C67D"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Central Division</w:t>
            </w:r>
          </w:p>
        </w:tc>
        <w:tc>
          <w:tcPr>
            <w:tcW w:w="2400" w:type="dxa"/>
            <w:tcBorders>
              <w:top w:val="nil"/>
              <w:left w:val="nil"/>
              <w:bottom w:val="single" w:sz="8" w:space="0" w:color="auto"/>
              <w:right w:val="single" w:sz="8" w:space="0" w:color="auto"/>
            </w:tcBorders>
            <w:shd w:val="clear" w:color="auto" w:fill="auto"/>
            <w:hideMark/>
          </w:tcPr>
          <w:p w14:paraId="0AFB5639"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Clay Loam and Sandy Loam</w:t>
            </w:r>
          </w:p>
        </w:tc>
        <w:tc>
          <w:tcPr>
            <w:tcW w:w="4980" w:type="dxa"/>
            <w:tcBorders>
              <w:top w:val="nil"/>
              <w:left w:val="nil"/>
              <w:bottom w:val="single" w:sz="8" w:space="0" w:color="auto"/>
              <w:right w:val="single" w:sz="8" w:space="0" w:color="auto"/>
            </w:tcBorders>
            <w:shd w:val="clear" w:color="auto" w:fill="auto"/>
            <w:hideMark/>
          </w:tcPr>
          <w:p w14:paraId="67276DA5"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Vegetables, Fruits</w:t>
            </w:r>
          </w:p>
        </w:tc>
      </w:tr>
      <w:tr w:rsidR="00B41580" w:rsidRPr="00B41580" w14:paraId="43D9066E"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7B3881FC" w14:textId="77777777" w:rsidR="00B41580" w:rsidRPr="00B41580" w:rsidRDefault="00B41580" w:rsidP="00A972ED">
            <w:pPr>
              <w:spacing w:after="0" w:line="240" w:lineRule="auto"/>
              <w:rPr>
                <w:rFonts w:ascii="Times New Roman" w:hAnsi="Times New Roman"/>
                <w:color w:val="000000"/>
                <w:sz w:val="20"/>
                <w:szCs w:val="20"/>
              </w:rPr>
            </w:pPr>
            <w:proofErr w:type="spellStart"/>
            <w:r w:rsidRPr="00B41580">
              <w:rPr>
                <w:rFonts w:ascii="Times New Roman" w:hAnsi="Times New Roman"/>
                <w:color w:val="000000"/>
                <w:sz w:val="20"/>
                <w:szCs w:val="20"/>
              </w:rPr>
              <w:t>Kigulya</w:t>
            </w:r>
            <w:proofErr w:type="spellEnd"/>
            <w:r w:rsidRPr="00B41580">
              <w:rPr>
                <w:rFonts w:ascii="Times New Roman" w:hAnsi="Times New Roman"/>
                <w:color w:val="000000"/>
                <w:sz w:val="20"/>
                <w:szCs w:val="20"/>
              </w:rPr>
              <w:t xml:space="preserve"> Division</w:t>
            </w:r>
          </w:p>
        </w:tc>
        <w:tc>
          <w:tcPr>
            <w:tcW w:w="2400" w:type="dxa"/>
            <w:tcBorders>
              <w:top w:val="nil"/>
              <w:left w:val="nil"/>
              <w:bottom w:val="single" w:sz="8" w:space="0" w:color="auto"/>
              <w:right w:val="single" w:sz="8" w:space="0" w:color="auto"/>
            </w:tcBorders>
            <w:shd w:val="clear" w:color="auto" w:fill="auto"/>
            <w:hideMark/>
          </w:tcPr>
          <w:p w14:paraId="41DF9942"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Sandy Loam</w:t>
            </w:r>
          </w:p>
        </w:tc>
        <w:tc>
          <w:tcPr>
            <w:tcW w:w="4980" w:type="dxa"/>
            <w:tcBorders>
              <w:top w:val="nil"/>
              <w:left w:val="nil"/>
              <w:bottom w:val="single" w:sz="8" w:space="0" w:color="auto"/>
              <w:right w:val="single" w:sz="8" w:space="0" w:color="auto"/>
            </w:tcBorders>
            <w:shd w:val="clear" w:color="auto" w:fill="auto"/>
            <w:hideMark/>
          </w:tcPr>
          <w:p w14:paraId="3A07446E"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Sunflower, Vegetables, Fruits, Maize, Bananas, Rice</w:t>
            </w:r>
          </w:p>
        </w:tc>
      </w:tr>
      <w:tr w:rsidR="00B41580" w:rsidRPr="00B41580" w14:paraId="0550EE76"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77D874F6" w14:textId="77777777" w:rsidR="00B41580" w:rsidRPr="00B41580" w:rsidRDefault="00B41580" w:rsidP="00A972ED">
            <w:pPr>
              <w:spacing w:after="0" w:line="240" w:lineRule="auto"/>
              <w:rPr>
                <w:rFonts w:ascii="Times New Roman" w:hAnsi="Times New Roman"/>
                <w:color w:val="000000"/>
                <w:sz w:val="20"/>
                <w:szCs w:val="20"/>
              </w:rPr>
            </w:pPr>
            <w:proofErr w:type="spellStart"/>
            <w:r w:rsidRPr="00B41580">
              <w:rPr>
                <w:rFonts w:ascii="Times New Roman" w:hAnsi="Times New Roman"/>
                <w:color w:val="000000"/>
                <w:sz w:val="20"/>
                <w:szCs w:val="20"/>
              </w:rPr>
              <w:t>Kimengo</w:t>
            </w:r>
            <w:proofErr w:type="spellEnd"/>
          </w:p>
        </w:tc>
        <w:tc>
          <w:tcPr>
            <w:tcW w:w="2400" w:type="dxa"/>
            <w:tcBorders>
              <w:top w:val="nil"/>
              <w:left w:val="nil"/>
              <w:bottom w:val="single" w:sz="8" w:space="0" w:color="auto"/>
              <w:right w:val="single" w:sz="8" w:space="0" w:color="auto"/>
            </w:tcBorders>
            <w:shd w:val="clear" w:color="auto" w:fill="auto"/>
            <w:hideMark/>
          </w:tcPr>
          <w:p w14:paraId="460BFAC0"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Sandy Loam</w:t>
            </w:r>
          </w:p>
        </w:tc>
        <w:tc>
          <w:tcPr>
            <w:tcW w:w="4980" w:type="dxa"/>
            <w:tcBorders>
              <w:top w:val="nil"/>
              <w:left w:val="nil"/>
              <w:bottom w:val="single" w:sz="8" w:space="0" w:color="auto"/>
              <w:right w:val="single" w:sz="8" w:space="0" w:color="auto"/>
            </w:tcBorders>
            <w:shd w:val="clear" w:color="auto" w:fill="auto"/>
            <w:hideMark/>
          </w:tcPr>
          <w:p w14:paraId="549F7B7B"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Cassava, Potatoes</w:t>
            </w:r>
          </w:p>
        </w:tc>
      </w:tr>
      <w:tr w:rsidR="00B41580" w:rsidRPr="00B41580" w14:paraId="2CBF8186"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0CD8D101" w14:textId="77777777" w:rsidR="00B41580" w:rsidRPr="00B41580" w:rsidRDefault="00B41580" w:rsidP="00A972ED">
            <w:pPr>
              <w:spacing w:after="0" w:line="240" w:lineRule="auto"/>
              <w:rPr>
                <w:rFonts w:ascii="Times New Roman" w:hAnsi="Times New Roman"/>
                <w:color w:val="000000"/>
                <w:sz w:val="20"/>
                <w:szCs w:val="20"/>
              </w:rPr>
            </w:pPr>
            <w:proofErr w:type="spellStart"/>
            <w:r w:rsidRPr="00B41580">
              <w:rPr>
                <w:rFonts w:ascii="Times New Roman" w:hAnsi="Times New Roman"/>
                <w:color w:val="000000"/>
                <w:sz w:val="20"/>
                <w:szCs w:val="20"/>
              </w:rPr>
              <w:t>Miirya</w:t>
            </w:r>
            <w:proofErr w:type="spellEnd"/>
          </w:p>
        </w:tc>
        <w:tc>
          <w:tcPr>
            <w:tcW w:w="2400" w:type="dxa"/>
            <w:tcBorders>
              <w:top w:val="nil"/>
              <w:left w:val="nil"/>
              <w:bottom w:val="single" w:sz="8" w:space="0" w:color="auto"/>
              <w:right w:val="single" w:sz="8" w:space="0" w:color="auto"/>
            </w:tcBorders>
            <w:shd w:val="clear" w:color="auto" w:fill="auto"/>
            <w:hideMark/>
          </w:tcPr>
          <w:p w14:paraId="74D6C650"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Sandy Loam</w:t>
            </w:r>
          </w:p>
        </w:tc>
        <w:tc>
          <w:tcPr>
            <w:tcW w:w="4980" w:type="dxa"/>
            <w:tcBorders>
              <w:top w:val="nil"/>
              <w:left w:val="nil"/>
              <w:bottom w:val="single" w:sz="8" w:space="0" w:color="auto"/>
              <w:right w:val="single" w:sz="8" w:space="0" w:color="auto"/>
            </w:tcBorders>
            <w:shd w:val="clear" w:color="auto" w:fill="auto"/>
            <w:hideMark/>
          </w:tcPr>
          <w:p w14:paraId="6E82D8AE"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Sunflower, Vegetables, Fruits, Maize, Bananas, Rice</w:t>
            </w:r>
          </w:p>
        </w:tc>
      </w:tr>
      <w:tr w:rsidR="00B41580" w:rsidRPr="00B41580" w14:paraId="646A09BB" w14:textId="77777777" w:rsidTr="00B41580">
        <w:trPr>
          <w:trHeight w:val="300"/>
        </w:trPr>
        <w:tc>
          <w:tcPr>
            <w:tcW w:w="2380" w:type="dxa"/>
            <w:tcBorders>
              <w:top w:val="nil"/>
              <w:left w:val="single" w:sz="8" w:space="0" w:color="auto"/>
              <w:bottom w:val="single" w:sz="8" w:space="0" w:color="auto"/>
              <w:right w:val="single" w:sz="8" w:space="0" w:color="auto"/>
            </w:tcBorders>
            <w:shd w:val="clear" w:color="auto" w:fill="auto"/>
            <w:hideMark/>
          </w:tcPr>
          <w:p w14:paraId="49D8C453" w14:textId="77777777" w:rsidR="00B41580" w:rsidRPr="00B41580" w:rsidRDefault="00B41580" w:rsidP="00A972ED">
            <w:pPr>
              <w:spacing w:after="0" w:line="240" w:lineRule="auto"/>
              <w:rPr>
                <w:rFonts w:ascii="Times New Roman" w:hAnsi="Times New Roman"/>
                <w:color w:val="000000"/>
                <w:sz w:val="20"/>
                <w:szCs w:val="20"/>
              </w:rPr>
            </w:pPr>
            <w:proofErr w:type="spellStart"/>
            <w:r w:rsidRPr="00B41580">
              <w:rPr>
                <w:rFonts w:ascii="Times New Roman" w:hAnsi="Times New Roman"/>
                <w:color w:val="000000"/>
                <w:sz w:val="20"/>
                <w:szCs w:val="20"/>
              </w:rPr>
              <w:t>Bwijanga</w:t>
            </w:r>
            <w:proofErr w:type="spellEnd"/>
          </w:p>
        </w:tc>
        <w:tc>
          <w:tcPr>
            <w:tcW w:w="2400" w:type="dxa"/>
            <w:tcBorders>
              <w:top w:val="nil"/>
              <w:left w:val="nil"/>
              <w:bottom w:val="single" w:sz="8" w:space="0" w:color="auto"/>
              <w:right w:val="single" w:sz="8" w:space="0" w:color="auto"/>
            </w:tcBorders>
            <w:shd w:val="clear" w:color="auto" w:fill="auto"/>
            <w:hideMark/>
          </w:tcPr>
          <w:p w14:paraId="1BF08B68"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Sandy Loam</w:t>
            </w:r>
          </w:p>
        </w:tc>
        <w:tc>
          <w:tcPr>
            <w:tcW w:w="4980" w:type="dxa"/>
            <w:tcBorders>
              <w:top w:val="nil"/>
              <w:left w:val="nil"/>
              <w:bottom w:val="single" w:sz="8" w:space="0" w:color="auto"/>
              <w:right w:val="single" w:sz="8" w:space="0" w:color="auto"/>
            </w:tcBorders>
            <w:shd w:val="clear" w:color="auto" w:fill="auto"/>
            <w:hideMark/>
          </w:tcPr>
          <w:p w14:paraId="7620D3CB" w14:textId="77777777" w:rsidR="00B41580" w:rsidRPr="00B41580" w:rsidRDefault="00B41580" w:rsidP="00A972ED">
            <w:pPr>
              <w:spacing w:after="0" w:line="240" w:lineRule="auto"/>
              <w:rPr>
                <w:rFonts w:ascii="Times New Roman" w:hAnsi="Times New Roman"/>
                <w:color w:val="000000"/>
                <w:sz w:val="20"/>
                <w:szCs w:val="20"/>
              </w:rPr>
            </w:pPr>
            <w:r w:rsidRPr="00B41580">
              <w:rPr>
                <w:rFonts w:ascii="Times New Roman" w:hAnsi="Times New Roman"/>
                <w:color w:val="000000"/>
                <w:sz w:val="20"/>
                <w:szCs w:val="20"/>
              </w:rPr>
              <w:t>Bananas, Coffee, Maize, Sunflower, Rice</w:t>
            </w:r>
          </w:p>
        </w:tc>
      </w:tr>
    </w:tbl>
    <w:p w14:paraId="5F819199" w14:textId="77777777" w:rsidR="008816E1" w:rsidRPr="00A972ED" w:rsidRDefault="008816E1" w:rsidP="00A972ED">
      <w:pPr>
        <w:spacing w:after="0" w:line="240" w:lineRule="auto"/>
        <w:rPr>
          <w:rFonts w:ascii="Times New Roman" w:hAnsi="Times New Roman"/>
        </w:rPr>
      </w:pPr>
    </w:p>
    <w:p w14:paraId="163B0CB5" w14:textId="2F8FFB67" w:rsidR="004B22D7" w:rsidRPr="00A972ED" w:rsidRDefault="001755F4" w:rsidP="00A972ED">
      <w:pPr>
        <w:pStyle w:val="Heading3"/>
        <w:spacing w:before="0" w:line="240" w:lineRule="auto"/>
        <w:rPr>
          <w:rFonts w:ascii="Times New Roman" w:hAnsi="Times New Roman" w:cs="Times New Roman"/>
          <w:sz w:val="24"/>
          <w:szCs w:val="24"/>
        </w:rPr>
      </w:pPr>
      <w:r w:rsidRPr="00A972ED">
        <w:rPr>
          <w:rFonts w:ascii="Times New Roman" w:hAnsi="Times New Roman" w:cs="Times New Roman"/>
          <w:sz w:val="24"/>
          <w:szCs w:val="24"/>
        </w:rPr>
        <w:t>1.2.2 Administrative structure</w:t>
      </w:r>
      <w:bookmarkEnd w:id="39"/>
      <w:r w:rsidRPr="00A972ED">
        <w:rPr>
          <w:rFonts w:ascii="Times New Roman" w:hAnsi="Times New Roman" w:cs="Times New Roman"/>
          <w:sz w:val="24"/>
          <w:szCs w:val="24"/>
        </w:rPr>
        <w:t xml:space="preserve"> </w:t>
      </w:r>
    </w:p>
    <w:p w14:paraId="7263348C" w14:textId="079839ED" w:rsidR="009E765F" w:rsidRPr="00A972ED" w:rsidRDefault="001755F4" w:rsidP="00A972ED">
      <w:pPr>
        <w:spacing w:after="0" w:line="240" w:lineRule="auto"/>
        <w:rPr>
          <w:rFonts w:ascii="Times New Roman" w:hAnsi="Times New Roman"/>
          <w:sz w:val="24"/>
          <w:szCs w:val="24"/>
        </w:rPr>
      </w:pPr>
      <w:r w:rsidRPr="00A972ED">
        <w:rPr>
          <w:rFonts w:ascii="Times New Roman" w:hAnsi="Times New Roman"/>
          <w:sz w:val="24"/>
          <w:szCs w:val="24"/>
        </w:rPr>
        <w:t xml:space="preserve">The District has Ten Rural Sub Counties and four town council. The district covers an area of 3,607 </w:t>
      </w:r>
      <w:proofErr w:type="spellStart"/>
      <w:r w:rsidRPr="00A972ED">
        <w:rPr>
          <w:rFonts w:ascii="Times New Roman" w:hAnsi="Times New Roman"/>
          <w:sz w:val="24"/>
          <w:szCs w:val="24"/>
        </w:rPr>
        <w:t>Sq</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kms</w:t>
      </w:r>
      <w:proofErr w:type="spellEnd"/>
    </w:p>
    <w:p w14:paraId="591F8F82" w14:textId="2FC2FBE2" w:rsidR="000B466F" w:rsidRPr="00A972ED" w:rsidRDefault="00A16A36" w:rsidP="00A972ED">
      <w:pPr>
        <w:pStyle w:val="Caption"/>
        <w:keepNext/>
        <w:spacing w:line="240" w:lineRule="auto"/>
        <w:rPr>
          <w:rFonts w:ascii="Times New Roman" w:hAnsi="Times New Roman"/>
          <w:sz w:val="24"/>
          <w:szCs w:val="24"/>
        </w:rPr>
      </w:pPr>
      <w:bookmarkStart w:id="40" w:name="_Toc90904308"/>
      <w:r w:rsidRPr="00A972ED">
        <w:rPr>
          <w:rFonts w:ascii="Times New Roman" w:hAnsi="Times New Roman"/>
          <w:sz w:val="24"/>
          <w:szCs w:val="24"/>
        </w:rPr>
        <w:t xml:space="preserve">Table </w:t>
      </w:r>
      <w:r w:rsidR="00DF7F3D" w:rsidRPr="00A972ED">
        <w:rPr>
          <w:rFonts w:ascii="Times New Roman" w:hAnsi="Times New Roman"/>
          <w:sz w:val="24"/>
          <w:szCs w:val="24"/>
        </w:rPr>
        <w:fldChar w:fldCharType="begin"/>
      </w:r>
      <w:r w:rsidR="00DF7F3D" w:rsidRPr="00A972ED">
        <w:rPr>
          <w:rFonts w:ascii="Times New Roman" w:hAnsi="Times New Roman"/>
          <w:sz w:val="24"/>
          <w:szCs w:val="24"/>
        </w:rPr>
        <w:instrText xml:space="preserve"> SEQ Table \* ARABIC </w:instrText>
      </w:r>
      <w:r w:rsidR="00DF7F3D" w:rsidRPr="00A972ED">
        <w:rPr>
          <w:rFonts w:ascii="Times New Roman" w:hAnsi="Times New Roman"/>
          <w:sz w:val="24"/>
          <w:szCs w:val="24"/>
        </w:rPr>
        <w:fldChar w:fldCharType="separate"/>
      </w:r>
      <w:r w:rsidR="00085C96" w:rsidRPr="00A972ED">
        <w:rPr>
          <w:rFonts w:ascii="Times New Roman" w:hAnsi="Times New Roman"/>
          <w:noProof/>
          <w:sz w:val="24"/>
          <w:szCs w:val="24"/>
        </w:rPr>
        <w:t>2</w:t>
      </w:r>
      <w:r w:rsidR="00DF7F3D" w:rsidRPr="00A972ED">
        <w:rPr>
          <w:rFonts w:ascii="Times New Roman" w:hAnsi="Times New Roman"/>
          <w:sz w:val="24"/>
          <w:szCs w:val="24"/>
        </w:rPr>
        <w:fldChar w:fldCharType="end"/>
      </w:r>
      <w:r w:rsidRPr="00A972ED">
        <w:rPr>
          <w:rFonts w:ascii="Times New Roman" w:hAnsi="Times New Roman"/>
          <w:sz w:val="24"/>
          <w:szCs w:val="24"/>
        </w:rPr>
        <w:t>: Table showing administrative units in the district</w:t>
      </w:r>
      <w:bookmarkEnd w:id="40"/>
    </w:p>
    <w:tbl>
      <w:tblPr>
        <w:tblW w:w="9860" w:type="dxa"/>
        <w:tblInd w:w="-10" w:type="dxa"/>
        <w:tblLook w:val="04A0" w:firstRow="1" w:lastRow="0" w:firstColumn="1" w:lastColumn="0" w:noHBand="0" w:noVBand="1"/>
      </w:tblPr>
      <w:tblGrid>
        <w:gridCol w:w="1680"/>
        <w:gridCol w:w="2840"/>
        <w:gridCol w:w="2360"/>
        <w:gridCol w:w="2980"/>
      </w:tblGrid>
      <w:tr w:rsidR="0009215C" w:rsidRPr="0009215C" w14:paraId="158CAD47" w14:textId="77777777" w:rsidTr="0009215C">
        <w:trPr>
          <w:trHeight w:val="300"/>
        </w:trPr>
        <w:tc>
          <w:tcPr>
            <w:tcW w:w="1680" w:type="dxa"/>
            <w:tcBorders>
              <w:top w:val="single" w:sz="8" w:space="0" w:color="auto"/>
              <w:left w:val="single" w:sz="8" w:space="0" w:color="auto"/>
              <w:bottom w:val="single" w:sz="8" w:space="0" w:color="auto"/>
              <w:right w:val="single" w:sz="8" w:space="0" w:color="auto"/>
            </w:tcBorders>
            <w:shd w:val="clear" w:color="000000" w:fill="92D050"/>
            <w:hideMark/>
          </w:tcPr>
          <w:p w14:paraId="1A526090" w14:textId="77777777" w:rsidR="0009215C" w:rsidRPr="0009215C" w:rsidRDefault="0009215C" w:rsidP="00A972ED">
            <w:pPr>
              <w:spacing w:after="0" w:line="240" w:lineRule="auto"/>
              <w:rPr>
                <w:rFonts w:ascii="Times New Roman" w:hAnsi="Times New Roman"/>
                <w:b/>
                <w:bCs/>
                <w:color w:val="000000"/>
                <w:sz w:val="20"/>
                <w:szCs w:val="20"/>
              </w:rPr>
            </w:pPr>
            <w:r w:rsidRPr="0009215C">
              <w:rPr>
                <w:rFonts w:ascii="Times New Roman" w:hAnsi="Times New Roman"/>
                <w:b/>
                <w:bCs/>
                <w:color w:val="000000"/>
                <w:sz w:val="20"/>
                <w:szCs w:val="20"/>
              </w:rPr>
              <w:t>County</w:t>
            </w:r>
          </w:p>
        </w:tc>
        <w:tc>
          <w:tcPr>
            <w:tcW w:w="2840" w:type="dxa"/>
            <w:tcBorders>
              <w:top w:val="single" w:sz="8" w:space="0" w:color="auto"/>
              <w:left w:val="nil"/>
              <w:bottom w:val="single" w:sz="8" w:space="0" w:color="auto"/>
              <w:right w:val="single" w:sz="8" w:space="0" w:color="auto"/>
            </w:tcBorders>
            <w:shd w:val="clear" w:color="000000" w:fill="92D050"/>
            <w:hideMark/>
          </w:tcPr>
          <w:p w14:paraId="654F25D7" w14:textId="77777777" w:rsidR="0009215C" w:rsidRPr="0009215C" w:rsidRDefault="0009215C" w:rsidP="00A972ED">
            <w:pPr>
              <w:spacing w:after="0" w:line="240" w:lineRule="auto"/>
              <w:rPr>
                <w:rFonts w:ascii="Times New Roman" w:hAnsi="Times New Roman"/>
                <w:b/>
                <w:bCs/>
                <w:color w:val="000000"/>
                <w:sz w:val="20"/>
                <w:szCs w:val="20"/>
              </w:rPr>
            </w:pPr>
            <w:r w:rsidRPr="0009215C">
              <w:rPr>
                <w:rFonts w:ascii="Times New Roman" w:hAnsi="Times New Roman"/>
                <w:b/>
                <w:bCs/>
                <w:color w:val="000000"/>
                <w:sz w:val="20"/>
                <w:szCs w:val="20"/>
              </w:rPr>
              <w:t>LLG</w:t>
            </w:r>
          </w:p>
        </w:tc>
        <w:tc>
          <w:tcPr>
            <w:tcW w:w="2360" w:type="dxa"/>
            <w:tcBorders>
              <w:top w:val="single" w:sz="8" w:space="0" w:color="auto"/>
              <w:left w:val="nil"/>
              <w:bottom w:val="single" w:sz="8" w:space="0" w:color="auto"/>
              <w:right w:val="single" w:sz="8" w:space="0" w:color="auto"/>
            </w:tcBorders>
            <w:shd w:val="clear" w:color="000000" w:fill="92D050"/>
            <w:hideMark/>
          </w:tcPr>
          <w:p w14:paraId="286B856B" w14:textId="77777777" w:rsidR="0009215C" w:rsidRPr="0009215C" w:rsidRDefault="0009215C" w:rsidP="00A972ED">
            <w:pPr>
              <w:spacing w:after="0" w:line="240" w:lineRule="auto"/>
              <w:rPr>
                <w:rFonts w:ascii="Times New Roman" w:hAnsi="Times New Roman"/>
                <w:b/>
                <w:bCs/>
                <w:color w:val="000000"/>
                <w:sz w:val="20"/>
                <w:szCs w:val="20"/>
              </w:rPr>
            </w:pPr>
            <w:r w:rsidRPr="0009215C">
              <w:rPr>
                <w:rFonts w:ascii="Times New Roman" w:hAnsi="Times New Roman"/>
                <w:b/>
                <w:bCs/>
                <w:color w:val="000000"/>
                <w:sz w:val="20"/>
                <w:szCs w:val="20"/>
              </w:rPr>
              <w:t>No. of Parishes</w:t>
            </w:r>
          </w:p>
        </w:tc>
        <w:tc>
          <w:tcPr>
            <w:tcW w:w="2980" w:type="dxa"/>
            <w:tcBorders>
              <w:top w:val="single" w:sz="8" w:space="0" w:color="auto"/>
              <w:left w:val="nil"/>
              <w:bottom w:val="single" w:sz="8" w:space="0" w:color="auto"/>
              <w:right w:val="single" w:sz="8" w:space="0" w:color="auto"/>
            </w:tcBorders>
            <w:shd w:val="clear" w:color="000000" w:fill="92D050"/>
            <w:hideMark/>
          </w:tcPr>
          <w:p w14:paraId="3FEA2B52" w14:textId="77777777" w:rsidR="0009215C" w:rsidRPr="0009215C" w:rsidRDefault="0009215C" w:rsidP="00A972ED">
            <w:pPr>
              <w:spacing w:after="0" w:line="240" w:lineRule="auto"/>
              <w:rPr>
                <w:rFonts w:ascii="Times New Roman" w:hAnsi="Times New Roman"/>
                <w:b/>
                <w:bCs/>
                <w:color w:val="000000"/>
                <w:sz w:val="20"/>
                <w:szCs w:val="20"/>
              </w:rPr>
            </w:pPr>
            <w:r w:rsidRPr="0009215C">
              <w:rPr>
                <w:rFonts w:ascii="Times New Roman" w:hAnsi="Times New Roman"/>
                <w:b/>
                <w:bCs/>
                <w:color w:val="000000"/>
                <w:sz w:val="20"/>
                <w:szCs w:val="20"/>
              </w:rPr>
              <w:t>No. of villages</w:t>
            </w:r>
          </w:p>
        </w:tc>
      </w:tr>
      <w:tr w:rsidR="0009215C" w:rsidRPr="0009215C" w14:paraId="402FE3B8"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50E03104"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Buruli</w:t>
            </w:r>
            <w:proofErr w:type="spellEnd"/>
          </w:p>
        </w:tc>
        <w:tc>
          <w:tcPr>
            <w:tcW w:w="2840" w:type="dxa"/>
            <w:tcBorders>
              <w:top w:val="nil"/>
              <w:left w:val="nil"/>
              <w:bottom w:val="single" w:sz="8" w:space="0" w:color="auto"/>
              <w:right w:val="single" w:sz="8" w:space="0" w:color="auto"/>
            </w:tcBorders>
            <w:shd w:val="clear" w:color="auto" w:fill="auto"/>
            <w:hideMark/>
          </w:tcPr>
          <w:p w14:paraId="43C55772"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Kimengo</w:t>
            </w:r>
            <w:proofErr w:type="spellEnd"/>
          </w:p>
        </w:tc>
        <w:tc>
          <w:tcPr>
            <w:tcW w:w="2360" w:type="dxa"/>
            <w:tcBorders>
              <w:top w:val="nil"/>
              <w:left w:val="nil"/>
              <w:bottom w:val="single" w:sz="8" w:space="0" w:color="auto"/>
              <w:right w:val="single" w:sz="8" w:space="0" w:color="auto"/>
            </w:tcBorders>
            <w:shd w:val="clear" w:color="auto" w:fill="auto"/>
            <w:hideMark/>
          </w:tcPr>
          <w:p w14:paraId="04B886F6"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2</w:t>
            </w:r>
          </w:p>
        </w:tc>
        <w:tc>
          <w:tcPr>
            <w:tcW w:w="2980" w:type="dxa"/>
            <w:tcBorders>
              <w:top w:val="nil"/>
              <w:left w:val="nil"/>
              <w:bottom w:val="single" w:sz="8" w:space="0" w:color="auto"/>
              <w:right w:val="single" w:sz="8" w:space="0" w:color="auto"/>
            </w:tcBorders>
            <w:shd w:val="clear" w:color="auto" w:fill="auto"/>
            <w:hideMark/>
          </w:tcPr>
          <w:p w14:paraId="361E36FA"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10</w:t>
            </w:r>
          </w:p>
        </w:tc>
      </w:tr>
      <w:tr w:rsidR="0009215C" w:rsidRPr="0009215C" w14:paraId="528BDB1F"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083FEDF4"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17985088"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Pakanyi</w:t>
            </w:r>
            <w:proofErr w:type="spellEnd"/>
          </w:p>
        </w:tc>
        <w:tc>
          <w:tcPr>
            <w:tcW w:w="2360" w:type="dxa"/>
            <w:tcBorders>
              <w:top w:val="nil"/>
              <w:left w:val="nil"/>
              <w:bottom w:val="single" w:sz="8" w:space="0" w:color="auto"/>
              <w:right w:val="single" w:sz="8" w:space="0" w:color="auto"/>
            </w:tcBorders>
            <w:shd w:val="clear" w:color="auto" w:fill="auto"/>
            <w:hideMark/>
          </w:tcPr>
          <w:p w14:paraId="49562F4C"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4</w:t>
            </w:r>
          </w:p>
        </w:tc>
        <w:tc>
          <w:tcPr>
            <w:tcW w:w="2980" w:type="dxa"/>
            <w:tcBorders>
              <w:top w:val="nil"/>
              <w:left w:val="nil"/>
              <w:bottom w:val="single" w:sz="8" w:space="0" w:color="auto"/>
              <w:right w:val="single" w:sz="8" w:space="0" w:color="auto"/>
            </w:tcBorders>
            <w:shd w:val="clear" w:color="auto" w:fill="auto"/>
            <w:hideMark/>
          </w:tcPr>
          <w:p w14:paraId="0A6151CD"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40</w:t>
            </w:r>
          </w:p>
        </w:tc>
      </w:tr>
      <w:tr w:rsidR="0009215C" w:rsidRPr="0009215C" w14:paraId="57E8B620"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5A621033"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7F14497E"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Labongo</w:t>
            </w:r>
            <w:proofErr w:type="spellEnd"/>
          </w:p>
        </w:tc>
        <w:tc>
          <w:tcPr>
            <w:tcW w:w="2360" w:type="dxa"/>
            <w:tcBorders>
              <w:top w:val="nil"/>
              <w:left w:val="nil"/>
              <w:bottom w:val="single" w:sz="8" w:space="0" w:color="auto"/>
              <w:right w:val="single" w:sz="8" w:space="0" w:color="auto"/>
            </w:tcBorders>
            <w:shd w:val="clear" w:color="auto" w:fill="auto"/>
            <w:hideMark/>
          </w:tcPr>
          <w:p w14:paraId="4854663A"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4</w:t>
            </w:r>
          </w:p>
        </w:tc>
        <w:tc>
          <w:tcPr>
            <w:tcW w:w="2980" w:type="dxa"/>
            <w:tcBorders>
              <w:top w:val="nil"/>
              <w:left w:val="nil"/>
              <w:bottom w:val="single" w:sz="8" w:space="0" w:color="auto"/>
              <w:right w:val="single" w:sz="8" w:space="0" w:color="auto"/>
            </w:tcBorders>
            <w:shd w:val="clear" w:color="auto" w:fill="auto"/>
            <w:hideMark/>
          </w:tcPr>
          <w:p w14:paraId="68E297DC"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35</w:t>
            </w:r>
          </w:p>
        </w:tc>
      </w:tr>
      <w:tr w:rsidR="0009215C" w:rsidRPr="0009215C" w14:paraId="681BC4D6"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159FD659"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2FEEDD50"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Kiruuli</w:t>
            </w:r>
            <w:proofErr w:type="spellEnd"/>
          </w:p>
        </w:tc>
        <w:tc>
          <w:tcPr>
            <w:tcW w:w="2360" w:type="dxa"/>
            <w:tcBorders>
              <w:top w:val="nil"/>
              <w:left w:val="nil"/>
              <w:bottom w:val="single" w:sz="8" w:space="0" w:color="auto"/>
              <w:right w:val="single" w:sz="8" w:space="0" w:color="auto"/>
            </w:tcBorders>
            <w:shd w:val="clear" w:color="auto" w:fill="auto"/>
            <w:hideMark/>
          </w:tcPr>
          <w:p w14:paraId="79AD1CC0"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w:t>
            </w:r>
          </w:p>
        </w:tc>
        <w:tc>
          <w:tcPr>
            <w:tcW w:w="2980" w:type="dxa"/>
            <w:tcBorders>
              <w:top w:val="nil"/>
              <w:left w:val="nil"/>
              <w:bottom w:val="single" w:sz="8" w:space="0" w:color="auto"/>
              <w:right w:val="single" w:sz="8" w:space="0" w:color="auto"/>
            </w:tcBorders>
            <w:shd w:val="clear" w:color="auto" w:fill="auto"/>
            <w:hideMark/>
          </w:tcPr>
          <w:p w14:paraId="0134F807"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29</w:t>
            </w:r>
          </w:p>
        </w:tc>
      </w:tr>
      <w:tr w:rsidR="0009215C" w:rsidRPr="0009215C" w14:paraId="5C85A49B"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0C5B2A9A"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207E0142"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Miiry</w:t>
            </w:r>
            <w:proofErr w:type="spellEnd"/>
          </w:p>
        </w:tc>
        <w:tc>
          <w:tcPr>
            <w:tcW w:w="2360" w:type="dxa"/>
            <w:tcBorders>
              <w:top w:val="nil"/>
              <w:left w:val="nil"/>
              <w:bottom w:val="single" w:sz="8" w:space="0" w:color="auto"/>
              <w:right w:val="single" w:sz="8" w:space="0" w:color="auto"/>
            </w:tcBorders>
            <w:shd w:val="clear" w:color="auto" w:fill="auto"/>
            <w:hideMark/>
          </w:tcPr>
          <w:p w14:paraId="1D02F401"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w:t>
            </w:r>
          </w:p>
        </w:tc>
        <w:tc>
          <w:tcPr>
            <w:tcW w:w="2980" w:type="dxa"/>
            <w:tcBorders>
              <w:top w:val="nil"/>
              <w:left w:val="nil"/>
              <w:bottom w:val="single" w:sz="8" w:space="0" w:color="auto"/>
              <w:right w:val="single" w:sz="8" w:space="0" w:color="auto"/>
            </w:tcBorders>
            <w:shd w:val="clear" w:color="auto" w:fill="auto"/>
            <w:hideMark/>
          </w:tcPr>
          <w:p w14:paraId="15579897"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29</w:t>
            </w:r>
          </w:p>
        </w:tc>
      </w:tr>
      <w:tr w:rsidR="0009215C" w:rsidRPr="0009215C" w14:paraId="304004D9"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0E08C0A7"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00D38131"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Kyatiri</w:t>
            </w:r>
            <w:proofErr w:type="spellEnd"/>
            <w:r w:rsidRPr="0009215C">
              <w:rPr>
                <w:rFonts w:ascii="Times New Roman" w:hAnsi="Times New Roman"/>
                <w:color w:val="000000"/>
                <w:sz w:val="20"/>
                <w:szCs w:val="20"/>
              </w:rPr>
              <w:t xml:space="preserve"> Town Council</w:t>
            </w:r>
          </w:p>
        </w:tc>
        <w:tc>
          <w:tcPr>
            <w:tcW w:w="2360" w:type="dxa"/>
            <w:tcBorders>
              <w:top w:val="nil"/>
              <w:left w:val="nil"/>
              <w:bottom w:val="single" w:sz="8" w:space="0" w:color="auto"/>
              <w:right w:val="single" w:sz="8" w:space="0" w:color="auto"/>
            </w:tcBorders>
            <w:shd w:val="clear" w:color="auto" w:fill="auto"/>
            <w:hideMark/>
          </w:tcPr>
          <w:p w14:paraId="4D0FE2F5"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2</w:t>
            </w:r>
          </w:p>
        </w:tc>
        <w:tc>
          <w:tcPr>
            <w:tcW w:w="2980" w:type="dxa"/>
            <w:tcBorders>
              <w:top w:val="nil"/>
              <w:left w:val="nil"/>
              <w:bottom w:val="single" w:sz="8" w:space="0" w:color="auto"/>
              <w:right w:val="single" w:sz="8" w:space="0" w:color="auto"/>
            </w:tcBorders>
            <w:shd w:val="clear" w:color="auto" w:fill="auto"/>
            <w:hideMark/>
          </w:tcPr>
          <w:p w14:paraId="7582A6A5"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17</w:t>
            </w:r>
          </w:p>
        </w:tc>
      </w:tr>
      <w:tr w:rsidR="0009215C" w:rsidRPr="0009215C" w14:paraId="11D202BF"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2306CAE1"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56A1EF9B"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Kijunjubwa</w:t>
            </w:r>
            <w:proofErr w:type="spellEnd"/>
            <w:r w:rsidRPr="0009215C">
              <w:rPr>
                <w:rFonts w:ascii="Times New Roman" w:hAnsi="Times New Roman"/>
                <w:color w:val="000000"/>
                <w:sz w:val="20"/>
                <w:szCs w:val="20"/>
              </w:rPr>
              <w:t xml:space="preserve"> Sub county</w:t>
            </w:r>
          </w:p>
        </w:tc>
        <w:tc>
          <w:tcPr>
            <w:tcW w:w="2360" w:type="dxa"/>
            <w:tcBorders>
              <w:top w:val="nil"/>
              <w:left w:val="nil"/>
              <w:bottom w:val="single" w:sz="8" w:space="0" w:color="auto"/>
              <w:right w:val="single" w:sz="8" w:space="0" w:color="auto"/>
            </w:tcBorders>
            <w:shd w:val="clear" w:color="auto" w:fill="auto"/>
            <w:hideMark/>
          </w:tcPr>
          <w:p w14:paraId="1D71ED4B"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w:t>
            </w:r>
          </w:p>
        </w:tc>
        <w:tc>
          <w:tcPr>
            <w:tcW w:w="2980" w:type="dxa"/>
            <w:tcBorders>
              <w:top w:val="nil"/>
              <w:left w:val="nil"/>
              <w:bottom w:val="single" w:sz="8" w:space="0" w:color="auto"/>
              <w:right w:val="single" w:sz="8" w:space="0" w:color="auto"/>
            </w:tcBorders>
            <w:shd w:val="clear" w:color="auto" w:fill="auto"/>
            <w:hideMark/>
          </w:tcPr>
          <w:p w14:paraId="36A923DF"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13</w:t>
            </w:r>
          </w:p>
        </w:tc>
      </w:tr>
      <w:tr w:rsidR="0009215C" w:rsidRPr="0009215C" w14:paraId="1EA24138"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40C01FF8"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25974AFB"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xml:space="preserve">09 </w:t>
            </w:r>
            <w:proofErr w:type="spellStart"/>
            <w:r w:rsidRPr="0009215C">
              <w:rPr>
                <w:rFonts w:ascii="Times New Roman" w:hAnsi="Times New Roman"/>
                <w:color w:val="000000"/>
                <w:sz w:val="20"/>
                <w:szCs w:val="20"/>
              </w:rPr>
              <w:t>Kijunjubwa</w:t>
            </w:r>
            <w:proofErr w:type="spellEnd"/>
            <w:r w:rsidRPr="0009215C">
              <w:rPr>
                <w:rFonts w:ascii="Times New Roman" w:hAnsi="Times New Roman"/>
                <w:color w:val="000000"/>
                <w:sz w:val="20"/>
                <w:szCs w:val="20"/>
              </w:rPr>
              <w:t xml:space="preserve"> Town Council</w:t>
            </w:r>
          </w:p>
        </w:tc>
        <w:tc>
          <w:tcPr>
            <w:tcW w:w="2360" w:type="dxa"/>
            <w:tcBorders>
              <w:top w:val="nil"/>
              <w:left w:val="nil"/>
              <w:bottom w:val="single" w:sz="8" w:space="0" w:color="auto"/>
              <w:right w:val="single" w:sz="8" w:space="0" w:color="auto"/>
            </w:tcBorders>
            <w:shd w:val="clear" w:color="auto" w:fill="auto"/>
            <w:hideMark/>
          </w:tcPr>
          <w:p w14:paraId="38244983"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w:t>
            </w:r>
          </w:p>
        </w:tc>
        <w:tc>
          <w:tcPr>
            <w:tcW w:w="2980" w:type="dxa"/>
            <w:tcBorders>
              <w:top w:val="nil"/>
              <w:left w:val="nil"/>
              <w:bottom w:val="single" w:sz="8" w:space="0" w:color="auto"/>
              <w:right w:val="single" w:sz="8" w:space="0" w:color="auto"/>
            </w:tcBorders>
            <w:shd w:val="clear" w:color="auto" w:fill="auto"/>
            <w:hideMark/>
          </w:tcPr>
          <w:p w14:paraId="6325079F"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6</w:t>
            </w:r>
          </w:p>
        </w:tc>
      </w:tr>
      <w:tr w:rsidR="0009215C" w:rsidRPr="0009215C" w14:paraId="73BA61AF"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51ACCEBE"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Bujenje</w:t>
            </w:r>
            <w:proofErr w:type="spellEnd"/>
          </w:p>
        </w:tc>
        <w:tc>
          <w:tcPr>
            <w:tcW w:w="2840" w:type="dxa"/>
            <w:tcBorders>
              <w:top w:val="nil"/>
              <w:left w:val="nil"/>
              <w:bottom w:val="single" w:sz="8" w:space="0" w:color="auto"/>
              <w:right w:val="single" w:sz="8" w:space="0" w:color="auto"/>
            </w:tcBorders>
            <w:shd w:val="clear" w:color="auto" w:fill="auto"/>
            <w:hideMark/>
          </w:tcPr>
          <w:p w14:paraId="6D844136"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Bwijanga</w:t>
            </w:r>
            <w:proofErr w:type="spellEnd"/>
          </w:p>
        </w:tc>
        <w:tc>
          <w:tcPr>
            <w:tcW w:w="2360" w:type="dxa"/>
            <w:tcBorders>
              <w:top w:val="nil"/>
              <w:left w:val="nil"/>
              <w:bottom w:val="single" w:sz="8" w:space="0" w:color="auto"/>
              <w:right w:val="single" w:sz="8" w:space="0" w:color="auto"/>
            </w:tcBorders>
            <w:shd w:val="clear" w:color="auto" w:fill="auto"/>
            <w:hideMark/>
          </w:tcPr>
          <w:p w14:paraId="05C6ADEE"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w:t>
            </w:r>
          </w:p>
        </w:tc>
        <w:tc>
          <w:tcPr>
            <w:tcW w:w="2980" w:type="dxa"/>
            <w:tcBorders>
              <w:top w:val="nil"/>
              <w:left w:val="nil"/>
              <w:bottom w:val="single" w:sz="8" w:space="0" w:color="auto"/>
              <w:right w:val="single" w:sz="8" w:space="0" w:color="auto"/>
            </w:tcBorders>
            <w:shd w:val="clear" w:color="auto" w:fill="auto"/>
            <w:hideMark/>
          </w:tcPr>
          <w:p w14:paraId="320B39EF"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37</w:t>
            </w:r>
          </w:p>
        </w:tc>
      </w:tr>
      <w:tr w:rsidR="0009215C" w:rsidRPr="0009215C" w14:paraId="34C8BC11"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50426AF0"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1F0D567A"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Bikozi</w:t>
            </w:r>
            <w:proofErr w:type="spellEnd"/>
          </w:p>
        </w:tc>
        <w:tc>
          <w:tcPr>
            <w:tcW w:w="2360" w:type="dxa"/>
            <w:tcBorders>
              <w:top w:val="nil"/>
              <w:left w:val="nil"/>
              <w:bottom w:val="single" w:sz="8" w:space="0" w:color="auto"/>
              <w:right w:val="single" w:sz="8" w:space="0" w:color="auto"/>
            </w:tcBorders>
            <w:shd w:val="clear" w:color="auto" w:fill="auto"/>
            <w:hideMark/>
          </w:tcPr>
          <w:p w14:paraId="5DBB3F44"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4</w:t>
            </w:r>
          </w:p>
        </w:tc>
        <w:tc>
          <w:tcPr>
            <w:tcW w:w="2980" w:type="dxa"/>
            <w:tcBorders>
              <w:top w:val="nil"/>
              <w:left w:val="nil"/>
              <w:bottom w:val="single" w:sz="8" w:space="0" w:color="auto"/>
              <w:right w:val="single" w:sz="8" w:space="0" w:color="auto"/>
            </w:tcBorders>
            <w:shd w:val="clear" w:color="auto" w:fill="auto"/>
            <w:hideMark/>
          </w:tcPr>
          <w:p w14:paraId="7376EF56"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41</w:t>
            </w:r>
          </w:p>
        </w:tc>
      </w:tr>
      <w:tr w:rsidR="0009215C" w:rsidRPr="0009215C" w14:paraId="57DBDD43"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13E39B8A"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1DD2BBED"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Budongo</w:t>
            </w:r>
            <w:proofErr w:type="spellEnd"/>
          </w:p>
        </w:tc>
        <w:tc>
          <w:tcPr>
            <w:tcW w:w="2360" w:type="dxa"/>
            <w:tcBorders>
              <w:top w:val="nil"/>
              <w:left w:val="nil"/>
              <w:bottom w:val="single" w:sz="8" w:space="0" w:color="auto"/>
              <w:right w:val="single" w:sz="8" w:space="0" w:color="auto"/>
            </w:tcBorders>
            <w:shd w:val="clear" w:color="auto" w:fill="auto"/>
            <w:hideMark/>
          </w:tcPr>
          <w:p w14:paraId="38802ED1"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4</w:t>
            </w:r>
          </w:p>
        </w:tc>
        <w:tc>
          <w:tcPr>
            <w:tcW w:w="2980" w:type="dxa"/>
            <w:tcBorders>
              <w:top w:val="nil"/>
              <w:left w:val="nil"/>
              <w:bottom w:val="single" w:sz="8" w:space="0" w:color="auto"/>
              <w:right w:val="single" w:sz="8" w:space="0" w:color="auto"/>
            </w:tcBorders>
            <w:shd w:val="clear" w:color="auto" w:fill="auto"/>
            <w:hideMark/>
          </w:tcPr>
          <w:p w14:paraId="2890D8DA"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30</w:t>
            </w:r>
          </w:p>
        </w:tc>
      </w:tr>
      <w:tr w:rsidR="0009215C" w:rsidRPr="0009215C" w14:paraId="1D970215"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28C44AC7"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0D757C4D"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Nyantonzi</w:t>
            </w:r>
            <w:proofErr w:type="spellEnd"/>
          </w:p>
        </w:tc>
        <w:tc>
          <w:tcPr>
            <w:tcW w:w="2360" w:type="dxa"/>
            <w:tcBorders>
              <w:top w:val="nil"/>
              <w:left w:val="nil"/>
              <w:bottom w:val="single" w:sz="8" w:space="0" w:color="auto"/>
              <w:right w:val="single" w:sz="8" w:space="0" w:color="auto"/>
            </w:tcBorders>
            <w:shd w:val="clear" w:color="auto" w:fill="auto"/>
            <w:hideMark/>
          </w:tcPr>
          <w:p w14:paraId="6F2E5ECD"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5</w:t>
            </w:r>
          </w:p>
        </w:tc>
        <w:tc>
          <w:tcPr>
            <w:tcW w:w="2980" w:type="dxa"/>
            <w:tcBorders>
              <w:top w:val="nil"/>
              <w:left w:val="nil"/>
              <w:bottom w:val="single" w:sz="8" w:space="0" w:color="auto"/>
              <w:right w:val="single" w:sz="8" w:space="0" w:color="auto"/>
            </w:tcBorders>
            <w:shd w:val="clear" w:color="auto" w:fill="auto"/>
            <w:hideMark/>
          </w:tcPr>
          <w:p w14:paraId="60F7CD97"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36</w:t>
            </w:r>
          </w:p>
        </w:tc>
      </w:tr>
      <w:tr w:rsidR="0009215C" w:rsidRPr="0009215C" w14:paraId="3EC076D5"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4537AC81"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03E1B8A5"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Kabango</w:t>
            </w:r>
            <w:proofErr w:type="spellEnd"/>
          </w:p>
        </w:tc>
        <w:tc>
          <w:tcPr>
            <w:tcW w:w="2360" w:type="dxa"/>
            <w:tcBorders>
              <w:top w:val="nil"/>
              <w:left w:val="nil"/>
              <w:bottom w:val="single" w:sz="8" w:space="0" w:color="auto"/>
              <w:right w:val="single" w:sz="8" w:space="0" w:color="auto"/>
            </w:tcBorders>
            <w:shd w:val="clear" w:color="auto" w:fill="auto"/>
            <w:hideMark/>
          </w:tcPr>
          <w:p w14:paraId="05753503"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w:t>
            </w:r>
          </w:p>
        </w:tc>
        <w:tc>
          <w:tcPr>
            <w:tcW w:w="2980" w:type="dxa"/>
            <w:tcBorders>
              <w:top w:val="nil"/>
              <w:left w:val="nil"/>
              <w:bottom w:val="single" w:sz="8" w:space="0" w:color="auto"/>
              <w:right w:val="single" w:sz="8" w:space="0" w:color="auto"/>
            </w:tcBorders>
            <w:shd w:val="clear" w:color="auto" w:fill="auto"/>
            <w:hideMark/>
          </w:tcPr>
          <w:p w14:paraId="7C7F67DD"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18</w:t>
            </w:r>
          </w:p>
        </w:tc>
      </w:tr>
      <w:tr w:rsidR="0009215C" w:rsidRPr="0009215C" w14:paraId="08E08F8D" w14:textId="77777777" w:rsidTr="0009215C">
        <w:trPr>
          <w:trHeight w:val="300"/>
        </w:trPr>
        <w:tc>
          <w:tcPr>
            <w:tcW w:w="1680" w:type="dxa"/>
            <w:tcBorders>
              <w:top w:val="nil"/>
              <w:left w:val="single" w:sz="8" w:space="0" w:color="auto"/>
              <w:bottom w:val="single" w:sz="8" w:space="0" w:color="auto"/>
              <w:right w:val="single" w:sz="8" w:space="0" w:color="auto"/>
            </w:tcBorders>
            <w:shd w:val="clear" w:color="auto" w:fill="auto"/>
            <w:hideMark/>
          </w:tcPr>
          <w:p w14:paraId="789B926E"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 </w:t>
            </w:r>
          </w:p>
        </w:tc>
        <w:tc>
          <w:tcPr>
            <w:tcW w:w="2840" w:type="dxa"/>
            <w:tcBorders>
              <w:top w:val="nil"/>
              <w:left w:val="nil"/>
              <w:bottom w:val="single" w:sz="8" w:space="0" w:color="auto"/>
              <w:right w:val="single" w:sz="8" w:space="0" w:color="auto"/>
            </w:tcBorders>
            <w:shd w:val="clear" w:color="auto" w:fill="auto"/>
            <w:hideMark/>
          </w:tcPr>
          <w:p w14:paraId="034D89FD" w14:textId="77777777" w:rsidR="0009215C" w:rsidRPr="0009215C" w:rsidRDefault="0009215C" w:rsidP="00A972ED">
            <w:pPr>
              <w:spacing w:after="0" w:line="240" w:lineRule="auto"/>
              <w:rPr>
                <w:rFonts w:ascii="Times New Roman" w:hAnsi="Times New Roman"/>
                <w:color w:val="000000"/>
                <w:sz w:val="20"/>
                <w:szCs w:val="20"/>
              </w:rPr>
            </w:pPr>
            <w:proofErr w:type="spellStart"/>
            <w:r w:rsidRPr="0009215C">
              <w:rPr>
                <w:rFonts w:ascii="Times New Roman" w:hAnsi="Times New Roman"/>
                <w:color w:val="000000"/>
                <w:sz w:val="20"/>
                <w:szCs w:val="20"/>
              </w:rPr>
              <w:t>Bulima</w:t>
            </w:r>
            <w:proofErr w:type="spellEnd"/>
            <w:r w:rsidRPr="0009215C">
              <w:rPr>
                <w:rFonts w:ascii="Times New Roman" w:hAnsi="Times New Roman"/>
                <w:color w:val="000000"/>
                <w:sz w:val="20"/>
                <w:szCs w:val="20"/>
              </w:rPr>
              <w:t xml:space="preserve"> TC</w:t>
            </w:r>
          </w:p>
        </w:tc>
        <w:tc>
          <w:tcPr>
            <w:tcW w:w="2360" w:type="dxa"/>
            <w:tcBorders>
              <w:top w:val="nil"/>
              <w:left w:val="nil"/>
              <w:bottom w:val="single" w:sz="8" w:space="0" w:color="auto"/>
              <w:right w:val="single" w:sz="8" w:space="0" w:color="auto"/>
            </w:tcBorders>
            <w:shd w:val="clear" w:color="auto" w:fill="auto"/>
            <w:hideMark/>
          </w:tcPr>
          <w:p w14:paraId="50B3647C"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3</w:t>
            </w:r>
          </w:p>
        </w:tc>
        <w:tc>
          <w:tcPr>
            <w:tcW w:w="2980" w:type="dxa"/>
            <w:tcBorders>
              <w:top w:val="nil"/>
              <w:left w:val="nil"/>
              <w:bottom w:val="single" w:sz="8" w:space="0" w:color="auto"/>
              <w:right w:val="single" w:sz="8" w:space="0" w:color="auto"/>
            </w:tcBorders>
            <w:shd w:val="clear" w:color="auto" w:fill="auto"/>
            <w:hideMark/>
          </w:tcPr>
          <w:p w14:paraId="0D22BE05" w14:textId="77777777" w:rsidR="0009215C" w:rsidRPr="0009215C" w:rsidRDefault="0009215C" w:rsidP="00A972ED">
            <w:pPr>
              <w:spacing w:after="0" w:line="240" w:lineRule="auto"/>
              <w:rPr>
                <w:rFonts w:ascii="Times New Roman" w:hAnsi="Times New Roman"/>
                <w:color w:val="000000"/>
                <w:sz w:val="20"/>
                <w:szCs w:val="20"/>
              </w:rPr>
            </w:pPr>
            <w:r w:rsidRPr="0009215C">
              <w:rPr>
                <w:rFonts w:ascii="Times New Roman" w:hAnsi="Times New Roman"/>
                <w:color w:val="000000"/>
                <w:sz w:val="20"/>
                <w:szCs w:val="20"/>
              </w:rPr>
              <w:t>21</w:t>
            </w:r>
          </w:p>
        </w:tc>
      </w:tr>
    </w:tbl>
    <w:p w14:paraId="3A1F9538" w14:textId="77777777" w:rsidR="000B466F" w:rsidRPr="00A972ED" w:rsidRDefault="000B466F" w:rsidP="00A972ED">
      <w:pPr>
        <w:spacing w:after="0" w:line="240" w:lineRule="auto"/>
        <w:rPr>
          <w:rFonts w:ascii="Times New Roman" w:hAnsi="Times New Roman"/>
          <w:sz w:val="24"/>
          <w:szCs w:val="24"/>
        </w:rPr>
      </w:pPr>
    </w:p>
    <w:p w14:paraId="68AC4C39" w14:textId="77777777" w:rsidR="001755F4" w:rsidRPr="00A972ED" w:rsidRDefault="001755F4" w:rsidP="00A972ED">
      <w:pPr>
        <w:pStyle w:val="Heading3"/>
        <w:spacing w:before="0" w:line="240" w:lineRule="auto"/>
        <w:rPr>
          <w:rFonts w:ascii="Times New Roman" w:hAnsi="Times New Roman" w:cs="Times New Roman"/>
          <w:sz w:val="24"/>
          <w:szCs w:val="24"/>
        </w:rPr>
      </w:pPr>
      <w:bookmarkStart w:id="41" w:name="_Toc98420456"/>
      <w:r w:rsidRPr="00A972ED">
        <w:rPr>
          <w:rFonts w:ascii="Times New Roman" w:hAnsi="Times New Roman" w:cs="Times New Roman"/>
          <w:sz w:val="24"/>
          <w:szCs w:val="24"/>
        </w:rPr>
        <w:t>1.2.3 Demographic characteristics</w:t>
      </w:r>
      <w:bookmarkEnd w:id="41"/>
    </w:p>
    <w:p w14:paraId="34F52077" w14:textId="77777777" w:rsidR="001755F4" w:rsidRPr="00A972ED" w:rsidRDefault="001755F4" w:rsidP="00A972ED">
      <w:pPr>
        <w:pStyle w:val="Default"/>
        <w:rPr>
          <w:rFonts w:ascii="Times New Roman" w:hAnsi="Times New Roman" w:cs="Times New Roman"/>
        </w:rPr>
      </w:pPr>
    </w:p>
    <w:p w14:paraId="3AEB5570" w14:textId="2C0928B9"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 Basing on the Population and Housing Census of 2014 provisional results, Masindi has an annual growth rate of 2.84 percent with a population of 291,113 of which 148,121 are males and 142,992 are females. Currently the population projection stands at 344,368, of which 175,217 are males and 169,149 are females. By the year 2025 the Population projection is estimated to be 384,200, of which 197,900 are males and 186,300 are females. The population density stands at 74 persons per square Km.</w:t>
      </w:r>
      <w:r w:rsidRPr="00A972ED">
        <w:rPr>
          <w:rFonts w:ascii="Times New Roman" w:hAnsi="Times New Roman"/>
          <w:color w:val="FF0000"/>
          <w:sz w:val="24"/>
          <w:szCs w:val="24"/>
        </w:rPr>
        <w:t xml:space="preserve"> </w:t>
      </w:r>
      <w:r w:rsidRPr="00A972ED">
        <w:rPr>
          <w:rFonts w:ascii="Times New Roman" w:hAnsi="Times New Roman"/>
          <w:sz w:val="24"/>
          <w:szCs w:val="24"/>
        </w:rPr>
        <w:t>The sex ratio is 103.6, the mean household size is 4.3 and number of households is 64,929.</w:t>
      </w:r>
      <w:r w:rsidRPr="00A972ED">
        <w:rPr>
          <w:rFonts w:ascii="Times New Roman" w:hAnsi="Times New Roman"/>
          <w:color w:val="FF0000"/>
          <w:sz w:val="24"/>
          <w:szCs w:val="24"/>
        </w:rPr>
        <w:t xml:space="preserve">  </w:t>
      </w:r>
      <w:r w:rsidRPr="00A972ED">
        <w:rPr>
          <w:rFonts w:ascii="Times New Roman" w:hAnsi="Times New Roman"/>
          <w:sz w:val="24"/>
          <w:szCs w:val="24"/>
        </w:rPr>
        <w:t xml:space="preserve">The total fertility rate for the district is 6.7. Majority of the people live rural areas (67.6 percent). </w:t>
      </w:r>
      <w:proofErr w:type="spellStart"/>
      <w:r w:rsidRPr="00A972ED">
        <w:rPr>
          <w:rFonts w:ascii="Times New Roman" w:hAnsi="Times New Roman"/>
          <w:sz w:val="24"/>
          <w:szCs w:val="24"/>
        </w:rPr>
        <w:t>Bujenje</w:t>
      </w:r>
      <w:proofErr w:type="spellEnd"/>
      <w:r w:rsidRPr="00A972ED">
        <w:rPr>
          <w:rFonts w:ascii="Times New Roman" w:hAnsi="Times New Roman"/>
          <w:sz w:val="24"/>
          <w:szCs w:val="24"/>
        </w:rPr>
        <w:t xml:space="preserve"> County has the highest population of 104,019 (35.7 percent) as shown in table </w:t>
      </w:r>
      <w:r w:rsidR="00A16A36" w:rsidRPr="00A972ED">
        <w:rPr>
          <w:rFonts w:ascii="Times New Roman" w:hAnsi="Times New Roman"/>
          <w:sz w:val="24"/>
          <w:szCs w:val="24"/>
        </w:rPr>
        <w:t>the table below</w:t>
      </w:r>
    </w:p>
    <w:p w14:paraId="766C1A85" w14:textId="77777777" w:rsidR="00A80492" w:rsidRPr="00A972ED" w:rsidRDefault="00A80492" w:rsidP="00A972ED">
      <w:pPr>
        <w:spacing w:after="0" w:line="240" w:lineRule="auto"/>
        <w:jc w:val="both"/>
        <w:rPr>
          <w:rFonts w:ascii="Times New Roman" w:hAnsi="Times New Roman"/>
          <w:sz w:val="24"/>
          <w:szCs w:val="24"/>
        </w:rPr>
      </w:pPr>
    </w:p>
    <w:p w14:paraId="6E026BA5" w14:textId="77777777" w:rsidR="00AC0A2B" w:rsidRPr="00A972ED" w:rsidRDefault="00AC0A2B" w:rsidP="00A972ED">
      <w:pPr>
        <w:pStyle w:val="Caption"/>
        <w:keepNext/>
        <w:spacing w:line="240" w:lineRule="auto"/>
        <w:rPr>
          <w:rFonts w:ascii="Times New Roman" w:hAnsi="Times New Roman"/>
          <w:sz w:val="24"/>
          <w:szCs w:val="24"/>
        </w:rPr>
      </w:pPr>
      <w:bookmarkStart w:id="42" w:name="_Toc90904309"/>
      <w:r w:rsidRPr="00A972ED">
        <w:rPr>
          <w:rFonts w:ascii="Times New Roman" w:hAnsi="Times New Roman"/>
          <w:sz w:val="24"/>
          <w:szCs w:val="24"/>
        </w:rPr>
        <w:lastRenderedPageBreak/>
        <w:t xml:space="preserve">Table </w:t>
      </w:r>
      <w:r w:rsidR="00DF7F3D" w:rsidRPr="00A972ED">
        <w:rPr>
          <w:rFonts w:ascii="Times New Roman" w:hAnsi="Times New Roman"/>
          <w:sz w:val="24"/>
          <w:szCs w:val="24"/>
        </w:rPr>
        <w:fldChar w:fldCharType="begin"/>
      </w:r>
      <w:r w:rsidR="00DF7F3D" w:rsidRPr="00A972ED">
        <w:rPr>
          <w:rFonts w:ascii="Times New Roman" w:hAnsi="Times New Roman"/>
          <w:sz w:val="24"/>
          <w:szCs w:val="24"/>
        </w:rPr>
        <w:instrText xml:space="preserve"> SEQ Table \* ARABIC </w:instrText>
      </w:r>
      <w:r w:rsidR="00DF7F3D" w:rsidRPr="00A972ED">
        <w:rPr>
          <w:rFonts w:ascii="Times New Roman" w:hAnsi="Times New Roman"/>
          <w:sz w:val="24"/>
          <w:szCs w:val="24"/>
        </w:rPr>
        <w:fldChar w:fldCharType="separate"/>
      </w:r>
      <w:r w:rsidR="00085C96" w:rsidRPr="00A972ED">
        <w:rPr>
          <w:rFonts w:ascii="Times New Roman" w:hAnsi="Times New Roman"/>
          <w:noProof/>
          <w:sz w:val="24"/>
          <w:szCs w:val="24"/>
        </w:rPr>
        <w:t>3</w:t>
      </w:r>
      <w:r w:rsidR="00DF7F3D" w:rsidRPr="00A972ED">
        <w:rPr>
          <w:rFonts w:ascii="Times New Roman" w:hAnsi="Times New Roman"/>
          <w:sz w:val="24"/>
          <w:szCs w:val="24"/>
        </w:rPr>
        <w:fldChar w:fldCharType="end"/>
      </w:r>
      <w:r w:rsidRPr="00A972ED">
        <w:rPr>
          <w:rFonts w:ascii="Times New Roman" w:hAnsi="Times New Roman"/>
          <w:sz w:val="24"/>
          <w:szCs w:val="24"/>
        </w:rPr>
        <w:t>: Distribution of population by sex per County</w:t>
      </w:r>
      <w:bookmarkEnd w:id="42"/>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990"/>
        <w:gridCol w:w="990"/>
        <w:gridCol w:w="990"/>
        <w:gridCol w:w="900"/>
        <w:gridCol w:w="900"/>
        <w:gridCol w:w="990"/>
        <w:gridCol w:w="956"/>
        <w:gridCol w:w="990"/>
        <w:gridCol w:w="1204"/>
      </w:tblGrid>
      <w:tr w:rsidR="00821A9C" w:rsidRPr="00A972ED" w14:paraId="53BC46B2" w14:textId="77777777" w:rsidTr="004C66FC">
        <w:tc>
          <w:tcPr>
            <w:tcW w:w="1098" w:type="dxa"/>
            <w:vAlign w:val="center"/>
          </w:tcPr>
          <w:p w14:paraId="6DE88E47" w14:textId="77777777" w:rsidR="00821A9C" w:rsidRPr="00A972ED" w:rsidRDefault="00AC0A2B" w:rsidP="00A972ED">
            <w:pPr>
              <w:spacing w:after="0" w:line="240" w:lineRule="auto"/>
              <w:jc w:val="both"/>
              <w:rPr>
                <w:rFonts w:ascii="Times New Roman" w:hAnsi="Times New Roman"/>
                <w:b/>
                <w:bCs/>
                <w:color w:val="000000"/>
                <w:sz w:val="20"/>
                <w:szCs w:val="20"/>
              </w:rPr>
            </w:pPr>
            <w:r w:rsidRPr="00A972ED">
              <w:rPr>
                <w:rFonts w:ascii="Times New Roman" w:hAnsi="Times New Roman"/>
                <w:b/>
                <w:bCs/>
                <w:color w:val="000000"/>
                <w:sz w:val="20"/>
                <w:szCs w:val="20"/>
              </w:rPr>
              <w:t>County</w:t>
            </w:r>
          </w:p>
        </w:tc>
        <w:tc>
          <w:tcPr>
            <w:tcW w:w="2970" w:type="dxa"/>
            <w:gridSpan w:val="3"/>
            <w:vAlign w:val="center"/>
          </w:tcPr>
          <w:p w14:paraId="0DA72505" w14:textId="77777777" w:rsidR="00821A9C" w:rsidRPr="00A972ED" w:rsidRDefault="00821A9C" w:rsidP="00A972ED">
            <w:pPr>
              <w:spacing w:after="0" w:line="240" w:lineRule="auto"/>
              <w:jc w:val="both"/>
              <w:rPr>
                <w:rFonts w:ascii="Times New Roman" w:hAnsi="Times New Roman"/>
                <w:b/>
                <w:bCs/>
                <w:color w:val="000000"/>
                <w:sz w:val="20"/>
                <w:szCs w:val="20"/>
              </w:rPr>
            </w:pPr>
            <w:r w:rsidRPr="00A972ED">
              <w:rPr>
                <w:rFonts w:ascii="Times New Roman" w:hAnsi="Times New Roman"/>
                <w:b/>
                <w:bCs/>
                <w:color w:val="000000"/>
                <w:sz w:val="20"/>
                <w:szCs w:val="20"/>
              </w:rPr>
              <w:t>2014 Population and Housing Census</w:t>
            </w:r>
          </w:p>
        </w:tc>
        <w:tc>
          <w:tcPr>
            <w:tcW w:w="2790" w:type="dxa"/>
            <w:gridSpan w:val="3"/>
            <w:vAlign w:val="center"/>
          </w:tcPr>
          <w:p w14:paraId="6043E198" w14:textId="77777777" w:rsidR="00821A9C" w:rsidRPr="00A972ED" w:rsidRDefault="00821A9C" w:rsidP="00A972ED">
            <w:pPr>
              <w:spacing w:after="0" w:line="240" w:lineRule="auto"/>
              <w:jc w:val="both"/>
              <w:rPr>
                <w:rFonts w:ascii="Times New Roman" w:hAnsi="Times New Roman"/>
                <w:b/>
                <w:bCs/>
                <w:color w:val="000000"/>
                <w:sz w:val="20"/>
                <w:szCs w:val="20"/>
              </w:rPr>
            </w:pPr>
            <w:r w:rsidRPr="00A972ED">
              <w:rPr>
                <w:rFonts w:ascii="Times New Roman" w:hAnsi="Times New Roman"/>
                <w:b/>
                <w:bCs/>
                <w:color w:val="000000"/>
                <w:sz w:val="20"/>
                <w:szCs w:val="20"/>
              </w:rPr>
              <w:t>2020 Population Projections</w:t>
            </w:r>
          </w:p>
        </w:tc>
        <w:tc>
          <w:tcPr>
            <w:tcW w:w="3150" w:type="dxa"/>
            <w:gridSpan w:val="3"/>
            <w:vAlign w:val="center"/>
          </w:tcPr>
          <w:p w14:paraId="27326793" w14:textId="77777777" w:rsidR="00821A9C" w:rsidRPr="00A972ED" w:rsidRDefault="00821A9C" w:rsidP="00A972ED">
            <w:pPr>
              <w:spacing w:after="0" w:line="240" w:lineRule="auto"/>
              <w:jc w:val="both"/>
              <w:rPr>
                <w:rFonts w:ascii="Times New Roman" w:hAnsi="Times New Roman"/>
                <w:b/>
                <w:bCs/>
                <w:color w:val="000000"/>
                <w:sz w:val="20"/>
                <w:szCs w:val="20"/>
              </w:rPr>
            </w:pPr>
            <w:r w:rsidRPr="00A972ED">
              <w:rPr>
                <w:rFonts w:ascii="Times New Roman" w:hAnsi="Times New Roman"/>
                <w:b/>
                <w:bCs/>
                <w:color w:val="000000"/>
                <w:sz w:val="20"/>
                <w:szCs w:val="20"/>
              </w:rPr>
              <w:t>2025 Population Projections</w:t>
            </w:r>
          </w:p>
        </w:tc>
      </w:tr>
      <w:tr w:rsidR="00AC0A2B" w:rsidRPr="00A972ED" w14:paraId="460376A2" w14:textId="77777777" w:rsidTr="004C66FC">
        <w:tc>
          <w:tcPr>
            <w:tcW w:w="1098" w:type="dxa"/>
          </w:tcPr>
          <w:p w14:paraId="78F101C3" w14:textId="77777777" w:rsidR="00821A9C" w:rsidRPr="00A972ED" w:rsidRDefault="00821A9C" w:rsidP="00A972ED">
            <w:pPr>
              <w:spacing w:after="0" w:line="240" w:lineRule="auto"/>
              <w:jc w:val="both"/>
              <w:rPr>
                <w:rFonts w:ascii="Times New Roman" w:hAnsi="Times New Roman"/>
                <w:sz w:val="20"/>
                <w:szCs w:val="20"/>
              </w:rPr>
            </w:pPr>
          </w:p>
        </w:tc>
        <w:tc>
          <w:tcPr>
            <w:tcW w:w="990" w:type="dxa"/>
          </w:tcPr>
          <w:p w14:paraId="50DD93A5"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Male</w:t>
            </w:r>
          </w:p>
        </w:tc>
        <w:tc>
          <w:tcPr>
            <w:tcW w:w="990" w:type="dxa"/>
          </w:tcPr>
          <w:p w14:paraId="5F75F9E1"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 xml:space="preserve">Female </w:t>
            </w:r>
          </w:p>
        </w:tc>
        <w:tc>
          <w:tcPr>
            <w:tcW w:w="990" w:type="dxa"/>
          </w:tcPr>
          <w:p w14:paraId="4C001DE1"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Total</w:t>
            </w:r>
          </w:p>
        </w:tc>
        <w:tc>
          <w:tcPr>
            <w:tcW w:w="900" w:type="dxa"/>
          </w:tcPr>
          <w:p w14:paraId="3B872538"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Male</w:t>
            </w:r>
          </w:p>
        </w:tc>
        <w:tc>
          <w:tcPr>
            <w:tcW w:w="900" w:type="dxa"/>
          </w:tcPr>
          <w:p w14:paraId="4AAB9F13"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 xml:space="preserve">Female </w:t>
            </w:r>
          </w:p>
        </w:tc>
        <w:tc>
          <w:tcPr>
            <w:tcW w:w="990" w:type="dxa"/>
          </w:tcPr>
          <w:p w14:paraId="35026B8D"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Total</w:t>
            </w:r>
          </w:p>
        </w:tc>
        <w:tc>
          <w:tcPr>
            <w:tcW w:w="956" w:type="dxa"/>
          </w:tcPr>
          <w:p w14:paraId="38E4DD49"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Male</w:t>
            </w:r>
          </w:p>
        </w:tc>
        <w:tc>
          <w:tcPr>
            <w:tcW w:w="990" w:type="dxa"/>
          </w:tcPr>
          <w:p w14:paraId="3F0A03EC"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 xml:space="preserve">Female </w:t>
            </w:r>
          </w:p>
        </w:tc>
        <w:tc>
          <w:tcPr>
            <w:tcW w:w="1204" w:type="dxa"/>
          </w:tcPr>
          <w:p w14:paraId="7E455CBB"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Total</w:t>
            </w:r>
          </w:p>
        </w:tc>
      </w:tr>
      <w:tr w:rsidR="00AC0A2B" w:rsidRPr="00A972ED" w14:paraId="61C82373" w14:textId="77777777" w:rsidTr="004C66FC">
        <w:tc>
          <w:tcPr>
            <w:tcW w:w="1098" w:type="dxa"/>
          </w:tcPr>
          <w:p w14:paraId="0DEAF2B5" w14:textId="77777777" w:rsidR="00821A9C" w:rsidRPr="00A972ED" w:rsidRDefault="00821A9C" w:rsidP="00A972ED">
            <w:pPr>
              <w:spacing w:after="0" w:line="240" w:lineRule="auto"/>
              <w:jc w:val="both"/>
              <w:rPr>
                <w:rFonts w:ascii="Times New Roman" w:hAnsi="Times New Roman"/>
                <w:sz w:val="20"/>
                <w:szCs w:val="20"/>
              </w:rPr>
            </w:pPr>
            <w:r w:rsidRPr="00A972ED">
              <w:rPr>
                <w:rFonts w:ascii="Times New Roman" w:hAnsi="Times New Roman"/>
                <w:sz w:val="20"/>
                <w:szCs w:val="20"/>
              </w:rPr>
              <w:t>BUJENJE</w:t>
            </w:r>
          </w:p>
        </w:tc>
        <w:tc>
          <w:tcPr>
            <w:tcW w:w="990" w:type="dxa"/>
            <w:vAlign w:val="center"/>
          </w:tcPr>
          <w:p w14:paraId="096DB2AB" w14:textId="77777777" w:rsidR="00821A9C" w:rsidRPr="00A972ED" w:rsidRDefault="00821A9C"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52,973</w:t>
            </w:r>
          </w:p>
        </w:tc>
        <w:tc>
          <w:tcPr>
            <w:tcW w:w="990" w:type="dxa"/>
            <w:vAlign w:val="center"/>
          </w:tcPr>
          <w:p w14:paraId="506C0457" w14:textId="77777777" w:rsidR="00821A9C" w:rsidRPr="00A972ED" w:rsidRDefault="00821A9C"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51,046</w:t>
            </w:r>
          </w:p>
        </w:tc>
        <w:tc>
          <w:tcPr>
            <w:tcW w:w="990" w:type="dxa"/>
            <w:vAlign w:val="center"/>
          </w:tcPr>
          <w:p w14:paraId="5AEF5C9D" w14:textId="77777777" w:rsidR="00821A9C" w:rsidRPr="00A972ED" w:rsidRDefault="00821A9C"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104,019</w:t>
            </w:r>
          </w:p>
        </w:tc>
        <w:tc>
          <w:tcPr>
            <w:tcW w:w="900" w:type="dxa"/>
            <w:vAlign w:val="center"/>
          </w:tcPr>
          <w:p w14:paraId="2BC0D92A" w14:textId="77777777" w:rsidR="00821A9C" w:rsidRPr="00A972ED" w:rsidRDefault="00821A9C"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62,664</w:t>
            </w:r>
          </w:p>
        </w:tc>
        <w:tc>
          <w:tcPr>
            <w:tcW w:w="900" w:type="dxa"/>
            <w:vAlign w:val="center"/>
          </w:tcPr>
          <w:p w14:paraId="2057E9D7" w14:textId="77777777" w:rsidR="00821A9C" w:rsidRPr="00A972ED" w:rsidRDefault="00821A9C"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60,385</w:t>
            </w:r>
          </w:p>
        </w:tc>
        <w:tc>
          <w:tcPr>
            <w:tcW w:w="990" w:type="dxa"/>
            <w:vAlign w:val="center"/>
          </w:tcPr>
          <w:p w14:paraId="67B29ED1" w14:textId="77777777" w:rsidR="00821A9C" w:rsidRPr="00A972ED" w:rsidRDefault="00821A9C"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123,048</w:t>
            </w:r>
          </w:p>
        </w:tc>
        <w:tc>
          <w:tcPr>
            <w:tcW w:w="956" w:type="dxa"/>
            <w:vAlign w:val="bottom"/>
          </w:tcPr>
          <w:p w14:paraId="4A839D3A" w14:textId="77777777" w:rsidR="00821A9C" w:rsidRPr="00A972ED" w:rsidRDefault="00821A9C" w:rsidP="00A972ED">
            <w:pPr>
              <w:spacing w:after="0" w:line="240" w:lineRule="auto"/>
              <w:jc w:val="right"/>
              <w:rPr>
                <w:rFonts w:ascii="Times New Roman" w:hAnsi="Times New Roman"/>
                <w:bCs/>
                <w:color w:val="000000"/>
                <w:sz w:val="20"/>
                <w:szCs w:val="20"/>
              </w:rPr>
            </w:pPr>
            <w:r w:rsidRPr="00A972ED">
              <w:rPr>
                <w:rFonts w:ascii="Times New Roman" w:hAnsi="Times New Roman"/>
                <w:bCs/>
                <w:color w:val="000000"/>
                <w:sz w:val="20"/>
                <w:szCs w:val="20"/>
              </w:rPr>
              <w:t xml:space="preserve">334,162 </w:t>
            </w:r>
          </w:p>
        </w:tc>
        <w:tc>
          <w:tcPr>
            <w:tcW w:w="990" w:type="dxa"/>
            <w:vAlign w:val="bottom"/>
          </w:tcPr>
          <w:p w14:paraId="3633AA17" w14:textId="77777777" w:rsidR="00821A9C" w:rsidRPr="00A972ED" w:rsidRDefault="00821A9C" w:rsidP="00A972ED">
            <w:pPr>
              <w:spacing w:after="0" w:line="240" w:lineRule="auto"/>
              <w:jc w:val="right"/>
              <w:rPr>
                <w:rFonts w:ascii="Times New Roman" w:hAnsi="Times New Roman"/>
                <w:bCs/>
                <w:color w:val="000000"/>
                <w:sz w:val="20"/>
                <w:szCs w:val="20"/>
              </w:rPr>
            </w:pPr>
            <w:r w:rsidRPr="00A972ED">
              <w:rPr>
                <w:rFonts w:ascii="Times New Roman" w:hAnsi="Times New Roman"/>
                <w:bCs/>
                <w:color w:val="000000"/>
                <w:sz w:val="20"/>
                <w:szCs w:val="20"/>
              </w:rPr>
              <w:t>321,775</w:t>
            </w:r>
          </w:p>
        </w:tc>
        <w:tc>
          <w:tcPr>
            <w:tcW w:w="1204" w:type="dxa"/>
            <w:vAlign w:val="bottom"/>
          </w:tcPr>
          <w:p w14:paraId="7710FD08" w14:textId="77777777" w:rsidR="00821A9C" w:rsidRPr="00A972ED" w:rsidRDefault="00821A9C"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 xml:space="preserve">655,937 </w:t>
            </w:r>
          </w:p>
        </w:tc>
      </w:tr>
      <w:tr w:rsidR="00AC0A2B" w:rsidRPr="00A972ED" w14:paraId="63DB24AA" w14:textId="77777777" w:rsidTr="004C66FC">
        <w:tc>
          <w:tcPr>
            <w:tcW w:w="1098" w:type="dxa"/>
          </w:tcPr>
          <w:p w14:paraId="5604E33E" w14:textId="77777777" w:rsidR="00AC0A2B" w:rsidRPr="00A972ED" w:rsidRDefault="00AC0A2B" w:rsidP="00A972ED">
            <w:pPr>
              <w:spacing w:after="0" w:line="240" w:lineRule="auto"/>
              <w:jc w:val="both"/>
              <w:rPr>
                <w:rFonts w:ascii="Times New Roman" w:hAnsi="Times New Roman"/>
                <w:sz w:val="20"/>
                <w:szCs w:val="20"/>
              </w:rPr>
            </w:pPr>
            <w:r w:rsidRPr="00A972ED">
              <w:rPr>
                <w:rFonts w:ascii="Times New Roman" w:hAnsi="Times New Roman"/>
                <w:sz w:val="20"/>
                <w:szCs w:val="20"/>
              </w:rPr>
              <w:t>BURULI</w:t>
            </w:r>
          </w:p>
        </w:tc>
        <w:tc>
          <w:tcPr>
            <w:tcW w:w="990" w:type="dxa"/>
            <w:vAlign w:val="center"/>
          </w:tcPr>
          <w:p w14:paraId="148EB404" w14:textId="77777777" w:rsidR="00AC0A2B" w:rsidRPr="00A972ED" w:rsidRDefault="00AC0A2B" w:rsidP="00A972ED">
            <w:pPr>
              <w:spacing w:after="0" w:line="240" w:lineRule="auto"/>
              <w:jc w:val="both"/>
              <w:rPr>
                <w:rFonts w:ascii="Times New Roman" w:hAnsi="Times New Roman"/>
                <w:bCs/>
                <w:color w:val="000000"/>
                <w:sz w:val="20"/>
                <w:szCs w:val="20"/>
              </w:rPr>
            </w:pPr>
          </w:p>
          <w:p w14:paraId="419CC5E9" w14:textId="77777777" w:rsidR="00AC0A2B" w:rsidRPr="00A972ED" w:rsidRDefault="00AC0A2B" w:rsidP="00A972ED">
            <w:pPr>
              <w:spacing w:after="0" w:line="240" w:lineRule="auto"/>
              <w:jc w:val="both"/>
              <w:rPr>
                <w:rFonts w:ascii="Times New Roman" w:hAnsi="Times New Roman"/>
                <w:bCs/>
                <w:color w:val="000000"/>
                <w:sz w:val="20"/>
                <w:szCs w:val="20"/>
              </w:rPr>
            </w:pPr>
            <w:r w:rsidRPr="00A972ED">
              <w:rPr>
                <w:rFonts w:ascii="Times New Roman" w:hAnsi="Times New Roman"/>
                <w:bCs/>
                <w:color w:val="000000"/>
                <w:sz w:val="20"/>
                <w:szCs w:val="20"/>
              </w:rPr>
              <w:t>47,544</w:t>
            </w:r>
          </w:p>
        </w:tc>
        <w:tc>
          <w:tcPr>
            <w:tcW w:w="990" w:type="dxa"/>
            <w:vAlign w:val="center"/>
          </w:tcPr>
          <w:p w14:paraId="366147EC" w14:textId="77777777" w:rsidR="00AC0A2B" w:rsidRPr="00A972ED" w:rsidRDefault="00AC0A2B" w:rsidP="00A972ED">
            <w:pPr>
              <w:spacing w:after="0" w:line="240" w:lineRule="auto"/>
              <w:jc w:val="both"/>
              <w:rPr>
                <w:rFonts w:ascii="Times New Roman" w:hAnsi="Times New Roman"/>
                <w:bCs/>
                <w:color w:val="000000"/>
                <w:sz w:val="20"/>
                <w:szCs w:val="20"/>
              </w:rPr>
            </w:pPr>
          </w:p>
          <w:p w14:paraId="4D10FF20" w14:textId="77777777" w:rsidR="00AC0A2B" w:rsidRPr="00A972ED" w:rsidRDefault="00AC0A2B" w:rsidP="00A972ED">
            <w:pPr>
              <w:spacing w:after="0" w:line="240" w:lineRule="auto"/>
              <w:jc w:val="both"/>
              <w:rPr>
                <w:rFonts w:ascii="Times New Roman" w:hAnsi="Times New Roman"/>
                <w:bCs/>
                <w:color w:val="000000"/>
                <w:sz w:val="20"/>
                <w:szCs w:val="20"/>
              </w:rPr>
            </w:pPr>
            <w:r w:rsidRPr="00A972ED">
              <w:rPr>
                <w:rFonts w:ascii="Times New Roman" w:hAnsi="Times New Roman"/>
                <w:bCs/>
                <w:color w:val="000000"/>
                <w:sz w:val="20"/>
                <w:szCs w:val="20"/>
              </w:rPr>
              <w:t>45,112</w:t>
            </w:r>
          </w:p>
        </w:tc>
        <w:tc>
          <w:tcPr>
            <w:tcW w:w="990" w:type="dxa"/>
            <w:vAlign w:val="center"/>
          </w:tcPr>
          <w:p w14:paraId="20185907" w14:textId="77777777" w:rsidR="00AC0A2B" w:rsidRPr="00A972ED" w:rsidRDefault="00AC0A2B" w:rsidP="00A972ED">
            <w:pPr>
              <w:spacing w:after="0" w:line="240" w:lineRule="auto"/>
              <w:jc w:val="both"/>
              <w:rPr>
                <w:rFonts w:ascii="Times New Roman" w:hAnsi="Times New Roman"/>
                <w:bCs/>
                <w:color w:val="000000"/>
                <w:sz w:val="20"/>
                <w:szCs w:val="20"/>
              </w:rPr>
            </w:pPr>
          </w:p>
          <w:p w14:paraId="611C1252" w14:textId="77777777" w:rsidR="00AC0A2B" w:rsidRPr="00A972ED" w:rsidRDefault="00AC0A2B" w:rsidP="00A972ED">
            <w:pPr>
              <w:spacing w:after="0" w:line="240" w:lineRule="auto"/>
              <w:jc w:val="both"/>
              <w:rPr>
                <w:rFonts w:ascii="Times New Roman" w:hAnsi="Times New Roman"/>
                <w:bCs/>
                <w:color w:val="000000"/>
                <w:sz w:val="20"/>
                <w:szCs w:val="20"/>
              </w:rPr>
            </w:pPr>
            <w:r w:rsidRPr="00A972ED">
              <w:rPr>
                <w:rFonts w:ascii="Times New Roman" w:hAnsi="Times New Roman"/>
                <w:bCs/>
                <w:color w:val="000000"/>
                <w:sz w:val="20"/>
                <w:szCs w:val="20"/>
              </w:rPr>
              <w:t>92,656</w:t>
            </w:r>
          </w:p>
        </w:tc>
        <w:tc>
          <w:tcPr>
            <w:tcW w:w="900" w:type="dxa"/>
            <w:vAlign w:val="center"/>
          </w:tcPr>
          <w:p w14:paraId="0CF7B726" w14:textId="77777777" w:rsidR="00AC0A2B" w:rsidRPr="00A972ED" w:rsidRDefault="00AC0A2B" w:rsidP="00A972ED">
            <w:pPr>
              <w:spacing w:after="0" w:line="240" w:lineRule="auto"/>
              <w:jc w:val="both"/>
              <w:rPr>
                <w:rFonts w:ascii="Times New Roman" w:hAnsi="Times New Roman"/>
                <w:bCs/>
                <w:color w:val="000000"/>
                <w:sz w:val="20"/>
                <w:szCs w:val="20"/>
              </w:rPr>
            </w:pPr>
          </w:p>
          <w:p w14:paraId="1639DABD" w14:textId="77777777" w:rsidR="00AC0A2B" w:rsidRPr="00A972ED" w:rsidRDefault="00AC0A2B" w:rsidP="00A972ED">
            <w:pPr>
              <w:spacing w:after="0" w:line="240" w:lineRule="auto"/>
              <w:jc w:val="both"/>
              <w:rPr>
                <w:rFonts w:ascii="Times New Roman" w:hAnsi="Times New Roman"/>
                <w:bCs/>
                <w:color w:val="000000"/>
                <w:sz w:val="20"/>
                <w:szCs w:val="20"/>
              </w:rPr>
            </w:pPr>
            <w:r w:rsidRPr="00A972ED">
              <w:rPr>
                <w:rFonts w:ascii="Times New Roman" w:hAnsi="Times New Roman"/>
                <w:bCs/>
                <w:color w:val="000000"/>
                <w:sz w:val="20"/>
                <w:szCs w:val="20"/>
              </w:rPr>
              <w:t>56,242</w:t>
            </w:r>
          </w:p>
        </w:tc>
        <w:tc>
          <w:tcPr>
            <w:tcW w:w="900" w:type="dxa"/>
            <w:vAlign w:val="center"/>
          </w:tcPr>
          <w:p w14:paraId="44894566" w14:textId="77777777" w:rsidR="00AC0A2B" w:rsidRPr="00A972ED" w:rsidRDefault="00AC0A2B" w:rsidP="00A972ED">
            <w:pPr>
              <w:spacing w:after="0" w:line="240" w:lineRule="auto"/>
              <w:jc w:val="both"/>
              <w:rPr>
                <w:rFonts w:ascii="Times New Roman" w:hAnsi="Times New Roman"/>
                <w:bCs/>
                <w:color w:val="000000"/>
                <w:sz w:val="20"/>
                <w:szCs w:val="20"/>
              </w:rPr>
            </w:pPr>
          </w:p>
          <w:p w14:paraId="6138317F" w14:textId="77777777" w:rsidR="00AC0A2B" w:rsidRPr="00A972ED" w:rsidRDefault="00AC0A2B" w:rsidP="00A972ED">
            <w:pPr>
              <w:spacing w:after="0" w:line="240" w:lineRule="auto"/>
              <w:jc w:val="both"/>
              <w:rPr>
                <w:rFonts w:ascii="Times New Roman" w:hAnsi="Times New Roman"/>
                <w:bCs/>
                <w:color w:val="000000"/>
                <w:sz w:val="20"/>
                <w:szCs w:val="20"/>
              </w:rPr>
            </w:pPr>
            <w:r w:rsidRPr="00A972ED">
              <w:rPr>
                <w:rFonts w:ascii="Times New Roman" w:hAnsi="Times New Roman"/>
                <w:bCs/>
                <w:color w:val="000000"/>
                <w:sz w:val="20"/>
                <w:szCs w:val="20"/>
              </w:rPr>
              <w:t>53,364</w:t>
            </w:r>
          </w:p>
        </w:tc>
        <w:tc>
          <w:tcPr>
            <w:tcW w:w="990" w:type="dxa"/>
            <w:vAlign w:val="center"/>
          </w:tcPr>
          <w:p w14:paraId="43CFAE00" w14:textId="77777777" w:rsidR="00AC0A2B" w:rsidRPr="00A972ED" w:rsidRDefault="00AC0A2B" w:rsidP="00A972ED">
            <w:pPr>
              <w:spacing w:after="0" w:line="240" w:lineRule="auto"/>
              <w:jc w:val="both"/>
              <w:rPr>
                <w:rFonts w:ascii="Times New Roman" w:hAnsi="Times New Roman"/>
                <w:bCs/>
                <w:color w:val="000000"/>
                <w:sz w:val="20"/>
                <w:szCs w:val="20"/>
              </w:rPr>
            </w:pPr>
          </w:p>
          <w:p w14:paraId="1153202D" w14:textId="77777777" w:rsidR="00AC0A2B" w:rsidRPr="00A972ED" w:rsidRDefault="00AC0A2B" w:rsidP="00A972ED">
            <w:pPr>
              <w:spacing w:after="0" w:line="240" w:lineRule="auto"/>
              <w:jc w:val="both"/>
              <w:rPr>
                <w:rFonts w:ascii="Times New Roman" w:hAnsi="Times New Roman"/>
                <w:bCs/>
                <w:color w:val="000000"/>
                <w:sz w:val="20"/>
                <w:szCs w:val="20"/>
              </w:rPr>
            </w:pPr>
            <w:r w:rsidRPr="00A972ED">
              <w:rPr>
                <w:rFonts w:ascii="Times New Roman" w:hAnsi="Times New Roman"/>
                <w:bCs/>
                <w:color w:val="000000"/>
                <w:sz w:val="20"/>
                <w:szCs w:val="20"/>
              </w:rPr>
              <w:t>109,606</w:t>
            </w:r>
          </w:p>
        </w:tc>
        <w:tc>
          <w:tcPr>
            <w:tcW w:w="956" w:type="dxa"/>
            <w:vAlign w:val="bottom"/>
          </w:tcPr>
          <w:p w14:paraId="3D062096" w14:textId="77777777" w:rsidR="00AC0A2B" w:rsidRPr="00A972ED" w:rsidRDefault="00AC0A2B" w:rsidP="00A972ED">
            <w:pPr>
              <w:spacing w:after="0" w:line="240" w:lineRule="auto"/>
              <w:jc w:val="both"/>
              <w:rPr>
                <w:rFonts w:ascii="Times New Roman" w:hAnsi="Times New Roman"/>
                <w:bCs/>
                <w:color w:val="000000"/>
                <w:sz w:val="20"/>
                <w:szCs w:val="20"/>
              </w:rPr>
            </w:pPr>
            <w:r w:rsidRPr="00A972ED">
              <w:rPr>
                <w:rFonts w:ascii="Times New Roman" w:hAnsi="Times New Roman"/>
                <w:bCs/>
                <w:color w:val="000000"/>
                <w:sz w:val="20"/>
                <w:szCs w:val="20"/>
              </w:rPr>
              <w:t xml:space="preserve">   99,916 </w:t>
            </w:r>
          </w:p>
        </w:tc>
        <w:tc>
          <w:tcPr>
            <w:tcW w:w="990" w:type="dxa"/>
            <w:vAlign w:val="bottom"/>
          </w:tcPr>
          <w:p w14:paraId="2F1CE3D9" w14:textId="77777777" w:rsidR="00AC0A2B" w:rsidRPr="00A972ED" w:rsidRDefault="00AC0A2B" w:rsidP="00A972ED">
            <w:pPr>
              <w:spacing w:after="0" w:line="240" w:lineRule="auto"/>
              <w:jc w:val="both"/>
              <w:rPr>
                <w:rFonts w:ascii="Times New Roman" w:hAnsi="Times New Roman"/>
                <w:bCs/>
                <w:color w:val="000000"/>
                <w:sz w:val="20"/>
                <w:szCs w:val="20"/>
              </w:rPr>
            </w:pPr>
            <w:r w:rsidRPr="00A972ED">
              <w:rPr>
                <w:rFonts w:ascii="Times New Roman" w:hAnsi="Times New Roman"/>
                <w:bCs/>
                <w:color w:val="000000"/>
                <w:sz w:val="20"/>
                <w:szCs w:val="20"/>
              </w:rPr>
              <w:t>284,362</w:t>
            </w:r>
          </w:p>
        </w:tc>
        <w:tc>
          <w:tcPr>
            <w:tcW w:w="1204" w:type="dxa"/>
            <w:vAlign w:val="bottom"/>
          </w:tcPr>
          <w:p w14:paraId="025DCF02" w14:textId="77777777" w:rsidR="00AC0A2B" w:rsidRPr="00A972ED" w:rsidRDefault="00AC0A2B"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 xml:space="preserve">         584,278 </w:t>
            </w:r>
          </w:p>
        </w:tc>
      </w:tr>
      <w:tr w:rsidR="00AC0A2B" w:rsidRPr="00A972ED" w14:paraId="0A5799E5" w14:textId="77777777" w:rsidTr="004C66FC">
        <w:tc>
          <w:tcPr>
            <w:tcW w:w="1098" w:type="dxa"/>
          </w:tcPr>
          <w:p w14:paraId="691A7CA7" w14:textId="77777777" w:rsidR="00AC0A2B" w:rsidRPr="00A972ED" w:rsidRDefault="00AC0A2B" w:rsidP="00A972ED">
            <w:pPr>
              <w:spacing w:after="0" w:line="240" w:lineRule="auto"/>
              <w:rPr>
                <w:rFonts w:ascii="Times New Roman" w:hAnsi="Times New Roman"/>
                <w:sz w:val="20"/>
                <w:szCs w:val="20"/>
              </w:rPr>
            </w:pPr>
            <w:r w:rsidRPr="00A972ED">
              <w:rPr>
                <w:rFonts w:ascii="Times New Roman" w:hAnsi="Times New Roman"/>
                <w:sz w:val="20"/>
                <w:szCs w:val="20"/>
              </w:rPr>
              <w:t>MMC</w:t>
            </w:r>
          </w:p>
        </w:tc>
        <w:tc>
          <w:tcPr>
            <w:tcW w:w="990" w:type="dxa"/>
            <w:vAlign w:val="center"/>
          </w:tcPr>
          <w:p w14:paraId="382CFCEB" w14:textId="77777777" w:rsidR="00AC0A2B" w:rsidRPr="00A972ED" w:rsidRDefault="00AC0A2B" w:rsidP="00A972ED">
            <w:pPr>
              <w:spacing w:after="0" w:line="240" w:lineRule="auto"/>
              <w:rPr>
                <w:rFonts w:ascii="Times New Roman" w:hAnsi="Times New Roman"/>
                <w:bCs/>
                <w:color w:val="000000"/>
                <w:sz w:val="20"/>
                <w:szCs w:val="20"/>
              </w:rPr>
            </w:pPr>
          </w:p>
          <w:p w14:paraId="30EF8C94" w14:textId="77777777" w:rsidR="00AC0A2B" w:rsidRPr="00A972ED" w:rsidRDefault="00AC0A2B"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47,604</w:t>
            </w:r>
          </w:p>
        </w:tc>
        <w:tc>
          <w:tcPr>
            <w:tcW w:w="990" w:type="dxa"/>
            <w:vAlign w:val="center"/>
          </w:tcPr>
          <w:p w14:paraId="70F0CEFF" w14:textId="77777777" w:rsidR="00AC0A2B" w:rsidRPr="00A972ED" w:rsidRDefault="00AC0A2B" w:rsidP="00A972ED">
            <w:pPr>
              <w:spacing w:after="0" w:line="240" w:lineRule="auto"/>
              <w:rPr>
                <w:rFonts w:ascii="Times New Roman" w:hAnsi="Times New Roman"/>
                <w:bCs/>
                <w:color w:val="000000"/>
                <w:sz w:val="20"/>
                <w:szCs w:val="20"/>
              </w:rPr>
            </w:pPr>
          </w:p>
          <w:p w14:paraId="6142068B" w14:textId="77777777" w:rsidR="00AC0A2B" w:rsidRPr="00A972ED" w:rsidRDefault="00AC0A2B"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46,834</w:t>
            </w:r>
          </w:p>
        </w:tc>
        <w:tc>
          <w:tcPr>
            <w:tcW w:w="990" w:type="dxa"/>
            <w:vAlign w:val="center"/>
          </w:tcPr>
          <w:p w14:paraId="3D01F0B7" w14:textId="77777777" w:rsidR="00AC0A2B" w:rsidRPr="00A972ED" w:rsidRDefault="00AC0A2B" w:rsidP="00A972ED">
            <w:pPr>
              <w:spacing w:after="0" w:line="240" w:lineRule="auto"/>
              <w:rPr>
                <w:rFonts w:ascii="Times New Roman" w:hAnsi="Times New Roman"/>
                <w:bCs/>
                <w:color w:val="000000"/>
                <w:sz w:val="20"/>
                <w:szCs w:val="20"/>
              </w:rPr>
            </w:pPr>
          </w:p>
          <w:p w14:paraId="0E7C7DBE" w14:textId="77777777" w:rsidR="00AC0A2B" w:rsidRPr="00A972ED" w:rsidRDefault="00AC0A2B"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94,438</w:t>
            </w:r>
          </w:p>
        </w:tc>
        <w:tc>
          <w:tcPr>
            <w:tcW w:w="900" w:type="dxa"/>
            <w:vAlign w:val="center"/>
          </w:tcPr>
          <w:p w14:paraId="58F08CA8" w14:textId="77777777" w:rsidR="00AC0A2B" w:rsidRPr="00A972ED" w:rsidRDefault="00AC0A2B" w:rsidP="00A972ED">
            <w:pPr>
              <w:spacing w:after="0" w:line="240" w:lineRule="auto"/>
              <w:rPr>
                <w:rFonts w:ascii="Times New Roman" w:hAnsi="Times New Roman"/>
                <w:bCs/>
                <w:color w:val="000000"/>
                <w:sz w:val="20"/>
                <w:szCs w:val="20"/>
              </w:rPr>
            </w:pPr>
          </w:p>
          <w:p w14:paraId="1F50F06F" w14:textId="77777777" w:rsidR="00AC0A2B" w:rsidRPr="00A972ED" w:rsidRDefault="00AC0A2B"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56,312</w:t>
            </w:r>
          </w:p>
        </w:tc>
        <w:tc>
          <w:tcPr>
            <w:tcW w:w="900" w:type="dxa"/>
            <w:vAlign w:val="center"/>
          </w:tcPr>
          <w:p w14:paraId="7F249F46" w14:textId="77777777" w:rsidR="00AC0A2B" w:rsidRPr="00A972ED" w:rsidRDefault="00AC0A2B" w:rsidP="00A972ED">
            <w:pPr>
              <w:spacing w:after="0" w:line="240" w:lineRule="auto"/>
              <w:rPr>
                <w:rFonts w:ascii="Times New Roman" w:hAnsi="Times New Roman"/>
                <w:bCs/>
                <w:color w:val="000000"/>
                <w:sz w:val="20"/>
                <w:szCs w:val="20"/>
              </w:rPr>
            </w:pPr>
          </w:p>
          <w:p w14:paraId="3AFF2F2D" w14:textId="77777777" w:rsidR="00AC0A2B" w:rsidRPr="00A972ED" w:rsidRDefault="00AC0A2B"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55,401</w:t>
            </w:r>
          </w:p>
        </w:tc>
        <w:tc>
          <w:tcPr>
            <w:tcW w:w="990" w:type="dxa"/>
            <w:vAlign w:val="center"/>
          </w:tcPr>
          <w:p w14:paraId="6AC196CE" w14:textId="77777777" w:rsidR="00AC0A2B" w:rsidRPr="00A972ED" w:rsidRDefault="00AC0A2B" w:rsidP="00A972ED">
            <w:pPr>
              <w:spacing w:after="0" w:line="240" w:lineRule="auto"/>
              <w:rPr>
                <w:rFonts w:ascii="Times New Roman" w:hAnsi="Times New Roman"/>
                <w:bCs/>
                <w:color w:val="000000"/>
                <w:sz w:val="20"/>
                <w:szCs w:val="20"/>
              </w:rPr>
            </w:pPr>
          </w:p>
          <w:p w14:paraId="1FC3454A" w14:textId="77777777" w:rsidR="00AC0A2B" w:rsidRPr="00A972ED" w:rsidRDefault="00AC0A2B"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111,714</w:t>
            </w:r>
          </w:p>
        </w:tc>
        <w:tc>
          <w:tcPr>
            <w:tcW w:w="956" w:type="dxa"/>
            <w:vAlign w:val="bottom"/>
          </w:tcPr>
          <w:p w14:paraId="2145E34E" w14:textId="77777777" w:rsidR="00AC0A2B" w:rsidRPr="00A972ED" w:rsidRDefault="00AC0A2B" w:rsidP="00A972ED">
            <w:pPr>
              <w:spacing w:after="0" w:line="240" w:lineRule="auto"/>
              <w:jc w:val="right"/>
              <w:rPr>
                <w:rFonts w:ascii="Times New Roman" w:hAnsi="Times New Roman"/>
                <w:bCs/>
                <w:color w:val="000000"/>
                <w:sz w:val="20"/>
                <w:szCs w:val="20"/>
              </w:rPr>
            </w:pPr>
            <w:r w:rsidRPr="00A972ED">
              <w:rPr>
                <w:rFonts w:ascii="Times New Roman" w:hAnsi="Times New Roman"/>
                <w:bCs/>
                <w:color w:val="000000"/>
                <w:sz w:val="20"/>
                <w:szCs w:val="20"/>
              </w:rPr>
              <w:t xml:space="preserve">   300,289 </w:t>
            </w:r>
          </w:p>
        </w:tc>
        <w:tc>
          <w:tcPr>
            <w:tcW w:w="990" w:type="dxa"/>
            <w:vAlign w:val="bottom"/>
          </w:tcPr>
          <w:p w14:paraId="112DDC63" w14:textId="77777777" w:rsidR="00AC0A2B" w:rsidRPr="00A972ED" w:rsidRDefault="00AC0A2B" w:rsidP="00A972ED">
            <w:pPr>
              <w:spacing w:after="0" w:line="240" w:lineRule="auto"/>
              <w:jc w:val="right"/>
              <w:rPr>
                <w:rFonts w:ascii="Times New Roman" w:hAnsi="Times New Roman"/>
                <w:bCs/>
                <w:color w:val="000000"/>
                <w:sz w:val="20"/>
                <w:szCs w:val="20"/>
              </w:rPr>
            </w:pPr>
            <w:r w:rsidRPr="00A972ED">
              <w:rPr>
                <w:rFonts w:ascii="Times New Roman" w:hAnsi="Times New Roman"/>
                <w:bCs/>
                <w:color w:val="000000"/>
                <w:sz w:val="20"/>
                <w:szCs w:val="20"/>
              </w:rPr>
              <w:t>295,216</w:t>
            </w:r>
          </w:p>
        </w:tc>
        <w:tc>
          <w:tcPr>
            <w:tcW w:w="1204" w:type="dxa"/>
            <w:vAlign w:val="bottom"/>
          </w:tcPr>
          <w:p w14:paraId="276C8C85" w14:textId="77777777" w:rsidR="00AC0A2B" w:rsidRPr="00A972ED" w:rsidRDefault="00AC0A2B" w:rsidP="00A972ED">
            <w:pPr>
              <w:spacing w:after="0" w:line="240" w:lineRule="auto"/>
              <w:rPr>
                <w:rFonts w:ascii="Times New Roman" w:hAnsi="Times New Roman"/>
                <w:bCs/>
                <w:color w:val="000000"/>
                <w:sz w:val="20"/>
                <w:szCs w:val="20"/>
              </w:rPr>
            </w:pPr>
            <w:r w:rsidRPr="00A972ED">
              <w:rPr>
                <w:rFonts w:ascii="Times New Roman" w:hAnsi="Times New Roman"/>
                <w:bCs/>
                <w:color w:val="000000"/>
                <w:sz w:val="20"/>
                <w:szCs w:val="20"/>
              </w:rPr>
              <w:t xml:space="preserve">595,506 </w:t>
            </w:r>
          </w:p>
        </w:tc>
      </w:tr>
    </w:tbl>
    <w:p w14:paraId="5DB795EB" w14:textId="4A6A2079" w:rsidR="00AC0A2B" w:rsidRPr="00A972ED" w:rsidRDefault="00AC0A2B" w:rsidP="00A972ED">
      <w:pPr>
        <w:spacing w:after="0" w:line="240" w:lineRule="auto"/>
        <w:jc w:val="both"/>
        <w:rPr>
          <w:rFonts w:ascii="Times New Roman" w:hAnsi="Times New Roman"/>
          <w:bCs/>
          <w:i/>
          <w:color w:val="FF0000"/>
          <w:sz w:val="24"/>
          <w:szCs w:val="24"/>
        </w:rPr>
      </w:pPr>
      <w:r w:rsidRPr="00A972ED">
        <w:rPr>
          <w:rFonts w:ascii="Times New Roman" w:hAnsi="Times New Roman"/>
          <w:bCs/>
          <w:i/>
          <w:sz w:val="24"/>
          <w:szCs w:val="24"/>
        </w:rPr>
        <w:t>Source:  2014 Population and Housing Census and Planning Department</w:t>
      </w:r>
      <w:r w:rsidRPr="00A972ED">
        <w:rPr>
          <w:rFonts w:ascii="Times New Roman" w:hAnsi="Times New Roman"/>
          <w:bCs/>
          <w:i/>
          <w:color w:val="FF0000"/>
          <w:sz w:val="24"/>
          <w:szCs w:val="24"/>
        </w:rPr>
        <w:t>.</w:t>
      </w:r>
    </w:p>
    <w:p w14:paraId="646CB160" w14:textId="77777777" w:rsidR="00A80492" w:rsidRPr="00A972ED" w:rsidRDefault="00A80492" w:rsidP="00A972ED">
      <w:pPr>
        <w:spacing w:after="0" w:line="240" w:lineRule="auto"/>
        <w:jc w:val="both"/>
        <w:rPr>
          <w:rFonts w:ascii="Times New Roman" w:hAnsi="Times New Roman"/>
          <w:bCs/>
          <w:i/>
          <w:sz w:val="24"/>
          <w:szCs w:val="24"/>
        </w:rPr>
      </w:pPr>
    </w:p>
    <w:p w14:paraId="66FF4D42" w14:textId="77777777" w:rsidR="00821A9C" w:rsidRPr="00A972ED" w:rsidRDefault="00AC0A2B" w:rsidP="00A972ED">
      <w:pPr>
        <w:spacing w:after="0" w:line="240" w:lineRule="auto"/>
        <w:jc w:val="both"/>
        <w:rPr>
          <w:rFonts w:ascii="Times New Roman" w:hAnsi="Times New Roman"/>
          <w:bCs/>
          <w:color w:val="FF0000"/>
          <w:sz w:val="24"/>
          <w:szCs w:val="24"/>
        </w:rPr>
      </w:pPr>
      <w:r w:rsidRPr="00A972ED">
        <w:rPr>
          <w:rFonts w:ascii="Times New Roman" w:hAnsi="Times New Roman"/>
          <w:bCs/>
          <w:color w:val="0D0D0D"/>
          <w:sz w:val="24"/>
          <w:szCs w:val="24"/>
        </w:rPr>
        <w:t>Majority of the population of Masindi District is below 18 years (55.8 percent)</w:t>
      </w:r>
      <w:r w:rsidRPr="00A972ED">
        <w:rPr>
          <w:rFonts w:ascii="Times New Roman" w:hAnsi="Times New Roman"/>
          <w:bCs/>
          <w:color w:val="FF0000"/>
          <w:sz w:val="24"/>
          <w:szCs w:val="24"/>
        </w:rPr>
        <w:t xml:space="preserve"> </w:t>
      </w:r>
      <w:r w:rsidRPr="00A972ED">
        <w:rPr>
          <w:rFonts w:ascii="Times New Roman" w:hAnsi="Times New Roman"/>
          <w:iCs/>
          <w:sz w:val="24"/>
          <w:szCs w:val="24"/>
        </w:rPr>
        <w:t>and few are elderly (4.3 percent) as shown in table 4.</w:t>
      </w:r>
    </w:p>
    <w:p w14:paraId="6B43C49A" w14:textId="77777777" w:rsidR="00A1131F" w:rsidRPr="00A972ED" w:rsidRDefault="00A1131F" w:rsidP="00A972ED">
      <w:pPr>
        <w:pStyle w:val="Caption"/>
        <w:keepNext/>
        <w:spacing w:line="240" w:lineRule="auto"/>
        <w:rPr>
          <w:rFonts w:ascii="Times New Roman" w:hAnsi="Times New Roman"/>
          <w:sz w:val="24"/>
          <w:szCs w:val="24"/>
        </w:rPr>
        <w:sectPr w:rsidR="00A1131F" w:rsidRPr="00A972ED" w:rsidSect="0047487E">
          <w:type w:val="continuous"/>
          <w:pgSz w:w="12240" w:h="15840"/>
          <w:pgMar w:top="1440" w:right="1440" w:bottom="1440" w:left="1440" w:header="720" w:footer="720" w:gutter="0"/>
          <w:cols w:space="720"/>
          <w:docGrid w:linePitch="360"/>
        </w:sectPr>
      </w:pPr>
      <w:bookmarkStart w:id="43" w:name="_Toc90904310"/>
    </w:p>
    <w:p w14:paraId="21DA29CE" w14:textId="77777777" w:rsidR="00AC0A2B" w:rsidRPr="00A972ED" w:rsidRDefault="00AC0A2B" w:rsidP="00A972ED">
      <w:pPr>
        <w:pStyle w:val="Caption"/>
        <w:keepNext/>
        <w:spacing w:line="240" w:lineRule="auto"/>
        <w:rPr>
          <w:rFonts w:ascii="Times New Roman" w:hAnsi="Times New Roman"/>
          <w:sz w:val="24"/>
          <w:szCs w:val="24"/>
        </w:rPr>
      </w:pPr>
      <w:r w:rsidRPr="00A972ED">
        <w:rPr>
          <w:rFonts w:ascii="Times New Roman" w:hAnsi="Times New Roman"/>
          <w:sz w:val="24"/>
          <w:szCs w:val="24"/>
        </w:rPr>
        <w:lastRenderedPageBreak/>
        <w:t xml:space="preserve">Table </w:t>
      </w:r>
      <w:r w:rsidR="00DF7F3D" w:rsidRPr="00A972ED">
        <w:rPr>
          <w:rFonts w:ascii="Times New Roman" w:hAnsi="Times New Roman"/>
          <w:sz w:val="24"/>
          <w:szCs w:val="24"/>
        </w:rPr>
        <w:fldChar w:fldCharType="begin"/>
      </w:r>
      <w:r w:rsidR="00DF7F3D" w:rsidRPr="00A972ED">
        <w:rPr>
          <w:rFonts w:ascii="Times New Roman" w:hAnsi="Times New Roman"/>
          <w:sz w:val="24"/>
          <w:szCs w:val="24"/>
        </w:rPr>
        <w:instrText xml:space="preserve"> SEQ Table \* ARABIC </w:instrText>
      </w:r>
      <w:r w:rsidR="00DF7F3D" w:rsidRPr="00A972ED">
        <w:rPr>
          <w:rFonts w:ascii="Times New Roman" w:hAnsi="Times New Roman"/>
          <w:sz w:val="24"/>
          <w:szCs w:val="24"/>
        </w:rPr>
        <w:fldChar w:fldCharType="separate"/>
      </w:r>
      <w:r w:rsidR="00085C96" w:rsidRPr="00A972ED">
        <w:rPr>
          <w:rFonts w:ascii="Times New Roman" w:hAnsi="Times New Roman"/>
          <w:noProof/>
          <w:sz w:val="24"/>
          <w:szCs w:val="24"/>
        </w:rPr>
        <w:t>4</w:t>
      </w:r>
      <w:r w:rsidR="00DF7F3D" w:rsidRPr="00A972ED">
        <w:rPr>
          <w:rFonts w:ascii="Times New Roman" w:hAnsi="Times New Roman"/>
          <w:sz w:val="24"/>
          <w:szCs w:val="24"/>
        </w:rPr>
        <w:fldChar w:fldCharType="end"/>
      </w:r>
      <w:r w:rsidRPr="00A972ED">
        <w:rPr>
          <w:rFonts w:ascii="Times New Roman" w:hAnsi="Times New Roman"/>
          <w:sz w:val="24"/>
          <w:szCs w:val="24"/>
        </w:rPr>
        <w:t>: Distribution of population by age groups</w:t>
      </w:r>
      <w:bookmarkEnd w:id="43"/>
    </w:p>
    <w:tbl>
      <w:tblPr>
        <w:tblW w:w="12345" w:type="dxa"/>
        <w:tblInd w:w="93" w:type="dxa"/>
        <w:tblLayout w:type="fixed"/>
        <w:tblLook w:val="04A0" w:firstRow="1" w:lastRow="0" w:firstColumn="1" w:lastColumn="0" w:noHBand="0" w:noVBand="1"/>
      </w:tblPr>
      <w:tblGrid>
        <w:gridCol w:w="1005"/>
        <w:gridCol w:w="990"/>
        <w:gridCol w:w="990"/>
        <w:gridCol w:w="990"/>
        <w:gridCol w:w="630"/>
        <w:gridCol w:w="1080"/>
        <w:gridCol w:w="1080"/>
        <w:gridCol w:w="1080"/>
        <w:gridCol w:w="720"/>
        <w:gridCol w:w="1080"/>
        <w:gridCol w:w="900"/>
        <w:gridCol w:w="1170"/>
        <w:gridCol w:w="630"/>
      </w:tblGrid>
      <w:tr w:rsidR="00A16A36" w:rsidRPr="00A972ED" w14:paraId="34BA7DD1" w14:textId="77777777" w:rsidTr="00A16A36">
        <w:trPr>
          <w:trHeight w:val="315"/>
        </w:trPr>
        <w:tc>
          <w:tcPr>
            <w:tcW w:w="1005" w:type="dxa"/>
            <w:vMerge w:val="restart"/>
            <w:tcBorders>
              <w:top w:val="single" w:sz="8" w:space="0" w:color="auto"/>
              <w:left w:val="single" w:sz="8" w:space="0" w:color="auto"/>
              <w:bottom w:val="single" w:sz="8" w:space="0" w:color="000000"/>
              <w:right w:val="single" w:sz="8" w:space="0" w:color="auto"/>
            </w:tcBorders>
            <w:vAlign w:val="center"/>
            <w:hideMark/>
          </w:tcPr>
          <w:p w14:paraId="49828001" w14:textId="77777777" w:rsidR="00A16A36" w:rsidRPr="00A972ED" w:rsidRDefault="00A16A36" w:rsidP="00A972ED">
            <w:pPr>
              <w:spacing w:after="0" w:line="240" w:lineRule="auto"/>
              <w:rPr>
                <w:rFonts w:ascii="Times New Roman" w:hAnsi="Times New Roman"/>
                <w:b/>
                <w:bCs/>
                <w:color w:val="000000"/>
                <w:sz w:val="20"/>
                <w:szCs w:val="20"/>
              </w:rPr>
            </w:pPr>
            <w:r w:rsidRPr="00A972ED">
              <w:rPr>
                <w:rFonts w:ascii="Times New Roman" w:hAnsi="Times New Roman"/>
                <w:b/>
                <w:bCs/>
                <w:color w:val="000000"/>
                <w:sz w:val="20"/>
                <w:szCs w:val="20"/>
              </w:rPr>
              <w:t>Age bracket</w:t>
            </w:r>
          </w:p>
        </w:tc>
        <w:tc>
          <w:tcPr>
            <w:tcW w:w="3600" w:type="dxa"/>
            <w:gridSpan w:val="4"/>
            <w:tcBorders>
              <w:top w:val="single" w:sz="8" w:space="0" w:color="auto"/>
              <w:left w:val="nil"/>
              <w:bottom w:val="single" w:sz="8" w:space="0" w:color="auto"/>
              <w:right w:val="single" w:sz="8" w:space="0" w:color="000000"/>
            </w:tcBorders>
            <w:vAlign w:val="center"/>
            <w:hideMark/>
          </w:tcPr>
          <w:p w14:paraId="2E757ABC" w14:textId="77777777" w:rsidR="00A16A36" w:rsidRPr="00A972ED" w:rsidRDefault="00A16A36" w:rsidP="00A972ED">
            <w:pPr>
              <w:spacing w:after="0" w:line="240" w:lineRule="auto"/>
              <w:jc w:val="center"/>
              <w:rPr>
                <w:rFonts w:ascii="Times New Roman" w:hAnsi="Times New Roman"/>
                <w:b/>
                <w:bCs/>
                <w:color w:val="000000"/>
                <w:sz w:val="20"/>
                <w:szCs w:val="20"/>
              </w:rPr>
            </w:pPr>
            <w:r w:rsidRPr="00A972ED">
              <w:rPr>
                <w:rFonts w:ascii="Times New Roman" w:hAnsi="Times New Roman"/>
                <w:b/>
                <w:bCs/>
                <w:color w:val="000000"/>
                <w:sz w:val="20"/>
                <w:szCs w:val="20"/>
              </w:rPr>
              <w:t>Year 2014</w:t>
            </w:r>
          </w:p>
        </w:tc>
        <w:tc>
          <w:tcPr>
            <w:tcW w:w="3960" w:type="dxa"/>
            <w:gridSpan w:val="4"/>
            <w:tcBorders>
              <w:top w:val="single" w:sz="8" w:space="0" w:color="auto"/>
              <w:left w:val="nil"/>
              <w:bottom w:val="single" w:sz="8" w:space="0" w:color="auto"/>
              <w:right w:val="single" w:sz="8" w:space="0" w:color="000000"/>
            </w:tcBorders>
            <w:vAlign w:val="center"/>
            <w:hideMark/>
          </w:tcPr>
          <w:p w14:paraId="6BF24600" w14:textId="77777777" w:rsidR="00A16A36" w:rsidRPr="00A972ED" w:rsidRDefault="00A16A36" w:rsidP="00A972ED">
            <w:pPr>
              <w:spacing w:after="0" w:line="240" w:lineRule="auto"/>
              <w:jc w:val="center"/>
              <w:rPr>
                <w:rFonts w:ascii="Times New Roman" w:hAnsi="Times New Roman"/>
                <w:b/>
                <w:bCs/>
                <w:color w:val="000000"/>
                <w:sz w:val="20"/>
                <w:szCs w:val="20"/>
              </w:rPr>
            </w:pPr>
            <w:r w:rsidRPr="00A972ED">
              <w:rPr>
                <w:rFonts w:ascii="Times New Roman" w:hAnsi="Times New Roman"/>
                <w:b/>
                <w:bCs/>
                <w:color w:val="000000"/>
                <w:sz w:val="20"/>
                <w:szCs w:val="20"/>
              </w:rPr>
              <w:t>Projections 2020</w:t>
            </w:r>
          </w:p>
        </w:tc>
        <w:tc>
          <w:tcPr>
            <w:tcW w:w="3780" w:type="dxa"/>
            <w:gridSpan w:val="4"/>
            <w:tcBorders>
              <w:top w:val="single" w:sz="8" w:space="0" w:color="auto"/>
              <w:left w:val="nil"/>
              <w:bottom w:val="single" w:sz="8" w:space="0" w:color="auto"/>
              <w:right w:val="single" w:sz="8" w:space="0" w:color="000000"/>
            </w:tcBorders>
            <w:vAlign w:val="center"/>
            <w:hideMark/>
          </w:tcPr>
          <w:p w14:paraId="487467AF" w14:textId="77777777" w:rsidR="00A16A36" w:rsidRPr="00A972ED" w:rsidRDefault="00A16A36" w:rsidP="00A972ED">
            <w:pPr>
              <w:spacing w:after="0" w:line="240" w:lineRule="auto"/>
              <w:jc w:val="center"/>
              <w:rPr>
                <w:rFonts w:ascii="Times New Roman" w:hAnsi="Times New Roman"/>
                <w:b/>
                <w:bCs/>
                <w:color w:val="000000"/>
                <w:sz w:val="20"/>
                <w:szCs w:val="20"/>
              </w:rPr>
            </w:pPr>
            <w:r w:rsidRPr="00A972ED">
              <w:rPr>
                <w:rFonts w:ascii="Times New Roman" w:hAnsi="Times New Roman"/>
                <w:b/>
                <w:bCs/>
                <w:color w:val="000000"/>
                <w:sz w:val="20"/>
                <w:szCs w:val="20"/>
              </w:rPr>
              <w:t>Projections 2025</w:t>
            </w:r>
          </w:p>
        </w:tc>
      </w:tr>
      <w:tr w:rsidR="00A16A36" w:rsidRPr="00A972ED" w14:paraId="4002D0CE" w14:textId="77777777" w:rsidTr="000F104B">
        <w:trPr>
          <w:trHeight w:val="615"/>
        </w:trPr>
        <w:tc>
          <w:tcPr>
            <w:tcW w:w="1005" w:type="dxa"/>
            <w:vMerge/>
            <w:tcBorders>
              <w:top w:val="single" w:sz="8" w:space="0" w:color="auto"/>
              <w:left w:val="single" w:sz="8" w:space="0" w:color="auto"/>
              <w:bottom w:val="single" w:sz="8" w:space="0" w:color="000000"/>
              <w:right w:val="single" w:sz="8" w:space="0" w:color="auto"/>
            </w:tcBorders>
            <w:vAlign w:val="center"/>
            <w:hideMark/>
          </w:tcPr>
          <w:p w14:paraId="71797B36" w14:textId="77777777" w:rsidR="00A16A36" w:rsidRPr="00A972ED" w:rsidRDefault="00A16A36" w:rsidP="00A972ED">
            <w:pPr>
              <w:spacing w:after="0" w:line="240" w:lineRule="auto"/>
              <w:rPr>
                <w:rFonts w:ascii="Times New Roman" w:hAnsi="Times New Roman"/>
                <w:b/>
                <w:bCs/>
                <w:color w:val="000000"/>
                <w:sz w:val="20"/>
                <w:szCs w:val="20"/>
              </w:rPr>
            </w:pPr>
          </w:p>
        </w:tc>
        <w:tc>
          <w:tcPr>
            <w:tcW w:w="990" w:type="dxa"/>
            <w:tcBorders>
              <w:top w:val="nil"/>
              <w:left w:val="nil"/>
              <w:bottom w:val="single" w:sz="8" w:space="0" w:color="auto"/>
              <w:right w:val="single" w:sz="8" w:space="0" w:color="auto"/>
            </w:tcBorders>
            <w:vAlign w:val="center"/>
            <w:hideMark/>
          </w:tcPr>
          <w:p w14:paraId="5C78C0F9"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Males</w:t>
            </w:r>
          </w:p>
        </w:tc>
        <w:tc>
          <w:tcPr>
            <w:tcW w:w="990" w:type="dxa"/>
            <w:tcBorders>
              <w:top w:val="nil"/>
              <w:left w:val="nil"/>
              <w:bottom w:val="single" w:sz="8" w:space="0" w:color="auto"/>
              <w:right w:val="single" w:sz="8" w:space="0" w:color="auto"/>
            </w:tcBorders>
            <w:vAlign w:val="center"/>
            <w:hideMark/>
          </w:tcPr>
          <w:p w14:paraId="1F900220"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Females</w:t>
            </w:r>
          </w:p>
        </w:tc>
        <w:tc>
          <w:tcPr>
            <w:tcW w:w="990" w:type="dxa"/>
            <w:tcBorders>
              <w:top w:val="nil"/>
              <w:left w:val="nil"/>
              <w:bottom w:val="single" w:sz="8" w:space="0" w:color="auto"/>
              <w:right w:val="single" w:sz="8" w:space="0" w:color="auto"/>
            </w:tcBorders>
            <w:vAlign w:val="center"/>
            <w:hideMark/>
          </w:tcPr>
          <w:p w14:paraId="72AE4E27"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Total</w:t>
            </w:r>
          </w:p>
        </w:tc>
        <w:tc>
          <w:tcPr>
            <w:tcW w:w="630" w:type="dxa"/>
            <w:tcBorders>
              <w:top w:val="nil"/>
              <w:left w:val="nil"/>
              <w:bottom w:val="single" w:sz="8" w:space="0" w:color="auto"/>
              <w:right w:val="single" w:sz="8" w:space="0" w:color="auto"/>
            </w:tcBorders>
            <w:vAlign w:val="center"/>
            <w:hideMark/>
          </w:tcPr>
          <w:p w14:paraId="23F927C7"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%age</w:t>
            </w:r>
          </w:p>
        </w:tc>
        <w:tc>
          <w:tcPr>
            <w:tcW w:w="1080" w:type="dxa"/>
            <w:tcBorders>
              <w:top w:val="nil"/>
              <w:left w:val="nil"/>
              <w:bottom w:val="single" w:sz="8" w:space="0" w:color="auto"/>
              <w:right w:val="single" w:sz="8" w:space="0" w:color="auto"/>
            </w:tcBorders>
            <w:vAlign w:val="center"/>
            <w:hideMark/>
          </w:tcPr>
          <w:p w14:paraId="2877CFA4"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Males</w:t>
            </w:r>
          </w:p>
        </w:tc>
        <w:tc>
          <w:tcPr>
            <w:tcW w:w="1080" w:type="dxa"/>
            <w:tcBorders>
              <w:top w:val="nil"/>
              <w:left w:val="nil"/>
              <w:bottom w:val="single" w:sz="8" w:space="0" w:color="auto"/>
              <w:right w:val="single" w:sz="8" w:space="0" w:color="auto"/>
            </w:tcBorders>
            <w:vAlign w:val="center"/>
            <w:hideMark/>
          </w:tcPr>
          <w:p w14:paraId="176591F5"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Females</w:t>
            </w:r>
          </w:p>
        </w:tc>
        <w:tc>
          <w:tcPr>
            <w:tcW w:w="1080" w:type="dxa"/>
            <w:tcBorders>
              <w:top w:val="nil"/>
              <w:left w:val="nil"/>
              <w:bottom w:val="single" w:sz="8" w:space="0" w:color="auto"/>
              <w:right w:val="single" w:sz="8" w:space="0" w:color="auto"/>
            </w:tcBorders>
            <w:vAlign w:val="center"/>
            <w:hideMark/>
          </w:tcPr>
          <w:p w14:paraId="2E9D3381"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Total</w:t>
            </w:r>
          </w:p>
        </w:tc>
        <w:tc>
          <w:tcPr>
            <w:tcW w:w="720" w:type="dxa"/>
            <w:tcBorders>
              <w:top w:val="nil"/>
              <w:left w:val="nil"/>
              <w:bottom w:val="single" w:sz="8" w:space="0" w:color="auto"/>
              <w:right w:val="single" w:sz="8" w:space="0" w:color="auto"/>
            </w:tcBorders>
            <w:vAlign w:val="center"/>
            <w:hideMark/>
          </w:tcPr>
          <w:p w14:paraId="5FCDAAFC"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%age</w:t>
            </w:r>
          </w:p>
        </w:tc>
        <w:tc>
          <w:tcPr>
            <w:tcW w:w="1080" w:type="dxa"/>
            <w:tcBorders>
              <w:top w:val="nil"/>
              <w:left w:val="nil"/>
              <w:bottom w:val="single" w:sz="8" w:space="0" w:color="auto"/>
              <w:right w:val="single" w:sz="8" w:space="0" w:color="auto"/>
            </w:tcBorders>
            <w:vAlign w:val="center"/>
            <w:hideMark/>
          </w:tcPr>
          <w:p w14:paraId="70257E8E"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Males</w:t>
            </w:r>
          </w:p>
        </w:tc>
        <w:tc>
          <w:tcPr>
            <w:tcW w:w="900" w:type="dxa"/>
            <w:tcBorders>
              <w:top w:val="nil"/>
              <w:left w:val="nil"/>
              <w:bottom w:val="single" w:sz="8" w:space="0" w:color="auto"/>
              <w:right w:val="single" w:sz="8" w:space="0" w:color="auto"/>
            </w:tcBorders>
            <w:vAlign w:val="center"/>
            <w:hideMark/>
          </w:tcPr>
          <w:p w14:paraId="6974F4D6"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Females</w:t>
            </w:r>
          </w:p>
        </w:tc>
        <w:tc>
          <w:tcPr>
            <w:tcW w:w="1170" w:type="dxa"/>
            <w:tcBorders>
              <w:top w:val="nil"/>
              <w:left w:val="nil"/>
              <w:bottom w:val="single" w:sz="8" w:space="0" w:color="auto"/>
              <w:right w:val="single" w:sz="8" w:space="0" w:color="auto"/>
            </w:tcBorders>
            <w:vAlign w:val="center"/>
            <w:hideMark/>
          </w:tcPr>
          <w:p w14:paraId="46E19B45"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Total</w:t>
            </w:r>
          </w:p>
        </w:tc>
        <w:tc>
          <w:tcPr>
            <w:tcW w:w="630" w:type="dxa"/>
            <w:tcBorders>
              <w:top w:val="nil"/>
              <w:left w:val="nil"/>
              <w:bottom w:val="single" w:sz="8" w:space="0" w:color="auto"/>
              <w:right w:val="single" w:sz="8" w:space="0" w:color="auto"/>
            </w:tcBorders>
            <w:vAlign w:val="center"/>
            <w:hideMark/>
          </w:tcPr>
          <w:p w14:paraId="580E84A0"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%age</w:t>
            </w:r>
          </w:p>
        </w:tc>
      </w:tr>
      <w:tr w:rsidR="00A16A36" w:rsidRPr="00A972ED" w14:paraId="36E7CE6A" w14:textId="77777777" w:rsidTr="000F104B">
        <w:trPr>
          <w:trHeight w:val="615"/>
        </w:trPr>
        <w:tc>
          <w:tcPr>
            <w:tcW w:w="1005" w:type="dxa"/>
            <w:tcBorders>
              <w:top w:val="nil"/>
              <w:left w:val="single" w:sz="8" w:space="0" w:color="auto"/>
              <w:bottom w:val="single" w:sz="8" w:space="0" w:color="auto"/>
              <w:right w:val="single" w:sz="8" w:space="0" w:color="auto"/>
            </w:tcBorders>
            <w:vAlign w:val="center"/>
            <w:hideMark/>
          </w:tcPr>
          <w:p w14:paraId="47115124"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Under 1</w:t>
            </w:r>
          </w:p>
        </w:tc>
        <w:tc>
          <w:tcPr>
            <w:tcW w:w="990" w:type="dxa"/>
            <w:tcBorders>
              <w:top w:val="nil"/>
              <w:left w:val="nil"/>
              <w:bottom w:val="single" w:sz="8" w:space="0" w:color="auto"/>
              <w:right w:val="single" w:sz="8" w:space="0" w:color="auto"/>
            </w:tcBorders>
            <w:vAlign w:val="center"/>
            <w:hideMark/>
          </w:tcPr>
          <w:p w14:paraId="7E62B7E7"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6,404</w:t>
            </w:r>
          </w:p>
        </w:tc>
        <w:tc>
          <w:tcPr>
            <w:tcW w:w="990" w:type="dxa"/>
            <w:tcBorders>
              <w:top w:val="nil"/>
              <w:left w:val="nil"/>
              <w:bottom w:val="single" w:sz="8" w:space="0" w:color="auto"/>
              <w:right w:val="single" w:sz="8" w:space="0" w:color="auto"/>
            </w:tcBorders>
            <w:vAlign w:val="center"/>
            <w:hideMark/>
          </w:tcPr>
          <w:p w14:paraId="2C36135A"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6,404</w:t>
            </w:r>
          </w:p>
        </w:tc>
        <w:tc>
          <w:tcPr>
            <w:tcW w:w="990" w:type="dxa"/>
            <w:tcBorders>
              <w:top w:val="nil"/>
              <w:left w:val="nil"/>
              <w:bottom w:val="single" w:sz="8" w:space="0" w:color="auto"/>
              <w:right w:val="single" w:sz="8" w:space="0" w:color="auto"/>
            </w:tcBorders>
            <w:vAlign w:val="center"/>
            <w:hideMark/>
          </w:tcPr>
          <w:p w14:paraId="3191360B"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12,808</w:t>
            </w:r>
          </w:p>
        </w:tc>
        <w:tc>
          <w:tcPr>
            <w:tcW w:w="630" w:type="dxa"/>
            <w:tcBorders>
              <w:top w:val="nil"/>
              <w:left w:val="nil"/>
              <w:bottom w:val="single" w:sz="8" w:space="0" w:color="auto"/>
              <w:right w:val="single" w:sz="8" w:space="0" w:color="auto"/>
            </w:tcBorders>
            <w:vAlign w:val="center"/>
            <w:hideMark/>
          </w:tcPr>
          <w:p w14:paraId="2AD30F6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4.4</w:t>
            </w:r>
          </w:p>
        </w:tc>
        <w:tc>
          <w:tcPr>
            <w:tcW w:w="1080" w:type="dxa"/>
            <w:tcBorders>
              <w:top w:val="nil"/>
              <w:left w:val="nil"/>
              <w:bottom w:val="single" w:sz="8" w:space="0" w:color="auto"/>
              <w:right w:val="single" w:sz="8" w:space="0" w:color="auto"/>
            </w:tcBorders>
            <w:vAlign w:val="center"/>
            <w:hideMark/>
          </w:tcPr>
          <w:p w14:paraId="7E01A55F"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7,576</w:t>
            </w:r>
          </w:p>
        </w:tc>
        <w:tc>
          <w:tcPr>
            <w:tcW w:w="1080" w:type="dxa"/>
            <w:tcBorders>
              <w:top w:val="nil"/>
              <w:left w:val="nil"/>
              <w:bottom w:val="single" w:sz="8" w:space="0" w:color="auto"/>
              <w:right w:val="single" w:sz="8" w:space="0" w:color="auto"/>
            </w:tcBorders>
            <w:vAlign w:val="center"/>
            <w:hideMark/>
          </w:tcPr>
          <w:p w14:paraId="2032230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7,576</w:t>
            </w:r>
          </w:p>
        </w:tc>
        <w:tc>
          <w:tcPr>
            <w:tcW w:w="1080" w:type="dxa"/>
            <w:tcBorders>
              <w:top w:val="nil"/>
              <w:left w:val="nil"/>
              <w:bottom w:val="single" w:sz="8" w:space="0" w:color="auto"/>
              <w:right w:val="single" w:sz="8" w:space="0" w:color="auto"/>
            </w:tcBorders>
            <w:vAlign w:val="center"/>
            <w:hideMark/>
          </w:tcPr>
          <w:p w14:paraId="3E7589A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15,151</w:t>
            </w:r>
          </w:p>
        </w:tc>
        <w:tc>
          <w:tcPr>
            <w:tcW w:w="720" w:type="dxa"/>
            <w:tcBorders>
              <w:top w:val="nil"/>
              <w:left w:val="nil"/>
              <w:bottom w:val="single" w:sz="8" w:space="0" w:color="auto"/>
              <w:right w:val="single" w:sz="8" w:space="0" w:color="auto"/>
            </w:tcBorders>
            <w:vAlign w:val="center"/>
            <w:hideMark/>
          </w:tcPr>
          <w:p w14:paraId="3E2E6631"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4.4 </w:t>
            </w:r>
          </w:p>
        </w:tc>
        <w:tc>
          <w:tcPr>
            <w:tcW w:w="1080" w:type="dxa"/>
            <w:tcBorders>
              <w:top w:val="nil"/>
              <w:left w:val="nil"/>
              <w:bottom w:val="single" w:sz="8" w:space="0" w:color="auto"/>
              <w:right w:val="single" w:sz="8" w:space="0" w:color="auto"/>
            </w:tcBorders>
            <w:vAlign w:val="center"/>
            <w:hideMark/>
          </w:tcPr>
          <w:p w14:paraId="15134B2F"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8,714 </w:t>
            </w:r>
          </w:p>
        </w:tc>
        <w:tc>
          <w:tcPr>
            <w:tcW w:w="900" w:type="dxa"/>
            <w:tcBorders>
              <w:top w:val="nil"/>
              <w:left w:val="nil"/>
              <w:bottom w:val="single" w:sz="8" w:space="0" w:color="auto"/>
              <w:right w:val="single" w:sz="8" w:space="0" w:color="auto"/>
            </w:tcBorders>
            <w:vAlign w:val="center"/>
            <w:hideMark/>
          </w:tcPr>
          <w:p w14:paraId="2037F456"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8,714 </w:t>
            </w:r>
          </w:p>
        </w:tc>
        <w:tc>
          <w:tcPr>
            <w:tcW w:w="1170" w:type="dxa"/>
            <w:tcBorders>
              <w:top w:val="nil"/>
              <w:left w:val="nil"/>
              <w:bottom w:val="single" w:sz="8" w:space="0" w:color="auto"/>
              <w:right w:val="single" w:sz="8" w:space="0" w:color="auto"/>
            </w:tcBorders>
            <w:vAlign w:val="center"/>
            <w:hideMark/>
          </w:tcPr>
          <w:p w14:paraId="1DA54BCE"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17,428 </w:t>
            </w:r>
          </w:p>
        </w:tc>
        <w:tc>
          <w:tcPr>
            <w:tcW w:w="630" w:type="dxa"/>
            <w:tcBorders>
              <w:top w:val="nil"/>
              <w:left w:val="nil"/>
              <w:bottom w:val="single" w:sz="8" w:space="0" w:color="auto"/>
              <w:right w:val="single" w:sz="8" w:space="0" w:color="auto"/>
            </w:tcBorders>
            <w:vAlign w:val="center"/>
            <w:hideMark/>
          </w:tcPr>
          <w:p w14:paraId="6959D907"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w:t>
            </w:r>
          </w:p>
        </w:tc>
      </w:tr>
      <w:tr w:rsidR="00A16A36" w:rsidRPr="00A972ED" w14:paraId="6EE3A947" w14:textId="77777777" w:rsidTr="000F104B">
        <w:trPr>
          <w:trHeight w:val="615"/>
        </w:trPr>
        <w:tc>
          <w:tcPr>
            <w:tcW w:w="1005" w:type="dxa"/>
            <w:tcBorders>
              <w:top w:val="nil"/>
              <w:left w:val="single" w:sz="8" w:space="0" w:color="auto"/>
              <w:bottom w:val="single" w:sz="8" w:space="0" w:color="auto"/>
              <w:right w:val="single" w:sz="8" w:space="0" w:color="auto"/>
            </w:tcBorders>
            <w:vAlign w:val="center"/>
            <w:hideMark/>
          </w:tcPr>
          <w:p w14:paraId="75E68F6C"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Under 5</w:t>
            </w:r>
          </w:p>
        </w:tc>
        <w:tc>
          <w:tcPr>
            <w:tcW w:w="990" w:type="dxa"/>
            <w:tcBorders>
              <w:top w:val="nil"/>
              <w:left w:val="nil"/>
              <w:bottom w:val="single" w:sz="8" w:space="0" w:color="auto"/>
              <w:right w:val="single" w:sz="8" w:space="0" w:color="auto"/>
            </w:tcBorders>
            <w:vAlign w:val="center"/>
            <w:hideMark/>
          </w:tcPr>
          <w:p w14:paraId="2919170D"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28,803</w:t>
            </w:r>
          </w:p>
        </w:tc>
        <w:tc>
          <w:tcPr>
            <w:tcW w:w="990" w:type="dxa"/>
            <w:tcBorders>
              <w:top w:val="nil"/>
              <w:left w:val="nil"/>
              <w:bottom w:val="single" w:sz="8" w:space="0" w:color="auto"/>
              <w:right w:val="single" w:sz="8" w:space="0" w:color="auto"/>
            </w:tcBorders>
            <w:vAlign w:val="center"/>
            <w:hideMark/>
          </w:tcPr>
          <w:p w14:paraId="42960818"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27,673</w:t>
            </w:r>
          </w:p>
        </w:tc>
        <w:tc>
          <w:tcPr>
            <w:tcW w:w="990" w:type="dxa"/>
            <w:tcBorders>
              <w:top w:val="nil"/>
              <w:left w:val="nil"/>
              <w:bottom w:val="single" w:sz="8" w:space="0" w:color="auto"/>
              <w:right w:val="single" w:sz="8" w:space="0" w:color="auto"/>
            </w:tcBorders>
            <w:vAlign w:val="center"/>
            <w:hideMark/>
          </w:tcPr>
          <w:p w14:paraId="10C1474E"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56,476</w:t>
            </w:r>
          </w:p>
        </w:tc>
        <w:tc>
          <w:tcPr>
            <w:tcW w:w="630" w:type="dxa"/>
            <w:tcBorders>
              <w:top w:val="nil"/>
              <w:left w:val="nil"/>
              <w:bottom w:val="single" w:sz="8" w:space="0" w:color="auto"/>
              <w:right w:val="single" w:sz="8" w:space="0" w:color="auto"/>
            </w:tcBorders>
            <w:vAlign w:val="center"/>
            <w:hideMark/>
          </w:tcPr>
          <w:p w14:paraId="61D932DB"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19</w:t>
            </w:r>
          </w:p>
        </w:tc>
        <w:tc>
          <w:tcPr>
            <w:tcW w:w="1080" w:type="dxa"/>
            <w:tcBorders>
              <w:top w:val="nil"/>
              <w:left w:val="nil"/>
              <w:bottom w:val="single" w:sz="8" w:space="0" w:color="auto"/>
              <w:right w:val="single" w:sz="8" w:space="0" w:color="auto"/>
            </w:tcBorders>
            <w:vAlign w:val="center"/>
            <w:hideMark/>
          </w:tcPr>
          <w:p w14:paraId="6480EC4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34,072</w:t>
            </w:r>
          </w:p>
        </w:tc>
        <w:tc>
          <w:tcPr>
            <w:tcW w:w="1080" w:type="dxa"/>
            <w:tcBorders>
              <w:top w:val="nil"/>
              <w:left w:val="nil"/>
              <w:bottom w:val="single" w:sz="8" w:space="0" w:color="auto"/>
              <w:right w:val="single" w:sz="8" w:space="0" w:color="auto"/>
            </w:tcBorders>
            <w:vAlign w:val="center"/>
            <w:hideMark/>
          </w:tcPr>
          <w:p w14:paraId="40F43448"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32,735</w:t>
            </w:r>
          </w:p>
        </w:tc>
        <w:tc>
          <w:tcPr>
            <w:tcW w:w="1080" w:type="dxa"/>
            <w:tcBorders>
              <w:top w:val="nil"/>
              <w:left w:val="nil"/>
              <w:bottom w:val="single" w:sz="8" w:space="0" w:color="auto"/>
              <w:right w:val="single" w:sz="8" w:space="0" w:color="auto"/>
            </w:tcBorders>
            <w:vAlign w:val="center"/>
            <w:hideMark/>
          </w:tcPr>
          <w:p w14:paraId="7386909C"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66,808</w:t>
            </w:r>
          </w:p>
        </w:tc>
        <w:tc>
          <w:tcPr>
            <w:tcW w:w="720" w:type="dxa"/>
            <w:tcBorders>
              <w:top w:val="nil"/>
              <w:left w:val="nil"/>
              <w:bottom w:val="single" w:sz="8" w:space="0" w:color="auto"/>
              <w:right w:val="single" w:sz="8" w:space="0" w:color="auto"/>
            </w:tcBorders>
            <w:vAlign w:val="center"/>
            <w:hideMark/>
          </w:tcPr>
          <w:p w14:paraId="0C66A471"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19.4</w:t>
            </w:r>
          </w:p>
        </w:tc>
        <w:tc>
          <w:tcPr>
            <w:tcW w:w="1080" w:type="dxa"/>
            <w:tcBorders>
              <w:top w:val="nil"/>
              <w:left w:val="nil"/>
              <w:bottom w:val="single" w:sz="8" w:space="0" w:color="auto"/>
              <w:right w:val="single" w:sz="8" w:space="0" w:color="auto"/>
            </w:tcBorders>
            <w:vAlign w:val="center"/>
            <w:hideMark/>
          </w:tcPr>
          <w:p w14:paraId="58BF2897"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39,192 </w:t>
            </w:r>
          </w:p>
        </w:tc>
        <w:tc>
          <w:tcPr>
            <w:tcW w:w="900" w:type="dxa"/>
            <w:tcBorders>
              <w:top w:val="nil"/>
              <w:left w:val="nil"/>
              <w:bottom w:val="single" w:sz="8" w:space="0" w:color="auto"/>
              <w:right w:val="single" w:sz="8" w:space="0" w:color="auto"/>
            </w:tcBorders>
            <w:vAlign w:val="center"/>
            <w:hideMark/>
          </w:tcPr>
          <w:p w14:paraId="388502C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37,655 </w:t>
            </w:r>
          </w:p>
        </w:tc>
        <w:tc>
          <w:tcPr>
            <w:tcW w:w="1170" w:type="dxa"/>
            <w:tcBorders>
              <w:top w:val="nil"/>
              <w:left w:val="nil"/>
              <w:bottom w:val="single" w:sz="8" w:space="0" w:color="auto"/>
              <w:right w:val="single" w:sz="8" w:space="0" w:color="auto"/>
            </w:tcBorders>
            <w:vAlign w:val="center"/>
            <w:hideMark/>
          </w:tcPr>
          <w:p w14:paraId="61C81834"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76,847 </w:t>
            </w:r>
          </w:p>
        </w:tc>
        <w:tc>
          <w:tcPr>
            <w:tcW w:w="630" w:type="dxa"/>
            <w:tcBorders>
              <w:top w:val="nil"/>
              <w:left w:val="nil"/>
              <w:bottom w:val="single" w:sz="8" w:space="0" w:color="auto"/>
              <w:right w:val="single" w:sz="8" w:space="0" w:color="auto"/>
            </w:tcBorders>
            <w:vAlign w:val="center"/>
            <w:hideMark/>
          </w:tcPr>
          <w:p w14:paraId="54557E8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w:t>
            </w:r>
          </w:p>
        </w:tc>
      </w:tr>
      <w:tr w:rsidR="00A16A36" w:rsidRPr="00A972ED" w14:paraId="305C50AB" w14:textId="77777777" w:rsidTr="000F104B">
        <w:trPr>
          <w:trHeight w:val="615"/>
        </w:trPr>
        <w:tc>
          <w:tcPr>
            <w:tcW w:w="1005" w:type="dxa"/>
            <w:tcBorders>
              <w:top w:val="nil"/>
              <w:left w:val="single" w:sz="8" w:space="0" w:color="auto"/>
              <w:bottom w:val="single" w:sz="8" w:space="0" w:color="auto"/>
              <w:right w:val="single" w:sz="8" w:space="0" w:color="auto"/>
            </w:tcBorders>
            <w:vAlign w:val="center"/>
            <w:hideMark/>
          </w:tcPr>
          <w:p w14:paraId="2EE1F763"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6-12 years</w:t>
            </w:r>
          </w:p>
        </w:tc>
        <w:tc>
          <w:tcPr>
            <w:tcW w:w="990" w:type="dxa"/>
            <w:tcBorders>
              <w:top w:val="nil"/>
              <w:left w:val="nil"/>
              <w:bottom w:val="single" w:sz="8" w:space="0" w:color="auto"/>
              <w:right w:val="single" w:sz="8" w:space="0" w:color="auto"/>
            </w:tcBorders>
            <w:vAlign w:val="center"/>
            <w:hideMark/>
          </w:tcPr>
          <w:p w14:paraId="2DDC6EB4"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31,921</w:t>
            </w:r>
          </w:p>
        </w:tc>
        <w:tc>
          <w:tcPr>
            <w:tcW w:w="990" w:type="dxa"/>
            <w:tcBorders>
              <w:top w:val="nil"/>
              <w:left w:val="nil"/>
              <w:bottom w:val="single" w:sz="8" w:space="0" w:color="auto"/>
              <w:right w:val="single" w:sz="8" w:space="0" w:color="auto"/>
            </w:tcBorders>
            <w:vAlign w:val="center"/>
            <w:hideMark/>
          </w:tcPr>
          <w:p w14:paraId="7C8FABC8"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30,669</w:t>
            </w:r>
          </w:p>
        </w:tc>
        <w:tc>
          <w:tcPr>
            <w:tcW w:w="990" w:type="dxa"/>
            <w:tcBorders>
              <w:top w:val="nil"/>
              <w:left w:val="nil"/>
              <w:bottom w:val="single" w:sz="8" w:space="0" w:color="auto"/>
              <w:right w:val="single" w:sz="8" w:space="0" w:color="auto"/>
            </w:tcBorders>
            <w:vAlign w:val="center"/>
            <w:hideMark/>
          </w:tcPr>
          <w:p w14:paraId="2EBE00EF"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62,590</w:t>
            </w:r>
          </w:p>
        </w:tc>
        <w:tc>
          <w:tcPr>
            <w:tcW w:w="630" w:type="dxa"/>
            <w:tcBorders>
              <w:top w:val="nil"/>
              <w:left w:val="nil"/>
              <w:bottom w:val="single" w:sz="8" w:space="0" w:color="auto"/>
              <w:right w:val="single" w:sz="8" w:space="0" w:color="auto"/>
            </w:tcBorders>
            <w:vAlign w:val="center"/>
            <w:hideMark/>
          </w:tcPr>
          <w:p w14:paraId="4A368C3E"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22</w:t>
            </w:r>
          </w:p>
        </w:tc>
        <w:tc>
          <w:tcPr>
            <w:tcW w:w="1080" w:type="dxa"/>
            <w:tcBorders>
              <w:top w:val="nil"/>
              <w:left w:val="nil"/>
              <w:bottom w:val="single" w:sz="8" w:space="0" w:color="auto"/>
              <w:right w:val="single" w:sz="8" w:space="0" w:color="auto"/>
            </w:tcBorders>
            <w:vAlign w:val="center"/>
            <w:hideMark/>
          </w:tcPr>
          <w:p w14:paraId="29AF01F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37,761</w:t>
            </w:r>
          </w:p>
        </w:tc>
        <w:tc>
          <w:tcPr>
            <w:tcW w:w="1080" w:type="dxa"/>
            <w:tcBorders>
              <w:top w:val="nil"/>
              <w:left w:val="nil"/>
              <w:bottom w:val="single" w:sz="8" w:space="0" w:color="auto"/>
              <w:right w:val="single" w:sz="8" w:space="0" w:color="auto"/>
            </w:tcBorders>
            <w:vAlign w:val="center"/>
            <w:hideMark/>
          </w:tcPr>
          <w:p w14:paraId="39EA1EBE"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36,279</w:t>
            </w:r>
          </w:p>
        </w:tc>
        <w:tc>
          <w:tcPr>
            <w:tcW w:w="1080" w:type="dxa"/>
            <w:tcBorders>
              <w:top w:val="nil"/>
              <w:left w:val="nil"/>
              <w:bottom w:val="single" w:sz="8" w:space="0" w:color="auto"/>
              <w:right w:val="single" w:sz="8" w:space="0" w:color="auto"/>
            </w:tcBorders>
            <w:vAlign w:val="center"/>
            <w:hideMark/>
          </w:tcPr>
          <w:p w14:paraId="65AA2E98"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74,040</w:t>
            </w:r>
          </w:p>
        </w:tc>
        <w:tc>
          <w:tcPr>
            <w:tcW w:w="720" w:type="dxa"/>
            <w:tcBorders>
              <w:top w:val="nil"/>
              <w:left w:val="nil"/>
              <w:bottom w:val="single" w:sz="8" w:space="0" w:color="auto"/>
              <w:right w:val="single" w:sz="8" w:space="0" w:color="auto"/>
            </w:tcBorders>
            <w:vAlign w:val="center"/>
            <w:hideMark/>
          </w:tcPr>
          <w:p w14:paraId="4CCA79AD"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21.5</w:t>
            </w:r>
          </w:p>
        </w:tc>
        <w:tc>
          <w:tcPr>
            <w:tcW w:w="1080" w:type="dxa"/>
            <w:tcBorders>
              <w:top w:val="nil"/>
              <w:left w:val="nil"/>
              <w:bottom w:val="single" w:sz="8" w:space="0" w:color="auto"/>
              <w:right w:val="single" w:sz="8" w:space="0" w:color="auto"/>
            </w:tcBorders>
            <w:vAlign w:val="center"/>
            <w:hideMark/>
          </w:tcPr>
          <w:p w14:paraId="0EAAB06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43,435 </w:t>
            </w:r>
          </w:p>
        </w:tc>
        <w:tc>
          <w:tcPr>
            <w:tcW w:w="900" w:type="dxa"/>
            <w:tcBorders>
              <w:top w:val="nil"/>
              <w:left w:val="nil"/>
              <w:bottom w:val="single" w:sz="8" w:space="0" w:color="auto"/>
              <w:right w:val="single" w:sz="8" w:space="0" w:color="auto"/>
            </w:tcBorders>
            <w:vAlign w:val="center"/>
            <w:hideMark/>
          </w:tcPr>
          <w:p w14:paraId="453D1423"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41,731 </w:t>
            </w:r>
          </w:p>
        </w:tc>
        <w:tc>
          <w:tcPr>
            <w:tcW w:w="1170" w:type="dxa"/>
            <w:tcBorders>
              <w:top w:val="nil"/>
              <w:left w:val="nil"/>
              <w:bottom w:val="single" w:sz="8" w:space="0" w:color="auto"/>
              <w:right w:val="single" w:sz="8" w:space="0" w:color="auto"/>
            </w:tcBorders>
            <w:vAlign w:val="center"/>
            <w:hideMark/>
          </w:tcPr>
          <w:p w14:paraId="533A6492"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85,166 </w:t>
            </w:r>
          </w:p>
        </w:tc>
        <w:tc>
          <w:tcPr>
            <w:tcW w:w="630" w:type="dxa"/>
            <w:tcBorders>
              <w:top w:val="nil"/>
              <w:left w:val="nil"/>
              <w:bottom w:val="single" w:sz="8" w:space="0" w:color="auto"/>
              <w:right w:val="single" w:sz="8" w:space="0" w:color="auto"/>
            </w:tcBorders>
            <w:vAlign w:val="center"/>
            <w:hideMark/>
          </w:tcPr>
          <w:p w14:paraId="0231176D"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w:t>
            </w:r>
          </w:p>
        </w:tc>
      </w:tr>
      <w:tr w:rsidR="00A16A36" w:rsidRPr="00A972ED" w14:paraId="05D04D0F" w14:textId="77777777" w:rsidTr="000F104B">
        <w:trPr>
          <w:trHeight w:val="915"/>
        </w:trPr>
        <w:tc>
          <w:tcPr>
            <w:tcW w:w="1005" w:type="dxa"/>
            <w:tcBorders>
              <w:top w:val="nil"/>
              <w:left w:val="single" w:sz="8" w:space="0" w:color="auto"/>
              <w:bottom w:val="single" w:sz="8" w:space="0" w:color="auto"/>
              <w:right w:val="single" w:sz="8" w:space="0" w:color="auto"/>
            </w:tcBorders>
            <w:vAlign w:val="center"/>
            <w:hideMark/>
          </w:tcPr>
          <w:p w14:paraId="608F8012"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Below 15 years</w:t>
            </w:r>
          </w:p>
        </w:tc>
        <w:tc>
          <w:tcPr>
            <w:tcW w:w="990" w:type="dxa"/>
            <w:tcBorders>
              <w:top w:val="nil"/>
              <w:left w:val="nil"/>
              <w:bottom w:val="single" w:sz="8" w:space="0" w:color="auto"/>
              <w:right w:val="single" w:sz="8" w:space="0" w:color="auto"/>
            </w:tcBorders>
            <w:vAlign w:val="center"/>
            <w:hideMark/>
          </w:tcPr>
          <w:p w14:paraId="7C311C1C"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73,195</w:t>
            </w:r>
          </w:p>
        </w:tc>
        <w:tc>
          <w:tcPr>
            <w:tcW w:w="990" w:type="dxa"/>
            <w:tcBorders>
              <w:top w:val="nil"/>
              <w:left w:val="nil"/>
              <w:bottom w:val="single" w:sz="8" w:space="0" w:color="auto"/>
              <w:right w:val="single" w:sz="8" w:space="0" w:color="auto"/>
            </w:tcBorders>
            <w:vAlign w:val="center"/>
            <w:hideMark/>
          </w:tcPr>
          <w:p w14:paraId="03105BC1"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70,324</w:t>
            </w:r>
          </w:p>
        </w:tc>
        <w:tc>
          <w:tcPr>
            <w:tcW w:w="990" w:type="dxa"/>
            <w:tcBorders>
              <w:top w:val="nil"/>
              <w:left w:val="nil"/>
              <w:bottom w:val="single" w:sz="8" w:space="0" w:color="auto"/>
              <w:right w:val="single" w:sz="8" w:space="0" w:color="auto"/>
            </w:tcBorders>
            <w:vAlign w:val="center"/>
            <w:hideMark/>
          </w:tcPr>
          <w:p w14:paraId="259CBF13"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143,519</w:t>
            </w:r>
          </w:p>
        </w:tc>
        <w:tc>
          <w:tcPr>
            <w:tcW w:w="630" w:type="dxa"/>
            <w:tcBorders>
              <w:top w:val="nil"/>
              <w:left w:val="nil"/>
              <w:bottom w:val="single" w:sz="8" w:space="0" w:color="auto"/>
              <w:right w:val="single" w:sz="8" w:space="0" w:color="auto"/>
            </w:tcBorders>
            <w:vAlign w:val="center"/>
            <w:hideMark/>
          </w:tcPr>
          <w:p w14:paraId="095B0C1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49</w:t>
            </w:r>
          </w:p>
        </w:tc>
        <w:tc>
          <w:tcPr>
            <w:tcW w:w="1080" w:type="dxa"/>
            <w:tcBorders>
              <w:top w:val="nil"/>
              <w:left w:val="nil"/>
              <w:bottom w:val="single" w:sz="8" w:space="0" w:color="auto"/>
              <w:right w:val="single" w:sz="8" w:space="0" w:color="auto"/>
            </w:tcBorders>
            <w:vAlign w:val="center"/>
            <w:hideMark/>
          </w:tcPr>
          <w:p w14:paraId="04EB3363"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86,585</w:t>
            </w:r>
          </w:p>
        </w:tc>
        <w:tc>
          <w:tcPr>
            <w:tcW w:w="1080" w:type="dxa"/>
            <w:tcBorders>
              <w:top w:val="nil"/>
              <w:left w:val="nil"/>
              <w:bottom w:val="single" w:sz="8" w:space="0" w:color="auto"/>
              <w:right w:val="single" w:sz="8" w:space="0" w:color="auto"/>
            </w:tcBorders>
            <w:vAlign w:val="center"/>
            <w:hideMark/>
          </w:tcPr>
          <w:p w14:paraId="4E1F0174"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83,189</w:t>
            </w:r>
          </w:p>
        </w:tc>
        <w:tc>
          <w:tcPr>
            <w:tcW w:w="1080" w:type="dxa"/>
            <w:tcBorders>
              <w:top w:val="nil"/>
              <w:left w:val="nil"/>
              <w:bottom w:val="single" w:sz="8" w:space="0" w:color="auto"/>
              <w:right w:val="single" w:sz="8" w:space="0" w:color="auto"/>
            </w:tcBorders>
            <w:vAlign w:val="center"/>
            <w:hideMark/>
          </w:tcPr>
          <w:p w14:paraId="1687AA97"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169,774</w:t>
            </w:r>
          </w:p>
        </w:tc>
        <w:tc>
          <w:tcPr>
            <w:tcW w:w="720" w:type="dxa"/>
            <w:tcBorders>
              <w:top w:val="nil"/>
              <w:left w:val="nil"/>
              <w:bottom w:val="single" w:sz="8" w:space="0" w:color="auto"/>
              <w:right w:val="single" w:sz="8" w:space="0" w:color="auto"/>
            </w:tcBorders>
            <w:vAlign w:val="center"/>
            <w:hideMark/>
          </w:tcPr>
          <w:p w14:paraId="6DA82876"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49.3</w:t>
            </w:r>
          </w:p>
        </w:tc>
        <w:tc>
          <w:tcPr>
            <w:tcW w:w="1080" w:type="dxa"/>
            <w:tcBorders>
              <w:top w:val="nil"/>
              <w:left w:val="nil"/>
              <w:bottom w:val="single" w:sz="8" w:space="0" w:color="auto"/>
              <w:right w:val="single" w:sz="8" w:space="0" w:color="auto"/>
            </w:tcBorders>
            <w:vAlign w:val="center"/>
            <w:hideMark/>
          </w:tcPr>
          <w:p w14:paraId="67252D4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99,597 </w:t>
            </w:r>
          </w:p>
        </w:tc>
        <w:tc>
          <w:tcPr>
            <w:tcW w:w="900" w:type="dxa"/>
            <w:tcBorders>
              <w:top w:val="nil"/>
              <w:left w:val="nil"/>
              <w:bottom w:val="single" w:sz="8" w:space="0" w:color="auto"/>
              <w:right w:val="single" w:sz="8" w:space="0" w:color="auto"/>
            </w:tcBorders>
            <w:vAlign w:val="center"/>
            <w:hideMark/>
          </w:tcPr>
          <w:p w14:paraId="1845F028"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95,690 </w:t>
            </w:r>
          </w:p>
        </w:tc>
        <w:tc>
          <w:tcPr>
            <w:tcW w:w="1170" w:type="dxa"/>
            <w:tcBorders>
              <w:top w:val="nil"/>
              <w:left w:val="nil"/>
              <w:bottom w:val="single" w:sz="8" w:space="0" w:color="auto"/>
              <w:right w:val="single" w:sz="8" w:space="0" w:color="auto"/>
            </w:tcBorders>
            <w:vAlign w:val="center"/>
            <w:hideMark/>
          </w:tcPr>
          <w:p w14:paraId="4E1AE454"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195,286 </w:t>
            </w:r>
          </w:p>
        </w:tc>
        <w:tc>
          <w:tcPr>
            <w:tcW w:w="630" w:type="dxa"/>
            <w:tcBorders>
              <w:top w:val="nil"/>
              <w:left w:val="nil"/>
              <w:bottom w:val="single" w:sz="8" w:space="0" w:color="auto"/>
              <w:right w:val="single" w:sz="8" w:space="0" w:color="auto"/>
            </w:tcBorders>
            <w:vAlign w:val="center"/>
            <w:hideMark/>
          </w:tcPr>
          <w:p w14:paraId="78B65463"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w:t>
            </w:r>
          </w:p>
        </w:tc>
      </w:tr>
      <w:tr w:rsidR="00A16A36" w:rsidRPr="00A972ED" w14:paraId="0D443AAC" w14:textId="77777777" w:rsidTr="000F104B">
        <w:trPr>
          <w:trHeight w:val="915"/>
        </w:trPr>
        <w:tc>
          <w:tcPr>
            <w:tcW w:w="1005" w:type="dxa"/>
            <w:tcBorders>
              <w:top w:val="nil"/>
              <w:left w:val="single" w:sz="8" w:space="0" w:color="auto"/>
              <w:bottom w:val="single" w:sz="8" w:space="0" w:color="auto"/>
              <w:right w:val="single" w:sz="8" w:space="0" w:color="auto"/>
            </w:tcBorders>
            <w:vAlign w:val="center"/>
            <w:hideMark/>
          </w:tcPr>
          <w:p w14:paraId="2328EBED"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Below 18 years</w:t>
            </w:r>
          </w:p>
        </w:tc>
        <w:tc>
          <w:tcPr>
            <w:tcW w:w="990" w:type="dxa"/>
            <w:tcBorders>
              <w:top w:val="nil"/>
              <w:left w:val="nil"/>
              <w:bottom w:val="single" w:sz="8" w:space="0" w:color="auto"/>
              <w:right w:val="single" w:sz="8" w:space="0" w:color="auto"/>
            </w:tcBorders>
            <w:vAlign w:val="center"/>
            <w:hideMark/>
          </w:tcPr>
          <w:p w14:paraId="73EFB4C4"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82,845</w:t>
            </w:r>
          </w:p>
        </w:tc>
        <w:tc>
          <w:tcPr>
            <w:tcW w:w="990" w:type="dxa"/>
            <w:tcBorders>
              <w:top w:val="nil"/>
              <w:left w:val="nil"/>
              <w:bottom w:val="single" w:sz="8" w:space="0" w:color="auto"/>
              <w:right w:val="single" w:sz="8" w:space="0" w:color="auto"/>
            </w:tcBorders>
            <w:vAlign w:val="center"/>
            <w:hideMark/>
          </w:tcPr>
          <w:p w14:paraId="4DF6C2F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79,596</w:t>
            </w:r>
          </w:p>
        </w:tc>
        <w:tc>
          <w:tcPr>
            <w:tcW w:w="990" w:type="dxa"/>
            <w:tcBorders>
              <w:top w:val="nil"/>
              <w:left w:val="nil"/>
              <w:bottom w:val="single" w:sz="8" w:space="0" w:color="auto"/>
              <w:right w:val="single" w:sz="8" w:space="0" w:color="auto"/>
            </w:tcBorders>
            <w:vAlign w:val="center"/>
            <w:hideMark/>
          </w:tcPr>
          <w:p w14:paraId="0EA1FF4F"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162,441</w:t>
            </w:r>
          </w:p>
        </w:tc>
        <w:tc>
          <w:tcPr>
            <w:tcW w:w="630" w:type="dxa"/>
            <w:tcBorders>
              <w:top w:val="nil"/>
              <w:left w:val="nil"/>
              <w:bottom w:val="single" w:sz="8" w:space="0" w:color="auto"/>
              <w:right w:val="single" w:sz="8" w:space="0" w:color="auto"/>
            </w:tcBorders>
            <w:vAlign w:val="center"/>
            <w:hideMark/>
          </w:tcPr>
          <w:p w14:paraId="77CC260E"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56</w:t>
            </w:r>
          </w:p>
        </w:tc>
        <w:tc>
          <w:tcPr>
            <w:tcW w:w="1080" w:type="dxa"/>
            <w:tcBorders>
              <w:top w:val="nil"/>
              <w:left w:val="nil"/>
              <w:bottom w:val="single" w:sz="8" w:space="0" w:color="auto"/>
              <w:right w:val="single" w:sz="8" w:space="0" w:color="auto"/>
            </w:tcBorders>
            <w:vAlign w:val="center"/>
            <w:hideMark/>
          </w:tcPr>
          <w:p w14:paraId="6DDCD54E"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98,000</w:t>
            </w:r>
          </w:p>
        </w:tc>
        <w:tc>
          <w:tcPr>
            <w:tcW w:w="1080" w:type="dxa"/>
            <w:tcBorders>
              <w:top w:val="nil"/>
              <w:left w:val="nil"/>
              <w:bottom w:val="single" w:sz="8" w:space="0" w:color="auto"/>
              <w:right w:val="single" w:sz="8" w:space="0" w:color="auto"/>
            </w:tcBorders>
            <w:vAlign w:val="center"/>
            <w:hideMark/>
          </w:tcPr>
          <w:p w14:paraId="4BEFF2AB" w14:textId="77777777" w:rsidR="00A16A36" w:rsidRPr="00A972ED" w:rsidRDefault="006476CB"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a</w:t>
            </w:r>
            <w:r w:rsidR="00A16A36" w:rsidRPr="00A972ED">
              <w:rPr>
                <w:rFonts w:ascii="Times New Roman" w:hAnsi="Times New Roman"/>
                <w:color w:val="000000"/>
                <w:sz w:val="20"/>
                <w:szCs w:val="20"/>
              </w:rPr>
              <w:t>94,157</w:t>
            </w:r>
          </w:p>
        </w:tc>
        <w:tc>
          <w:tcPr>
            <w:tcW w:w="1080" w:type="dxa"/>
            <w:tcBorders>
              <w:top w:val="nil"/>
              <w:left w:val="nil"/>
              <w:bottom w:val="single" w:sz="8" w:space="0" w:color="auto"/>
              <w:right w:val="single" w:sz="8" w:space="0" w:color="auto"/>
            </w:tcBorders>
            <w:vAlign w:val="center"/>
            <w:hideMark/>
          </w:tcPr>
          <w:p w14:paraId="4F3D6229"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192,157</w:t>
            </w:r>
          </w:p>
        </w:tc>
        <w:tc>
          <w:tcPr>
            <w:tcW w:w="720" w:type="dxa"/>
            <w:tcBorders>
              <w:top w:val="nil"/>
              <w:left w:val="nil"/>
              <w:bottom w:val="single" w:sz="8" w:space="0" w:color="auto"/>
              <w:right w:val="single" w:sz="8" w:space="0" w:color="auto"/>
            </w:tcBorders>
            <w:vAlign w:val="center"/>
            <w:hideMark/>
          </w:tcPr>
          <w:p w14:paraId="00EBA926"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55.8</w:t>
            </w:r>
          </w:p>
        </w:tc>
        <w:tc>
          <w:tcPr>
            <w:tcW w:w="1080" w:type="dxa"/>
            <w:tcBorders>
              <w:top w:val="nil"/>
              <w:left w:val="nil"/>
              <w:bottom w:val="single" w:sz="8" w:space="0" w:color="auto"/>
              <w:right w:val="single" w:sz="8" w:space="0" w:color="auto"/>
            </w:tcBorders>
            <w:vAlign w:val="center"/>
            <w:hideMark/>
          </w:tcPr>
          <w:p w14:paraId="6BC4B9A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112,727 </w:t>
            </w:r>
          </w:p>
        </w:tc>
        <w:tc>
          <w:tcPr>
            <w:tcW w:w="900" w:type="dxa"/>
            <w:tcBorders>
              <w:top w:val="nil"/>
              <w:left w:val="nil"/>
              <w:bottom w:val="single" w:sz="8" w:space="0" w:color="auto"/>
              <w:right w:val="single" w:sz="8" w:space="0" w:color="auto"/>
            </w:tcBorders>
            <w:vAlign w:val="center"/>
            <w:hideMark/>
          </w:tcPr>
          <w:p w14:paraId="7512DA89"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108,306 </w:t>
            </w:r>
          </w:p>
        </w:tc>
        <w:tc>
          <w:tcPr>
            <w:tcW w:w="1170" w:type="dxa"/>
            <w:tcBorders>
              <w:top w:val="nil"/>
              <w:left w:val="nil"/>
              <w:bottom w:val="single" w:sz="8" w:space="0" w:color="auto"/>
              <w:right w:val="single" w:sz="8" w:space="0" w:color="auto"/>
            </w:tcBorders>
            <w:vAlign w:val="center"/>
            <w:hideMark/>
          </w:tcPr>
          <w:p w14:paraId="6F56BF37"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221,034 </w:t>
            </w:r>
          </w:p>
        </w:tc>
        <w:tc>
          <w:tcPr>
            <w:tcW w:w="630" w:type="dxa"/>
            <w:tcBorders>
              <w:top w:val="nil"/>
              <w:left w:val="nil"/>
              <w:bottom w:val="single" w:sz="8" w:space="0" w:color="auto"/>
              <w:right w:val="single" w:sz="8" w:space="0" w:color="auto"/>
            </w:tcBorders>
            <w:vAlign w:val="center"/>
            <w:hideMark/>
          </w:tcPr>
          <w:p w14:paraId="6DF28E26"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w:t>
            </w:r>
          </w:p>
        </w:tc>
      </w:tr>
      <w:tr w:rsidR="00A16A36" w:rsidRPr="00A972ED" w14:paraId="52355527" w14:textId="77777777" w:rsidTr="000F104B">
        <w:trPr>
          <w:trHeight w:val="615"/>
        </w:trPr>
        <w:tc>
          <w:tcPr>
            <w:tcW w:w="1005" w:type="dxa"/>
            <w:tcBorders>
              <w:top w:val="nil"/>
              <w:left w:val="single" w:sz="8" w:space="0" w:color="auto"/>
              <w:bottom w:val="single" w:sz="4" w:space="0" w:color="auto"/>
              <w:right w:val="single" w:sz="8" w:space="0" w:color="auto"/>
            </w:tcBorders>
            <w:vAlign w:val="center"/>
            <w:hideMark/>
          </w:tcPr>
          <w:p w14:paraId="0D8B9D7F"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Adults 18+</w:t>
            </w:r>
          </w:p>
        </w:tc>
        <w:tc>
          <w:tcPr>
            <w:tcW w:w="990" w:type="dxa"/>
            <w:tcBorders>
              <w:top w:val="nil"/>
              <w:left w:val="nil"/>
              <w:bottom w:val="single" w:sz="4" w:space="0" w:color="auto"/>
              <w:right w:val="single" w:sz="8" w:space="0" w:color="auto"/>
            </w:tcBorders>
            <w:vAlign w:val="center"/>
            <w:hideMark/>
          </w:tcPr>
          <w:p w14:paraId="4025CFC7"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66,662</w:t>
            </w:r>
          </w:p>
        </w:tc>
        <w:tc>
          <w:tcPr>
            <w:tcW w:w="990" w:type="dxa"/>
            <w:tcBorders>
              <w:top w:val="nil"/>
              <w:left w:val="nil"/>
              <w:bottom w:val="single" w:sz="4" w:space="0" w:color="auto"/>
              <w:right w:val="single" w:sz="8" w:space="0" w:color="auto"/>
            </w:tcBorders>
            <w:vAlign w:val="center"/>
            <w:hideMark/>
          </w:tcPr>
          <w:p w14:paraId="05A0D971"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64,048</w:t>
            </w:r>
          </w:p>
        </w:tc>
        <w:tc>
          <w:tcPr>
            <w:tcW w:w="990" w:type="dxa"/>
            <w:tcBorders>
              <w:top w:val="nil"/>
              <w:left w:val="nil"/>
              <w:bottom w:val="single" w:sz="4" w:space="0" w:color="auto"/>
              <w:right w:val="single" w:sz="8" w:space="0" w:color="auto"/>
            </w:tcBorders>
            <w:vAlign w:val="center"/>
            <w:hideMark/>
          </w:tcPr>
          <w:p w14:paraId="06C276DB"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130,710</w:t>
            </w:r>
          </w:p>
        </w:tc>
        <w:tc>
          <w:tcPr>
            <w:tcW w:w="630" w:type="dxa"/>
            <w:tcBorders>
              <w:top w:val="nil"/>
              <w:left w:val="nil"/>
              <w:bottom w:val="single" w:sz="4" w:space="0" w:color="auto"/>
              <w:right w:val="single" w:sz="8" w:space="0" w:color="auto"/>
            </w:tcBorders>
            <w:vAlign w:val="center"/>
            <w:hideMark/>
          </w:tcPr>
          <w:p w14:paraId="6D5668E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45</w:t>
            </w:r>
          </w:p>
        </w:tc>
        <w:tc>
          <w:tcPr>
            <w:tcW w:w="1080" w:type="dxa"/>
            <w:tcBorders>
              <w:top w:val="nil"/>
              <w:left w:val="nil"/>
              <w:bottom w:val="single" w:sz="4" w:space="0" w:color="auto"/>
              <w:right w:val="single" w:sz="8" w:space="0" w:color="auto"/>
            </w:tcBorders>
            <w:vAlign w:val="center"/>
            <w:hideMark/>
          </w:tcPr>
          <w:p w14:paraId="270257DB"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78,857</w:t>
            </w:r>
          </w:p>
        </w:tc>
        <w:tc>
          <w:tcPr>
            <w:tcW w:w="1080" w:type="dxa"/>
            <w:tcBorders>
              <w:top w:val="nil"/>
              <w:left w:val="nil"/>
              <w:bottom w:val="single" w:sz="4" w:space="0" w:color="auto"/>
              <w:right w:val="single" w:sz="8" w:space="0" w:color="auto"/>
            </w:tcBorders>
            <w:vAlign w:val="center"/>
            <w:hideMark/>
          </w:tcPr>
          <w:p w14:paraId="1FF1376A"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75,765</w:t>
            </w:r>
          </w:p>
        </w:tc>
        <w:tc>
          <w:tcPr>
            <w:tcW w:w="1080" w:type="dxa"/>
            <w:tcBorders>
              <w:top w:val="nil"/>
              <w:left w:val="nil"/>
              <w:bottom w:val="single" w:sz="4" w:space="0" w:color="auto"/>
              <w:right w:val="single" w:sz="8" w:space="0" w:color="auto"/>
            </w:tcBorders>
            <w:vAlign w:val="center"/>
            <w:hideMark/>
          </w:tcPr>
          <w:p w14:paraId="03E7A298"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154,622</w:t>
            </w:r>
          </w:p>
        </w:tc>
        <w:tc>
          <w:tcPr>
            <w:tcW w:w="720" w:type="dxa"/>
            <w:tcBorders>
              <w:top w:val="nil"/>
              <w:left w:val="nil"/>
              <w:bottom w:val="single" w:sz="4" w:space="0" w:color="auto"/>
              <w:right w:val="single" w:sz="8" w:space="0" w:color="auto"/>
            </w:tcBorders>
            <w:vAlign w:val="center"/>
            <w:hideMark/>
          </w:tcPr>
          <w:p w14:paraId="685566D3"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44.9</w:t>
            </w:r>
          </w:p>
        </w:tc>
        <w:tc>
          <w:tcPr>
            <w:tcW w:w="1080" w:type="dxa"/>
            <w:tcBorders>
              <w:top w:val="nil"/>
              <w:left w:val="nil"/>
              <w:bottom w:val="single" w:sz="4" w:space="0" w:color="auto"/>
              <w:right w:val="single" w:sz="8" w:space="0" w:color="auto"/>
            </w:tcBorders>
            <w:vAlign w:val="center"/>
            <w:hideMark/>
          </w:tcPr>
          <w:p w14:paraId="2F56A30A"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90,707 </w:t>
            </w:r>
          </w:p>
        </w:tc>
        <w:tc>
          <w:tcPr>
            <w:tcW w:w="900" w:type="dxa"/>
            <w:tcBorders>
              <w:top w:val="nil"/>
              <w:left w:val="nil"/>
              <w:bottom w:val="single" w:sz="4" w:space="0" w:color="auto"/>
              <w:right w:val="single" w:sz="8" w:space="0" w:color="auto"/>
            </w:tcBorders>
            <w:vAlign w:val="center"/>
            <w:hideMark/>
          </w:tcPr>
          <w:p w14:paraId="29B9902C"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87,150 </w:t>
            </w:r>
          </w:p>
        </w:tc>
        <w:tc>
          <w:tcPr>
            <w:tcW w:w="1170" w:type="dxa"/>
            <w:tcBorders>
              <w:top w:val="nil"/>
              <w:left w:val="nil"/>
              <w:bottom w:val="single" w:sz="4" w:space="0" w:color="auto"/>
              <w:right w:val="single" w:sz="8" w:space="0" w:color="auto"/>
            </w:tcBorders>
            <w:vAlign w:val="center"/>
            <w:hideMark/>
          </w:tcPr>
          <w:p w14:paraId="4EDCC42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177,857 </w:t>
            </w:r>
          </w:p>
        </w:tc>
        <w:tc>
          <w:tcPr>
            <w:tcW w:w="630" w:type="dxa"/>
            <w:tcBorders>
              <w:top w:val="nil"/>
              <w:left w:val="nil"/>
              <w:bottom w:val="single" w:sz="4" w:space="0" w:color="auto"/>
              <w:right w:val="single" w:sz="8" w:space="0" w:color="auto"/>
            </w:tcBorders>
            <w:vAlign w:val="center"/>
            <w:hideMark/>
          </w:tcPr>
          <w:p w14:paraId="065DA952"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w:t>
            </w:r>
          </w:p>
        </w:tc>
      </w:tr>
      <w:tr w:rsidR="00A16A36" w:rsidRPr="00A972ED" w14:paraId="6FEF941F" w14:textId="77777777" w:rsidTr="000F104B">
        <w:trPr>
          <w:trHeight w:val="915"/>
        </w:trPr>
        <w:tc>
          <w:tcPr>
            <w:tcW w:w="1005" w:type="dxa"/>
            <w:tcBorders>
              <w:top w:val="single" w:sz="4" w:space="0" w:color="auto"/>
              <w:left w:val="single" w:sz="4" w:space="0" w:color="auto"/>
              <w:bottom w:val="single" w:sz="4" w:space="0" w:color="auto"/>
              <w:right w:val="single" w:sz="4" w:space="0" w:color="auto"/>
            </w:tcBorders>
            <w:vAlign w:val="center"/>
            <w:hideMark/>
          </w:tcPr>
          <w:p w14:paraId="63109301"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Youth 18-30 years</w:t>
            </w:r>
          </w:p>
        </w:tc>
        <w:tc>
          <w:tcPr>
            <w:tcW w:w="990" w:type="dxa"/>
            <w:tcBorders>
              <w:top w:val="single" w:sz="4" w:space="0" w:color="auto"/>
              <w:left w:val="single" w:sz="4" w:space="0" w:color="auto"/>
              <w:bottom w:val="single" w:sz="4" w:space="0" w:color="auto"/>
              <w:right w:val="single" w:sz="4" w:space="0" w:color="auto"/>
            </w:tcBorders>
            <w:vAlign w:val="center"/>
            <w:hideMark/>
          </w:tcPr>
          <w:p w14:paraId="0DE48567"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32,666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DE7372"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33,999</w:t>
            </w:r>
          </w:p>
        </w:tc>
        <w:tc>
          <w:tcPr>
            <w:tcW w:w="990" w:type="dxa"/>
            <w:tcBorders>
              <w:top w:val="single" w:sz="4" w:space="0" w:color="auto"/>
              <w:left w:val="single" w:sz="4" w:space="0" w:color="auto"/>
              <w:bottom w:val="single" w:sz="4" w:space="0" w:color="auto"/>
              <w:right w:val="single" w:sz="4" w:space="0" w:color="auto"/>
            </w:tcBorders>
            <w:vAlign w:val="center"/>
            <w:hideMark/>
          </w:tcPr>
          <w:p w14:paraId="7AFFAAA3"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66,665</w:t>
            </w:r>
          </w:p>
        </w:tc>
        <w:tc>
          <w:tcPr>
            <w:tcW w:w="630" w:type="dxa"/>
            <w:tcBorders>
              <w:top w:val="single" w:sz="4" w:space="0" w:color="auto"/>
              <w:left w:val="single" w:sz="4" w:space="0" w:color="auto"/>
              <w:bottom w:val="single" w:sz="4" w:space="0" w:color="auto"/>
              <w:right w:val="single" w:sz="4" w:space="0" w:color="auto"/>
            </w:tcBorders>
            <w:vAlign w:val="center"/>
            <w:hideMark/>
          </w:tcPr>
          <w:p w14:paraId="3D42215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23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D0585EF"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38,642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7EFE35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40,219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8F04476"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78,860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47F38E3"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22.9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B62405"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44,449 </w:t>
            </w:r>
          </w:p>
        </w:tc>
        <w:tc>
          <w:tcPr>
            <w:tcW w:w="900" w:type="dxa"/>
            <w:tcBorders>
              <w:top w:val="single" w:sz="4" w:space="0" w:color="auto"/>
              <w:left w:val="single" w:sz="4" w:space="0" w:color="auto"/>
              <w:bottom w:val="single" w:sz="4" w:space="0" w:color="auto"/>
              <w:right w:val="single" w:sz="4" w:space="0" w:color="auto"/>
            </w:tcBorders>
            <w:vAlign w:val="center"/>
            <w:hideMark/>
          </w:tcPr>
          <w:p w14:paraId="3990BF90"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46,262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11D8F3"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90,711 </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BC8964"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w:t>
            </w:r>
          </w:p>
        </w:tc>
      </w:tr>
      <w:tr w:rsidR="00A16A36" w:rsidRPr="00A972ED" w14:paraId="7172C423" w14:textId="77777777" w:rsidTr="000F104B">
        <w:trPr>
          <w:trHeight w:val="615"/>
        </w:trPr>
        <w:tc>
          <w:tcPr>
            <w:tcW w:w="1005" w:type="dxa"/>
            <w:tcBorders>
              <w:top w:val="single" w:sz="4" w:space="0" w:color="auto"/>
              <w:left w:val="single" w:sz="8" w:space="0" w:color="auto"/>
              <w:bottom w:val="single" w:sz="8" w:space="0" w:color="auto"/>
              <w:right w:val="single" w:sz="8" w:space="0" w:color="auto"/>
            </w:tcBorders>
            <w:vAlign w:val="center"/>
            <w:hideMark/>
          </w:tcPr>
          <w:p w14:paraId="551269F3" w14:textId="77777777" w:rsidR="00A16A36" w:rsidRPr="00A972ED" w:rsidRDefault="00A16A36" w:rsidP="00A972ED">
            <w:pPr>
              <w:spacing w:after="0" w:line="240" w:lineRule="auto"/>
              <w:rPr>
                <w:rFonts w:ascii="Times New Roman" w:hAnsi="Times New Roman"/>
                <w:color w:val="000000"/>
                <w:sz w:val="20"/>
                <w:szCs w:val="20"/>
              </w:rPr>
            </w:pPr>
            <w:r w:rsidRPr="00A972ED">
              <w:rPr>
                <w:rFonts w:ascii="Times New Roman" w:hAnsi="Times New Roman"/>
                <w:color w:val="000000"/>
                <w:sz w:val="20"/>
                <w:szCs w:val="20"/>
              </w:rPr>
              <w:t>Elderly 60+</w:t>
            </w:r>
          </w:p>
        </w:tc>
        <w:tc>
          <w:tcPr>
            <w:tcW w:w="990" w:type="dxa"/>
            <w:tcBorders>
              <w:top w:val="single" w:sz="4" w:space="0" w:color="auto"/>
              <w:left w:val="nil"/>
              <w:bottom w:val="single" w:sz="8" w:space="0" w:color="auto"/>
              <w:right w:val="single" w:sz="8" w:space="0" w:color="auto"/>
            </w:tcBorders>
            <w:vAlign w:val="center"/>
            <w:hideMark/>
          </w:tcPr>
          <w:p w14:paraId="3E777B19"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6,634</w:t>
            </w:r>
          </w:p>
        </w:tc>
        <w:tc>
          <w:tcPr>
            <w:tcW w:w="990" w:type="dxa"/>
            <w:tcBorders>
              <w:top w:val="single" w:sz="4" w:space="0" w:color="auto"/>
              <w:left w:val="nil"/>
              <w:bottom w:val="single" w:sz="8" w:space="0" w:color="auto"/>
              <w:right w:val="single" w:sz="8" w:space="0" w:color="auto"/>
            </w:tcBorders>
            <w:vAlign w:val="center"/>
            <w:hideMark/>
          </w:tcPr>
          <w:p w14:paraId="08BA5689"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5,883</w:t>
            </w:r>
          </w:p>
        </w:tc>
        <w:tc>
          <w:tcPr>
            <w:tcW w:w="990" w:type="dxa"/>
            <w:tcBorders>
              <w:top w:val="single" w:sz="4" w:space="0" w:color="auto"/>
              <w:left w:val="nil"/>
              <w:bottom w:val="single" w:sz="8" w:space="0" w:color="auto"/>
              <w:right w:val="single" w:sz="8" w:space="0" w:color="auto"/>
            </w:tcBorders>
            <w:vAlign w:val="center"/>
            <w:hideMark/>
          </w:tcPr>
          <w:p w14:paraId="6F96812F"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12,517</w:t>
            </w:r>
          </w:p>
        </w:tc>
        <w:tc>
          <w:tcPr>
            <w:tcW w:w="630" w:type="dxa"/>
            <w:tcBorders>
              <w:top w:val="single" w:sz="4" w:space="0" w:color="auto"/>
              <w:left w:val="nil"/>
              <w:bottom w:val="single" w:sz="8" w:space="0" w:color="auto"/>
              <w:right w:val="single" w:sz="8" w:space="0" w:color="auto"/>
            </w:tcBorders>
            <w:vAlign w:val="center"/>
            <w:hideMark/>
          </w:tcPr>
          <w:p w14:paraId="7BE6E9D9"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4.3</w:t>
            </w:r>
          </w:p>
        </w:tc>
        <w:tc>
          <w:tcPr>
            <w:tcW w:w="1080" w:type="dxa"/>
            <w:tcBorders>
              <w:top w:val="single" w:sz="4" w:space="0" w:color="auto"/>
              <w:left w:val="nil"/>
              <w:bottom w:val="single" w:sz="8" w:space="0" w:color="auto"/>
              <w:right w:val="single" w:sz="8" w:space="0" w:color="auto"/>
            </w:tcBorders>
            <w:vAlign w:val="center"/>
            <w:hideMark/>
          </w:tcPr>
          <w:p w14:paraId="64A61ABF"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7,848</w:t>
            </w:r>
          </w:p>
        </w:tc>
        <w:tc>
          <w:tcPr>
            <w:tcW w:w="1080" w:type="dxa"/>
            <w:tcBorders>
              <w:top w:val="single" w:sz="4" w:space="0" w:color="auto"/>
              <w:left w:val="nil"/>
              <w:bottom w:val="single" w:sz="8" w:space="0" w:color="auto"/>
              <w:right w:val="single" w:sz="8" w:space="0" w:color="auto"/>
            </w:tcBorders>
            <w:vAlign w:val="center"/>
            <w:hideMark/>
          </w:tcPr>
          <w:p w14:paraId="535D0766"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6,959</w:t>
            </w:r>
          </w:p>
        </w:tc>
        <w:tc>
          <w:tcPr>
            <w:tcW w:w="1080" w:type="dxa"/>
            <w:tcBorders>
              <w:top w:val="single" w:sz="4" w:space="0" w:color="auto"/>
              <w:left w:val="nil"/>
              <w:bottom w:val="single" w:sz="8" w:space="0" w:color="auto"/>
              <w:right w:val="single" w:sz="8" w:space="0" w:color="auto"/>
            </w:tcBorders>
            <w:vAlign w:val="center"/>
            <w:hideMark/>
          </w:tcPr>
          <w:p w14:paraId="32F1B11E"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14,807</w:t>
            </w:r>
          </w:p>
        </w:tc>
        <w:tc>
          <w:tcPr>
            <w:tcW w:w="720" w:type="dxa"/>
            <w:tcBorders>
              <w:top w:val="single" w:sz="4" w:space="0" w:color="auto"/>
              <w:left w:val="nil"/>
              <w:bottom w:val="single" w:sz="8" w:space="0" w:color="auto"/>
              <w:right w:val="single" w:sz="8" w:space="0" w:color="auto"/>
            </w:tcBorders>
            <w:vAlign w:val="center"/>
            <w:hideMark/>
          </w:tcPr>
          <w:p w14:paraId="7D24964C"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4.3</w:t>
            </w:r>
          </w:p>
        </w:tc>
        <w:tc>
          <w:tcPr>
            <w:tcW w:w="1080" w:type="dxa"/>
            <w:tcBorders>
              <w:top w:val="single" w:sz="4" w:space="0" w:color="auto"/>
              <w:left w:val="nil"/>
              <w:bottom w:val="single" w:sz="8" w:space="0" w:color="auto"/>
              <w:right w:val="single" w:sz="8" w:space="0" w:color="auto"/>
            </w:tcBorders>
            <w:vAlign w:val="center"/>
            <w:hideMark/>
          </w:tcPr>
          <w:p w14:paraId="7FA6EFF8"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9,027 </w:t>
            </w:r>
          </w:p>
        </w:tc>
        <w:tc>
          <w:tcPr>
            <w:tcW w:w="900" w:type="dxa"/>
            <w:tcBorders>
              <w:top w:val="single" w:sz="4" w:space="0" w:color="auto"/>
              <w:left w:val="nil"/>
              <w:bottom w:val="single" w:sz="8" w:space="0" w:color="auto"/>
              <w:right w:val="single" w:sz="8" w:space="0" w:color="auto"/>
            </w:tcBorders>
            <w:vAlign w:val="center"/>
            <w:hideMark/>
          </w:tcPr>
          <w:p w14:paraId="425101CB"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8,005 </w:t>
            </w:r>
          </w:p>
        </w:tc>
        <w:tc>
          <w:tcPr>
            <w:tcW w:w="1170" w:type="dxa"/>
            <w:tcBorders>
              <w:top w:val="single" w:sz="4" w:space="0" w:color="auto"/>
              <w:left w:val="nil"/>
              <w:bottom w:val="single" w:sz="8" w:space="0" w:color="auto"/>
              <w:right w:val="single" w:sz="8" w:space="0" w:color="auto"/>
            </w:tcBorders>
            <w:vAlign w:val="center"/>
            <w:hideMark/>
          </w:tcPr>
          <w:p w14:paraId="38BE9699"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xml:space="preserve">   17,032 </w:t>
            </w:r>
          </w:p>
        </w:tc>
        <w:tc>
          <w:tcPr>
            <w:tcW w:w="630" w:type="dxa"/>
            <w:tcBorders>
              <w:top w:val="single" w:sz="4" w:space="0" w:color="auto"/>
              <w:left w:val="nil"/>
              <w:bottom w:val="single" w:sz="8" w:space="0" w:color="auto"/>
              <w:right w:val="single" w:sz="8" w:space="0" w:color="auto"/>
            </w:tcBorders>
            <w:vAlign w:val="center"/>
            <w:hideMark/>
          </w:tcPr>
          <w:p w14:paraId="02A43ADC" w14:textId="77777777" w:rsidR="00A16A36" w:rsidRPr="00A972ED" w:rsidRDefault="00A16A36" w:rsidP="00A972ED">
            <w:pPr>
              <w:spacing w:after="0" w:line="240" w:lineRule="auto"/>
              <w:jc w:val="right"/>
              <w:rPr>
                <w:rFonts w:ascii="Times New Roman" w:hAnsi="Times New Roman"/>
                <w:color w:val="000000"/>
                <w:sz w:val="20"/>
                <w:szCs w:val="20"/>
              </w:rPr>
            </w:pPr>
            <w:r w:rsidRPr="00A972ED">
              <w:rPr>
                <w:rFonts w:ascii="Times New Roman" w:hAnsi="Times New Roman"/>
                <w:color w:val="000000"/>
                <w:sz w:val="20"/>
                <w:szCs w:val="20"/>
              </w:rPr>
              <w:t> </w:t>
            </w:r>
          </w:p>
        </w:tc>
      </w:tr>
    </w:tbl>
    <w:p w14:paraId="5ADB7817" w14:textId="77777777" w:rsidR="009E765F" w:rsidRPr="00A972ED" w:rsidRDefault="009E765F" w:rsidP="00A972ED">
      <w:pPr>
        <w:pStyle w:val="Default"/>
        <w:rPr>
          <w:rFonts w:ascii="Times New Roman" w:hAnsi="Times New Roman" w:cs="Times New Roman"/>
        </w:rPr>
      </w:pPr>
    </w:p>
    <w:p w14:paraId="309AE133" w14:textId="77777777" w:rsidR="00A1131F" w:rsidRPr="00A972ED" w:rsidRDefault="00A1131F" w:rsidP="00A972ED">
      <w:pPr>
        <w:pStyle w:val="Heading3"/>
        <w:spacing w:before="0" w:line="240" w:lineRule="auto"/>
        <w:rPr>
          <w:rFonts w:ascii="Times New Roman" w:hAnsi="Times New Roman" w:cs="Times New Roman"/>
          <w:sz w:val="24"/>
          <w:szCs w:val="24"/>
        </w:rPr>
        <w:sectPr w:rsidR="00A1131F" w:rsidRPr="00A972ED" w:rsidSect="0047487E">
          <w:type w:val="continuous"/>
          <w:pgSz w:w="15840" w:h="12240" w:orient="landscape"/>
          <w:pgMar w:top="1440" w:right="1440" w:bottom="1440" w:left="1440" w:header="720" w:footer="720" w:gutter="0"/>
          <w:cols w:space="720"/>
          <w:docGrid w:linePitch="360"/>
        </w:sectPr>
      </w:pPr>
    </w:p>
    <w:p w14:paraId="40BE2902" w14:textId="77777777" w:rsidR="001755F4" w:rsidRPr="00A972ED" w:rsidRDefault="001755F4" w:rsidP="00A972ED">
      <w:pPr>
        <w:pStyle w:val="Heading3"/>
        <w:spacing w:before="0" w:line="240" w:lineRule="auto"/>
        <w:rPr>
          <w:rFonts w:ascii="Times New Roman" w:hAnsi="Times New Roman" w:cs="Times New Roman"/>
          <w:sz w:val="24"/>
          <w:szCs w:val="24"/>
        </w:rPr>
      </w:pPr>
      <w:bookmarkStart w:id="44" w:name="_Toc98420457"/>
      <w:r w:rsidRPr="00A972ED">
        <w:rPr>
          <w:rFonts w:ascii="Times New Roman" w:hAnsi="Times New Roman" w:cs="Times New Roman"/>
          <w:sz w:val="24"/>
          <w:szCs w:val="24"/>
        </w:rPr>
        <w:lastRenderedPageBreak/>
        <w:t>1.2.4 Natural Endowments</w:t>
      </w:r>
      <w:bookmarkEnd w:id="44"/>
      <w:r w:rsidRPr="00A972ED">
        <w:rPr>
          <w:rFonts w:ascii="Times New Roman" w:hAnsi="Times New Roman" w:cs="Times New Roman"/>
          <w:sz w:val="24"/>
          <w:szCs w:val="24"/>
        </w:rPr>
        <w:t xml:space="preserve"> </w:t>
      </w:r>
    </w:p>
    <w:p w14:paraId="5A381681" w14:textId="77777777" w:rsidR="001755F4" w:rsidRPr="00A972ED" w:rsidRDefault="001755F4" w:rsidP="00A972ED">
      <w:pPr>
        <w:pStyle w:val="Default"/>
        <w:rPr>
          <w:rFonts w:ascii="Times New Roman" w:hAnsi="Times New Roman" w:cs="Times New Roman"/>
        </w:rPr>
      </w:pPr>
    </w:p>
    <w:p w14:paraId="34C43878" w14:textId="0258A3E8"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is endowed with wildlife, forestry, wetland and water resources. Among many, these potentials and endowments include: Protected Areas such as Murchison Falls National Park, Uganda’s largest national park. The park is surrounded with two Wildlife Reserves i.e. </w:t>
      </w:r>
      <w:proofErr w:type="spellStart"/>
      <w:r w:rsidRPr="00A972ED">
        <w:rPr>
          <w:rFonts w:ascii="Times New Roman" w:hAnsi="Times New Roman"/>
          <w:sz w:val="24"/>
          <w:szCs w:val="24"/>
        </w:rPr>
        <w:t>Karuma</w:t>
      </w:r>
      <w:proofErr w:type="spellEnd"/>
      <w:r w:rsidRPr="00A972ED">
        <w:rPr>
          <w:rFonts w:ascii="Times New Roman" w:hAnsi="Times New Roman"/>
          <w:sz w:val="24"/>
          <w:szCs w:val="24"/>
        </w:rPr>
        <w:t xml:space="preserve"> Wildlife Reserve (720 </w:t>
      </w:r>
      <w:proofErr w:type="spellStart"/>
      <w:r w:rsidRPr="00A972ED">
        <w:rPr>
          <w:rFonts w:ascii="Times New Roman" w:hAnsi="Times New Roman"/>
          <w:sz w:val="24"/>
          <w:szCs w:val="24"/>
        </w:rPr>
        <w:t>Sq</w:t>
      </w:r>
      <w:proofErr w:type="spellEnd"/>
      <w:r w:rsidRPr="00A972ED">
        <w:rPr>
          <w:rFonts w:ascii="Times New Roman" w:hAnsi="Times New Roman"/>
          <w:sz w:val="24"/>
          <w:szCs w:val="24"/>
        </w:rPr>
        <w:t xml:space="preserve"> km) and </w:t>
      </w:r>
      <w:proofErr w:type="spellStart"/>
      <w:r w:rsidRPr="00A972ED">
        <w:rPr>
          <w:rFonts w:ascii="Times New Roman" w:hAnsi="Times New Roman"/>
          <w:sz w:val="24"/>
          <w:szCs w:val="24"/>
        </w:rPr>
        <w:t>Bugungu</w:t>
      </w:r>
      <w:proofErr w:type="spellEnd"/>
      <w:r w:rsidRPr="00A972ED">
        <w:rPr>
          <w:rFonts w:ascii="Times New Roman" w:hAnsi="Times New Roman"/>
          <w:sz w:val="24"/>
          <w:szCs w:val="24"/>
        </w:rPr>
        <w:t xml:space="preserve"> Wildlife Reserve (748 </w:t>
      </w:r>
      <w:proofErr w:type="spellStart"/>
      <w:r w:rsidRPr="00A972ED">
        <w:rPr>
          <w:rFonts w:ascii="Times New Roman" w:hAnsi="Times New Roman"/>
          <w:sz w:val="24"/>
          <w:szCs w:val="24"/>
        </w:rPr>
        <w:t>Sq</w:t>
      </w:r>
      <w:proofErr w:type="spellEnd"/>
      <w:r w:rsidRPr="00A972ED">
        <w:rPr>
          <w:rFonts w:ascii="Times New Roman" w:hAnsi="Times New Roman"/>
          <w:sz w:val="24"/>
          <w:szCs w:val="24"/>
        </w:rPr>
        <w:t xml:space="preserve"> Km). The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Forest, spans the two counties (</w:t>
      </w:r>
      <w:proofErr w:type="spellStart"/>
      <w:r w:rsidRPr="00A972ED">
        <w:rPr>
          <w:rFonts w:ascii="Times New Roman" w:hAnsi="Times New Roman"/>
          <w:sz w:val="24"/>
          <w:szCs w:val="24"/>
        </w:rPr>
        <w:t>Bujenje</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Buruli</w:t>
      </w:r>
      <w:proofErr w:type="spellEnd"/>
      <w:r w:rsidRPr="00A972ED">
        <w:rPr>
          <w:rFonts w:ascii="Times New Roman" w:hAnsi="Times New Roman"/>
          <w:sz w:val="24"/>
          <w:szCs w:val="24"/>
        </w:rPr>
        <w:t xml:space="preserve">), and covers an area of 81,893 ha, representing 79% of the total area under forest in the district and 8.8% of the total district area. The forest has about 600-700 chimpanzees. The </w:t>
      </w:r>
      <w:proofErr w:type="spellStart"/>
      <w:r w:rsidRPr="00A972ED">
        <w:rPr>
          <w:rFonts w:ascii="Times New Roman" w:hAnsi="Times New Roman"/>
          <w:sz w:val="24"/>
          <w:szCs w:val="24"/>
        </w:rPr>
        <w:t>Pabidi</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Rabongo</w:t>
      </w:r>
      <w:proofErr w:type="spellEnd"/>
      <w:r w:rsidRPr="00A972ED">
        <w:rPr>
          <w:rFonts w:ascii="Times New Roman" w:hAnsi="Times New Roman"/>
          <w:sz w:val="24"/>
          <w:szCs w:val="24"/>
        </w:rPr>
        <w:t xml:space="preserve"> forests are found in the </w:t>
      </w:r>
      <w:proofErr w:type="spellStart"/>
      <w:r w:rsidRPr="00A972ED">
        <w:rPr>
          <w:rFonts w:ascii="Times New Roman" w:hAnsi="Times New Roman"/>
          <w:sz w:val="24"/>
          <w:szCs w:val="24"/>
        </w:rPr>
        <w:t>Karuma</w:t>
      </w:r>
      <w:proofErr w:type="spellEnd"/>
      <w:r w:rsidRPr="00A972ED">
        <w:rPr>
          <w:rFonts w:ascii="Times New Roman" w:hAnsi="Times New Roman"/>
          <w:sz w:val="24"/>
          <w:szCs w:val="24"/>
        </w:rPr>
        <w:t xml:space="preserve"> Wildlife Reserve and the southeast area of the park, respectively. The </w:t>
      </w:r>
      <w:proofErr w:type="spellStart"/>
      <w:r w:rsidRPr="00A972ED">
        <w:rPr>
          <w:rFonts w:ascii="Times New Roman" w:hAnsi="Times New Roman"/>
          <w:sz w:val="24"/>
          <w:szCs w:val="24"/>
        </w:rPr>
        <w:t>Rabongo</w:t>
      </w:r>
      <w:proofErr w:type="spellEnd"/>
      <w:r w:rsidRPr="00A972ED">
        <w:rPr>
          <w:rFonts w:ascii="Times New Roman" w:hAnsi="Times New Roman"/>
          <w:sz w:val="24"/>
          <w:szCs w:val="24"/>
        </w:rPr>
        <w:t xml:space="preserve"> Forest is the most extensive equatorial rainforest in Africa with many primate species and other rainforest creatures. The </w:t>
      </w:r>
      <w:proofErr w:type="spellStart"/>
      <w:r w:rsidRPr="00A972ED">
        <w:rPr>
          <w:rFonts w:ascii="Times New Roman" w:hAnsi="Times New Roman"/>
          <w:sz w:val="24"/>
          <w:szCs w:val="24"/>
        </w:rPr>
        <w:t>Pabidi</w:t>
      </w:r>
      <w:proofErr w:type="spellEnd"/>
      <w:r w:rsidRPr="00A972ED">
        <w:rPr>
          <w:rFonts w:ascii="Times New Roman" w:hAnsi="Times New Roman"/>
          <w:sz w:val="24"/>
          <w:szCs w:val="24"/>
        </w:rPr>
        <w:t xml:space="preserve"> Forest (marketed as </w:t>
      </w:r>
      <w:proofErr w:type="spellStart"/>
      <w:r w:rsidRPr="00A972ED">
        <w:rPr>
          <w:rFonts w:ascii="Times New Roman" w:hAnsi="Times New Roman"/>
          <w:sz w:val="24"/>
          <w:szCs w:val="24"/>
        </w:rPr>
        <w:t>Kayino-Pabidi</w:t>
      </w:r>
      <w:proofErr w:type="spellEnd"/>
      <w:r w:rsidRPr="00A972ED">
        <w:rPr>
          <w:rFonts w:ascii="Times New Roman" w:hAnsi="Times New Roman"/>
          <w:sz w:val="24"/>
          <w:szCs w:val="24"/>
        </w:rPr>
        <w:t xml:space="preserve"> ecotourism site) is an undisturbed tropical forest of iron wood and mahogany, with chimpanzee and bird tracking being the main tourist attractions. </w:t>
      </w:r>
    </w:p>
    <w:p w14:paraId="229C5826" w14:textId="77777777" w:rsidR="00A80492" w:rsidRPr="00A972ED" w:rsidRDefault="00A80492" w:rsidP="00A972ED">
      <w:pPr>
        <w:spacing w:after="0" w:line="240" w:lineRule="auto"/>
        <w:rPr>
          <w:rFonts w:ascii="Times New Roman" w:hAnsi="Times New Roman"/>
          <w:b/>
        </w:rPr>
      </w:pPr>
    </w:p>
    <w:p w14:paraId="18577B0A" w14:textId="608225EE" w:rsidR="001755F4" w:rsidRPr="00A972ED" w:rsidRDefault="001755F4" w:rsidP="00A972ED">
      <w:pPr>
        <w:spacing w:after="0" w:line="240" w:lineRule="auto"/>
        <w:rPr>
          <w:rFonts w:ascii="Times New Roman" w:hAnsi="Times New Roman"/>
          <w:b/>
        </w:rPr>
      </w:pPr>
      <w:r w:rsidRPr="00A972ED">
        <w:rPr>
          <w:rFonts w:ascii="Times New Roman" w:hAnsi="Times New Roman"/>
          <w:b/>
        </w:rPr>
        <w:t>Forest Resources</w:t>
      </w:r>
    </w:p>
    <w:p w14:paraId="6F17EAF3" w14:textId="77777777"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The District has a number of Forest Resources which include; 13 Central Forest Reserves (CFR), 1 Local Forest reserves (</w:t>
      </w:r>
      <w:proofErr w:type="spellStart"/>
      <w:r w:rsidRPr="00A972ED">
        <w:rPr>
          <w:rFonts w:ascii="Times New Roman" w:hAnsi="Times New Roman"/>
          <w:sz w:val="24"/>
          <w:szCs w:val="24"/>
        </w:rPr>
        <w:t>Kirebe</w:t>
      </w:r>
      <w:proofErr w:type="spellEnd"/>
      <w:r w:rsidRPr="00A972ED">
        <w:rPr>
          <w:rFonts w:ascii="Times New Roman" w:hAnsi="Times New Roman"/>
          <w:sz w:val="24"/>
          <w:szCs w:val="24"/>
        </w:rPr>
        <w:t xml:space="preserve">) and a number of private forests situated on private pieces of lands. The Central Forest Reserves include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which is the largest forest in Eastern Africa and consists of very large tree species including mahogany. The other CFRs in the district include </w:t>
      </w:r>
      <w:proofErr w:type="spellStart"/>
      <w:r w:rsidRPr="00A972ED">
        <w:rPr>
          <w:rFonts w:ascii="Times New Roman" w:hAnsi="Times New Roman"/>
          <w:sz w:val="24"/>
          <w:szCs w:val="24"/>
        </w:rPr>
        <w:t>Kasongoire</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Sirisiri</w:t>
      </w:r>
      <w:proofErr w:type="spellEnd"/>
      <w:r w:rsidRPr="00A972ED">
        <w:rPr>
          <w:rFonts w:ascii="Times New Roman" w:hAnsi="Times New Roman"/>
          <w:sz w:val="24"/>
          <w:szCs w:val="24"/>
        </w:rPr>
        <w:t xml:space="preserve"> hills, </w:t>
      </w:r>
      <w:proofErr w:type="spellStart"/>
      <w:r w:rsidRPr="00A972ED">
        <w:rPr>
          <w:rFonts w:ascii="Times New Roman" w:hAnsi="Times New Roman"/>
          <w:sz w:val="24"/>
          <w:szCs w:val="24"/>
        </w:rPr>
        <w:t>Nyakunyu</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Fumbya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Kigulya</w:t>
      </w:r>
      <w:proofErr w:type="spellEnd"/>
      <w:r w:rsidRPr="00A972ED">
        <w:rPr>
          <w:rFonts w:ascii="Times New Roman" w:hAnsi="Times New Roman"/>
          <w:sz w:val="24"/>
          <w:szCs w:val="24"/>
        </w:rPr>
        <w:t xml:space="preserve"> hill, </w:t>
      </w:r>
      <w:proofErr w:type="spellStart"/>
      <w:r w:rsidRPr="00A972ED">
        <w:rPr>
          <w:rFonts w:ascii="Times New Roman" w:hAnsi="Times New Roman"/>
          <w:sz w:val="24"/>
          <w:szCs w:val="24"/>
        </w:rPr>
        <w:t>Nsekuro</w:t>
      </w:r>
      <w:proofErr w:type="spellEnd"/>
      <w:r w:rsidRPr="00A972ED">
        <w:rPr>
          <w:rFonts w:ascii="Times New Roman" w:hAnsi="Times New Roman"/>
          <w:sz w:val="24"/>
          <w:szCs w:val="24"/>
        </w:rPr>
        <w:t xml:space="preserve"> hill, </w:t>
      </w:r>
      <w:proofErr w:type="spellStart"/>
      <w:r w:rsidRPr="00A972ED">
        <w:rPr>
          <w:rFonts w:ascii="Times New Roman" w:hAnsi="Times New Roman"/>
          <w:sz w:val="24"/>
          <w:szCs w:val="24"/>
        </w:rPr>
        <w:t>Rwensama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Kasokwa</w:t>
      </w:r>
      <w:proofErr w:type="spellEnd"/>
      <w:r w:rsidRPr="00A972ED">
        <w:rPr>
          <w:rFonts w:ascii="Times New Roman" w:hAnsi="Times New Roman"/>
          <w:sz w:val="24"/>
          <w:szCs w:val="24"/>
        </w:rPr>
        <w:t xml:space="preserve"> and Masindi plantation. These in total cover an area of 81,893 hectares equivalent to 818.9 sq.km. 60% of the exploitation is done on private land. Agricultural production activities, settlement and charcoal production account for this massive destruction of forests and trees in the district. Other factors like wild bush fires, timber harvesting and wood fuel are also partly responsible for over exploitation of these resources. Significant woodland forest cover exists in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basin, mainly in </w:t>
      </w:r>
      <w:proofErr w:type="spellStart"/>
      <w:r w:rsidRPr="00A972ED">
        <w:rPr>
          <w:rFonts w:ascii="Times New Roman" w:hAnsi="Times New Roman"/>
          <w:sz w:val="24"/>
          <w:szCs w:val="24"/>
        </w:rPr>
        <w:t>Kimengo</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Mirya</w:t>
      </w:r>
      <w:proofErr w:type="spellEnd"/>
      <w:r w:rsidRPr="00A972ED">
        <w:rPr>
          <w:rFonts w:ascii="Times New Roman" w:hAnsi="Times New Roman"/>
          <w:sz w:val="24"/>
          <w:szCs w:val="24"/>
        </w:rPr>
        <w:t xml:space="preserve"> sub-counties</w:t>
      </w:r>
    </w:p>
    <w:p w14:paraId="039D4E96" w14:textId="77777777" w:rsidR="001755F4" w:rsidRPr="00A972ED" w:rsidRDefault="001755F4" w:rsidP="00A972ED">
      <w:pPr>
        <w:spacing w:after="0" w:line="240" w:lineRule="auto"/>
        <w:rPr>
          <w:rFonts w:ascii="Times New Roman" w:hAnsi="Times New Roman"/>
        </w:rPr>
      </w:pPr>
    </w:p>
    <w:p w14:paraId="5C8B7E12" w14:textId="5C4F6BAE" w:rsidR="001755F4" w:rsidRPr="00A972ED" w:rsidRDefault="001755F4" w:rsidP="00A972ED">
      <w:pPr>
        <w:spacing w:after="0" w:line="240" w:lineRule="auto"/>
        <w:rPr>
          <w:rFonts w:ascii="Times New Roman" w:hAnsi="Times New Roman"/>
          <w:b/>
          <w:i/>
        </w:rPr>
      </w:pPr>
      <w:r w:rsidRPr="00A972ED">
        <w:rPr>
          <w:rFonts w:ascii="Times New Roman" w:hAnsi="Times New Roman"/>
          <w:b/>
        </w:rPr>
        <w:t>Water Resources and Wetlands</w:t>
      </w:r>
    </w:p>
    <w:p w14:paraId="6E707119" w14:textId="0CF6CFCB"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District lies in the Lake Kyoga basin in the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catchment. The main surface water body is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forming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catchment. A great number of tributaries drain into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including </w:t>
      </w:r>
      <w:proofErr w:type="spellStart"/>
      <w:r w:rsidRPr="00A972ED">
        <w:rPr>
          <w:rFonts w:ascii="Times New Roman" w:hAnsi="Times New Roman"/>
          <w:sz w:val="24"/>
          <w:szCs w:val="24"/>
        </w:rPr>
        <w:t>Kayera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Nampwera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Kiizi</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Iwamba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Kirinju</w:t>
      </w:r>
      <w:proofErr w:type="spellEnd"/>
      <w:r w:rsidRPr="00A972ED">
        <w:rPr>
          <w:rFonts w:ascii="Times New Roman" w:hAnsi="Times New Roman"/>
          <w:sz w:val="24"/>
          <w:szCs w:val="24"/>
        </w:rPr>
        <w:t xml:space="preserve"> from </w:t>
      </w:r>
      <w:proofErr w:type="spellStart"/>
      <w:r w:rsidRPr="00A972ED">
        <w:rPr>
          <w:rFonts w:ascii="Times New Roman" w:hAnsi="Times New Roman"/>
          <w:sz w:val="24"/>
          <w:szCs w:val="24"/>
        </w:rPr>
        <w:t>Kimengo</w:t>
      </w:r>
      <w:proofErr w:type="spellEnd"/>
      <w:r w:rsidRPr="00A972ED">
        <w:rPr>
          <w:rFonts w:ascii="Times New Roman" w:hAnsi="Times New Roman"/>
          <w:sz w:val="24"/>
          <w:szCs w:val="24"/>
        </w:rPr>
        <w:t xml:space="preserve"> hills, </w:t>
      </w:r>
      <w:proofErr w:type="spellStart"/>
      <w:r w:rsidRPr="00A972ED">
        <w:rPr>
          <w:rFonts w:ascii="Times New Roman" w:hAnsi="Times New Roman"/>
          <w:sz w:val="24"/>
          <w:szCs w:val="24"/>
        </w:rPr>
        <w:t>Ntoma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Kyakomere</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Buitambogo</w:t>
      </w:r>
      <w:proofErr w:type="spellEnd"/>
      <w:r w:rsidRPr="00A972ED">
        <w:rPr>
          <w:rFonts w:ascii="Times New Roman" w:hAnsi="Times New Roman"/>
          <w:sz w:val="24"/>
          <w:szCs w:val="24"/>
        </w:rPr>
        <w:t xml:space="preserve"> from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hills. Other main rivers include </w:t>
      </w:r>
      <w:proofErr w:type="spellStart"/>
      <w:r w:rsidRPr="00A972ED">
        <w:rPr>
          <w:rFonts w:ascii="Times New Roman" w:hAnsi="Times New Roman"/>
          <w:sz w:val="24"/>
          <w:szCs w:val="24"/>
        </w:rPr>
        <w:t>Sambiye</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Waki</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Weiga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Waisoke</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Sonso</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Izizi</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Somoli</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Siba</w:t>
      </w:r>
      <w:proofErr w:type="spellEnd"/>
      <w:r w:rsidRPr="00A972ED">
        <w:rPr>
          <w:rFonts w:ascii="Times New Roman" w:hAnsi="Times New Roman"/>
          <w:sz w:val="24"/>
          <w:szCs w:val="24"/>
        </w:rPr>
        <w:t xml:space="preserve">. Generally areas along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are poorly drained and are flood prone. </w:t>
      </w:r>
      <w:r w:rsidR="009E765F" w:rsidRPr="00A972ED">
        <w:rPr>
          <w:rFonts w:ascii="Times New Roman" w:hAnsi="Times New Roman"/>
          <w:sz w:val="24"/>
          <w:szCs w:val="24"/>
        </w:rPr>
        <w:t xml:space="preserve">A lot </w:t>
      </w:r>
      <w:r w:rsidR="00A32808" w:rsidRPr="00A972ED">
        <w:rPr>
          <w:rFonts w:ascii="Times New Roman" w:hAnsi="Times New Roman"/>
          <w:sz w:val="24"/>
          <w:szCs w:val="24"/>
        </w:rPr>
        <w:t xml:space="preserve">of </w:t>
      </w:r>
      <w:r w:rsidR="009E765F" w:rsidRPr="00A972ED">
        <w:rPr>
          <w:rFonts w:ascii="Times New Roman" w:hAnsi="Times New Roman"/>
          <w:sz w:val="24"/>
          <w:szCs w:val="24"/>
        </w:rPr>
        <w:t xml:space="preserve">human activities are being </w:t>
      </w:r>
      <w:r w:rsidR="00DE14BD" w:rsidRPr="00A972ED">
        <w:rPr>
          <w:rFonts w:ascii="Times New Roman" w:hAnsi="Times New Roman"/>
          <w:sz w:val="24"/>
          <w:szCs w:val="24"/>
        </w:rPr>
        <w:t>carried</w:t>
      </w:r>
      <w:r w:rsidR="009E765F" w:rsidRPr="00A972ED">
        <w:rPr>
          <w:rFonts w:ascii="Times New Roman" w:hAnsi="Times New Roman"/>
          <w:sz w:val="24"/>
          <w:szCs w:val="24"/>
        </w:rPr>
        <w:t xml:space="preserve"> out in these wetlands like farming, brick laying and also poor disposal of wastes especially plastics hence</w:t>
      </w:r>
      <w:r w:rsidR="00294787" w:rsidRPr="00A972ED">
        <w:rPr>
          <w:rFonts w:ascii="Times New Roman" w:hAnsi="Times New Roman"/>
          <w:sz w:val="24"/>
          <w:szCs w:val="24"/>
        </w:rPr>
        <w:t xml:space="preserve"> Pollution</w:t>
      </w:r>
      <w:r w:rsidR="009E765F" w:rsidRPr="00A972ED">
        <w:rPr>
          <w:rFonts w:ascii="Times New Roman" w:hAnsi="Times New Roman"/>
          <w:sz w:val="24"/>
          <w:szCs w:val="24"/>
        </w:rPr>
        <w:t xml:space="preserve"> exploitation of the wet lands</w:t>
      </w:r>
    </w:p>
    <w:p w14:paraId="738E5B49" w14:textId="77777777" w:rsidR="00DE14BD" w:rsidRPr="00A972ED" w:rsidRDefault="00DE14BD" w:rsidP="00A972ED">
      <w:pPr>
        <w:spacing w:after="0" w:line="240" w:lineRule="auto"/>
        <w:jc w:val="both"/>
        <w:rPr>
          <w:rFonts w:ascii="Times New Roman" w:hAnsi="Times New Roman"/>
          <w:b/>
          <w:sz w:val="24"/>
          <w:szCs w:val="24"/>
        </w:rPr>
      </w:pPr>
    </w:p>
    <w:p w14:paraId="6AAFAFE2" w14:textId="77777777" w:rsidR="001755F4" w:rsidRPr="00A972ED" w:rsidRDefault="001755F4" w:rsidP="00A972ED">
      <w:pPr>
        <w:pStyle w:val="Heading4"/>
        <w:spacing w:before="0" w:line="240" w:lineRule="auto"/>
        <w:rPr>
          <w:rFonts w:ascii="Times New Roman" w:hAnsi="Times New Roman" w:cs="Times New Roman"/>
          <w:b w:val="0"/>
          <w:i w:val="0"/>
          <w:color w:val="auto"/>
          <w:sz w:val="24"/>
          <w:szCs w:val="24"/>
        </w:rPr>
      </w:pPr>
      <w:r w:rsidRPr="00A972ED">
        <w:rPr>
          <w:rFonts w:ascii="Times New Roman" w:hAnsi="Times New Roman" w:cs="Times New Roman"/>
          <w:i w:val="0"/>
          <w:color w:val="auto"/>
          <w:sz w:val="24"/>
          <w:szCs w:val="24"/>
        </w:rPr>
        <w:t>Mineral Resources</w:t>
      </w:r>
    </w:p>
    <w:p w14:paraId="70FB6F34" w14:textId="620B2E1E"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Economic Mineral Resources have been reported to exist in Masindi District. Although there is no much detailed and accurate information about location and extent of deposits. In the Northern part of the District (</w:t>
      </w:r>
      <w:proofErr w:type="spellStart"/>
      <w:r w:rsidRPr="00A972ED">
        <w:rPr>
          <w:rFonts w:ascii="Times New Roman" w:hAnsi="Times New Roman"/>
          <w:sz w:val="24"/>
          <w:szCs w:val="24"/>
        </w:rPr>
        <w:t>Pakanyi</w:t>
      </w:r>
      <w:proofErr w:type="spellEnd"/>
      <w:r w:rsidRPr="00A972ED">
        <w:rPr>
          <w:rFonts w:ascii="Times New Roman" w:hAnsi="Times New Roman"/>
          <w:sz w:val="24"/>
          <w:szCs w:val="24"/>
        </w:rPr>
        <w:t xml:space="preserve"> Sub-county) Oil and Gas has been reported and exploration by Total EP is on-going. Significant deposits of Diamond have also been reported to exist in some hills within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Sub-counties. The exact location and extent of deposit await exploration. Some other mineral of less economic importance like </w:t>
      </w:r>
      <w:proofErr w:type="spellStart"/>
      <w:r w:rsidRPr="00A972ED">
        <w:rPr>
          <w:rFonts w:ascii="Times New Roman" w:hAnsi="Times New Roman"/>
          <w:sz w:val="24"/>
          <w:szCs w:val="24"/>
        </w:rPr>
        <w:t>Silcon</w:t>
      </w:r>
      <w:proofErr w:type="spellEnd"/>
      <w:r w:rsidRPr="00A972ED">
        <w:rPr>
          <w:rFonts w:ascii="Times New Roman" w:hAnsi="Times New Roman"/>
          <w:sz w:val="24"/>
          <w:szCs w:val="24"/>
        </w:rPr>
        <w:t xml:space="preserve">, also exist and mining is on-going in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Sub-county, Sand and open cast Stone quarrying is most common and widely available in most parts of the District. There is scanty geological information about mineral resources in Masindi district.</w:t>
      </w:r>
    </w:p>
    <w:p w14:paraId="61F522AB" w14:textId="77777777" w:rsidR="00A972ED" w:rsidRPr="00A972ED" w:rsidRDefault="00A972ED" w:rsidP="00A972ED">
      <w:pPr>
        <w:spacing w:after="0" w:line="240" w:lineRule="auto"/>
        <w:jc w:val="both"/>
        <w:rPr>
          <w:rFonts w:ascii="Times New Roman" w:hAnsi="Times New Roman"/>
          <w:sz w:val="24"/>
          <w:szCs w:val="24"/>
        </w:rPr>
      </w:pPr>
    </w:p>
    <w:p w14:paraId="78E612A0" w14:textId="77777777" w:rsidR="001755F4" w:rsidRPr="00A972ED" w:rsidRDefault="001755F4" w:rsidP="00A972ED">
      <w:pPr>
        <w:spacing w:after="0" w:line="240" w:lineRule="auto"/>
        <w:rPr>
          <w:rFonts w:ascii="Times New Roman" w:hAnsi="Times New Roman"/>
          <w:b/>
          <w:i/>
        </w:rPr>
      </w:pPr>
      <w:r w:rsidRPr="00A972ED">
        <w:rPr>
          <w:rFonts w:ascii="Times New Roman" w:hAnsi="Times New Roman"/>
          <w:b/>
        </w:rPr>
        <w:t xml:space="preserve">Hills </w:t>
      </w:r>
    </w:p>
    <w:p w14:paraId="2D658454" w14:textId="6A634F0A" w:rsidR="001755F4" w:rsidRPr="00A972ED" w:rsidRDefault="001755F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The district is also endowed with a lot of hilly areas. These undulate across vast areas in the district and provide very beautiful scenery. They are mainly characterized </w:t>
      </w:r>
      <w:r w:rsidR="00E91CAF" w:rsidRPr="00A972ED">
        <w:rPr>
          <w:rFonts w:ascii="Times New Roman" w:hAnsi="Times New Roman"/>
          <w:sz w:val="24"/>
          <w:szCs w:val="24"/>
        </w:rPr>
        <w:t>by</w:t>
      </w:r>
      <w:r w:rsidRPr="00A972ED">
        <w:rPr>
          <w:rFonts w:ascii="Times New Roman" w:hAnsi="Times New Roman"/>
          <w:sz w:val="24"/>
          <w:szCs w:val="24"/>
        </w:rPr>
        <w:t xml:space="preserve"> short grass and scatted trees, which serve as the main sources of wood fuel and charcoal. Presently, the hills are being planted with trees. The hills are under different ownership regime and this includes National Forestry Authority, </w:t>
      </w:r>
      <w:proofErr w:type="spellStart"/>
      <w:r w:rsidRPr="00A972ED">
        <w:rPr>
          <w:rFonts w:ascii="Times New Roman" w:hAnsi="Times New Roman"/>
          <w:sz w:val="24"/>
          <w:szCs w:val="24"/>
        </w:rPr>
        <w:t>Bunyoro</w:t>
      </w:r>
      <w:proofErr w:type="spellEnd"/>
      <w:r w:rsidRPr="00A972ED">
        <w:rPr>
          <w:rFonts w:ascii="Times New Roman" w:hAnsi="Times New Roman"/>
          <w:sz w:val="24"/>
          <w:szCs w:val="24"/>
        </w:rPr>
        <w:t xml:space="preserve"> Kitara Kingdom and individual/private ownership. National Forestry Authority has earmarked the hills under her jurisdiction for commercial plantation forestry development through licensing tree farmers  </w:t>
      </w:r>
    </w:p>
    <w:p w14:paraId="2A925C44" w14:textId="77777777" w:rsidR="001755F4" w:rsidRPr="00A972ED" w:rsidRDefault="001755F4" w:rsidP="00A972ED">
      <w:pPr>
        <w:pStyle w:val="Default"/>
        <w:rPr>
          <w:rFonts w:ascii="Times New Roman" w:hAnsi="Times New Roman" w:cs="Times New Roman"/>
        </w:rPr>
      </w:pPr>
    </w:p>
    <w:p w14:paraId="4BEA56B2" w14:textId="77777777" w:rsidR="001755F4" w:rsidRPr="00A972ED" w:rsidRDefault="001755F4" w:rsidP="00A972ED">
      <w:pPr>
        <w:pStyle w:val="Heading3"/>
        <w:spacing w:before="0" w:line="240" w:lineRule="auto"/>
        <w:rPr>
          <w:rFonts w:ascii="Times New Roman" w:hAnsi="Times New Roman" w:cs="Times New Roman"/>
          <w:sz w:val="24"/>
          <w:szCs w:val="24"/>
        </w:rPr>
      </w:pPr>
      <w:bookmarkStart w:id="45" w:name="_Toc98420458"/>
      <w:r w:rsidRPr="00A972ED">
        <w:rPr>
          <w:rFonts w:ascii="Times New Roman" w:hAnsi="Times New Roman" w:cs="Times New Roman"/>
          <w:sz w:val="24"/>
          <w:szCs w:val="24"/>
        </w:rPr>
        <w:t>1.2.5 Social –economic infrastructure</w:t>
      </w:r>
      <w:bookmarkEnd w:id="45"/>
    </w:p>
    <w:p w14:paraId="780CDB21" w14:textId="7D1FE00D" w:rsidR="0089493B" w:rsidRDefault="0089493B" w:rsidP="00A972ED">
      <w:pPr>
        <w:spacing w:after="0" w:line="240" w:lineRule="auto"/>
        <w:rPr>
          <w:rFonts w:ascii="Times New Roman" w:hAnsi="Times New Roman"/>
          <w:noProof/>
          <w:sz w:val="24"/>
          <w:szCs w:val="24"/>
        </w:rPr>
      </w:pPr>
      <w:r w:rsidRPr="00A972ED">
        <w:rPr>
          <w:rFonts w:ascii="Times New Roman" w:hAnsi="Times New Roman"/>
          <w:noProof/>
          <w:sz w:val="24"/>
          <w:szCs w:val="24"/>
        </w:rPr>
        <w:t>In Masindi District, 67.7% of the Total population are rural based and their main activity is agriculture.</w:t>
      </w:r>
    </w:p>
    <w:p w14:paraId="4AE33D7F" w14:textId="77777777" w:rsidR="003F4F48" w:rsidRPr="00A972ED" w:rsidRDefault="003F4F48" w:rsidP="00A972ED">
      <w:pPr>
        <w:spacing w:after="0" w:line="240" w:lineRule="auto"/>
        <w:rPr>
          <w:rFonts w:ascii="Times New Roman" w:hAnsi="Times New Roman"/>
          <w:noProof/>
          <w:sz w:val="24"/>
          <w:szCs w:val="24"/>
        </w:rPr>
      </w:pPr>
    </w:p>
    <w:p w14:paraId="203F737B" w14:textId="2C6D898B" w:rsidR="00801022" w:rsidRPr="00A972ED" w:rsidRDefault="003F4F48" w:rsidP="00A972ED">
      <w:pPr>
        <w:spacing w:after="0" w:line="240" w:lineRule="auto"/>
        <w:rPr>
          <w:rFonts w:ascii="Times New Roman" w:hAnsi="Times New Roman"/>
          <w:b/>
          <w:sz w:val="24"/>
          <w:szCs w:val="24"/>
        </w:rPr>
      </w:pPr>
      <w:r w:rsidRPr="00A972ED">
        <w:rPr>
          <w:rFonts w:ascii="Times New Roman" w:hAnsi="Times New Roman"/>
          <w:b/>
          <w:sz w:val="24"/>
          <w:szCs w:val="24"/>
        </w:rPr>
        <w:t>Education</w:t>
      </w:r>
    </w:p>
    <w:p w14:paraId="3D3DFE24" w14:textId="0FCF35BE" w:rsidR="009427EC" w:rsidRPr="00A972ED" w:rsidRDefault="009427EC" w:rsidP="003F4F48">
      <w:pPr>
        <w:spacing w:after="0" w:line="240" w:lineRule="auto"/>
        <w:jc w:val="both"/>
        <w:rPr>
          <w:rFonts w:ascii="Times New Roman" w:hAnsi="Times New Roman"/>
          <w:sz w:val="24"/>
          <w:szCs w:val="24"/>
        </w:rPr>
      </w:pPr>
      <w:r w:rsidRPr="00A972ED">
        <w:rPr>
          <w:rFonts w:ascii="Times New Roman" w:hAnsi="Times New Roman"/>
          <w:sz w:val="24"/>
          <w:szCs w:val="24"/>
        </w:rPr>
        <w:t>The overall literacy rate is at 70%.  Teacher Pupil ratio is 1:47; classroom pupil ratio is 1:85; pupil text book ratio is high at 1:7,</w:t>
      </w:r>
      <w:r w:rsidRPr="00A972ED">
        <w:rPr>
          <w:rFonts w:ascii="Times New Roman" w:hAnsi="Times New Roman"/>
          <w:noProof/>
          <w:sz w:val="24"/>
          <w:szCs w:val="24"/>
        </w:rPr>
        <w:t xml:space="preserve"> Puipil:Desk Ratio 5:1, Pupil:Latrine Ration 58:1, Dropout rate 20%, Inspector : Primary School Ratio 1:79</w:t>
      </w:r>
      <w:r w:rsidRPr="00A972ED">
        <w:rPr>
          <w:rFonts w:ascii="Times New Roman" w:hAnsi="Times New Roman"/>
          <w:sz w:val="24"/>
          <w:szCs w:val="24"/>
        </w:rPr>
        <w:t>.  The district has a total number of permanent classroom of 560 and temporary of 440.</w:t>
      </w:r>
    </w:p>
    <w:p w14:paraId="1B4D8448" w14:textId="77777777" w:rsidR="00A972ED" w:rsidRPr="00A972ED" w:rsidRDefault="00A972ED" w:rsidP="00A972ED">
      <w:pPr>
        <w:spacing w:after="0" w:line="240" w:lineRule="auto"/>
        <w:rPr>
          <w:rFonts w:ascii="Times New Roman" w:hAnsi="Times New Roman"/>
          <w:sz w:val="24"/>
          <w:szCs w:val="24"/>
        </w:rPr>
      </w:pPr>
    </w:p>
    <w:p w14:paraId="0E4B775C" w14:textId="7B8B1C69" w:rsidR="009427EC" w:rsidRDefault="009427EC" w:rsidP="00A972ED">
      <w:pPr>
        <w:spacing w:after="0" w:line="240" w:lineRule="auto"/>
        <w:rPr>
          <w:rFonts w:ascii="Times New Roman" w:hAnsi="Times New Roman"/>
          <w:sz w:val="24"/>
          <w:szCs w:val="24"/>
          <w:lang w:val="de-DE"/>
        </w:rPr>
      </w:pPr>
      <w:r w:rsidRPr="00A972ED">
        <w:rPr>
          <w:rFonts w:ascii="Times New Roman" w:hAnsi="Times New Roman"/>
          <w:sz w:val="24"/>
          <w:szCs w:val="24"/>
          <w:lang w:val="de-DE"/>
        </w:rPr>
        <w:t>Whereas Primary Education is a decentralised service to the District Local Governments, pre-primary which consists of Nursary Schools, Day Care Centres, ECE Centres, is purely a private venture.  Masindi district has a total of  Pre-primary schools.</w:t>
      </w:r>
    </w:p>
    <w:p w14:paraId="22CDE607" w14:textId="77777777" w:rsidR="003F4F48" w:rsidRPr="00A972ED" w:rsidRDefault="003F4F48" w:rsidP="00A972ED">
      <w:pPr>
        <w:spacing w:after="0" w:line="240" w:lineRule="auto"/>
        <w:rPr>
          <w:rFonts w:ascii="Times New Roman" w:hAnsi="Times New Roman"/>
          <w:sz w:val="24"/>
          <w:szCs w:val="24"/>
          <w:lang w:val="de-DE"/>
        </w:rPr>
      </w:pPr>
    </w:p>
    <w:p w14:paraId="002EB475" w14:textId="77777777" w:rsidR="0089493B" w:rsidRPr="003F4F48" w:rsidRDefault="0089493B" w:rsidP="00A972ED">
      <w:pPr>
        <w:spacing w:after="0" w:line="240" w:lineRule="auto"/>
        <w:rPr>
          <w:rFonts w:ascii="Times New Roman" w:hAnsi="Times New Roman"/>
          <w:b/>
          <w:sz w:val="24"/>
          <w:szCs w:val="24"/>
          <w:lang w:val="de-DE"/>
        </w:rPr>
      </w:pPr>
      <w:r w:rsidRPr="003F4F48">
        <w:rPr>
          <w:rFonts w:ascii="Times New Roman" w:hAnsi="Times New Roman"/>
          <w:b/>
          <w:sz w:val="24"/>
          <w:szCs w:val="24"/>
          <w:lang w:val="de-DE"/>
        </w:rPr>
        <w:t>Health</w:t>
      </w:r>
    </w:p>
    <w:p w14:paraId="1ACD8A2E" w14:textId="77777777" w:rsidR="0089493B" w:rsidRPr="00A972ED" w:rsidRDefault="0089493B" w:rsidP="00A972ED">
      <w:pPr>
        <w:spacing w:after="0" w:line="240" w:lineRule="auto"/>
        <w:rPr>
          <w:rFonts w:ascii="Times New Roman" w:hAnsi="Times New Roman"/>
          <w:noProof/>
          <w:sz w:val="24"/>
          <w:szCs w:val="24"/>
        </w:rPr>
      </w:pPr>
      <w:r w:rsidRPr="00A972ED">
        <w:rPr>
          <w:rFonts w:ascii="Times New Roman" w:hAnsi="Times New Roman"/>
          <w:noProof/>
          <w:sz w:val="24"/>
          <w:szCs w:val="24"/>
        </w:rPr>
        <w:t>Number of opharnage homes 03, Number of Government health facilities 33, Number of Private health facilities 12, Averagepopulation served by each health facility 7324, Number of lincenced private clinics 12, Practicing Doctor to Population 1:61933, Nurse to Population 1:21857</w:t>
      </w:r>
    </w:p>
    <w:p w14:paraId="5A3AB77D" w14:textId="5AF91B69" w:rsidR="0089493B" w:rsidRDefault="0089493B" w:rsidP="00A972ED">
      <w:pPr>
        <w:spacing w:after="0" w:line="240" w:lineRule="auto"/>
        <w:rPr>
          <w:rFonts w:ascii="Times New Roman" w:hAnsi="Times New Roman"/>
          <w:noProof/>
          <w:sz w:val="24"/>
          <w:szCs w:val="24"/>
        </w:rPr>
      </w:pPr>
      <w:r w:rsidRPr="00A972ED">
        <w:rPr>
          <w:rFonts w:ascii="Times New Roman" w:hAnsi="Times New Roman"/>
          <w:noProof/>
          <w:sz w:val="24"/>
          <w:szCs w:val="24"/>
        </w:rPr>
        <w:t>OPD Utilization 0.81%, Midwives:pregnant women 1:518.</w:t>
      </w:r>
    </w:p>
    <w:p w14:paraId="219D6D27" w14:textId="13A4EC28" w:rsidR="003F4F48" w:rsidRDefault="003F4F48" w:rsidP="00A972ED">
      <w:pPr>
        <w:spacing w:after="0" w:line="240" w:lineRule="auto"/>
        <w:rPr>
          <w:rFonts w:ascii="Times New Roman" w:hAnsi="Times New Roman"/>
          <w:noProof/>
          <w:sz w:val="24"/>
          <w:szCs w:val="24"/>
        </w:rPr>
      </w:pPr>
    </w:p>
    <w:p w14:paraId="390469BD" w14:textId="4B0809A0" w:rsidR="003F4F48" w:rsidRDefault="003F4F48" w:rsidP="00A972ED">
      <w:pPr>
        <w:spacing w:after="0" w:line="240" w:lineRule="auto"/>
        <w:rPr>
          <w:rFonts w:ascii="Times New Roman" w:hAnsi="Times New Roman"/>
          <w:noProof/>
          <w:sz w:val="24"/>
          <w:szCs w:val="24"/>
        </w:rPr>
      </w:pPr>
    </w:p>
    <w:p w14:paraId="0E662B40" w14:textId="5E60B1C4" w:rsidR="003F4F48" w:rsidRDefault="003F4F48" w:rsidP="00A972ED">
      <w:pPr>
        <w:spacing w:after="0" w:line="240" w:lineRule="auto"/>
        <w:rPr>
          <w:rFonts w:ascii="Times New Roman" w:hAnsi="Times New Roman"/>
          <w:noProof/>
          <w:sz w:val="24"/>
          <w:szCs w:val="24"/>
        </w:rPr>
      </w:pPr>
    </w:p>
    <w:p w14:paraId="3E9091F5" w14:textId="401C3B8F" w:rsidR="003F4F48" w:rsidRDefault="003F4F48" w:rsidP="00A972ED">
      <w:pPr>
        <w:spacing w:after="0" w:line="240" w:lineRule="auto"/>
        <w:rPr>
          <w:rFonts w:ascii="Times New Roman" w:hAnsi="Times New Roman"/>
          <w:noProof/>
          <w:sz w:val="24"/>
          <w:szCs w:val="24"/>
        </w:rPr>
      </w:pPr>
    </w:p>
    <w:p w14:paraId="1625A243" w14:textId="6DFDAB0B" w:rsidR="003F4F48" w:rsidRDefault="003F4F48" w:rsidP="00A972ED">
      <w:pPr>
        <w:spacing w:after="0" w:line="240" w:lineRule="auto"/>
        <w:rPr>
          <w:rFonts w:ascii="Times New Roman" w:hAnsi="Times New Roman"/>
          <w:noProof/>
          <w:sz w:val="24"/>
          <w:szCs w:val="24"/>
        </w:rPr>
      </w:pPr>
    </w:p>
    <w:p w14:paraId="3797BE02" w14:textId="134CC746" w:rsidR="003F4F48" w:rsidRDefault="003F4F48" w:rsidP="00A972ED">
      <w:pPr>
        <w:spacing w:after="0" w:line="240" w:lineRule="auto"/>
        <w:rPr>
          <w:rFonts w:ascii="Times New Roman" w:hAnsi="Times New Roman"/>
          <w:noProof/>
          <w:sz w:val="24"/>
          <w:szCs w:val="24"/>
        </w:rPr>
      </w:pPr>
    </w:p>
    <w:p w14:paraId="038581FB" w14:textId="540AB190" w:rsidR="003F4F48" w:rsidRDefault="003F4F48" w:rsidP="00A972ED">
      <w:pPr>
        <w:spacing w:after="0" w:line="240" w:lineRule="auto"/>
        <w:rPr>
          <w:rFonts w:ascii="Times New Roman" w:hAnsi="Times New Roman"/>
          <w:noProof/>
          <w:sz w:val="24"/>
          <w:szCs w:val="24"/>
        </w:rPr>
      </w:pPr>
    </w:p>
    <w:p w14:paraId="394AB695" w14:textId="3752C01D" w:rsidR="003F4F48" w:rsidRDefault="003F4F48" w:rsidP="00A972ED">
      <w:pPr>
        <w:spacing w:after="0" w:line="240" w:lineRule="auto"/>
        <w:rPr>
          <w:rFonts w:ascii="Times New Roman" w:hAnsi="Times New Roman"/>
          <w:noProof/>
          <w:sz w:val="24"/>
          <w:szCs w:val="24"/>
        </w:rPr>
      </w:pPr>
    </w:p>
    <w:p w14:paraId="7CA0D7B2" w14:textId="65FE6D97" w:rsidR="003F4F48" w:rsidRDefault="003F4F48" w:rsidP="00A972ED">
      <w:pPr>
        <w:spacing w:after="0" w:line="240" w:lineRule="auto"/>
        <w:rPr>
          <w:rFonts w:ascii="Times New Roman" w:hAnsi="Times New Roman"/>
          <w:noProof/>
          <w:sz w:val="24"/>
          <w:szCs w:val="24"/>
        </w:rPr>
      </w:pPr>
    </w:p>
    <w:p w14:paraId="6CBF2B5F" w14:textId="44CD8986" w:rsidR="003F4F48" w:rsidRDefault="003F4F48" w:rsidP="00A972ED">
      <w:pPr>
        <w:spacing w:after="0" w:line="240" w:lineRule="auto"/>
        <w:rPr>
          <w:rFonts w:ascii="Times New Roman" w:hAnsi="Times New Roman"/>
          <w:noProof/>
          <w:sz w:val="24"/>
          <w:szCs w:val="24"/>
        </w:rPr>
      </w:pPr>
    </w:p>
    <w:p w14:paraId="1C21C461" w14:textId="13ABA116" w:rsidR="003F4F48" w:rsidRDefault="003F4F48" w:rsidP="00A972ED">
      <w:pPr>
        <w:spacing w:after="0" w:line="240" w:lineRule="auto"/>
        <w:rPr>
          <w:rFonts w:ascii="Times New Roman" w:hAnsi="Times New Roman"/>
          <w:noProof/>
          <w:sz w:val="24"/>
          <w:szCs w:val="24"/>
        </w:rPr>
      </w:pPr>
    </w:p>
    <w:p w14:paraId="3A4F82FD" w14:textId="64ADECD4" w:rsidR="003F4F48" w:rsidRDefault="003F4F48" w:rsidP="00A972ED">
      <w:pPr>
        <w:spacing w:after="0" w:line="240" w:lineRule="auto"/>
        <w:rPr>
          <w:rFonts w:ascii="Times New Roman" w:hAnsi="Times New Roman"/>
          <w:noProof/>
          <w:sz w:val="24"/>
          <w:szCs w:val="24"/>
        </w:rPr>
      </w:pPr>
    </w:p>
    <w:p w14:paraId="7F63674B" w14:textId="0767DEC8" w:rsidR="003F4F48" w:rsidRDefault="003F4F48" w:rsidP="00A972ED">
      <w:pPr>
        <w:spacing w:after="0" w:line="240" w:lineRule="auto"/>
        <w:rPr>
          <w:rFonts w:ascii="Times New Roman" w:hAnsi="Times New Roman"/>
          <w:noProof/>
          <w:sz w:val="24"/>
          <w:szCs w:val="24"/>
        </w:rPr>
      </w:pPr>
    </w:p>
    <w:p w14:paraId="36DA64CA" w14:textId="36EADE1E" w:rsidR="003F4F48" w:rsidRDefault="003F4F48" w:rsidP="00A972ED">
      <w:pPr>
        <w:spacing w:after="0" w:line="240" w:lineRule="auto"/>
        <w:rPr>
          <w:rFonts w:ascii="Times New Roman" w:hAnsi="Times New Roman"/>
          <w:noProof/>
          <w:sz w:val="24"/>
          <w:szCs w:val="24"/>
        </w:rPr>
      </w:pPr>
    </w:p>
    <w:p w14:paraId="6B57F42C" w14:textId="21550C60" w:rsidR="003F4F48" w:rsidRDefault="003F4F48" w:rsidP="00A972ED">
      <w:pPr>
        <w:spacing w:after="0" w:line="240" w:lineRule="auto"/>
        <w:rPr>
          <w:rFonts w:ascii="Times New Roman" w:hAnsi="Times New Roman"/>
          <w:noProof/>
          <w:sz w:val="24"/>
          <w:szCs w:val="24"/>
        </w:rPr>
      </w:pPr>
    </w:p>
    <w:p w14:paraId="56C87A4B" w14:textId="766B9E7B" w:rsidR="003F4F48" w:rsidRDefault="003F4F48" w:rsidP="00A972ED">
      <w:pPr>
        <w:spacing w:after="0" w:line="240" w:lineRule="auto"/>
        <w:rPr>
          <w:rFonts w:ascii="Times New Roman" w:hAnsi="Times New Roman"/>
          <w:noProof/>
          <w:sz w:val="24"/>
          <w:szCs w:val="24"/>
        </w:rPr>
      </w:pPr>
    </w:p>
    <w:p w14:paraId="19ABC348" w14:textId="271E2C62" w:rsidR="003F4F48" w:rsidRDefault="003F4F48" w:rsidP="00A972ED">
      <w:pPr>
        <w:spacing w:after="0" w:line="240" w:lineRule="auto"/>
        <w:rPr>
          <w:rFonts w:ascii="Times New Roman" w:hAnsi="Times New Roman"/>
          <w:noProof/>
          <w:sz w:val="24"/>
          <w:szCs w:val="24"/>
        </w:rPr>
      </w:pPr>
    </w:p>
    <w:p w14:paraId="4B997196" w14:textId="6672029B" w:rsidR="003F4F48" w:rsidRDefault="003F4F48" w:rsidP="00A972ED">
      <w:pPr>
        <w:spacing w:after="0" w:line="240" w:lineRule="auto"/>
        <w:rPr>
          <w:rFonts w:ascii="Times New Roman" w:hAnsi="Times New Roman"/>
          <w:noProof/>
          <w:sz w:val="24"/>
          <w:szCs w:val="24"/>
        </w:rPr>
      </w:pPr>
    </w:p>
    <w:p w14:paraId="5A44B6CD" w14:textId="77777777" w:rsidR="001A5AC3" w:rsidRPr="001A5AC3" w:rsidRDefault="001A5AC3" w:rsidP="001A5AC3">
      <w:pPr>
        <w:keepNext/>
        <w:tabs>
          <w:tab w:val="left" w:pos="720"/>
        </w:tabs>
        <w:spacing w:after="0" w:line="240" w:lineRule="auto"/>
        <w:jc w:val="center"/>
        <w:outlineLvl w:val="0"/>
        <w:rPr>
          <w:rFonts w:ascii="Times New Roman" w:hAnsi="Times New Roman"/>
          <w:b/>
          <w:sz w:val="24"/>
          <w:szCs w:val="24"/>
        </w:rPr>
      </w:pPr>
      <w:bookmarkStart w:id="46" w:name="_Toc109134709"/>
      <w:bookmarkStart w:id="47" w:name="_Toc117509523"/>
      <w:bookmarkStart w:id="48" w:name="_Toc433020207"/>
      <w:bookmarkStart w:id="49" w:name="_Toc72253500"/>
      <w:bookmarkStart w:id="50" w:name="_Toc72253808"/>
      <w:bookmarkStart w:id="51" w:name="_Toc82784064"/>
      <w:bookmarkStart w:id="52" w:name="_Toc89466812"/>
      <w:r w:rsidRPr="001A5AC3">
        <w:rPr>
          <w:rFonts w:ascii="Times New Roman" w:hAnsi="Times New Roman"/>
          <w:b/>
          <w:sz w:val="24"/>
          <w:szCs w:val="24"/>
        </w:rPr>
        <w:lastRenderedPageBreak/>
        <w:t>CHAPTER TWO</w:t>
      </w:r>
      <w:bookmarkEnd w:id="46"/>
      <w:bookmarkEnd w:id="47"/>
    </w:p>
    <w:p w14:paraId="1925C332" w14:textId="77777777" w:rsidR="001A5AC3" w:rsidRPr="001A5AC3" w:rsidRDefault="001A5AC3" w:rsidP="001A5AC3">
      <w:pPr>
        <w:keepNext/>
        <w:tabs>
          <w:tab w:val="left" w:pos="720"/>
        </w:tabs>
        <w:spacing w:after="0" w:line="240" w:lineRule="auto"/>
        <w:jc w:val="center"/>
        <w:outlineLvl w:val="0"/>
        <w:rPr>
          <w:rFonts w:ascii="Times New Roman" w:hAnsi="Times New Roman"/>
          <w:b/>
          <w:sz w:val="24"/>
          <w:szCs w:val="24"/>
        </w:rPr>
      </w:pPr>
      <w:r w:rsidRPr="001A5AC3">
        <w:rPr>
          <w:rFonts w:ascii="Times New Roman" w:hAnsi="Times New Roman"/>
          <w:b/>
          <w:sz w:val="24"/>
          <w:szCs w:val="24"/>
        </w:rPr>
        <w:t xml:space="preserve"> </w:t>
      </w:r>
      <w:bookmarkStart w:id="53" w:name="_Toc109134710"/>
      <w:bookmarkStart w:id="54" w:name="_Toc117509524"/>
      <w:r w:rsidRPr="001A5AC3">
        <w:rPr>
          <w:rFonts w:ascii="Times New Roman" w:hAnsi="Times New Roman"/>
          <w:b/>
          <w:sz w:val="24"/>
          <w:szCs w:val="24"/>
        </w:rPr>
        <w:t>SITUATION ANALYSIS</w:t>
      </w:r>
      <w:bookmarkStart w:id="55" w:name="_Toc89466813"/>
      <w:bookmarkEnd w:id="48"/>
      <w:bookmarkEnd w:id="49"/>
      <w:bookmarkEnd w:id="50"/>
      <w:bookmarkEnd w:id="51"/>
      <w:bookmarkEnd w:id="52"/>
      <w:bookmarkEnd w:id="53"/>
      <w:bookmarkEnd w:id="54"/>
    </w:p>
    <w:p w14:paraId="58BE1E25" w14:textId="77777777" w:rsidR="001A5AC3" w:rsidRPr="001A5AC3" w:rsidRDefault="001A5AC3" w:rsidP="001A5AC3">
      <w:pPr>
        <w:keepNext/>
        <w:tabs>
          <w:tab w:val="left" w:pos="720"/>
        </w:tabs>
        <w:spacing w:after="0" w:line="240" w:lineRule="auto"/>
        <w:jc w:val="center"/>
        <w:outlineLvl w:val="0"/>
        <w:rPr>
          <w:rFonts w:ascii="Times New Roman" w:hAnsi="Times New Roman"/>
          <w:b/>
          <w:sz w:val="24"/>
          <w:szCs w:val="24"/>
        </w:rPr>
      </w:pPr>
    </w:p>
    <w:p w14:paraId="10974823" w14:textId="77777777" w:rsidR="001A5AC3" w:rsidRPr="001A5AC3" w:rsidRDefault="001A5AC3" w:rsidP="001A5AC3">
      <w:pPr>
        <w:keepNext/>
        <w:tabs>
          <w:tab w:val="left" w:pos="720"/>
        </w:tabs>
        <w:spacing w:after="0" w:line="240" w:lineRule="auto"/>
        <w:outlineLvl w:val="0"/>
        <w:rPr>
          <w:rFonts w:ascii="Times New Roman" w:hAnsi="Times New Roman"/>
          <w:b/>
          <w:sz w:val="24"/>
          <w:szCs w:val="24"/>
          <w:lang w:val="en-GB"/>
        </w:rPr>
      </w:pPr>
      <w:bookmarkStart w:id="56" w:name="_Toc109134711"/>
      <w:bookmarkStart w:id="57" w:name="_Toc117509525"/>
      <w:r w:rsidRPr="001A5AC3">
        <w:rPr>
          <w:rFonts w:ascii="Times New Roman" w:eastAsia="SimSun" w:hAnsi="Times New Roman"/>
          <w:b/>
          <w:bCs/>
          <w:sz w:val="24"/>
          <w:szCs w:val="24"/>
          <w:lang w:val="en-GB"/>
        </w:rPr>
        <w:t>2.0</w:t>
      </w:r>
      <w:r w:rsidRPr="001A5AC3">
        <w:rPr>
          <w:rFonts w:ascii="Times New Roman" w:eastAsia="SimSun" w:hAnsi="Times New Roman"/>
          <w:b/>
          <w:bCs/>
          <w:sz w:val="24"/>
          <w:szCs w:val="24"/>
          <w:lang w:val="en-GB"/>
        </w:rPr>
        <w:tab/>
        <w:t>Introduction</w:t>
      </w:r>
      <w:bookmarkEnd w:id="55"/>
      <w:bookmarkEnd w:id="56"/>
      <w:bookmarkEnd w:id="57"/>
    </w:p>
    <w:p w14:paraId="16B72043" w14:textId="77777777" w:rsidR="001A5AC3" w:rsidRPr="001A5AC3" w:rsidRDefault="001A5AC3" w:rsidP="001A5AC3">
      <w:pPr>
        <w:spacing w:after="0"/>
        <w:jc w:val="both"/>
        <w:rPr>
          <w:rFonts w:ascii="Times New Roman" w:eastAsia="SimSun" w:hAnsi="Times New Roman"/>
          <w:sz w:val="24"/>
          <w:szCs w:val="24"/>
        </w:rPr>
      </w:pPr>
      <w:r w:rsidRPr="001A5AC3">
        <w:rPr>
          <w:rFonts w:ascii="Times New Roman" w:eastAsia="SimSun" w:hAnsi="Times New Roman"/>
          <w:sz w:val="24"/>
          <w:szCs w:val="24"/>
        </w:rPr>
        <w:t>This chapter presents the Analysis of Potentials, Opportunities, Constraints and Challenges, and strategies to address and mitigate the challenges as well as ways through which the potentials can be exploited and opportunities harnessed and utilized for the development of the District. It also presents an analysis of the development situation i.e. economic, social, cultural and environmental, an analysis of cross cutting issues, urban development, local government management service delivery and a summary of development issues that inform the Development plan formulation.</w:t>
      </w:r>
    </w:p>
    <w:p w14:paraId="3EDAD92A" w14:textId="6F5B1281" w:rsidR="003F4F48" w:rsidRDefault="003F4F48" w:rsidP="00A972ED">
      <w:pPr>
        <w:spacing w:after="0" w:line="240" w:lineRule="auto"/>
        <w:rPr>
          <w:rFonts w:ascii="Times New Roman" w:hAnsi="Times New Roman"/>
          <w:noProof/>
          <w:sz w:val="24"/>
          <w:szCs w:val="24"/>
        </w:rPr>
      </w:pPr>
    </w:p>
    <w:p w14:paraId="26F180D8" w14:textId="77777777" w:rsidR="00186CB5" w:rsidRPr="00186CB5" w:rsidRDefault="00186CB5" w:rsidP="00186CB5">
      <w:pPr>
        <w:spacing w:after="0" w:line="240" w:lineRule="auto"/>
        <w:rPr>
          <w:rFonts w:ascii="Times New Roman" w:hAnsi="Times New Roman"/>
          <w:b/>
          <w:noProof/>
          <w:sz w:val="24"/>
          <w:szCs w:val="24"/>
        </w:rPr>
      </w:pPr>
      <w:bookmarkStart w:id="58" w:name="_Toc89466814"/>
      <w:bookmarkStart w:id="59" w:name="_Toc109134712"/>
      <w:bookmarkStart w:id="60" w:name="_Toc117509526"/>
      <w:r w:rsidRPr="00186CB5">
        <w:rPr>
          <w:rFonts w:ascii="Times New Roman" w:hAnsi="Times New Roman"/>
          <w:b/>
          <w:noProof/>
          <w:sz w:val="24"/>
          <w:szCs w:val="24"/>
        </w:rPr>
        <w:t>2.1</w:t>
      </w:r>
      <w:r w:rsidRPr="00186CB5">
        <w:rPr>
          <w:rFonts w:ascii="Times New Roman" w:hAnsi="Times New Roman"/>
          <w:b/>
          <w:noProof/>
          <w:sz w:val="24"/>
          <w:szCs w:val="24"/>
        </w:rPr>
        <w:tab/>
        <w:t>Analysis of District Potentials, Opportunities, Constraints and Challenges (POCC)</w:t>
      </w:r>
      <w:bookmarkEnd w:id="58"/>
      <w:bookmarkEnd w:id="59"/>
      <w:bookmarkEnd w:id="60"/>
    </w:p>
    <w:p w14:paraId="19E8A2F5" w14:textId="722DC872" w:rsidR="00186CB5" w:rsidRPr="00186CB5" w:rsidRDefault="00186CB5" w:rsidP="00186CB5">
      <w:pPr>
        <w:spacing w:after="0" w:line="240" w:lineRule="auto"/>
        <w:jc w:val="both"/>
        <w:rPr>
          <w:rFonts w:ascii="Times New Roman" w:hAnsi="Times New Roman"/>
          <w:noProof/>
          <w:sz w:val="24"/>
          <w:szCs w:val="24"/>
        </w:rPr>
      </w:pPr>
      <w:r w:rsidRPr="00186CB5">
        <w:rPr>
          <w:rFonts w:ascii="Times New Roman" w:hAnsi="Times New Roman"/>
          <w:noProof/>
          <w:sz w:val="24"/>
          <w:szCs w:val="24"/>
        </w:rPr>
        <w:t>This section examines the Potentials, Opportunities, Constraints and Challenges (POCC) of the District.  The POCC analysis elaborates the existing potentials in the District and the pportunities at our disposal to exploit them; then the challenges and constrains that might hinder mechanisms and interventions put in place to achieve development.  This analysis is essential for the District and our development partners to deploy the necessary interventions to take advantage of the strengths and opportunities and minimize the weaknesses and threats.</w:t>
      </w:r>
    </w:p>
    <w:p w14:paraId="0CC0453B" w14:textId="77777777" w:rsidR="00186CB5" w:rsidRPr="00186CB5" w:rsidRDefault="00186CB5" w:rsidP="00186CB5">
      <w:pPr>
        <w:spacing w:after="0" w:line="240" w:lineRule="auto"/>
        <w:rPr>
          <w:rFonts w:ascii="Times New Roman" w:hAnsi="Times New Roman"/>
          <w:noProof/>
          <w:sz w:val="24"/>
          <w:szCs w:val="24"/>
        </w:rPr>
      </w:pPr>
    </w:p>
    <w:p w14:paraId="472CB310" w14:textId="77777777" w:rsidR="00186CB5" w:rsidRPr="00186CB5" w:rsidRDefault="00186CB5" w:rsidP="00186CB5">
      <w:pPr>
        <w:spacing w:after="0" w:line="240" w:lineRule="auto"/>
        <w:jc w:val="both"/>
        <w:rPr>
          <w:rFonts w:ascii="Times New Roman" w:hAnsi="Times New Roman"/>
          <w:noProof/>
          <w:sz w:val="24"/>
          <w:szCs w:val="24"/>
        </w:rPr>
      </w:pPr>
      <w:r w:rsidRPr="00186CB5">
        <w:rPr>
          <w:rFonts w:ascii="Times New Roman" w:hAnsi="Times New Roman"/>
          <w:noProof/>
          <w:sz w:val="24"/>
          <w:szCs w:val="24"/>
        </w:rPr>
        <w:t xml:space="preserve">It further includes outstanding challenges facing the District, their implications development/service delivery; and how these challenges inter-relate with cross cutting issues such as, HIV/AIDS, gender human rights, food security, environment and nutrition and population issues, etc. These challenges are defined in terms of magnitude, most affected groups of the population and spatial distribution. </w:t>
      </w:r>
    </w:p>
    <w:p w14:paraId="13E1CA77" w14:textId="12103476" w:rsidR="003F4F48" w:rsidRDefault="003F4F48" w:rsidP="00A972ED">
      <w:pPr>
        <w:spacing w:after="0" w:line="240" w:lineRule="auto"/>
        <w:rPr>
          <w:rFonts w:ascii="Times New Roman" w:hAnsi="Times New Roman"/>
          <w:noProof/>
          <w:sz w:val="24"/>
          <w:szCs w:val="24"/>
        </w:rPr>
      </w:pPr>
    </w:p>
    <w:p w14:paraId="77692C9B" w14:textId="77777777" w:rsidR="002C720A" w:rsidRPr="00517B6A" w:rsidRDefault="002C720A" w:rsidP="002C720A">
      <w:pPr>
        <w:pStyle w:val="Caption"/>
        <w:keepNext/>
        <w:spacing w:line="276" w:lineRule="auto"/>
        <w:rPr>
          <w:b w:val="0"/>
        </w:rPr>
      </w:pPr>
      <w:bookmarkStart w:id="61" w:name="_Toc89471303"/>
      <w:bookmarkStart w:id="62" w:name="_Toc89471757"/>
      <w:bookmarkStart w:id="63" w:name="_Toc109134637"/>
      <w:bookmarkStart w:id="64" w:name="_Toc117513470"/>
      <w:r w:rsidRPr="00517B6A">
        <w:rPr>
          <w:b w:val="0"/>
        </w:rPr>
        <w:t xml:space="preserve">Table </w:t>
      </w:r>
      <w:r w:rsidRPr="00517B6A">
        <w:rPr>
          <w:b w:val="0"/>
        </w:rPr>
        <w:fldChar w:fldCharType="begin"/>
      </w:r>
      <w:r w:rsidRPr="00517B6A">
        <w:rPr>
          <w:b w:val="0"/>
        </w:rPr>
        <w:instrText xml:space="preserve"> SEQ Table \* ARABIC </w:instrText>
      </w:r>
      <w:r w:rsidRPr="00517B6A">
        <w:rPr>
          <w:b w:val="0"/>
        </w:rPr>
        <w:fldChar w:fldCharType="separate"/>
      </w:r>
      <w:r w:rsidRPr="00517B6A">
        <w:rPr>
          <w:b w:val="0"/>
          <w:noProof/>
        </w:rPr>
        <w:t>5</w:t>
      </w:r>
      <w:r w:rsidRPr="00517B6A">
        <w:rPr>
          <w:b w:val="0"/>
        </w:rPr>
        <w:fldChar w:fldCharType="end"/>
      </w:r>
      <w:r w:rsidRPr="00517B6A">
        <w:rPr>
          <w:b w:val="0"/>
        </w:rPr>
        <w:t xml:space="preserve">: </w:t>
      </w:r>
      <w:r w:rsidRPr="00517B6A">
        <w:rPr>
          <w:rFonts w:eastAsia="SimSun"/>
          <w:b w:val="0"/>
        </w:rPr>
        <w:t>Development Issues, Potentials, Opportunities, Constraints and Challenges</w:t>
      </w:r>
      <w:bookmarkEnd w:id="61"/>
      <w:bookmarkEnd w:id="62"/>
      <w:bookmarkEnd w:id="63"/>
      <w:bookmarkEnd w:id="64"/>
    </w:p>
    <w:p w14:paraId="7AE7A5B6" w14:textId="5A24F0BF" w:rsidR="00C72EAE" w:rsidRDefault="00C72EAE" w:rsidP="00A972ED">
      <w:pPr>
        <w:spacing w:after="0" w:line="240" w:lineRule="auto"/>
        <w:rPr>
          <w:rFonts w:ascii="Times New Roman" w:hAnsi="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5286"/>
      </w:tblGrid>
      <w:tr w:rsidR="00C72EAE" w:rsidRPr="00C72EAE" w14:paraId="7B6B2F56" w14:textId="77777777" w:rsidTr="00236BB0">
        <w:trPr>
          <w:trHeight w:val="290"/>
        </w:trPr>
        <w:tc>
          <w:tcPr>
            <w:tcW w:w="2746" w:type="pct"/>
            <w:shd w:val="clear" w:color="000000" w:fill="92D050"/>
            <w:noWrap/>
            <w:vAlign w:val="center"/>
            <w:hideMark/>
          </w:tcPr>
          <w:p w14:paraId="181C3FC3" w14:textId="77777777" w:rsidR="00C72EAE" w:rsidRPr="00C72EAE" w:rsidRDefault="00C72EAE" w:rsidP="00C72EAE">
            <w:pPr>
              <w:spacing w:after="0" w:line="240" w:lineRule="auto"/>
              <w:jc w:val="both"/>
              <w:rPr>
                <w:rFonts w:ascii="Times New Roman" w:hAnsi="Times New Roman"/>
                <w:b/>
                <w:bCs/>
                <w:color w:val="000000"/>
                <w:sz w:val="20"/>
                <w:szCs w:val="20"/>
              </w:rPr>
            </w:pPr>
            <w:r w:rsidRPr="00C72EAE">
              <w:rPr>
                <w:rFonts w:ascii="Times New Roman" w:hAnsi="Times New Roman"/>
                <w:b/>
                <w:bCs/>
                <w:color w:val="000000"/>
                <w:sz w:val="20"/>
                <w:szCs w:val="20"/>
                <w:lang w:val="en-GB"/>
              </w:rPr>
              <w:t>Potentials</w:t>
            </w:r>
          </w:p>
        </w:tc>
        <w:tc>
          <w:tcPr>
            <w:tcW w:w="2254" w:type="pct"/>
            <w:shd w:val="clear" w:color="000000" w:fill="92D050"/>
            <w:noWrap/>
            <w:vAlign w:val="center"/>
            <w:hideMark/>
          </w:tcPr>
          <w:p w14:paraId="0EC6CB1F" w14:textId="77777777" w:rsidR="00C72EAE" w:rsidRPr="00C72EAE" w:rsidRDefault="00C72EAE" w:rsidP="00C72EAE">
            <w:pPr>
              <w:spacing w:after="0" w:line="240" w:lineRule="auto"/>
              <w:jc w:val="both"/>
              <w:rPr>
                <w:rFonts w:ascii="Times New Roman" w:hAnsi="Times New Roman"/>
                <w:b/>
                <w:bCs/>
                <w:color w:val="000000"/>
                <w:sz w:val="20"/>
                <w:szCs w:val="20"/>
              </w:rPr>
            </w:pPr>
            <w:r w:rsidRPr="00C72EAE">
              <w:rPr>
                <w:rFonts w:ascii="Times New Roman" w:hAnsi="Times New Roman"/>
                <w:b/>
                <w:bCs/>
                <w:color w:val="000000"/>
                <w:sz w:val="20"/>
                <w:szCs w:val="20"/>
                <w:lang w:val="en-GB"/>
              </w:rPr>
              <w:t>Opportunities</w:t>
            </w:r>
          </w:p>
        </w:tc>
      </w:tr>
      <w:tr w:rsidR="00C72EAE" w:rsidRPr="00C72EAE" w14:paraId="6580EA08" w14:textId="77777777" w:rsidTr="00236BB0">
        <w:trPr>
          <w:trHeight w:val="520"/>
        </w:trPr>
        <w:tc>
          <w:tcPr>
            <w:tcW w:w="2746" w:type="pct"/>
            <w:shd w:val="clear" w:color="auto" w:fill="auto"/>
            <w:noWrap/>
            <w:vAlign w:val="center"/>
            <w:hideMark/>
          </w:tcPr>
          <w:p w14:paraId="5A03F698"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Agro based producers for promotion of agro-industrialization</w:t>
            </w:r>
          </w:p>
        </w:tc>
        <w:tc>
          <w:tcPr>
            <w:tcW w:w="2254" w:type="pct"/>
            <w:shd w:val="clear" w:color="auto" w:fill="auto"/>
            <w:noWrap/>
            <w:vAlign w:val="center"/>
            <w:hideMark/>
          </w:tcPr>
          <w:p w14:paraId="651804E6"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Industrial development initiative by Introduction of regional Industrial hubs. Masindi being one of the beneficiary districts to host these hubs</w:t>
            </w:r>
          </w:p>
        </w:tc>
      </w:tr>
      <w:tr w:rsidR="00C72EAE" w:rsidRPr="00C72EAE" w14:paraId="26EC31BA" w14:textId="77777777" w:rsidTr="00236BB0">
        <w:trPr>
          <w:trHeight w:val="520"/>
        </w:trPr>
        <w:tc>
          <w:tcPr>
            <w:tcW w:w="2746" w:type="pct"/>
            <w:shd w:val="clear" w:color="auto" w:fill="auto"/>
            <w:noWrap/>
            <w:vAlign w:val="center"/>
            <w:hideMark/>
          </w:tcPr>
          <w:p w14:paraId="1D9F2620"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Presence of potential one stop business locations like </w:t>
            </w:r>
            <w:proofErr w:type="spellStart"/>
            <w:r w:rsidRPr="00C72EAE">
              <w:rPr>
                <w:rFonts w:ascii="Times New Roman" w:hAnsi="Times New Roman"/>
                <w:bCs/>
                <w:color w:val="000000"/>
                <w:sz w:val="20"/>
                <w:szCs w:val="20"/>
              </w:rPr>
              <w:t>kafo</w:t>
            </w:r>
            <w:proofErr w:type="spellEnd"/>
            <w:r w:rsidRPr="00C72EAE">
              <w:rPr>
                <w:rFonts w:ascii="Times New Roman" w:hAnsi="Times New Roman"/>
                <w:bCs/>
                <w:color w:val="000000"/>
                <w:sz w:val="20"/>
                <w:szCs w:val="20"/>
              </w:rPr>
              <w:t xml:space="preserve"> corner in </w:t>
            </w:r>
            <w:proofErr w:type="spellStart"/>
            <w:r w:rsidRPr="00C72EAE">
              <w:rPr>
                <w:rFonts w:ascii="Times New Roman" w:hAnsi="Times New Roman"/>
                <w:bCs/>
                <w:color w:val="000000"/>
                <w:sz w:val="20"/>
                <w:szCs w:val="20"/>
              </w:rPr>
              <w:t>Kimengo</w:t>
            </w:r>
            <w:proofErr w:type="spellEnd"/>
            <w:r w:rsidRPr="00C72EAE">
              <w:rPr>
                <w:rFonts w:ascii="Times New Roman" w:hAnsi="Times New Roman"/>
                <w:bCs/>
                <w:color w:val="000000"/>
                <w:sz w:val="20"/>
                <w:szCs w:val="20"/>
              </w:rPr>
              <w:t xml:space="preserve"> Sub-County along the </w:t>
            </w:r>
            <w:proofErr w:type="spellStart"/>
            <w:r w:rsidRPr="00C72EAE">
              <w:rPr>
                <w:rFonts w:ascii="Times New Roman" w:hAnsi="Times New Roman"/>
                <w:bCs/>
                <w:color w:val="000000"/>
                <w:sz w:val="20"/>
                <w:szCs w:val="20"/>
              </w:rPr>
              <w:t>Gulu</w:t>
            </w:r>
            <w:proofErr w:type="spellEnd"/>
            <w:r w:rsidRPr="00C72EAE">
              <w:rPr>
                <w:rFonts w:ascii="Times New Roman" w:hAnsi="Times New Roman"/>
                <w:bCs/>
                <w:color w:val="000000"/>
                <w:sz w:val="20"/>
                <w:szCs w:val="20"/>
              </w:rPr>
              <w:t xml:space="preserve"> highway</w:t>
            </w:r>
          </w:p>
        </w:tc>
        <w:tc>
          <w:tcPr>
            <w:tcW w:w="2254" w:type="pct"/>
            <w:shd w:val="clear" w:color="auto" w:fill="auto"/>
            <w:noWrap/>
            <w:vAlign w:val="center"/>
            <w:hideMark/>
          </w:tcPr>
          <w:p w14:paraId="7D865EB5"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Promise by Ministry of Tourism, wildlife and antiquities (</w:t>
            </w:r>
            <w:proofErr w:type="spellStart"/>
            <w:r w:rsidRPr="00C72EAE">
              <w:rPr>
                <w:rFonts w:ascii="Times New Roman" w:hAnsi="Times New Roman"/>
                <w:bCs/>
                <w:color w:val="000000"/>
                <w:sz w:val="20"/>
                <w:szCs w:val="20"/>
              </w:rPr>
              <w:t>MoTWA</w:t>
            </w:r>
            <w:proofErr w:type="spellEnd"/>
            <w:r w:rsidRPr="00C72EAE">
              <w:rPr>
                <w:rFonts w:ascii="Times New Roman" w:hAnsi="Times New Roman"/>
                <w:bCs/>
                <w:color w:val="000000"/>
                <w:sz w:val="20"/>
                <w:szCs w:val="20"/>
              </w:rPr>
              <w:t xml:space="preserve">) support to develop a one stop center market at </w:t>
            </w:r>
            <w:proofErr w:type="spellStart"/>
            <w:r w:rsidRPr="00C72EAE">
              <w:rPr>
                <w:rFonts w:ascii="Times New Roman" w:hAnsi="Times New Roman"/>
                <w:bCs/>
                <w:color w:val="000000"/>
                <w:sz w:val="20"/>
                <w:szCs w:val="20"/>
              </w:rPr>
              <w:t>Kafo</w:t>
            </w:r>
            <w:proofErr w:type="spellEnd"/>
            <w:r w:rsidRPr="00C72EAE">
              <w:rPr>
                <w:rFonts w:ascii="Times New Roman" w:hAnsi="Times New Roman"/>
                <w:bCs/>
                <w:color w:val="000000"/>
                <w:sz w:val="20"/>
                <w:szCs w:val="20"/>
              </w:rPr>
              <w:t xml:space="preserve"> corner</w:t>
            </w:r>
          </w:p>
        </w:tc>
      </w:tr>
      <w:tr w:rsidR="00C72EAE" w:rsidRPr="00C72EAE" w14:paraId="482AD487" w14:textId="77777777" w:rsidTr="00236BB0">
        <w:trPr>
          <w:trHeight w:val="290"/>
        </w:trPr>
        <w:tc>
          <w:tcPr>
            <w:tcW w:w="2746" w:type="pct"/>
            <w:shd w:val="clear" w:color="auto" w:fill="auto"/>
            <w:noWrap/>
            <w:vAlign w:val="center"/>
            <w:hideMark/>
          </w:tcPr>
          <w:p w14:paraId="4E3C7CAB"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color w:val="000000"/>
                <w:sz w:val="20"/>
                <w:szCs w:val="20"/>
                <w:lang w:val="en-GB"/>
              </w:rPr>
              <w:t>Presence of tourist sites and a tourism officer with the District</w:t>
            </w:r>
          </w:p>
        </w:tc>
        <w:tc>
          <w:tcPr>
            <w:tcW w:w="2254" w:type="pct"/>
            <w:shd w:val="clear" w:color="auto" w:fill="auto"/>
            <w:noWrap/>
            <w:vAlign w:val="center"/>
            <w:hideMark/>
          </w:tcPr>
          <w:p w14:paraId="01878CA2"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Presence of the biggest national Park (Murchison National Pack which brings in a number of tourists both from outside and within thus a source of income to the district and the community</w:t>
            </w:r>
          </w:p>
        </w:tc>
      </w:tr>
      <w:tr w:rsidR="00C72EAE" w:rsidRPr="00C72EAE" w14:paraId="00415297" w14:textId="77777777" w:rsidTr="00236BB0">
        <w:trPr>
          <w:trHeight w:val="520"/>
        </w:trPr>
        <w:tc>
          <w:tcPr>
            <w:tcW w:w="2746" w:type="pct"/>
            <w:shd w:val="clear" w:color="auto" w:fill="auto"/>
            <w:noWrap/>
            <w:vAlign w:val="center"/>
            <w:hideMark/>
          </w:tcPr>
          <w:p w14:paraId="2E28294B"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many and diverse local products that would attract more value if improved</w:t>
            </w:r>
          </w:p>
        </w:tc>
        <w:tc>
          <w:tcPr>
            <w:tcW w:w="2254" w:type="pct"/>
            <w:shd w:val="clear" w:color="auto" w:fill="auto"/>
            <w:noWrap/>
            <w:vAlign w:val="center"/>
            <w:hideMark/>
          </w:tcPr>
          <w:p w14:paraId="55C4F6EA"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Available partners willing to support value addition initiatives and to strengthen private sector capacity to drive growth and create jobs. </w:t>
            </w:r>
          </w:p>
        </w:tc>
      </w:tr>
      <w:tr w:rsidR="00C72EAE" w:rsidRPr="00C72EAE" w14:paraId="3BF8F896" w14:textId="77777777" w:rsidTr="00236BB0">
        <w:trPr>
          <w:trHeight w:val="290"/>
        </w:trPr>
        <w:tc>
          <w:tcPr>
            <w:tcW w:w="2746" w:type="pct"/>
            <w:shd w:val="clear" w:color="auto" w:fill="auto"/>
            <w:noWrap/>
            <w:vAlign w:val="center"/>
            <w:hideMark/>
          </w:tcPr>
          <w:p w14:paraId="650A2DB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Buy Uganda, build Uganda (BUBU) Policy</w:t>
            </w:r>
          </w:p>
        </w:tc>
        <w:tc>
          <w:tcPr>
            <w:tcW w:w="2254" w:type="pct"/>
            <w:shd w:val="clear" w:color="auto" w:fill="auto"/>
            <w:noWrap/>
            <w:vAlign w:val="center"/>
            <w:hideMark/>
          </w:tcPr>
          <w:p w14:paraId="5287BA0A"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Government initiative through projects like CAIIP to provide Agro-processing machines to farmers, Diary Development Authority (DDA) to provide milk cooling machines and related </w:t>
            </w:r>
            <w:proofErr w:type="spellStart"/>
            <w:r w:rsidRPr="00C72EAE">
              <w:rPr>
                <w:rFonts w:ascii="Times New Roman" w:hAnsi="Times New Roman"/>
                <w:bCs/>
                <w:color w:val="000000"/>
                <w:sz w:val="20"/>
                <w:szCs w:val="20"/>
              </w:rPr>
              <w:t>accessor</w:t>
            </w:r>
            <w:proofErr w:type="spellEnd"/>
          </w:p>
        </w:tc>
      </w:tr>
      <w:tr w:rsidR="00C72EAE" w:rsidRPr="00C72EAE" w14:paraId="7BE63072" w14:textId="77777777" w:rsidTr="00236BB0">
        <w:trPr>
          <w:trHeight w:val="290"/>
        </w:trPr>
        <w:tc>
          <w:tcPr>
            <w:tcW w:w="2746" w:type="pct"/>
            <w:shd w:val="clear" w:color="auto" w:fill="auto"/>
            <w:noWrap/>
            <w:vAlign w:val="center"/>
            <w:hideMark/>
          </w:tcPr>
          <w:p w14:paraId="59655BFF"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individuals and youth groups involved in carpentry and metal fabrication</w:t>
            </w:r>
          </w:p>
        </w:tc>
        <w:tc>
          <w:tcPr>
            <w:tcW w:w="2254" w:type="pct"/>
            <w:shd w:val="clear" w:color="auto" w:fill="auto"/>
            <w:noWrap/>
            <w:vAlign w:val="center"/>
            <w:hideMark/>
          </w:tcPr>
          <w:p w14:paraId="208726BF"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Government initiative to support youth through Youth Livelihood Programs</w:t>
            </w:r>
          </w:p>
        </w:tc>
      </w:tr>
      <w:tr w:rsidR="00C72EAE" w:rsidRPr="00C72EAE" w14:paraId="2B8671D6" w14:textId="77777777" w:rsidTr="00236BB0">
        <w:trPr>
          <w:trHeight w:val="290"/>
        </w:trPr>
        <w:tc>
          <w:tcPr>
            <w:tcW w:w="2746" w:type="pct"/>
            <w:shd w:val="clear" w:color="auto" w:fill="auto"/>
            <w:noWrap/>
            <w:vAlign w:val="center"/>
            <w:hideMark/>
          </w:tcPr>
          <w:p w14:paraId="48DD750F"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Willingness by district leadership to support the procurement of departmental vehicles</w:t>
            </w:r>
          </w:p>
        </w:tc>
        <w:tc>
          <w:tcPr>
            <w:tcW w:w="2254" w:type="pct"/>
            <w:shd w:val="clear" w:color="auto" w:fill="auto"/>
            <w:noWrap/>
            <w:vAlign w:val="center"/>
            <w:hideMark/>
          </w:tcPr>
          <w:p w14:paraId="72E08CCC"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new vehicles on market</w:t>
            </w:r>
          </w:p>
        </w:tc>
      </w:tr>
      <w:tr w:rsidR="00C72EAE" w:rsidRPr="00C72EAE" w14:paraId="597B7079" w14:textId="77777777" w:rsidTr="00236BB0">
        <w:trPr>
          <w:trHeight w:val="290"/>
        </w:trPr>
        <w:tc>
          <w:tcPr>
            <w:tcW w:w="2746" w:type="pct"/>
            <w:shd w:val="clear" w:color="auto" w:fill="auto"/>
            <w:noWrap/>
            <w:vAlign w:val="center"/>
            <w:hideMark/>
          </w:tcPr>
          <w:p w14:paraId="5FC9DECE"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lastRenderedPageBreak/>
              <w:t>Available tourist sites, existence of technical staff at the district , relative stable security</w:t>
            </w:r>
          </w:p>
        </w:tc>
        <w:tc>
          <w:tcPr>
            <w:tcW w:w="2254" w:type="pct"/>
            <w:shd w:val="clear" w:color="auto" w:fill="auto"/>
            <w:noWrap/>
            <w:vAlign w:val="center"/>
            <w:hideMark/>
          </w:tcPr>
          <w:p w14:paraId="5E756A4A"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Availability of development partners that may be willing to support the department</w:t>
            </w:r>
          </w:p>
        </w:tc>
      </w:tr>
      <w:tr w:rsidR="00C72EAE" w:rsidRPr="00C72EAE" w14:paraId="5EC09B34" w14:textId="77777777" w:rsidTr="00236BB0">
        <w:trPr>
          <w:trHeight w:val="290"/>
        </w:trPr>
        <w:tc>
          <w:tcPr>
            <w:tcW w:w="2746" w:type="pct"/>
            <w:shd w:val="clear" w:color="auto" w:fill="auto"/>
            <w:noWrap/>
            <w:vAlign w:val="center"/>
            <w:hideMark/>
          </w:tcPr>
          <w:p w14:paraId="6F96B8C2"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Presence of a recognized and functional cultural institution (</w:t>
            </w:r>
            <w:proofErr w:type="spellStart"/>
            <w:r w:rsidRPr="00C72EAE">
              <w:rPr>
                <w:rFonts w:ascii="Times New Roman" w:hAnsi="Times New Roman"/>
                <w:bCs/>
                <w:color w:val="000000"/>
                <w:sz w:val="20"/>
                <w:szCs w:val="20"/>
              </w:rPr>
              <w:t>Bunyoro</w:t>
            </w:r>
            <w:proofErr w:type="spellEnd"/>
            <w:r w:rsidRPr="00C72EAE">
              <w:rPr>
                <w:rFonts w:ascii="Times New Roman" w:hAnsi="Times New Roman"/>
                <w:bCs/>
                <w:color w:val="000000"/>
                <w:sz w:val="20"/>
                <w:szCs w:val="20"/>
              </w:rPr>
              <w:t xml:space="preserve"> Kitara Kingdom)</w:t>
            </w:r>
          </w:p>
        </w:tc>
        <w:tc>
          <w:tcPr>
            <w:tcW w:w="2254" w:type="pct"/>
            <w:shd w:val="clear" w:color="auto" w:fill="auto"/>
            <w:noWrap/>
            <w:vAlign w:val="center"/>
            <w:hideMark/>
          </w:tcPr>
          <w:p w14:paraId="043ACC69"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Relatively stable security, Strategic location of the District, Partnership with other sector partners like </w:t>
            </w:r>
            <w:proofErr w:type="spellStart"/>
            <w:r w:rsidRPr="00C72EAE">
              <w:rPr>
                <w:rFonts w:ascii="Times New Roman" w:hAnsi="Times New Roman"/>
                <w:bCs/>
                <w:color w:val="000000"/>
                <w:sz w:val="20"/>
                <w:szCs w:val="20"/>
              </w:rPr>
              <w:t>MoTWA</w:t>
            </w:r>
            <w:proofErr w:type="spellEnd"/>
            <w:r w:rsidRPr="00C72EAE">
              <w:rPr>
                <w:rFonts w:ascii="Times New Roman" w:hAnsi="Times New Roman"/>
                <w:bCs/>
                <w:color w:val="000000"/>
                <w:sz w:val="20"/>
                <w:szCs w:val="20"/>
              </w:rPr>
              <w:t>, UTB and UWA.  Improved road infrastructure</w:t>
            </w:r>
          </w:p>
        </w:tc>
      </w:tr>
      <w:tr w:rsidR="00C72EAE" w:rsidRPr="00C72EAE" w14:paraId="531257E1" w14:textId="77777777" w:rsidTr="00236BB0">
        <w:trPr>
          <w:trHeight w:val="290"/>
        </w:trPr>
        <w:tc>
          <w:tcPr>
            <w:tcW w:w="2746" w:type="pct"/>
            <w:shd w:val="clear" w:color="auto" w:fill="auto"/>
            <w:noWrap/>
            <w:vAlign w:val="center"/>
            <w:hideMark/>
          </w:tcPr>
          <w:p w14:paraId="1E0F0989"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Technical staff available in place to offer advisory services and registration of input dealers</w:t>
            </w:r>
          </w:p>
        </w:tc>
        <w:tc>
          <w:tcPr>
            <w:tcW w:w="2254" w:type="pct"/>
            <w:shd w:val="clear" w:color="auto" w:fill="auto"/>
            <w:noWrap/>
            <w:vAlign w:val="center"/>
            <w:hideMark/>
          </w:tcPr>
          <w:p w14:paraId="41ED98F9"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Availability of tourists in the districts </w:t>
            </w:r>
          </w:p>
        </w:tc>
      </w:tr>
      <w:tr w:rsidR="00C72EAE" w:rsidRPr="00C72EAE" w14:paraId="1C88FAE8" w14:textId="77777777" w:rsidTr="00236BB0">
        <w:trPr>
          <w:trHeight w:val="290"/>
        </w:trPr>
        <w:tc>
          <w:tcPr>
            <w:tcW w:w="2746" w:type="pct"/>
            <w:shd w:val="clear" w:color="auto" w:fill="auto"/>
            <w:noWrap/>
            <w:vAlign w:val="center"/>
            <w:hideMark/>
          </w:tcPr>
          <w:p w14:paraId="01C24143"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Wide Variety of enterprises, fairly good connectivity in terms of road network, Annual agriculture show/expo</w:t>
            </w:r>
          </w:p>
        </w:tc>
        <w:tc>
          <w:tcPr>
            <w:tcW w:w="2254" w:type="pct"/>
            <w:shd w:val="clear" w:color="auto" w:fill="auto"/>
            <w:noWrap/>
            <w:vAlign w:val="center"/>
            <w:hideMark/>
          </w:tcPr>
          <w:p w14:paraId="144E57BF"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Availability of tour operator organizations and linkages to those outside the district    </w:t>
            </w:r>
          </w:p>
        </w:tc>
      </w:tr>
      <w:tr w:rsidR="00C72EAE" w:rsidRPr="00C72EAE" w14:paraId="442508A2" w14:textId="77777777" w:rsidTr="00236BB0">
        <w:trPr>
          <w:trHeight w:val="290"/>
        </w:trPr>
        <w:tc>
          <w:tcPr>
            <w:tcW w:w="2746" w:type="pct"/>
            <w:shd w:val="clear" w:color="auto" w:fill="auto"/>
            <w:noWrap/>
            <w:vAlign w:val="center"/>
            <w:hideMark/>
          </w:tcPr>
          <w:p w14:paraId="4E0E4975"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A dynamic and energetic young population</w:t>
            </w:r>
          </w:p>
        </w:tc>
        <w:tc>
          <w:tcPr>
            <w:tcW w:w="2254" w:type="pct"/>
            <w:shd w:val="clear" w:color="auto" w:fill="auto"/>
            <w:noWrap/>
            <w:vAlign w:val="center"/>
            <w:hideMark/>
          </w:tcPr>
          <w:p w14:paraId="1524E9AB"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Government’s recognition of cultural institutions </w:t>
            </w:r>
          </w:p>
        </w:tc>
      </w:tr>
      <w:tr w:rsidR="00C72EAE" w:rsidRPr="00C72EAE" w14:paraId="6103A9FB" w14:textId="77777777" w:rsidTr="00236BB0">
        <w:trPr>
          <w:trHeight w:val="290"/>
        </w:trPr>
        <w:tc>
          <w:tcPr>
            <w:tcW w:w="2746" w:type="pct"/>
            <w:shd w:val="clear" w:color="auto" w:fill="auto"/>
            <w:noWrap/>
            <w:vAlign w:val="center"/>
            <w:hideMark/>
          </w:tcPr>
          <w:p w14:paraId="5BC8FB9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Arable land, fertile soils, </w:t>
            </w:r>
          </w:p>
        </w:tc>
        <w:tc>
          <w:tcPr>
            <w:tcW w:w="2254" w:type="pct"/>
            <w:shd w:val="clear" w:color="auto" w:fill="auto"/>
            <w:noWrap/>
            <w:vAlign w:val="center"/>
            <w:hideMark/>
          </w:tcPr>
          <w:p w14:paraId="4868369B"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Presence of Partners like Uganda Cross culture Organization</w:t>
            </w:r>
          </w:p>
        </w:tc>
      </w:tr>
      <w:tr w:rsidR="00C72EAE" w:rsidRPr="00C72EAE" w14:paraId="5441403D" w14:textId="77777777" w:rsidTr="00236BB0">
        <w:trPr>
          <w:trHeight w:val="520"/>
        </w:trPr>
        <w:tc>
          <w:tcPr>
            <w:tcW w:w="2746" w:type="pct"/>
            <w:shd w:val="clear" w:color="auto" w:fill="auto"/>
            <w:noWrap/>
            <w:vAlign w:val="center"/>
            <w:hideMark/>
          </w:tcPr>
          <w:p w14:paraId="649CDB92"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land for tree planting, overwhelming community participation in tree planting, Community Forest management committee, Ordinances, bylaws and policies</w:t>
            </w:r>
          </w:p>
        </w:tc>
        <w:tc>
          <w:tcPr>
            <w:tcW w:w="2254" w:type="pct"/>
            <w:shd w:val="clear" w:color="auto" w:fill="auto"/>
            <w:noWrap/>
            <w:vAlign w:val="center"/>
            <w:hideMark/>
          </w:tcPr>
          <w:p w14:paraId="70A064A0"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IPs like UNADA, Regulatory bodies at MAAIF</w:t>
            </w:r>
          </w:p>
        </w:tc>
      </w:tr>
      <w:tr w:rsidR="00C72EAE" w:rsidRPr="00C72EAE" w14:paraId="021CE704" w14:textId="77777777" w:rsidTr="00236BB0">
        <w:trPr>
          <w:trHeight w:val="520"/>
        </w:trPr>
        <w:tc>
          <w:tcPr>
            <w:tcW w:w="2746" w:type="pct"/>
            <w:shd w:val="clear" w:color="auto" w:fill="auto"/>
            <w:noWrap/>
            <w:vAlign w:val="center"/>
            <w:hideMark/>
          </w:tcPr>
          <w:p w14:paraId="664A5693"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Supportive population, Availability of the Natural resources, relevant by-laws, Ordinances and policies.</w:t>
            </w:r>
          </w:p>
        </w:tc>
        <w:tc>
          <w:tcPr>
            <w:tcW w:w="2254" w:type="pct"/>
            <w:shd w:val="clear" w:color="auto" w:fill="auto"/>
            <w:noWrap/>
            <w:vAlign w:val="center"/>
            <w:hideMark/>
          </w:tcPr>
          <w:p w14:paraId="4CE82D41"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Strategic location of the district, Rich radio network, internet availability</w:t>
            </w:r>
          </w:p>
        </w:tc>
      </w:tr>
      <w:tr w:rsidR="00C72EAE" w:rsidRPr="00C72EAE" w14:paraId="7CA52B51" w14:textId="77777777" w:rsidTr="00236BB0">
        <w:trPr>
          <w:trHeight w:val="520"/>
        </w:trPr>
        <w:tc>
          <w:tcPr>
            <w:tcW w:w="2746" w:type="pct"/>
            <w:shd w:val="clear" w:color="auto" w:fill="auto"/>
            <w:noWrap/>
            <w:vAlign w:val="center"/>
            <w:hideMark/>
          </w:tcPr>
          <w:p w14:paraId="29D7341C"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land, Land ownership    options, Local Community participation. Relevant Bylaws, ordinances and policies</w:t>
            </w:r>
          </w:p>
        </w:tc>
        <w:tc>
          <w:tcPr>
            <w:tcW w:w="2254" w:type="pct"/>
            <w:shd w:val="clear" w:color="auto" w:fill="auto"/>
            <w:noWrap/>
            <w:vAlign w:val="center"/>
            <w:hideMark/>
          </w:tcPr>
          <w:p w14:paraId="3FF6DDBB"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Availability of agricultural equipment  and drugs, availability of Implementing partners</w:t>
            </w:r>
          </w:p>
        </w:tc>
      </w:tr>
      <w:tr w:rsidR="00C72EAE" w:rsidRPr="00C72EAE" w14:paraId="20965E5D" w14:textId="77777777" w:rsidTr="00236BB0">
        <w:trPr>
          <w:trHeight w:val="520"/>
        </w:trPr>
        <w:tc>
          <w:tcPr>
            <w:tcW w:w="2746" w:type="pct"/>
            <w:shd w:val="clear" w:color="auto" w:fill="auto"/>
            <w:noWrap/>
            <w:vAlign w:val="center"/>
            <w:hideMark/>
          </w:tcPr>
          <w:p w14:paraId="677BC13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Qualified education staff, Competent teachers, vibrant academic boards, accessible schools, high enrolment</w:t>
            </w:r>
          </w:p>
        </w:tc>
        <w:tc>
          <w:tcPr>
            <w:tcW w:w="2254" w:type="pct"/>
            <w:shd w:val="clear" w:color="auto" w:fill="auto"/>
            <w:noWrap/>
            <w:vAlign w:val="center"/>
            <w:hideMark/>
          </w:tcPr>
          <w:p w14:paraId="11AFCE9F"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Government skilling programs;</w:t>
            </w:r>
          </w:p>
        </w:tc>
      </w:tr>
      <w:tr w:rsidR="00C72EAE" w:rsidRPr="00C72EAE" w14:paraId="58B468D5" w14:textId="77777777" w:rsidTr="00236BB0">
        <w:trPr>
          <w:trHeight w:val="520"/>
        </w:trPr>
        <w:tc>
          <w:tcPr>
            <w:tcW w:w="2746" w:type="pct"/>
            <w:shd w:val="clear" w:color="auto" w:fill="auto"/>
            <w:noWrap/>
            <w:vAlign w:val="center"/>
            <w:hideMark/>
          </w:tcPr>
          <w:p w14:paraId="43AEDCE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Availability of good cooperation by foundation bodies and Good political will </w:t>
            </w:r>
          </w:p>
        </w:tc>
        <w:tc>
          <w:tcPr>
            <w:tcW w:w="2254" w:type="pct"/>
            <w:shd w:val="clear" w:color="auto" w:fill="auto"/>
            <w:noWrap/>
            <w:vAlign w:val="center"/>
            <w:hideMark/>
          </w:tcPr>
          <w:p w14:paraId="265CFF2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Government and development Partner programs- </w:t>
            </w:r>
            <w:proofErr w:type="spellStart"/>
            <w:r w:rsidRPr="00C72EAE">
              <w:rPr>
                <w:rFonts w:ascii="Times New Roman" w:hAnsi="Times New Roman"/>
                <w:bCs/>
                <w:color w:val="000000"/>
                <w:sz w:val="20"/>
                <w:szCs w:val="20"/>
              </w:rPr>
              <w:t>Agri</w:t>
            </w:r>
            <w:proofErr w:type="spellEnd"/>
            <w:r w:rsidRPr="00C72EAE">
              <w:rPr>
                <w:rFonts w:ascii="Times New Roman" w:hAnsi="Times New Roman"/>
                <w:bCs/>
                <w:color w:val="000000"/>
                <w:sz w:val="20"/>
                <w:szCs w:val="20"/>
              </w:rPr>
              <w:t xml:space="preserve">-LED, Agro-industrialization, etc. </w:t>
            </w:r>
          </w:p>
        </w:tc>
      </w:tr>
      <w:tr w:rsidR="00C72EAE" w:rsidRPr="00C72EAE" w14:paraId="492BF585" w14:textId="77777777" w:rsidTr="00236BB0">
        <w:trPr>
          <w:trHeight w:val="290"/>
        </w:trPr>
        <w:tc>
          <w:tcPr>
            <w:tcW w:w="2746" w:type="pct"/>
            <w:shd w:val="clear" w:color="auto" w:fill="auto"/>
            <w:noWrap/>
            <w:vAlign w:val="center"/>
            <w:hideMark/>
          </w:tcPr>
          <w:p w14:paraId="1C269709"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Competent school inspectors and Associate Assessors, </w:t>
            </w:r>
          </w:p>
        </w:tc>
        <w:tc>
          <w:tcPr>
            <w:tcW w:w="2254" w:type="pct"/>
            <w:shd w:val="clear" w:color="auto" w:fill="auto"/>
            <w:noWrap/>
            <w:vAlign w:val="center"/>
            <w:hideMark/>
          </w:tcPr>
          <w:p w14:paraId="0F7CFE14"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Supportive government programs, Development partners and CSOs. Carbon Credits from World Banks through fuel companies. Availability of forest reserves.</w:t>
            </w:r>
          </w:p>
        </w:tc>
      </w:tr>
      <w:tr w:rsidR="00C72EAE" w:rsidRPr="00C72EAE" w14:paraId="7D260E97" w14:textId="77777777" w:rsidTr="00236BB0">
        <w:trPr>
          <w:trHeight w:val="290"/>
        </w:trPr>
        <w:tc>
          <w:tcPr>
            <w:tcW w:w="2746" w:type="pct"/>
            <w:shd w:val="clear" w:color="auto" w:fill="auto"/>
            <w:noWrap/>
            <w:vAlign w:val="center"/>
            <w:hideMark/>
          </w:tcPr>
          <w:p w14:paraId="3676C842"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Committed head teachers &amp; SMC</w:t>
            </w:r>
          </w:p>
        </w:tc>
        <w:tc>
          <w:tcPr>
            <w:tcW w:w="2254" w:type="pct"/>
            <w:shd w:val="clear" w:color="auto" w:fill="auto"/>
            <w:noWrap/>
            <w:vAlign w:val="center"/>
            <w:hideMark/>
          </w:tcPr>
          <w:p w14:paraId="05ED56C2"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Available structure for local  community participation, , Supportive government programs and development partners and CSOs private sector, Relevant Laws and Policies</w:t>
            </w:r>
          </w:p>
        </w:tc>
      </w:tr>
      <w:tr w:rsidR="00C72EAE" w:rsidRPr="00C72EAE" w14:paraId="01726C2A" w14:textId="77777777" w:rsidTr="00236BB0">
        <w:trPr>
          <w:trHeight w:val="520"/>
        </w:trPr>
        <w:tc>
          <w:tcPr>
            <w:tcW w:w="2746" w:type="pct"/>
            <w:shd w:val="clear" w:color="auto" w:fill="auto"/>
            <w:noWrap/>
            <w:vAlign w:val="center"/>
            <w:hideMark/>
          </w:tcPr>
          <w:p w14:paraId="380AA6F3"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skilled and experienced staff</w:t>
            </w:r>
          </w:p>
        </w:tc>
        <w:tc>
          <w:tcPr>
            <w:tcW w:w="2254" w:type="pct"/>
            <w:shd w:val="clear" w:color="auto" w:fill="auto"/>
            <w:noWrap/>
            <w:vAlign w:val="center"/>
            <w:hideMark/>
          </w:tcPr>
          <w:p w14:paraId="0BB387EE"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Courts of law, Government land administration and management offices/ structure, availability of big chunk of land.</w:t>
            </w:r>
          </w:p>
        </w:tc>
      </w:tr>
      <w:tr w:rsidR="00C72EAE" w:rsidRPr="00C72EAE" w14:paraId="0B064C83" w14:textId="77777777" w:rsidTr="00236BB0">
        <w:trPr>
          <w:trHeight w:val="290"/>
        </w:trPr>
        <w:tc>
          <w:tcPr>
            <w:tcW w:w="2746" w:type="pct"/>
            <w:shd w:val="clear" w:color="auto" w:fill="auto"/>
            <w:noWrap/>
            <w:vAlign w:val="center"/>
            <w:hideMark/>
          </w:tcPr>
          <w:p w14:paraId="1DAC2B4D"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mobilization structures</w:t>
            </w:r>
          </w:p>
        </w:tc>
        <w:tc>
          <w:tcPr>
            <w:tcW w:w="2254" w:type="pct"/>
            <w:shd w:val="clear" w:color="auto" w:fill="auto"/>
            <w:noWrap/>
            <w:vAlign w:val="center"/>
            <w:hideMark/>
          </w:tcPr>
          <w:p w14:paraId="7105EA9C"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Available IPF, Commitment by </w:t>
            </w:r>
            <w:proofErr w:type="spellStart"/>
            <w:r w:rsidRPr="00C72EAE">
              <w:rPr>
                <w:rFonts w:ascii="Times New Roman" w:hAnsi="Times New Roman"/>
                <w:bCs/>
                <w:color w:val="000000"/>
                <w:sz w:val="20"/>
                <w:szCs w:val="20"/>
              </w:rPr>
              <w:t>MoES</w:t>
            </w:r>
            <w:proofErr w:type="spellEnd"/>
            <w:r w:rsidRPr="00C72EAE">
              <w:rPr>
                <w:rFonts w:ascii="Times New Roman" w:hAnsi="Times New Roman"/>
                <w:bCs/>
                <w:color w:val="000000"/>
                <w:sz w:val="20"/>
                <w:szCs w:val="20"/>
              </w:rPr>
              <w:t>, Approved Recruitment plan</w:t>
            </w:r>
          </w:p>
        </w:tc>
      </w:tr>
      <w:tr w:rsidR="00C72EAE" w:rsidRPr="00C72EAE" w14:paraId="161A444A" w14:textId="77777777" w:rsidTr="00236BB0">
        <w:trPr>
          <w:trHeight w:val="290"/>
        </w:trPr>
        <w:tc>
          <w:tcPr>
            <w:tcW w:w="2746" w:type="pct"/>
            <w:shd w:val="clear" w:color="auto" w:fill="auto"/>
            <w:noWrap/>
            <w:vAlign w:val="center"/>
            <w:hideMark/>
          </w:tcPr>
          <w:p w14:paraId="0BB1F3C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Willingness by district leadership to coordinate with NGOs</w:t>
            </w:r>
          </w:p>
        </w:tc>
        <w:tc>
          <w:tcPr>
            <w:tcW w:w="2254" w:type="pct"/>
            <w:shd w:val="clear" w:color="auto" w:fill="auto"/>
            <w:noWrap/>
            <w:vAlign w:val="center"/>
            <w:hideMark/>
          </w:tcPr>
          <w:p w14:paraId="44E16631"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Central Government commitment, capacity building grants, Good political will and support, Willingness to learn by learners</w:t>
            </w:r>
          </w:p>
        </w:tc>
      </w:tr>
      <w:tr w:rsidR="00C72EAE" w:rsidRPr="00C72EAE" w14:paraId="37100660" w14:textId="77777777" w:rsidTr="00236BB0">
        <w:trPr>
          <w:trHeight w:val="290"/>
        </w:trPr>
        <w:tc>
          <w:tcPr>
            <w:tcW w:w="2746" w:type="pct"/>
            <w:shd w:val="clear" w:color="auto" w:fill="auto"/>
            <w:noWrap/>
            <w:vAlign w:val="center"/>
            <w:hideMark/>
          </w:tcPr>
          <w:p w14:paraId="08BA803C"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Availability of structures that handle OVC </w:t>
            </w:r>
          </w:p>
        </w:tc>
        <w:tc>
          <w:tcPr>
            <w:tcW w:w="2254" w:type="pct"/>
            <w:shd w:val="clear" w:color="auto" w:fill="auto"/>
            <w:noWrap/>
            <w:vAlign w:val="center"/>
            <w:hideMark/>
          </w:tcPr>
          <w:p w14:paraId="75D63DDC"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Available designs,  Central </w:t>
            </w:r>
            <w:proofErr w:type="spellStart"/>
            <w:r w:rsidRPr="00C72EAE">
              <w:rPr>
                <w:rFonts w:ascii="Times New Roman" w:hAnsi="Times New Roman"/>
                <w:bCs/>
                <w:color w:val="000000"/>
                <w:sz w:val="20"/>
                <w:szCs w:val="20"/>
              </w:rPr>
              <w:t>Govt</w:t>
            </w:r>
            <w:proofErr w:type="spellEnd"/>
            <w:r w:rsidRPr="00C72EAE">
              <w:rPr>
                <w:rFonts w:ascii="Times New Roman" w:hAnsi="Times New Roman"/>
                <w:bCs/>
                <w:color w:val="000000"/>
                <w:sz w:val="20"/>
                <w:szCs w:val="20"/>
              </w:rPr>
              <w:t xml:space="preserve"> commitment, IPF, Accessible roads, CSO,s and NGO’s in place </w:t>
            </w:r>
          </w:p>
        </w:tc>
      </w:tr>
      <w:tr w:rsidR="00C72EAE" w:rsidRPr="00C72EAE" w14:paraId="13DFDCC6" w14:textId="77777777" w:rsidTr="00236BB0">
        <w:trPr>
          <w:trHeight w:val="290"/>
        </w:trPr>
        <w:tc>
          <w:tcPr>
            <w:tcW w:w="2746" w:type="pct"/>
            <w:shd w:val="clear" w:color="auto" w:fill="auto"/>
            <w:noWrap/>
            <w:vAlign w:val="center"/>
            <w:hideMark/>
          </w:tcPr>
          <w:p w14:paraId="7CD1689D"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structures that handle GBV</w:t>
            </w:r>
          </w:p>
        </w:tc>
        <w:tc>
          <w:tcPr>
            <w:tcW w:w="2254" w:type="pct"/>
            <w:shd w:val="clear" w:color="auto" w:fill="auto"/>
            <w:noWrap/>
            <w:vAlign w:val="center"/>
            <w:hideMark/>
          </w:tcPr>
          <w:p w14:paraId="08A743C7"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Provision of inspection grants by </w:t>
            </w:r>
            <w:proofErr w:type="spellStart"/>
            <w:r w:rsidRPr="00C72EAE">
              <w:rPr>
                <w:rFonts w:ascii="Times New Roman" w:hAnsi="Times New Roman"/>
                <w:bCs/>
                <w:color w:val="000000"/>
                <w:sz w:val="20"/>
                <w:szCs w:val="20"/>
              </w:rPr>
              <w:t>MoES</w:t>
            </w:r>
            <w:proofErr w:type="spellEnd"/>
            <w:r w:rsidRPr="00C72EAE">
              <w:rPr>
                <w:rFonts w:ascii="Times New Roman" w:hAnsi="Times New Roman"/>
                <w:bCs/>
                <w:color w:val="000000"/>
                <w:sz w:val="20"/>
                <w:szCs w:val="20"/>
              </w:rPr>
              <w:t xml:space="preserve">, Standard inspection tools by DES, Available Digital inspection framework, Support by Central </w:t>
            </w:r>
            <w:proofErr w:type="spellStart"/>
            <w:r w:rsidRPr="00C72EAE">
              <w:rPr>
                <w:rFonts w:ascii="Times New Roman" w:hAnsi="Times New Roman"/>
                <w:bCs/>
                <w:color w:val="000000"/>
                <w:sz w:val="20"/>
                <w:szCs w:val="20"/>
              </w:rPr>
              <w:t>Govt</w:t>
            </w:r>
            <w:proofErr w:type="spellEnd"/>
            <w:r w:rsidRPr="00C72EAE">
              <w:rPr>
                <w:rFonts w:ascii="Times New Roman" w:hAnsi="Times New Roman"/>
                <w:bCs/>
                <w:color w:val="000000"/>
                <w:sz w:val="20"/>
                <w:szCs w:val="20"/>
              </w:rPr>
              <w:t xml:space="preserve"> &amp; partners</w:t>
            </w:r>
          </w:p>
        </w:tc>
      </w:tr>
      <w:tr w:rsidR="00C72EAE" w:rsidRPr="00C72EAE" w14:paraId="50657372" w14:textId="77777777" w:rsidTr="00236BB0">
        <w:trPr>
          <w:trHeight w:val="520"/>
        </w:trPr>
        <w:tc>
          <w:tcPr>
            <w:tcW w:w="2746" w:type="pct"/>
            <w:shd w:val="clear" w:color="auto" w:fill="auto"/>
            <w:noWrap/>
            <w:vAlign w:val="center"/>
            <w:hideMark/>
          </w:tcPr>
          <w:p w14:paraId="0E25433E"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Willingness by district leadership to support the departments by prioritizing purchase of departmental vehicles</w:t>
            </w:r>
          </w:p>
        </w:tc>
        <w:tc>
          <w:tcPr>
            <w:tcW w:w="2254" w:type="pct"/>
            <w:shd w:val="clear" w:color="auto" w:fill="auto"/>
            <w:noWrap/>
            <w:vAlign w:val="center"/>
            <w:hideMark/>
          </w:tcPr>
          <w:p w14:paraId="4691548D"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Central </w:t>
            </w:r>
            <w:proofErr w:type="spellStart"/>
            <w:r w:rsidRPr="00C72EAE">
              <w:rPr>
                <w:rFonts w:ascii="Times New Roman" w:hAnsi="Times New Roman"/>
                <w:bCs/>
                <w:color w:val="000000"/>
                <w:sz w:val="20"/>
                <w:szCs w:val="20"/>
              </w:rPr>
              <w:t>Govt</w:t>
            </w:r>
            <w:proofErr w:type="spellEnd"/>
            <w:r w:rsidRPr="00C72EAE">
              <w:rPr>
                <w:rFonts w:ascii="Times New Roman" w:hAnsi="Times New Roman"/>
                <w:bCs/>
                <w:color w:val="000000"/>
                <w:sz w:val="20"/>
                <w:szCs w:val="20"/>
              </w:rPr>
              <w:t xml:space="preserve"> commitment, Existence of relevant laws and policies</w:t>
            </w:r>
          </w:p>
        </w:tc>
      </w:tr>
      <w:tr w:rsidR="00C72EAE" w:rsidRPr="00C72EAE" w14:paraId="2E68A77C" w14:textId="77777777" w:rsidTr="00236BB0">
        <w:trPr>
          <w:trHeight w:val="290"/>
        </w:trPr>
        <w:tc>
          <w:tcPr>
            <w:tcW w:w="2746" w:type="pct"/>
            <w:shd w:val="clear" w:color="auto" w:fill="auto"/>
            <w:noWrap/>
            <w:vAlign w:val="bottom"/>
            <w:hideMark/>
          </w:tcPr>
          <w:p w14:paraId="5F0ACE87" w14:textId="77777777" w:rsidR="00C72EAE" w:rsidRPr="00C72EAE" w:rsidRDefault="00C72EAE" w:rsidP="00C72EAE">
            <w:pPr>
              <w:spacing w:after="0" w:line="240" w:lineRule="auto"/>
              <w:rPr>
                <w:rFonts w:cs="Calibri"/>
                <w:color w:val="000000"/>
              </w:rPr>
            </w:pPr>
            <w:r w:rsidRPr="00C72EAE">
              <w:rPr>
                <w:rFonts w:cs="Calibri"/>
                <w:color w:val="000000"/>
              </w:rPr>
              <w:t> </w:t>
            </w:r>
          </w:p>
        </w:tc>
        <w:tc>
          <w:tcPr>
            <w:tcW w:w="2254" w:type="pct"/>
            <w:shd w:val="clear" w:color="auto" w:fill="auto"/>
            <w:noWrap/>
            <w:vAlign w:val="center"/>
            <w:hideMark/>
          </w:tcPr>
          <w:p w14:paraId="3CA20362"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Good political will, </w:t>
            </w:r>
            <w:proofErr w:type="spellStart"/>
            <w:r w:rsidRPr="00C72EAE">
              <w:rPr>
                <w:rFonts w:ascii="Times New Roman" w:hAnsi="Times New Roman"/>
                <w:bCs/>
                <w:color w:val="000000"/>
                <w:sz w:val="20"/>
                <w:szCs w:val="20"/>
              </w:rPr>
              <w:t>Govt</w:t>
            </w:r>
            <w:proofErr w:type="spellEnd"/>
            <w:r w:rsidRPr="00C72EAE">
              <w:rPr>
                <w:rFonts w:ascii="Times New Roman" w:hAnsi="Times New Roman"/>
                <w:bCs/>
                <w:color w:val="000000"/>
                <w:sz w:val="20"/>
                <w:szCs w:val="20"/>
              </w:rPr>
              <w:t xml:space="preserve"> Airtime on radio stations, Civil society organizations in place,</w:t>
            </w:r>
          </w:p>
        </w:tc>
      </w:tr>
      <w:tr w:rsidR="00C72EAE" w:rsidRPr="00C72EAE" w14:paraId="3AB918F1" w14:textId="77777777" w:rsidTr="00236BB0">
        <w:trPr>
          <w:trHeight w:val="520"/>
        </w:trPr>
        <w:tc>
          <w:tcPr>
            <w:tcW w:w="2746" w:type="pct"/>
            <w:shd w:val="clear" w:color="auto" w:fill="auto"/>
            <w:noWrap/>
            <w:vAlign w:val="bottom"/>
            <w:hideMark/>
          </w:tcPr>
          <w:p w14:paraId="7FEE1490" w14:textId="77777777" w:rsidR="00C72EAE" w:rsidRPr="00C72EAE" w:rsidRDefault="00C72EAE" w:rsidP="00C72EAE">
            <w:pPr>
              <w:spacing w:after="0" w:line="240" w:lineRule="auto"/>
              <w:rPr>
                <w:rFonts w:cs="Calibri"/>
                <w:color w:val="000000"/>
              </w:rPr>
            </w:pPr>
            <w:r w:rsidRPr="00C72EAE">
              <w:rPr>
                <w:rFonts w:cs="Calibri"/>
                <w:color w:val="000000"/>
              </w:rPr>
              <w:t> </w:t>
            </w:r>
          </w:p>
        </w:tc>
        <w:tc>
          <w:tcPr>
            <w:tcW w:w="2254" w:type="pct"/>
            <w:shd w:val="clear" w:color="auto" w:fill="auto"/>
            <w:noWrap/>
            <w:vAlign w:val="center"/>
            <w:hideMark/>
          </w:tcPr>
          <w:p w14:paraId="6B97D45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Availability of different government programs </w:t>
            </w:r>
            <w:proofErr w:type="spellStart"/>
            <w:r w:rsidRPr="00C72EAE">
              <w:rPr>
                <w:rFonts w:ascii="Times New Roman" w:hAnsi="Times New Roman"/>
                <w:bCs/>
                <w:color w:val="000000"/>
                <w:sz w:val="20"/>
                <w:szCs w:val="20"/>
              </w:rPr>
              <w:t>eg</w:t>
            </w:r>
            <w:proofErr w:type="spellEnd"/>
            <w:r w:rsidRPr="00C72EAE">
              <w:rPr>
                <w:rFonts w:ascii="Times New Roman" w:hAnsi="Times New Roman"/>
                <w:bCs/>
                <w:color w:val="000000"/>
                <w:sz w:val="20"/>
                <w:szCs w:val="20"/>
              </w:rPr>
              <w:t xml:space="preserve"> YLP, UWEP, ACDP, OWC</w:t>
            </w:r>
          </w:p>
        </w:tc>
      </w:tr>
      <w:tr w:rsidR="00C72EAE" w:rsidRPr="00C72EAE" w14:paraId="404CCBE5" w14:textId="77777777" w:rsidTr="00236BB0">
        <w:trPr>
          <w:trHeight w:val="290"/>
        </w:trPr>
        <w:tc>
          <w:tcPr>
            <w:tcW w:w="2746" w:type="pct"/>
            <w:shd w:val="clear" w:color="auto" w:fill="auto"/>
            <w:noWrap/>
            <w:vAlign w:val="center"/>
            <w:hideMark/>
          </w:tcPr>
          <w:p w14:paraId="69FEB695"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lastRenderedPageBreak/>
              <w:t> </w:t>
            </w:r>
          </w:p>
        </w:tc>
        <w:tc>
          <w:tcPr>
            <w:tcW w:w="2254" w:type="pct"/>
            <w:shd w:val="clear" w:color="auto" w:fill="auto"/>
            <w:noWrap/>
            <w:vAlign w:val="center"/>
            <w:hideMark/>
          </w:tcPr>
          <w:p w14:paraId="6BAF5495"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Supporting legislation e.g. The National NGO Act and the NGO regulation</w:t>
            </w:r>
          </w:p>
        </w:tc>
      </w:tr>
      <w:tr w:rsidR="00C72EAE" w:rsidRPr="00C72EAE" w14:paraId="3589457E" w14:textId="77777777" w:rsidTr="00236BB0">
        <w:trPr>
          <w:trHeight w:val="520"/>
        </w:trPr>
        <w:tc>
          <w:tcPr>
            <w:tcW w:w="2746" w:type="pct"/>
            <w:shd w:val="clear" w:color="auto" w:fill="auto"/>
            <w:noWrap/>
            <w:vAlign w:val="center"/>
            <w:hideMark/>
          </w:tcPr>
          <w:p w14:paraId="5D36DC18"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w:t>
            </w:r>
          </w:p>
        </w:tc>
        <w:tc>
          <w:tcPr>
            <w:tcW w:w="2254" w:type="pct"/>
            <w:shd w:val="clear" w:color="auto" w:fill="auto"/>
            <w:noWrap/>
            <w:vAlign w:val="center"/>
            <w:hideMark/>
          </w:tcPr>
          <w:p w14:paraId="1CA65EA3"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legal procedures and institutions of handling GBV  e.g. Police, Local Councils</w:t>
            </w:r>
          </w:p>
        </w:tc>
      </w:tr>
      <w:tr w:rsidR="00C72EAE" w:rsidRPr="00C72EAE" w14:paraId="7C33E1E2" w14:textId="77777777" w:rsidTr="00236BB0">
        <w:trPr>
          <w:trHeight w:val="290"/>
        </w:trPr>
        <w:tc>
          <w:tcPr>
            <w:tcW w:w="2746" w:type="pct"/>
            <w:shd w:val="clear" w:color="auto" w:fill="auto"/>
            <w:noWrap/>
            <w:vAlign w:val="center"/>
            <w:hideMark/>
          </w:tcPr>
          <w:p w14:paraId="6E3BC80A"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w:t>
            </w:r>
          </w:p>
        </w:tc>
        <w:tc>
          <w:tcPr>
            <w:tcW w:w="2254" w:type="pct"/>
            <w:shd w:val="clear" w:color="auto" w:fill="auto"/>
            <w:noWrap/>
            <w:vAlign w:val="center"/>
            <w:hideMark/>
          </w:tcPr>
          <w:p w14:paraId="06761C9A"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Availability of development partners that may be willing to support the department</w:t>
            </w:r>
          </w:p>
        </w:tc>
      </w:tr>
      <w:tr w:rsidR="00C72EAE" w:rsidRPr="00C72EAE" w14:paraId="07A00D57" w14:textId="77777777" w:rsidTr="00236BB0">
        <w:trPr>
          <w:trHeight w:val="290"/>
        </w:trPr>
        <w:tc>
          <w:tcPr>
            <w:tcW w:w="2746" w:type="pct"/>
            <w:shd w:val="clear" w:color="auto" w:fill="auto"/>
            <w:noWrap/>
            <w:vAlign w:val="center"/>
            <w:hideMark/>
          </w:tcPr>
          <w:p w14:paraId="6D6DA62B"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w:t>
            </w:r>
          </w:p>
        </w:tc>
        <w:tc>
          <w:tcPr>
            <w:tcW w:w="2254" w:type="pct"/>
            <w:shd w:val="clear" w:color="auto" w:fill="auto"/>
            <w:noWrap/>
            <w:vAlign w:val="center"/>
            <w:hideMark/>
          </w:tcPr>
          <w:p w14:paraId="228C9E42"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Availability of new vehicles on market</w:t>
            </w:r>
          </w:p>
        </w:tc>
      </w:tr>
      <w:tr w:rsidR="00C72EAE" w:rsidRPr="00C72EAE" w14:paraId="0C1E39DB" w14:textId="77777777" w:rsidTr="00236BB0">
        <w:trPr>
          <w:trHeight w:val="290"/>
        </w:trPr>
        <w:tc>
          <w:tcPr>
            <w:tcW w:w="2746" w:type="pct"/>
            <w:shd w:val="clear" w:color="auto" w:fill="auto"/>
            <w:noWrap/>
            <w:vAlign w:val="center"/>
            <w:hideMark/>
          </w:tcPr>
          <w:p w14:paraId="222C8166"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w:t>
            </w:r>
          </w:p>
        </w:tc>
        <w:tc>
          <w:tcPr>
            <w:tcW w:w="2254" w:type="pct"/>
            <w:shd w:val="clear" w:color="auto" w:fill="auto"/>
            <w:noWrap/>
            <w:vAlign w:val="center"/>
            <w:hideMark/>
          </w:tcPr>
          <w:p w14:paraId="206CE1C6"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Availability of development partners that may be willing to support the department</w:t>
            </w:r>
          </w:p>
        </w:tc>
      </w:tr>
      <w:tr w:rsidR="00C72EAE" w:rsidRPr="00C72EAE" w14:paraId="72D42977" w14:textId="77777777" w:rsidTr="00236BB0">
        <w:trPr>
          <w:trHeight w:val="290"/>
        </w:trPr>
        <w:tc>
          <w:tcPr>
            <w:tcW w:w="2746" w:type="pct"/>
            <w:shd w:val="clear" w:color="auto" w:fill="auto"/>
            <w:noWrap/>
            <w:vAlign w:val="center"/>
            <w:hideMark/>
          </w:tcPr>
          <w:p w14:paraId="7E9E40A0"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w:t>
            </w:r>
          </w:p>
        </w:tc>
        <w:tc>
          <w:tcPr>
            <w:tcW w:w="2254" w:type="pct"/>
            <w:shd w:val="clear" w:color="auto" w:fill="auto"/>
            <w:noWrap/>
            <w:vAlign w:val="center"/>
            <w:hideMark/>
          </w:tcPr>
          <w:p w14:paraId="18223190"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Government’s recognition of cultural institutions </w:t>
            </w:r>
          </w:p>
        </w:tc>
      </w:tr>
      <w:tr w:rsidR="00C72EAE" w:rsidRPr="00C72EAE" w14:paraId="6D59AB3F" w14:textId="77777777" w:rsidTr="00236BB0">
        <w:trPr>
          <w:trHeight w:val="290"/>
        </w:trPr>
        <w:tc>
          <w:tcPr>
            <w:tcW w:w="2746" w:type="pct"/>
            <w:shd w:val="clear" w:color="auto" w:fill="auto"/>
            <w:noWrap/>
            <w:vAlign w:val="center"/>
            <w:hideMark/>
          </w:tcPr>
          <w:p w14:paraId="5047B75C"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w:t>
            </w:r>
          </w:p>
        </w:tc>
        <w:tc>
          <w:tcPr>
            <w:tcW w:w="2254" w:type="pct"/>
            <w:shd w:val="clear" w:color="auto" w:fill="auto"/>
            <w:noWrap/>
            <w:vAlign w:val="center"/>
            <w:hideMark/>
          </w:tcPr>
          <w:p w14:paraId="6A522B72"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Presence of Partners like Uganda Cross culture Organization</w:t>
            </w:r>
          </w:p>
        </w:tc>
      </w:tr>
      <w:tr w:rsidR="00C72EAE" w:rsidRPr="00C72EAE" w14:paraId="3802E936" w14:textId="77777777" w:rsidTr="00236BB0">
        <w:trPr>
          <w:trHeight w:val="290"/>
        </w:trPr>
        <w:tc>
          <w:tcPr>
            <w:tcW w:w="2746" w:type="pct"/>
            <w:shd w:val="clear" w:color="000000" w:fill="92D050"/>
            <w:noWrap/>
            <w:vAlign w:val="center"/>
            <w:hideMark/>
          </w:tcPr>
          <w:p w14:paraId="240B933D" w14:textId="77777777" w:rsidR="00C72EAE" w:rsidRPr="00C72EAE" w:rsidRDefault="00C72EAE" w:rsidP="00C72EAE">
            <w:pPr>
              <w:spacing w:after="0" w:line="240" w:lineRule="auto"/>
              <w:jc w:val="both"/>
              <w:rPr>
                <w:rFonts w:ascii="Times New Roman" w:hAnsi="Times New Roman"/>
                <w:b/>
                <w:bCs/>
                <w:color w:val="000000"/>
                <w:sz w:val="20"/>
                <w:szCs w:val="20"/>
              </w:rPr>
            </w:pPr>
            <w:r w:rsidRPr="00C72EAE">
              <w:rPr>
                <w:rFonts w:ascii="Times New Roman" w:hAnsi="Times New Roman"/>
                <w:b/>
                <w:bCs/>
                <w:color w:val="000000"/>
                <w:sz w:val="20"/>
                <w:szCs w:val="20"/>
                <w:lang w:val="en-GB"/>
              </w:rPr>
              <w:t>Constraints</w:t>
            </w:r>
          </w:p>
        </w:tc>
        <w:tc>
          <w:tcPr>
            <w:tcW w:w="2254" w:type="pct"/>
            <w:shd w:val="clear" w:color="000000" w:fill="92D050"/>
            <w:noWrap/>
            <w:vAlign w:val="center"/>
            <w:hideMark/>
          </w:tcPr>
          <w:p w14:paraId="6B1C4EAB" w14:textId="77777777" w:rsidR="00C72EAE" w:rsidRPr="00C72EAE" w:rsidRDefault="00C72EAE" w:rsidP="00C72EAE">
            <w:pPr>
              <w:spacing w:after="0" w:line="240" w:lineRule="auto"/>
              <w:jc w:val="both"/>
              <w:rPr>
                <w:rFonts w:ascii="Times New Roman" w:hAnsi="Times New Roman"/>
                <w:b/>
                <w:bCs/>
                <w:color w:val="000000"/>
                <w:sz w:val="20"/>
                <w:szCs w:val="20"/>
              </w:rPr>
            </w:pPr>
            <w:r w:rsidRPr="00C72EAE">
              <w:rPr>
                <w:rFonts w:ascii="Times New Roman" w:hAnsi="Times New Roman"/>
                <w:b/>
                <w:bCs/>
                <w:color w:val="000000"/>
                <w:sz w:val="20"/>
                <w:szCs w:val="20"/>
                <w:lang w:val="en-GB"/>
              </w:rPr>
              <w:t>Challenges</w:t>
            </w:r>
          </w:p>
        </w:tc>
      </w:tr>
      <w:tr w:rsidR="00C72EAE" w:rsidRPr="00C72EAE" w14:paraId="67EB0FBC" w14:textId="77777777" w:rsidTr="00236BB0">
        <w:trPr>
          <w:trHeight w:val="520"/>
        </w:trPr>
        <w:tc>
          <w:tcPr>
            <w:tcW w:w="2746" w:type="pct"/>
            <w:shd w:val="clear" w:color="auto" w:fill="auto"/>
            <w:noWrap/>
            <w:vAlign w:val="center"/>
            <w:hideMark/>
          </w:tcPr>
          <w:p w14:paraId="62B9967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Inability of the local population to engage in industrial ventures due to limited financial and other logistical requirements needed for industrial development </w:t>
            </w:r>
          </w:p>
        </w:tc>
        <w:tc>
          <w:tcPr>
            <w:tcW w:w="2254" w:type="pct"/>
            <w:shd w:val="clear" w:color="auto" w:fill="auto"/>
            <w:noWrap/>
            <w:vAlign w:val="center"/>
            <w:hideMark/>
          </w:tcPr>
          <w:p w14:paraId="04CDD82E"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Industrial initiatives and decisions are determined at the central level thus local industrial development capacities not tapped</w:t>
            </w:r>
          </w:p>
        </w:tc>
      </w:tr>
      <w:tr w:rsidR="00C72EAE" w:rsidRPr="00C72EAE" w14:paraId="06302B53" w14:textId="77777777" w:rsidTr="00236BB0">
        <w:trPr>
          <w:trHeight w:val="780"/>
        </w:trPr>
        <w:tc>
          <w:tcPr>
            <w:tcW w:w="2746" w:type="pct"/>
            <w:shd w:val="clear" w:color="auto" w:fill="auto"/>
            <w:noWrap/>
            <w:vAlign w:val="center"/>
            <w:hideMark/>
          </w:tcPr>
          <w:p w14:paraId="3FC793E3"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Inability by the district to complete filling the land at </w:t>
            </w:r>
            <w:proofErr w:type="spellStart"/>
            <w:r w:rsidRPr="00C72EAE">
              <w:rPr>
                <w:rFonts w:ascii="Times New Roman" w:hAnsi="Times New Roman"/>
                <w:bCs/>
                <w:color w:val="000000"/>
                <w:sz w:val="20"/>
                <w:szCs w:val="20"/>
              </w:rPr>
              <w:t>Kafo</w:t>
            </w:r>
            <w:proofErr w:type="spellEnd"/>
            <w:r w:rsidRPr="00C72EAE">
              <w:rPr>
                <w:rFonts w:ascii="Times New Roman" w:hAnsi="Times New Roman"/>
                <w:bCs/>
                <w:color w:val="000000"/>
                <w:sz w:val="20"/>
                <w:szCs w:val="20"/>
              </w:rPr>
              <w:t xml:space="preserve">  for further development by </w:t>
            </w:r>
            <w:proofErr w:type="spellStart"/>
            <w:r w:rsidRPr="00C72EAE">
              <w:rPr>
                <w:rFonts w:ascii="Times New Roman" w:hAnsi="Times New Roman"/>
                <w:bCs/>
                <w:color w:val="000000"/>
                <w:sz w:val="20"/>
                <w:szCs w:val="20"/>
              </w:rPr>
              <w:t>MoTWA</w:t>
            </w:r>
            <w:proofErr w:type="spellEnd"/>
            <w:r w:rsidRPr="00C72EAE">
              <w:rPr>
                <w:rFonts w:ascii="Times New Roman" w:hAnsi="Times New Roman"/>
                <w:bCs/>
                <w:color w:val="000000"/>
                <w:sz w:val="20"/>
                <w:szCs w:val="20"/>
              </w:rPr>
              <w:t xml:space="preserve"> due to limited funds</w:t>
            </w:r>
          </w:p>
        </w:tc>
        <w:tc>
          <w:tcPr>
            <w:tcW w:w="2254" w:type="pct"/>
            <w:shd w:val="clear" w:color="auto" w:fill="auto"/>
            <w:noWrap/>
            <w:vAlign w:val="center"/>
            <w:hideMark/>
          </w:tcPr>
          <w:p w14:paraId="66813737"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Local industrial policy does not favor local investors to a great extent. Industrial initiatives and decisions are determined at the central level thus local industrial development capacities not tapped</w:t>
            </w:r>
          </w:p>
        </w:tc>
      </w:tr>
      <w:tr w:rsidR="00C72EAE" w:rsidRPr="00C72EAE" w14:paraId="15621C03" w14:textId="77777777" w:rsidTr="00236BB0">
        <w:trPr>
          <w:trHeight w:val="290"/>
        </w:trPr>
        <w:tc>
          <w:tcPr>
            <w:tcW w:w="2746" w:type="pct"/>
            <w:shd w:val="clear" w:color="auto" w:fill="auto"/>
            <w:noWrap/>
            <w:vAlign w:val="center"/>
            <w:hideMark/>
          </w:tcPr>
          <w:p w14:paraId="00FAC9AD" w14:textId="77777777" w:rsidR="00C72EAE" w:rsidRPr="00C72EAE" w:rsidRDefault="00C72EAE" w:rsidP="00C72EAE">
            <w:pPr>
              <w:spacing w:after="0" w:line="240" w:lineRule="auto"/>
              <w:jc w:val="both"/>
              <w:rPr>
                <w:rFonts w:ascii="Times New Roman" w:hAnsi="Times New Roman"/>
                <w:color w:val="000000"/>
                <w:sz w:val="20"/>
                <w:szCs w:val="20"/>
              </w:rPr>
            </w:pPr>
            <w:proofErr w:type="spellStart"/>
            <w:r w:rsidRPr="00C72EAE">
              <w:rPr>
                <w:rFonts w:ascii="Times New Roman" w:hAnsi="Times New Roman"/>
                <w:bCs/>
                <w:color w:val="000000"/>
                <w:sz w:val="20"/>
                <w:szCs w:val="20"/>
              </w:rPr>
              <w:t>Limitted</w:t>
            </w:r>
            <w:proofErr w:type="spellEnd"/>
            <w:r w:rsidRPr="00C72EAE">
              <w:rPr>
                <w:rFonts w:ascii="Times New Roman" w:hAnsi="Times New Roman"/>
                <w:bCs/>
                <w:color w:val="000000"/>
                <w:sz w:val="20"/>
                <w:szCs w:val="20"/>
              </w:rPr>
              <w:t xml:space="preserve"> Funds to support tourism activities</w:t>
            </w:r>
          </w:p>
        </w:tc>
        <w:tc>
          <w:tcPr>
            <w:tcW w:w="2254" w:type="pct"/>
            <w:shd w:val="clear" w:color="auto" w:fill="auto"/>
            <w:noWrap/>
            <w:vAlign w:val="center"/>
            <w:hideMark/>
          </w:tcPr>
          <w:p w14:paraId="3017A00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Local industrial policy does not favor local investors to a great extent</w:t>
            </w:r>
          </w:p>
        </w:tc>
      </w:tr>
      <w:tr w:rsidR="00C72EAE" w:rsidRPr="00C72EAE" w14:paraId="4BA36F97" w14:textId="77777777" w:rsidTr="00236BB0">
        <w:trPr>
          <w:trHeight w:val="520"/>
        </w:trPr>
        <w:tc>
          <w:tcPr>
            <w:tcW w:w="2746" w:type="pct"/>
            <w:shd w:val="clear" w:color="auto" w:fill="auto"/>
            <w:noWrap/>
            <w:vAlign w:val="center"/>
            <w:hideMark/>
          </w:tcPr>
          <w:p w14:paraId="6FD94F4E"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Limited  funds to carry out sufficient infrastructure development in the district markets like </w:t>
            </w:r>
            <w:proofErr w:type="spellStart"/>
            <w:r w:rsidRPr="00C72EAE">
              <w:rPr>
                <w:rFonts w:ascii="Times New Roman" w:hAnsi="Times New Roman"/>
                <w:bCs/>
                <w:color w:val="000000"/>
                <w:sz w:val="20"/>
                <w:szCs w:val="20"/>
              </w:rPr>
              <w:t>Kihaguzi</w:t>
            </w:r>
            <w:proofErr w:type="spellEnd"/>
            <w:r w:rsidRPr="00C72EAE">
              <w:rPr>
                <w:rFonts w:ascii="Times New Roman" w:hAnsi="Times New Roman"/>
                <w:bCs/>
                <w:color w:val="000000"/>
                <w:sz w:val="20"/>
                <w:szCs w:val="20"/>
              </w:rPr>
              <w:t xml:space="preserve">, </w:t>
            </w:r>
            <w:proofErr w:type="spellStart"/>
            <w:r w:rsidRPr="00C72EAE">
              <w:rPr>
                <w:rFonts w:ascii="Times New Roman" w:hAnsi="Times New Roman"/>
                <w:bCs/>
                <w:color w:val="000000"/>
                <w:sz w:val="20"/>
                <w:szCs w:val="20"/>
              </w:rPr>
              <w:t>Kisalizi</w:t>
            </w:r>
            <w:proofErr w:type="spellEnd"/>
            <w:r w:rsidRPr="00C72EAE">
              <w:rPr>
                <w:rFonts w:ascii="Times New Roman" w:hAnsi="Times New Roman"/>
                <w:bCs/>
                <w:color w:val="000000"/>
                <w:sz w:val="20"/>
                <w:szCs w:val="20"/>
              </w:rPr>
              <w:t xml:space="preserve">, </w:t>
            </w:r>
            <w:proofErr w:type="spellStart"/>
            <w:r w:rsidRPr="00C72EAE">
              <w:rPr>
                <w:rFonts w:ascii="Times New Roman" w:hAnsi="Times New Roman"/>
                <w:bCs/>
                <w:color w:val="000000"/>
                <w:sz w:val="20"/>
                <w:szCs w:val="20"/>
              </w:rPr>
              <w:t>Kyatiri</w:t>
            </w:r>
            <w:proofErr w:type="spellEnd"/>
            <w:r w:rsidRPr="00C72EAE">
              <w:rPr>
                <w:rFonts w:ascii="Times New Roman" w:hAnsi="Times New Roman"/>
                <w:bCs/>
                <w:color w:val="000000"/>
                <w:sz w:val="20"/>
                <w:szCs w:val="20"/>
              </w:rPr>
              <w:t xml:space="preserve"> and </w:t>
            </w:r>
            <w:proofErr w:type="spellStart"/>
            <w:r w:rsidRPr="00C72EAE">
              <w:rPr>
                <w:rFonts w:ascii="Times New Roman" w:hAnsi="Times New Roman"/>
                <w:bCs/>
                <w:color w:val="000000"/>
                <w:sz w:val="20"/>
                <w:szCs w:val="20"/>
              </w:rPr>
              <w:t>Kijunjubwa</w:t>
            </w:r>
            <w:proofErr w:type="spellEnd"/>
            <w:r w:rsidRPr="00C72EAE">
              <w:rPr>
                <w:rFonts w:ascii="Times New Roman" w:hAnsi="Times New Roman"/>
                <w:bCs/>
                <w:color w:val="000000"/>
                <w:sz w:val="20"/>
                <w:szCs w:val="20"/>
              </w:rPr>
              <w:t xml:space="preserve"> markets among others</w:t>
            </w:r>
          </w:p>
        </w:tc>
        <w:tc>
          <w:tcPr>
            <w:tcW w:w="2254" w:type="pct"/>
            <w:shd w:val="clear" w:color="auto" w:fill="auto"/>
            <w:noWrap/>
            <w:vAlign w:val="center"/>
            <w:hideMark/>
          </w:tcPr>
          <w:p w14:paraId="7EC44BF8"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Expiry of </w:t>
            </w:r>
            <w:proofErr w:type="spellStart"/>
            <w:r w:rsidRPr="00C72EAE">
              <w:rPr>
                <w:rFonts w:ascii="Times New Roman" w:hAnsi="Times New Roman"/>
                <w:bCs/>
                <w:color w:val="000000"/>
                <w:sz w:val="20"/>
                <w:szCs w:val="20"/>
              </w:rPr>
              <w:t>MoTWA</w:t>
            </w:r>
            <w:proofErr w:type="spellEnd"/>
            <w:r w:rsidRPr="00C72EAE">
              <w:rPr>
                <w:rFonts w:ascii="Times New Roman" w:hAnsi="Times New Roman"/>
                <w:bCs/>
                <w:color w:val="000000"/>
                <w:sz w:val="20"/>
                <w:szCs w:val="20"/>
              </w:rPr>
              <w:t xml:space="preserve"> offer to support construction of a one stop center at </w:t>
            </w:r>
            <w:proofErr w:type="spellStart"/>
            <w:r w:rsidRPr="00C72EAE">
              <w:rPr>
                <w:rFonts w:ascii="Times New Roman" w:hAnsi="Times New Roman"/>
                <w:bCs/>
                <w:color w:val="000000"/>
                <w:sz w:val="20"/>
                <w:szCs w:val="20"/>
              </w:rPr>
              <w:t>Kafo</w:t>
            </w:r>
            <w:proofErr w:type="spellEnd"/>
          </w:p>
        </w:tc>
      </w:tr>
      <w:tr w:rsidR="00C72EAE" w:rsidRPr="00C72EAE" w14:paraId="57966502" w14:textId="77777777" w:rsidTr="00236BB0">
        <w:trPr>
          <w:trHeight w:val="290"/>
        </w:trPr>
        <w:tc>
          <w:tcPr>
            <w:tcW w:w="2746" w:type="pct"/>
            <w:shd w:val="clear" w:color="auto" w:fill="auto"/>
            <w:noWrap/>
            <w:vAlign w:val="center"/>
            <w:hideMark/>
          </w:tcPr>
          <w:p w14:paraId="57FCCF7E"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Poor leadership among cooperators and other registered groups </w:t>
            </w:r>
          </w:p>
        </w:tc>
        <w:tc>
          <w:tcPr>
            <w:tcW w:w="2254" w:type="pct"/>
            <w:shd w:val="clear" w:color="auto" w:fill="auto"/>
            <w:noWrap/>
            <w:vAlign w:val="center"/>
            <w:hideMark/>
          </w:tcPr>
          <w:p w14:paraId="18B0F43C"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Poaching which is a threat to wildlife</w:t>
            </w:r>
          </w:p>
        </w:tc>
      </w:tr>
      <w:tr w:rsidR="00C72EAE" w:rsidRPr="00C72EAE" w14:paraId="4407608C" w14:textId="77777777" w:rsidTr="00236BB0">
        <w:trPr>
          <w:trHeight w:val="520"/>
        </w:trPr>
        <w:tc>
          <w:tcPr>
            <w:tcW w:w="2746" w:type="pct"/>
            <w:shd w:val="clear" w:color="auto" w:fill="auto"/>
            <w:noWrap/>
            <w:vAlign w:val="center"/>
            <w:hideMark/>
          </w:tcPr>
          <w:p w14:paraId="3FADD4F2"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Lack of registered land for most cooperatives and other registered groups as one of the major requirements by development partners</w:t>
            </w:r>
          </w:p>
        </w:tc>
        <w:tc>
          <w:tcPr>
            <w:tcW w:w="2254" w:type="pct"/>
            <w:shd w:val="clear" w:color="auto" w:fill="auto"/>
            <w:noWrap/>
            <w:vAlign w:val="center"/>
            <w:hideMark/>
          </w:tcPr>
          <w:p w14:paraId="0ACF0BE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Encroachers on the district market lands and possible shifting of market vendors to other district markets with better infrastructure</w:t>
            </w:r>
          </w:p>
        </w:tc>
      </w:tr>
      <w:tr w:rsidR="00C72EAE" w:rsidRPr="00C72EAE" w14:paraId="6B2DDC84" w14:textId="77777777" w:rsidTr="00236BB0">
        <w:trPr>
          <w:trHeight w:val="520"/>
        </w:trPr>
        <w:tc>
          <w:tcPr>
            <w:tcW w:w="2746" w:type="pct"/>
            <w:shd w:val="clear" w:color="auto" w:fill="auto"/>
            <w:noWrap/>
            <w:vAlign w:val="center"/>
            <w:hideMark/>
          </w:tcPr>
          <w:p w14:paraId="6A0FC255"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Lack of focus on value added or finished goods among members/local communities due to quest for quick money</w:t>
            </w:r>
          </w:p>
        </w:tc>
        <w:tc>
          <w:tcPr>
            <w:tcW w:w="2254" w:type="pct"/>
            <w:shd w:val="clear" w:color="auto" w:fill="auto"/>
            <w:noWrap/>
            <w:vAlign w:val="center"/>
            <w:hideMark/>
          </w:tcPr>
          <w:p w14:paraId="799F3129"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High level of purchase opportunities for unfinished goods by already established processors </w:t>
            </w:r>
          </w:p>
        </w:tc>
      </w:tr>
      <w:tr w:rsidR="00C72EAE" w:rsidRPr="00C72EAE" w14:paraId="42408D74" w14:textId="77777777" w:rsidTr="00236BB0">
        <w:trPr>
          <w:trHeight w:val="1040"/>
        </w:trPr>
        <w:tc>
          <w:tcPr>
            <w:tcW w:w="2746" w:type="pct"/>
            <w:shd w:val="clear" w:color="auto" w:fill="auto"/>
            <w:noWrap/>
            <w:vAlign w:val="center"/>
            <w:hideMark/>
          </w:tcPr>
          <w:p w14:paraId="5971A013"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Mismanagement of youth group received funds by sharing at source instead of acquiring common user facilities that would strengthen capacity for the organization(MSME) , drive growth and create jobs</w:t>
            </w:r>
          </w:p>
        </w:tc>
        <w:tc>
          <w:tcPr>
            <w:tcW w:w="2254" w:type="pct"/>
            <w:shd w:val="clear" w:color="auto" w:fill="auto"/>
            <w:noWrap/>
            <w:vAlign w:val="center"/>
            <w:hideMark/>
          </w:tcPr>
          <w:p w14:paraId="7716D6EF"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Provision of incentives by big companies and other buyers in form of advance inputs thus hampering independent decision making on the products which are already booked.  High level of purchase opportunities for unfinished goods by already established processors </w:t>
            </w:r>
          </w:p>
        </w:tc>
      </w:tr>
      <w:tr w:rsidR="00C72EAE" w:rsidRPr="00C72EAE" w14:paraId="5F3CBE42" w14:textId="77777777" w:rsidTr="00236BB0">
        <w:trPr>
          <w:trHeight w:val="780"/>
        </w:trPr>
        <w:tc>
          <w:tcPr>
            <w:tcW w:w="2746" w:type="pct"/>
            <w:shd w:val="clear" w:color="auto" w:fill="auto"/>
            <w:noWrap/>
            <w:vAlign w:val="center"/>
            <w:hideMark/>
          </w:tcPr>
          <w:p w14:paraId="417F7415"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Limited funds to procure the vehicle at Local Government Level</w:t>
            </w:r>
          </w:p>
        </w:tc>
        <w:tc>
          <w:tcPr>
            <w:tcW w:w="2254" w:type="pct"/>
            <w:shd w:val="clear" w:color="auto" w:fill="auto"/>
            <w:noWrap/>
            <w:vAlign w:val="center"/>
            <w:hideMark/>
          </w:tcPr>
          <w:p w14:paraId="51951468"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Provision of incentives by big companies and other buyers in form of advance inputs thus hampering independent decision making on the products which are already booked</w:t>
            </w:r>
          </w:p>
        </w:tc>
      </w:tr>
      <w:tr w:rsidR="00C72EAE" w:rsidRPr="00C72EAE" w14:paraId="7312727F" w14:textId="77777777" w:rsidTr="00236BB0">
        <w:trPr>
          <w:trHeight w:val="290"/>
        </w:trPr>
        <w:tc>
          <w:tcPr>
            <w:tcW w:w="2746" w:type="pct"/>
            <w:shd w:val="clear" w:color="auto" w:fill="auto"/>
            <w:noWrap/>
            <w:vAlign w:val="center"/>
            <w:hideMark/>
          </w:tcPr>
          <w:p w14:paraId="385BDA12"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Apathy of such organizations that may be willing to support in the transport area</w:t>
            </w:r>
          </w:p>
        </w:tc>
        <w:tc>
          <w:tcPr>
            <w:tcW w:w="2254" w:type="pct"/>
            <w:shd w:val="clear" w:color="auto" w:fill="auto"/>
            <w:noWrap/>
            <w:vAlign w:val="center"/>
            <w:hideMark/>
          </w:tcPr>
          <w:p w14:paraId="36C9B430"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The youth support policy of giving items to individuals instead of providing common user facilities to existing formal youth groups already involved in business</w:t>
            </w:r>
          </w:p>
        </w:tc>
      </w:tr>
      <w:tr w:rsidR="00C72EAE" w:rsidRPr="00C72EAE" w14:paraId="15D23894" w14:textId="77777777" w:rsidTr="00236BB0">
        <w:trPr>
          <w:trHeight w:val="780"/>
        </w:trPr>
        <w:tc>
          <w:tcPr>
            <w:tcW w:w="2746" w:type="pct"/>
            <w:shd w:val="clear" w:color="auto" w:fill="auto"/>
            <w:noWrap/>
            <w:vAlign w:val="center"/>
            <w:hideMark/>
          </w:tcPr>
          <w:p w14:paraId="25BF62E8"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Low local revenue base to fund tourism activities in the district, Lack of transport means for the department , Lack of ownership and control of the sites for independent decision making regarding improvement strategies  </w:t>
            </w:r>
          </w:p>
        </w:tc>
        <w:tc>
          <w:tcPr>
            <w:tcW w:w="2254" w:type="pct"/>
            <w:shd w:val="clear" w:color="auto" w:fill="auto"/>
            <w:noWrap/>
            <w:vAlign w:val="center"/>
            <w:hideMark/>
          </w:tcPr>
          <w:p w14:paraId="3A421FFE"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Government policy to buy only new vehicles by government departments and agencies</w:t>
            </w:r>
          </w:p>
        </w:tc>
      </w:tr>
      <w:tr w:rsidR="00C72EAE" w:rsidRPr="00C72EAE" w14:paraId="7A09B430" w14:textId="77777777" w:rsidTr="00236BB0">
        <w:trPr>
          <w:trHeight w:val="290"/>
        </w:trPr>
        <w:tc>
          <w:tcPr>
            <w:tcW w:w="2746" w:type="pct"/>
            <w:shd w:val="clear" w:color="auto" w:fill="auto"/>
            <w:noWrap/>
            <w:vAlign w:val="center"/>
            <w:hideMark/>
          </w:tcPr>
          <w:p w14:paraId="3CD14F6C"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The tourism legal framework does not clearly give the district technical officers mandate to control the tourism business</w:t>
            </w:r>
          </w:p>
        </w:tc>
        <w:tc>
          <w:tcPr>
            <w:tcW w:w="2254" w:type="pct"/>
            <w:shd w:val="clear" w:color="auto" w:fill="auto"/>
            <w:noWrap/>
            <w:vAlign w:val="center"/>
            <w:hideMark/>
          </w:tcPr>
          <w:p w14:paraId="44E0AAEA"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Low local interest attached to tourism. Limited funding to market tourism activities both Locally and internationally , </w:t>
            </w:r>
            <w:r w:rsidRPr="00C72EAE">
              <w:rPr>
                <w:rFonts w:ascii="Times New Roman" w:hAnsi="Times New Roman"/>
                <w:bCs/>
                <w:color w:val="000000"/>
                <w:sz w:val="20"/>
                <w:szCs w:val="20"/>
              </w:rPr>
              <w:lastRenderedPageBreak/>
              <w:t>unforeseen calamities like pandemics and floods ,  insufficient standard of available  leisure and hospitality facilities</w:t>
            </w:r>
          </w:p>
        </w:tc>
      </w:tr>
      <w:tr w:rsidR="00C72EAE" w:rsidRPr="00C72EAE" w14:paraId="2D78D7B6" w14:textId="77777777" w:rsidTr="00236BB0">
        <w:trPr>
          <w:trHeight w:val="290"/>
        </w:trPr>
        <w:tc>
          <w:tcPr>
            <w:tcW w:w="2746" w:type="pct"/>
            <w:shd w:val="clear" w:color="auto" w:fill="auto"/>
            <w:noWrap/>
            <w:vAlign w:val="center"/>
            <w:hideMark/>
          </w:tcPr>
          <w:p w14:paraId="615285D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lastRenderedPageBreak/>
              <w:t xml:space="preserve">Decaying morals due to Exposure to and adaptation of foreign cultures </w:t>
            </w:r>
          </w:p>
        </w:tc>
        <w:tc>
          <w:tcPr>
            <w:tcW w:w="2254" w:type="pct"/>
            <w:shd w:val="clear" w:color="auto" w:fill="auto"/>
            <w:noWrap/>
            <w:vAlign w:val="center"/>
            <w:hideMark/>
          </w:tcPr>
          <w:p w14:paraId="35E5018A"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The tourists , tour operators and hospitality facility owners do not have any clear linkage or commitment to the tourism office at local government level</w:t>
            </w:r>
          </w:p>
        </w:tc>
      </w:tr>
      <w:tr w:rsidR="00C72EAE" w:rsidRPr="00C72EAE" w14:paraId="49E3C893" w14:textId="77777777" w:rsidTr="00236BB0">
        <w:trPr>
          <w:trHeight w:val="290"/>
        </w:trPr>
        <w:tc>
          <w:tcPr>
            <w:tcW w:w="2746" w:type="pct"/>
            <w:shd w:val="clear" w:color="auto" w:fill="auto"/>
            <w:noWrap/>
            <w:vAlign w:val="center"/>
            <w:hideMark/>
          </w:tcPr>
          <w:p w14:paraId="0FF82D06"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Limited  sensitization of the communities about the culture norms</w:t>
            </w:r>
          </w:p>
        </w:tc>
        <w:tc>
          <w:tcPr>
            <w:tcW w:w="2254" w:type="pct"/>
            <w:shd w:val="clear" w:color="auto" w:fill="auto"/>
            <w:noWrap/>
            <w:vAlign w:val="center"/>
            <w:hideMark/>
          </w:tcPr>
          <w:p w14:paraId="3EE3F2BB"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Limited funds to promote and sensitize the masses about culture </w:t>
            </w:r>
          </w:p>
        </w:tc>
      </w:tr>
      <w:tr w:rsidR="00C72EAE" w:rsidRPr="00C72EAE" w14:paraId="1EAFD93A" w14:textId="77777777" w:rsidTr="00236BB0">
        <w:trPr>
          <w:trHeight w:val="290"/>
        </w:trPr>
        <w:tc>
          <w:tcPr>
            <w:tcW w:w="2746" w:type="pct"/>
            <w:shd w:val="clear" w:color="auto" w:fill="auto"/>
            <w:noWrap/>
            <w:vAlign w:val="center"/>
            <w:hideMark/>
          </w:tcPr>
          <w:p w14:paraId="429284AC"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Some input dealers are mobile, lack of organized/gazette area for input shops.</w:t>
            </w:r>
          </w:p>
        </w:tc>
        <w:tc>
          <w:tcPr>
            <w:tcW w:w="2254" w:type="pct"/>
            <w:shd w:val="clear" w:color="auto" w:fill="auto"/>
            <w:noWrap/>
            <w:vAlign w:val="center"/>
            <w:hideMark/>
          </w:tcPr>
          <w:p w14:paraId="09F88916"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Many Agro input dealers are not registered , low National level efforts to regulate importation of inputs, lack of regular operations by MAAIF</w:t>
            </w:r>
          </w:p>
        </w:tc>
      </w:tr>
      <w:tr w:rsidR="00C72EAE" w:rsidRPr="00C72EAE" w14:paraId="61949A1C" w14:textId="77777777" w:rsidTr="00236BB0">
        <w:trPr>
          <w:trHeight w:val="290"/>
        </w:trPr>
        <w:tc>
          <w:tcPr>
            <w:tcW w:w="2746" w:type="pct"/>
            <w:shd w:val="clear" w:color="auto" w:fill="auto"/>
            <w:noWrap/>
            <w:vAlign w:val="center"/>
            <w:hideMark/>
          </w:tcPr>
          <w:p w14:paraId="5B2D3D71"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Non implementation of Production Ordinance , week linkage between Production and Trade departments</w:t>
            </w:r>
          </w:p>
        </w:tc>
        <w:tc>
          <w:tcPr>
            <w:tcW w:w="2254" w:type="pct"/>
            <w:shd w:val="clear" w:color="auto" w:fill="auto"/>
            <w:noWrap/>
            <w:vAlign w:val="center"/>
            <w:hideMark/>
          </w:tcPr>
          <w:p w14:paraId="719AFACE"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color w:val="000000"/>
                <w:sz w:val="20"/>
                <w:szCs w:val="20"/>
                <w:lang w:val="en-GB"/>
              </w:rPr>
              <w:t> </w:t>
            </w:r>
          </w:p>
        </w:tc>
      </w:tr>
      <w:tr w:rsidR="00C72EAE" w:rsidRPr="00C72EAE" w14:paraId="48B10CA4" w14:textId="77777777" w:rsidTr="00236BB0">
        <w:trPr>
          <w:trHeight w:val="290"/>
        </w:trPr>
        <w:tc>
          <w:tcPr>
            <w:tcW w:w="2746" w:type="pct"/>
            <w:shd w:val="clear" w:color="auto" w:fill="auto"/>
            <w:noWrap/>
            <w:vAlign w:val="center"/>
            <w:hideMark/>
          </w:tcPr>
          <w:p w14:paraId="1CE905F5"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Fake agricultural drugs and inputs, uncontrolled animal movements</w:t>
            </w:r>
          </w:p>
        </w:tc>
        <w:tc>
          <w:tcPr>
            <w:tcW w:w="2254" w:type="pct"/>
            <w:shd w:val="clear" w:color="auto" w:fill="auto"/>
            <w:noWrap/>
            <w:vAlign w:val="center"/>
            <w:hideMark/>
          </w:tcPr>
          <w:p w14:paraId="32963D0E"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Low quality of agriculture produce, poor post-harvest handling,      </w:t>
            </w:r>
          </w:p>
        </w:tc>
      </w:tr>
      <w:tr w:rsidR="00C72EAE" w:rsidRPr="00C72EAE" w14:paraId="1EFB05DE" w14:textId="77777777" w:rsidTr="00236BB0">
        <w:trPr>
          <w:trHeight w:val="290"/>
        </w:trPr>
        <w:tc>
          <w:tcPr>
            <w:tcW w:w="2746" w:type="pct"/>
            <w:shd w:val="clear" w:color="auto" w:fill="auto"/>
            <w:noWrap/>
            <w:vAlign w:val="center"/>
            <w:hideMark/>
          </w:tcPr>
          <w:p w14:paraId="4B3EBF27"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Uneducated and unskilled labor force</w:t>
            </w:r>
          </w:p>
        </w:tc>
        <w:tc>
          <w:tcPr>
            <w:tcW w:w="2254" w:type="pct"/>
            <w:shd w:val="clear" w:color="auto" w:fill="auto"/>
            <w:noWrap/>
            <w:vAlign w:val="center"/>
            <w:hideMark/>
          </w:tcPr>
          <w:p w14:paraId="41381143"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Unpredictable weather patterns, natural calamities favoring upsurges of pests and diseases, drug resistance</w:t>
            </w:r>
          </w:p>
        </w:tc>
      </w:tr>
      <w:tr w:rsidR="00C72EAE" w:rsidRPr="00C72EAE" w14:paraId="756732E1" w14:textId="77777777" w:rsidTr="00236BB0">
        <w:trPr>
          <w:trHeight w:val="290"/>
        </w:trPr>
        <w:tc>
          <w:tcPr>
            <w:tcW w:w="2746" w:type="pct"/>
            <w:shd w:val="clear" w:color="auto" w:fill="auto"/>
            <w:noWrap/>
            <w:vAlign w:val="center"/>
            <w:hideMark/>
          </w:tcPr>
          <w:p w14:paraId="1F1CD6EA"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Limited agricultural land; limited access to agricultural inputs; </w:t>
            </w:r>
          </w:p>
        </w:tc>
        <w:tc>
          <w:tcPr>
            <w:tcW w:w="2254" w:type="pct"/>
            <w:shd w:val="clear" w:color="auto" w:fill="auto"/>
            <w:noWrap/>
            <w:vAlign w:val="center"/>
            <w:hideMark/>
          </w:tcPr>
          <w:p w14:paraId="306D8A8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Limited formal employment opportunities</w:t>
            </w:r>
          </w:p>
        </w:tc>
      </w:tr>
      <w:tr w:rsidR="00C72EAE" w:rsidRPr="00C72EAE" w14:paraId="2BF5BE6B" w14:textId="77777777" w:rsidTr="00236BB0">
        <w:trPr>
          <w:trHeight w:val="780"/>
        </w:trPr>
        <w:tc>
          <w:tcPr>
            <w:tcW w:w="2746" w:type="pct"/>
            <w:shd w:val="clear" w:color="auto" w:fill="auto"/>
            <w:noWrap/>
            <w:vAlign w:val="center"/>
            <w:hideMark/>
          </w:tcPr>
          <w:p w14:paraId="1317CE8A"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Limited access to tree planting materials and inputs, land disputes, encroachment for agricultural production and settlement. Inadequate community knowledge about values of forest.</w:t>
            </w:r>
          </w:p>
        </w:tc>
        <w:tc>
          <w:tcPr>
            <w:tcW w:w="2254" w:type="pct"/>
            <w:shd w:val="clear" w:color="auto" w:fill="auto"/>
            <w:noWrap/>
            <w:vAlign w:val="center"/>
            <w:hideMark/>
          </w:tcPr>
          <w:p w14:paraId="135B2DB9"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Price volatility and market in access</w:t>
            </w:r>
          </w:p>
        </w:tc>
      </w:tr>
      <w:tr w:rsidR="00C72EAE" w:rsidRPr="00C72EAE" w14:paraId="17BD6C5A" w14:textId="77777777" w:rsidTr="00236BB0">
        <w:trPr>
          <w:trHeight w:val="520"/>
        </w:trPr>
        <w:tc>
          <w:tcPr>
            <w:tcW w:w="2746" w:type="pct"/>
            <w:shd w:val="clear" w:color="auto" w:fill="auto"/>
            <w:noWrap/>
            <w:vAlign w:val="center"/>
            <w:hideMark/>
          </w:tcPr>
          <w:p w14:paraId="0D96C8CB"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Weak law enforcement, limited alternative income generating options, Ineffective community structures, informal natural resource ownership etc.</w:t>
            </w:r>
          </w:p>
        </w:tc>
        <w:tc>
          <w:tcPr>
            <w:tcW w:w="2254" w:type="pct"/>
            <w:shd w:val="clear" w:color="auto" w:fill="auto"/>
            <w:noWrap/>
            <w:vAlign w:val="center"/>
            <w:hideMark/>
          </w:tcPr>
          <w:p w14:paraId="6CA1D6E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Limited forest extension services, extensive commercial, agricultural enterprises.</w:t>
            </w:r>
          </w:p>
        </w:tc>
      </w:tr>
      <w:tr w:rsidR="00C72EAE" w:rsidRPr="00C72EAE" w14:paraId="1AC6213F" w14:textId="77777777" w:rsidTr="00236BB0">
        <w:trPr>
          <w:trHeight w:val="520"/>
        </w:trPr>
        <w:tc>
          <w:tcPr>
            <w:tcW w:w="2746" w:type="pct"/>
            <w:shd w:val="clear" w:color="auto" w:fill="auto"/>
            <w:noWrap/>
            <w:vAlign w:val="center"/>
            <w:hideMark/>
          </w:tcPr>
          <w:p w14:paraId="58F280DA"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Relative poverty within the community,   lengthy process of land registration and  rampant land disputes</w:t>
            </w:r>
          </w:p>
        </w:tc>
        <w:tc>
          <w:tcPr>
            <w:tcW w:w="2254" w:type="pct"/>
            <w:shd w:val="clear" w:color="auto" w:fill="auto"/>
            <w:noWrap/>
            <w:vAlign w:val="center"/>
            <w:hideMark/>
          </w:tcPr>
          <w:p w14:paraId="6A4601F6"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 xml:space="preserve">Massive manufacture and use of plastics, limited information on recycling plastics and disposable wastes,  lack of incentive scheme for best practices, Centralized management of natural Resources (Oil and Gas, Gold </w:t>
            </w:r>
            <w:proofErr w:type="spellStart"/>
            <w:r w:rsidRPr="00C72EAE">
              <w:rPr>
                <w:rFonts w:ascii="Times New Roman" w:hAnsi="Times New Roman"/>
                <w:bCs/>
                <w:color w:val="000000"/>
                <w:sz w:val="20"/>
                <w:szCs w:val="20"/>
              </w:rPr>
              <w:t>etc</w:t>
            </w:r>
            <w:proofErr w:type="spellEnd"/>
            <w:r w:rsidRPr="00C72EAE">
              <w:rPr>
                <w:rFonts w:ascii="Times New Roman" w:hAnsi="Times New Roman"/>
                <w:bCs/>
                <w:color w:val="000000"/>
                <w:sz w:val="20"/>
                <w:szCs w:val="20"/>
              </w:rPr>
              <w:t>), Natural disasters e.g. floods, Prolonged dry spells etc.) , Chemicals</w:t>
            </w:r>
          </w:p>
        </w:tc>
      </w:tr>
      <w:tr w:rsidR="00C72EAE" w:rsidRPr="00C72EAE" w14:paraId="7D628BEA" w14:textId="77777777" w:rsidTr="00236BB0">
        <w:trPr>
          <w:trHeight w:val="520"/>
        </w:trPr>
        <w:tc>
          <w:tcPr>
            <w:tcW w:w="2746" w:type="pct"/>
            <w:shd w:val="clear" w:color="auto" w:fill="auto"/>
            <w:noWrap/>
            <w:vAlign w:val="center"/>
            <w:hideMark/>
          </w:tcPr>
          <w:p w14:paraId="3DF6306C"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Delayed recruitment request, Facilitation for DSC and increased workload</w:t>
            </w:r>
          </w:p>
        </w:tc>
        <w:tc>
          <w:tcPr>
            <w:tcW w:w="2254" w:type="pct"/>
            <w:shd w:val="clear" w:color="auto" w:fill="auto"/>
            <w:noWrap/>
            <w:vAlign w:val="center"/>
            <w:hideMark/>
          </w:tcPr>
          <w:p w14:paraId="28AC8477"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Inconclusive reforms in the land laws, Delay in settlement of land cases, Illegal evictions, Land grabbing, High taxation on land registration.</w:t>
            </w:r>
          </w:p>
        </w:tc>
      </w:tr>
      <w:tr w:rsidR="00C72EAE" w:rsidRPr="00C72EAE" w14:paraId="1D3C8C2C" w14:textId="77777777" w:rsidTr="00236BB0">
        <w:trPr>
          <w:trHeight w:val="520"/>
        </w:trPr>
        <w:tc>
          <w:tcPr>
            <w:tcW w:w="2746" w:type="pct"/>
            <w:shd w:val="clear" w:color="auto" w:fill="auto"/>
            <w:noWrap/>
            <w:vAlign w:val="center"/>
            <w:hideMark/>
          </w:tcPr>
          <w:p w14:paraId="489E832C"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Poor attitudes and Mind set, Laziness by staff, absenteeism by learners, unreliable transport</w:t>
            </w:r>
          </w:p>
        </w:tc>
        <w:tc>
          <w:tcPr>
            <w:tcW w:w="2254" w:type="pct"/>
            <w:shd w:val="clear" w:color="auto" w:fill="auto"/>
            <w:noWrap/>
            <w:vAlign w:val="center"/>
            <w:hideMark/>
          </w:tcPr>
          <w:p w14:paraId="041B0FDF"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Rigidity by central </w:t>
            </w:r>
            <w:proofErr w:type="spellStart"/>
            <w:r w:rsidRPr="00C72EAE">
              <w:rPr>
                <w:rFonts w:ascii="Times New Roman" w:hAnsi="Times New Roman"/>
                <w:bCs/>
                <w:color w:val="000000"/>
                <w:sz w:val="20"/>
                <w:szCs w:val="20"/>
              </w:rPr>
              <w:t>govt</w:t>
            </w:r>
            <w:proofErr w:type="spellEnd"/>
            <w:r w:rsidRPr="00C72EAE">
              <w:rPr>
                <w:rFonts w:ascii="Times New Roman" w:hAnsi="Times New Roman"/>
                <w:bCs/>
                <w:color w:val="000000"/>
                <w:sz w:val="20"/>
                <w:szCs w:val="20"/>
              </w:rPr>
              <w:t xml:space="preserve"> in adjusting wage ceiling, One off request for recruitment</w:t>
            </w:r>
          </w:p>
        </w:tc>
      </w:tr>
      <w:tr w:rsidR="00C72EAE" w:rsidRPr="00C72EAE" w14:paraId="15E27CA6" w14:textId="77777777" w:rsidTr="00236BB0">
        <w:trPr>
          <w:trHeight w:val="290"/>
        </w:trPr>
        <w:tc>
          <w:tcPr>
            <w:tcW w:w="2746" w:type="pct"/>
            <w:shd w:val="clear" w:color="auto" w:fill="auto"/>
            <w:noWrap/>
            <w:vAlign w:val="center"/>
            <w:hideMark/>
          </w:tcPr>
          <w:p w14:paraId="36DA234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Lack of ownership by schools,  &amp; Commitment by staff, limited skills in dep’t of </w:t>
            </w:r>
            <w:proofErr w:type="spellStart"/>
            <w:r w:rsidRPr="00C72EAE">
              <w:rPr>
                <w:rFonts w:ascii="Times New Roman" w:hAnsi="Times New Roman"/>
                <w:bCs/>
                <w:color w:val="000000"/>
                <w:sz w:val="20"/>
                <w:szCs w:val="20"/>
              </w:rPr>
              <w:t>BoQs</w:t>
            </w:r>
            <w:proofErr w:type="spellEnd"/>
          </w:p>
        </w:tc>
        <w:tc>
          <w:tcPr>
            <w:tcW w:w="2254" w:type="pct"/>
            <w:shd w:val="clear" w:color="auto" w:fill="auto"/>
            <w:noWrap/>
            <w:vAlign w:val="center"/>
            <w:hideMark/>
          </w:tcPr>
          <w:p w14:paraId="6987B2C7"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Household poverty, inadequate supply of instructional materials</w:t>
            </w:r>
          </w:p>
        </w:tc>
      </w:tr>
      <w:tr w:rsidR="00C72EAE" w:rsidRPr="00C72EAE" w14:paraId="4C22827C" w14:textId="77777777" w:rsidTr="00236BB0">
        <w:trPr>
          <w:trHeight w:val="520"/>
        </w:trPr>
        <w:tc>
          <w:tcPr>
            <w:tcW w:w="2746" w:type="pct"/>
            <w:shd w:val="clear" w:color="auto" w:fill="auto"/>
            <w:noWrap/>
            <w:vAlign w:val="center"/>
            <w:hideMark/>
          </w:tcPr>
          <w:p w14:paraId="2CD4A58D"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Lack of reliable means of transport, increased inspector school ratio, bad weather, poor roads, </w:t>
            </w:r>
          </w:p>
        </w:tc>
        <w:tc>
          <w:tcPr>
            <w:tcW w:w="2254" w:type="pct"/>
            <w:shd w:val="clear" w:color="auto" w:fill="auto"/>
            <w:noWrap/>
            <w:vAlign w:val="center"/>
            <w:hideMark/>
          </w:tcPr>
          <w:p w14:paraId="74DFE35E"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Low IPFs, static Designs not matching with local situations, Natural calamities, </w:t>
            </w:r>
          </w:p>
        </w:tc>
      </w:tr>
      <w:tr w:rsidR="00C72EAE" w:rsidRPr="00C72EAE" w14:paraId="08C9B4BE" w14:textId="77777777" w:rsidTr="00236BB0">
        <w:trPr>
          <w:trHeight w:val="520"/>
        </w:trPr>
        <w:tc>
          <w:tcPr>
            <w:tcW w:w="2746" w:type="pct"/>
            <w:shd w:val="clear" w:color="auto" w:fill="auto"/>
            <w:noWrap/>
            <w:vAlign w:val="center"/>
            <w:hideMark/>
          </w:tcPr>
          <w:p w14:paraId="62F4BA4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Conflicting programme Lack of reliable means of transport, increased inspector school ratio, bad weather, poor roads, </w:t>
            </w:r>
          </w:p>
        </w:tc>
        <w:tc>
          <w:tcPr>
            <w:tcW w:w="2254" w:type="pct"/>
            <w:shd w:val="clear" w:color="auto" w:fill="auto"/>
            <w:noWrap/>
            <w:vAlign w:val="center"/>
            <w:hideMark/>
          </w:tcPr>
          <w:p w14:paraId="619AC022"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Delayed feedbacks from DES</w:t>
            </w:r>
          </w:p>
        </w:tc>
      </w:tr>
      <w:tr w:rsidR="00C72EAE" w:rsidRPr="00C72EAE" w14:paraId="2FD9A574" w14:textId="77777777" w:rsidTr="00236BB0">
        <w:trPr>
          <w:trHeight w:val="290"/>
        </w:trPr>
        <w:tc>
          <w:tcPr>
            <w:tcW w:w="2746" w:type="pct"/>
            <w:shd w:val="clear" w:color="auto" w:fill="auto"/>
            <w:noWrap/>
            <w:vAlign w:val="center"/>
            <w:hideMark/>
          </w:tcPr>
          <w:p w14:paraId="3D278F13"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Conflicting programme</w:t>
            </w:r>
          </w:p>
        </w:tc>
        <w:tc>
          <w:tcPr>
            <w:tcW w:w="2254" w:type="pct"/>
            <w:shd w:val="clear" w:color="auto" w:fill="auto"/>
            <w:noWrap/>
            <w:vAlign w:val="center"/>
            <w:hideMark/>
          </w:tcPr>
          <w:p w14:paraId="31A8B2A1"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Ignorance by Local Council committee, unrealistic Cultural practices</w:t>
            </w:r>
          </w:p>
        </w:tc>
      </w:tr>
      <w:tr w:rsidR="00C72EAE" w:rsidRPr="00C72EAE" w14:paraId="6083C448" w14:textId="77777777" w:rsidTr="00236BB0">
        <w:trPr>
          <w:trHeight w:val="290"/>
        </w:trPr>
        <w:tc>
          <w:tcPr>
            <w:tcW w:w="2746" w:type="pct"/>
            <w:shd w:val="clear" w:color="auto" w:fill="auto"/>
            <w:noWrap/>
            <w:vAlign w:val="center"/>
            <w:hideMark/>
          </w:tcPr>
          <w:p w14:paraId="4BAD1A3F"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Inadequate training skills for teachers, teenage pregnancies,</w:t>
            </w:r>
          </w:p>
        </w:tc>
        <w:tc>
          <w:tcPr>
            <w:tcW w:w="2254" w:type="pct"/>
            <w:shd w:val="clear" w:color="auto" w:fill="auto"/>
            <w:noWrap/>
            <w:vAlign w:val="center"/>
            <w:hideMark/>
          </w:tcPr>
          <w:p w14:paraId="4AD4CB30"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Uncoordinated and unsustainable proteomes by Centre, under funding, negative  attitude by communities, political pronouncements, community interference, Absence of SNE Association</w:t>
            </w:r>
          </w:p>
        </w:tc>
      </w:tr>
      <w:tr w:rsidR="00C72EAE" w:rsidRPr="00C72EAE" w14:paraId="337396C4" w14:textId="77777777" w:rsidTr="00236BB0">
        <w:trPr>
          <w:trHeight w:val="520"/>
        </w:trPr>
        <w:tc>
          <w:tcPr>
            <w:tcW w:w="2746" w:type="pct"/>
            <w:shd w:val="clear" w:color="auto" w:fill="auto"/>
            <w:noWrap/>
            <w:vAlign w:val="center"/>
            <w:hideMark/>
          </w:tcPr>
          <w:p w14:paraId="3A0DE1D0"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Low motivation of staff, lack of reliable transport Low motivation of staff, lack of reliable transport</w:t>
            </w:r>
          </w:p>
        </w:tc>
        <w:tc>
          <w:tcPr>
            <w:tcW w:w="2254" w:type="pct"/>
            <w:shd w:val="clear" w:color="auto" w:fill="auto"/>
            <w:noWrap/>
            <w:vAlign w:val="center"/>
            <w:hideMark/>
          </w:tcPr>
          <w:p w14:paraId="419CB25E"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Negative publicity and misconception by the community on different government programs</w:t>
            </w:r>
          </w:p>
        </w:tc>
      </w:tr>
      <w:tr w:rsidR="00C72EAE" w:rsidRPr="00C72EAE" w14:paraId="61726CF9" w14:textId="77777777" w:rsidTr="00236BB0">
        <w:trPr>
          <w:trHeight w:val="290"/>
        </w:trPr>
        <w:tc>
          <w:tcPr>
            <w:tcW w:w="2746" w:type="pct"/>
            <w:shd w:val="clear" w:color="auto" w:fill="auto"/>
            <w:noWrap/>
            <w:vAlign w:val="center"/>
            <w:hideMark/>
          </w:tcPr>
          <w:p w14:paraId="746BB62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lastRenderedPageBreak/>
              <w:t>Lack of transport means</w:t>
            </w:r>
          </w:p>
        </w:tc>
        <w:tc>
          <w:tcPr>
            <w:tcW w:w="2254" w:type="pct"/>
            <w:shd w:val="clear" w:color="auto" w:fill="auto"/>
            <w:noWrap/>
            <w:vAlign w:val="center"/>
            <w:hideMark/>
          </w:tcPr>
          <w:p w14:paraId="63377438"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Introduction of un researched and packaged programs</w:t>
            </w:r>
          </w:p>
        </w:tc>
      </w:tr>
      <w:tr w:rsidR="00C72EAE" w:rsidRPr="00C72EAE" w14:paraId="15C7FBCB" w14:textId="77777777" w:rsidTr="00236BB0">
        <w:trPr>
          <w:trHeight w:val="290"/>
        </w:trPr>
        <w:tc>
          <w:tcPr>
            <w:tcW w:w="2746" w:type="pct"/>
            <w:shd w:val="clear" w:color="auto" w:fill="auto"/>
            <w:noWrap/>
            <w:vAlign w:val="center"/>
            <w:hideMark/>
          </w:tcPr>
          <w:p w14:paraId="7DCB641F"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Low level of staff motivation</w:t>
            </w:r>
          </w:p>
        </w:tc>
        <w:tc>
          <w:tcPr>
            <w:tcW w:w="2254" w:type="pct"/>
            <w:shd w:val="clear" w:color="auto" w:fill="auto"/>
            <w:noWrap/>
            <w:vAlign w:val="center"/>
            <w:hideMark/>
          </w:tcPr>
          <w:p w14:paraId="7ECCE707"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Failure by NGOs to disclose information e.g. their budget</w:t>
            </w:r>
          </w:p>
        </w:tc>
      </w:tr>
      <w:tr w:rsidR="00C72EAE" w:rsidRPr="00C72EAE" w14:paraId="436E9F2C" w14:textId="77777777" w:rsidTr="00236BB0">
        <w:trPr>
          <w:trHeight w:val="290"/>
        </w:trPr>
        <w:tc>
          <w:tcPr>
            <w:tcW w:w="2746" w:type="pct"/>
            <w:shd w:val="clear" w:color="auto" w:fill="auto"/>
            <w:noWrap/>
            <w:vAlign w:val="center"/>
            <w:hideMark/>
          </w:tcPr>
          <w:p w14:paraId="34136527"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Lack of clear understanding and conceptualization of the programs by beneficiaries</w:t>
            </w:r>
          </w:p>
        </w:tc>
        <w:tc>
          <w:tcPr>
            <w:tcW w:w="2254" w:type="pct"/>
            <w:shd w:val="clear" w:color="auto" w:fill="auto"/>
            <w:noWrap/>
            <w:vAlign w:val="center"/>
            <w:hideMark/>
          </w:tcPr>
          <w:p w14:paraId="671C4ACE"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Cultural erosion</w:t>
            </w:r>
          </w:p>
        </w:tc>
      </w:tr>
      <w:tr w:rsidR="00C72EAE" w:rsidRPr="00C72EAE" w14:paraId="6EA73524" w14:textId="77777777" w:rsidTr="00236BB0">
        <w:trPr>
          <w:trHeight w:val="290"/>
        </w:trPr>
        <w:tc>
          <w:tcPr>
            <w:tcW w:w="2746" w:type="pct"/>
            <w:shd w:val="clear" w:color="auto" w:fill="auto"/>
            <w:noWrap/>
            <w:vAlign w:val="center"/>
            <w:hideMark/>
          </w:tcPr>
          <w:p w14:paraId="05DD28C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Un coordinated/ competing activities</w:t>
            </w:r>
          </w:p>
        </w:tc>
        <w:tc>
          <w:tcPr>
            <w:tcW w:w="2254" w:type="pct"/>
            <w:shd w:val="clear" w:color="auto" w:fill="auto"/>
            <w:noWrap/>
            <w:vAlign w:val="center"/>
            <w:hideMark/>
          </w:tcPr>
          <w:p w14:paraId="10718926"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Corruption </w:t>
            </w:r>
          </w:p>
        </w:tc>
      </w:tr>
      <w:tr w:rsidR="00C72EAE" w:rsidRPr="00C72EAE" w14:paraId="300D9C48" w14:textId="77777777" w:rsidTr="00236BB0">
        <w:trPr>
          <w:trHeight w:val="290"/>
        </w:trPr>
        <w:tc>
          <w:tcPr>
            <w:tcW w:w="2746" w:type="pct"/>
            <w:shd w:val="clear" w:color="auto" w:fill="auto"/>
            <w:noWrap/>
            <w:vAlign w:val="center"/>
            <w:hideMark/>
          </w:tcPr>
          <w:p w14:paraId="1FAEAB14"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Lack of staff motivation</w:t>
            </w:r>
          </w:p>
        </w:tc>
        <w:tc>
          <w:tcPr>
            <w:tcW w:w="2254" w:type="pct"/>
            <w:shd w:val="clear" w:color="auto" w:fill="auto"/>
            <w:noWrap/>
            <w:vAlign w:val="center"/>
            <w:hideMark/>
          </w:tcPr>
          <w:p w14:paraId="0AE5E1A1"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Government policy to buy only new vehicles by government departments and agencies</w:t>
            </w:r>
          </w:p>
        </w:tc>
      </w:tr>
      <w:tr w:rsidR="00C72EAE" w:rsidRPr="00C72EAE" w14:paraId="614A570A" w14:textId="77777777" w:rsidTr="00236BB0">
        <w:trPr>
          <w:trHeight w:val="290"/>
        </w:trPr>
        <w:tc>
          <w:tcPr>
            <w:tcW w:w="2746" w:type="pct"/>
            <w:shd w:val="clear" w:color="auto" w:fill="auto"/>
            <w:noWrap/>
            <w:vAlign w:val="center"/>
            <w:hideMark/>
          </w:tcPr>
          <w:p w14:paraId="153131E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Lack of facilitation of staff</w:t>
            </w:r>
          </w:p>
        </w:tc>
        <w:tc>
          <w:tcPr>
            <w:tcW w:w="2254" w:type="pct"/>
            <w:shd w:val="clear" w:color="auto" w:fill="auto"/>
            <w:noWrap/>
            <w:hideMark/>
          </w:tcPr>
          <w:p w14:paraId="1B532F4D" w14:textId="77777777" w:rsidR="00C72EAE" w:rsidRPr="00C72EAE" w:rsidRDefault="00C72EAE" w:rsidP="00C72EAE">
            <w:pPr>
              <w:spacing w:after="0" w:line="240" w:lineRule="auto"/>
              <w:rPr>
                <w:rFonts w:cs="Calibri"/>
                <w:color w:val="000000"/>
              </w:rPr>
            </w:pPr>
            <w:r w:rsidRPr="00C72EAE">
              <w:rPr>
                <w:rFonts w:cs="Calibri"/>
                <w:color w:val="000000"/>
              </w:rPr>
              <w:t> </w:t>
            </w:r>
          </w:p>
        </w:tc>
      </w:tr>
      <w:tr w:rsidR="00C72EAE" w:rsidRPr="00C72EAE" w14:paraId="207F37C4" w14:textId="77777777" w:rsidTr="00236BB0">
        <w:trPr>
          <w:trHeight w:val="290"/>
        </w:trPr>
        <w:tc>
          <w:tcPr>
            <w:tcW w:w="2746" w:type="pct"/>
            <w:shd w:val="clear" w:color="auto" w:fill="auto"/>
            <w:noWrap/>
            <w:vAlign w:val="center"/>
            <w:hideMark/>
          </w:tcPr>
          <w:p w14:paraId="7BFA121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Culture which prevents victims from reporting</w:t>
            </w:r>
          </w:p>
        </w:tc>
        <w:tc>
          <w:tcPr>
            <w:tcW w:w="2254" w:type="pct"/>
            <w:shd w:val="clear" w:color="auto" w:fill="auto"/>
            <w:noWrap/>
            <w:hideMark/>
          </w:tcPr>
          <w:p w14:paraId="4394048C" w14:textId="77777777" w:rsidR="00C72EAE" w:rsidRPr="00C72EAE" w:rsidRDefault="00C72EAE" w:rsidP="00C72EAE">
            <w:pPr>
              <w:spacing w:after="0" w:line="240" w:lineRule="auto"/>
              <w:rPr>
                <w:rFonts w:cs="Calibri"/>
                <w:color w:val="000000"/>
              </w:rPr>
            </w:pPr>
            <w:r w:rsidRPr="00C72EAE">
              <w:rPr>
                <w:rFonts w:cs="Calibri"/>
                <w:color w:val="000000"/>
              </w:rPr>
              <w:t> </w:t>
            </w:r>
          </w:p>
        </w:tc>
      </w:tr>
      <w:tr w:rsidR="00C72EAE" w:rsidRPr="00C72EAE" w14:paraId="4F9FB145" w14:textId="77777777" w:rsidTr="00236BB0">
        <w:trPr>
          <w:trHeight w:val="290"/>
        </w:trPr>
        <w:tc>
          <w:tcPr>
            <w:tcW w:w="2746" w:type="pct"/>
            <w:shd w:val="clear" w:color="auto" w:fill="auto"/>
            <w:noWrap/>
            <w:vAlign w:val="center"/>
            <w:hideMark/>
          </w:tcPr>
          <w:p w14:paraId="4B8B29ED"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Ignorance of victims on where to report</w:t>
            </w:r>
          </w:p>
        </w:tc>
        <w:tc>
          <w:tcPr>
            <w:tcW w:w="2254" w:type="pct"/>
            <w:shd w:val="clear" w:color="auto" w:fill="auto"/>
            <w:noWrap/>
            <w:hideMark/>
          </w:tcPr>
          <w:p w14:paraId="34D44D21" w14:textId="77777777" w:rsidR="00C72EAE" w:rsidRPr="00C72EAE" w:rsidRDefault="00C72EAE" w:rsidP="00C72EAE">
            <w:pPr>
              <w:spacing w:after="0" w:line="240" w:lineRule="auto"/>
              <w:rPr>
                <w:rFonts w:cs="Calibri"/>
                <w:color w:val="000000"/>
              </w:rPr>
            </w:pPr>
            <w:r w:rsidRPr="00C72EAE">
              <w:rPr>
                <w:rFonts w:cs="Calibri"/>
                <w:color w:val="000000"/>
              </w:rPr>
              <w:t> </w:t>
            </w:r>
          </w:p>
        </w:tc>
      </w:tr>
      <w:tr w:rsidR="00C72EAE" w:rsidRPr="00C72EAE" w14:paraId="03FFEED3" w14:textId="77777777" w:rsidTr="00236BB0">
        <w:trPr>
          <w:trHeight w:val="290"/>
        </w:trPr>
        <w:tc>
          <w:tcPr>
            <w:tcW w:w="2746" w:type="pct"/>
            <w:shd w:val="clear" w:color="auto" w:fill="auto"/>
            <w:noWrap/>
            <w:vAlign w:val="center"/>
            <w:hideMark/>
          </w:tcPr>
          <w:p w14:paraId="3C608C71"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Limited funds to procure the vehicle at Local Government Level</w:t>
            </w:r>
          </w:p>
        </w:tc>
        <w:tc>
          <w:tcPr>
            <w:tcW w:w="2254" w:type="pct"/>
            <w:shd w:val="clear" w:color="auto" w:fill="auto"/>
            <w:noWrap/>
            <w:hideMark/>
          </w:tcPr>
          <w:p w14:paraId="5EF8A5DD" w14:textId="77777777" w:rsidR="00C72EAE" w:rsidRPr="00C72EAE" w:rsidRDefault="00C72EAE" w:rsidP="00C72EAE">
            <w:pPr>
              <w:spacing w:after="0" w:line="240" w:lineRule="auto"/>
              <w:rPr>
                <w:rFonts w:cs="Calibri"/>
                <w:color w:val="000000"/>
              </w:rPr>
            </w:pPr>
            <w:r w:rsidRPr="00C72EAE">
              <w:rPr>
                <w:rFonts w:cs="Calibri"/>
                <w:color w:val="000000"/>
              </w:rPr>
              <w:t> </w:t>
            </w:r>
          </w:p>
        </w:tc>
      </w:tr>
      <w:tr w:rsidR="00C72EAE" w:rsidRPr="00C72EAE" w14:paraId="785598A2" w14:textId="77777777" w:rsidTr="00236BB0">
        <w:trPr>
          <w:trHeight w:val="290"/>
        </w:trPr>
        <w:tc>
          <w:tcPr>
            <w:tcW w:w="2746" w:type="pct"/>
            <w:shd w:val="clear" w:color="auto" w:fill="auto"/>
            <w:noWrap/>
            <w:vAlign w:val="center"/>
            <w:hideMark/>
          </w:tcPr>
          <w:p w14:paraId="0C79B879"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Apathy of such organizations that may be willing to support in the transport area</w:t>
            </w:r>
          </w:p>
        </w:tc>
        <w:tc>
          <w:tcPr>
            <w:tcW w:w="2254" w:type="pct"/>
            <w:shd w:val="clear" w:color="auto" w:fill="auto"/>
            <w:noWrap/>
            <w:hideMark/>
          </w:tcPr>
          <w:p w14:paraId="34A6A6B1" w14:textId="77777777" w:rsidR="00C72EAE" w:rsidRPr="00C72EAE" w:rsidRDefault="00C72EAE" w:rsidP="00C72EAE">
            <w:pPr>
              <w:spacing w:after="0" w:line="240" w:lineRule="auto"/>
              <w:rPr>
                <w:rFonts w:cs="Calibri"/>
                <w:color w:val="000000"/>
              </w:rPr>
            </w:pPr>
            <w:r w:rsidRPr="00C72EAE">
              <w:rPr>
                <w:rFonts w:cs="Calibri"/>
                <w:color w:val="000000"/>
              </w:rPr>
              <w:t> </w:t>
            </w:r>
          </w:p>
        </w:tc>
      </w:tr>
      <w:tr w:rsidR="00C72EAE" w:rsidRPr="00C72EAE" w14:paraId="2506B7FB" w14:textId="77777777" w:rsidTr="00236BB0">
        <w:trPr>
          <w:trHeight w:val="290"/>
        </w:trPr>
        <w:tc>
          <w:tcPr>
            <w:tcW w:w="2746" w:type="pct"/>
            <w:shd w:val="clear" w:color="auto" w:fill="auto"/>
            <w:noWrap/>
            <w:vAlign w:val="center"/>
            <w:hideMark/>
          </w:tcPr>
          <w:p w14:paraId="06CD71DF" w14:textId="77777777" w:rsidR="00C72EAE" w:rsidRPr="00C72EAE" w:rsidRDefault="00C72EAE" w:rsidP="00C72EAE">
            <w:pPr>
              <w:spacing w:after="0" w:line="240" w:lineRule="auto"/>
              <w:jc w:val="both"/>
              <w:rPr>
                <w:rFonts w:ascii="Times New Roman" w:hAnsi="Times New Roman"/>
                <w:color w:val="000000"/>
                <w:sz w:val="20"/>
                <w:szCs w:val="20"/>
              </w:rPr>
            </w:pPr>
            <w:r w:rsidRPr="00C72EAE">
              <w:rPr>
                <w:rFonts w:ascii="Times New Roman" w:hAnsi="Times New Roman"/>
                <w:bCs/>
                <w:color w:val="000000"/>
                <w:sz w:val="20"/>
                <w:szCs w:val="20"/>
              </w:rPr>
              <w:t xml:space="preserve">Exposure to and adaptation of foreign cultures </w:t>
            </w:r>
          </w:p>
        </w:tc>
        <w:tc>
          <w:tcPr>
            <w:tcW w:w="2254" w:type="pct"/>
            <w:shd w:val="clear" w:color="auto" w:fill="auto"/>
            <w:noWrap/>
            <w:hideMark/>
          </w:tcPr>
          <w:p w14:paraId="12962499" w14:textId="77777777" w:rsidR="00C72EAE" w:rsidRPr="00C72EAE" w:rsidRDefault="00C72EAE" w:rsidP="00C72EAE">
            <w:pPr>
              <w:spacing w:after="0" w:line="240" w:lineRule="auto"/>
              <w:rPr>
                <w:rFonts w:cs="Calibri"/>
                <w:color w:val="000000"/>
              </w:rPr>
            </w:pPr>
            <w:r w:rsidRPr="00C72EAE">
              <w:rPr>
                <w:rFonts w:cs="Calibri"/>
                <w:color w:val="000000"/>
              </w:rPr>
              <w:t> </w:t>
            </w:r>
          </w:p>
        </w:tc>
      </w:tr>
      <w:tr w:rsidR="00C72EAE" w:rsidRPr="00C72EAE" w14:paraId="3CBFB4CD" w14:textId="77777777" w:rsidTr="00236BB0">
        <w:trPr>
          <w:trHeight w:val="290"/>
        </w:trPr>
        <w:tc>
          <w:tcPr>
            <w:tcW w:w="2746" w:type="pct"/>
            <w:shd w:val="clear" w:color="auto" w:fill="auto"/>
            <w:noWrap/>
            <w:vAlign w:val="center"/>
            <w:hideMark/>
          </w:tcPr>
          <w:p w14:paraId="0DCCED15" w14:textId="77777777" w:rsidR="00C72EAE" w:rsidRPr="00C72EAE" w:rsidRDefault="00C72EAE" w:rsidP="00C72EAE">
            <w:pPr>
              <w:spacing w:after="0" w:line="240" w:lineRule="auto"/>
              <w:rPr>
                <w:rFonts w:ascii="Times New Roman" w:hAnsi="Times New Roman"/>
                <w:color w:val="000000"/>
                <w:sz w:val="20"/>
                <w:szCs w:val="20"/>
              </w:rPr>
            </w:pPr>
            <w:r w:rsidRPr="00C72EAE">
              <w:rPr>
                <w:rFonts w:ascii="Times New Roman" w:hAnsi="Times New Roman"/>
                <w:bCs/>
                <w:color w:val="000000"/>
                <w:sz w:val="20"/>
                <w:szCs w:val="20"/>
              </w:rPr>
              <w:t>Limited sensitization of the communities about the culture norms</w:t>
            </w:r>
          </w:p>
        </w:tc>
        <w:tc>
          <w:tcPr>
            <w:tcW w:w="2254" w:type="pct"/>
            <w:shd w:val="clear" w:color="auto" w:fill="auto"/>
            <w:noWrap/>
            <w:hideMark/>
          </w:tcPr>
          <w:p w14:paraId="09AFEA64" w14:textId="77777777" w:rsidR="00C72EAE" w:rsidRPr="00C72EAE" w:rsidRDefault="00C72EAE" w:rsidP="00C72EAE">
            <w:pPr>
              <w:spacing w:after="0" w:line="240" w:lineRule="auto"/>
              <w:rPr>
                <w:rFonts w:cs="Calibri"/>
                <w:color w:val="000000"/>
              </w:rPr>
            </w:pPr>
            <w:r w:rsidRPr="00C72EAE">
              <w:rPr>
                <w:rFonts w:cs="Calibri"/>
                <w:color w:val="000000"/>
              </w:rPr>
              <w:t> </w:t>
            </w:r>
          </w:p>
        </w:tc>
      </w:tr>
    </w:tbl>
    <w:p w14:paraId="5634B750" w14:textId="77777777" w:rsidR="00C72EAE" w:rsidRDefault="00C72EAE" w:rsidP="00A972ED">
      <w:pPr>
        <w:spacing w:after="0" w:line="240" w:lineRule="auto"/>
        <w:rPr>
          <w:rFonts w:ascii="Times New Roman" w:hAnsi="Times New Roman"/>
          <w:noProof/>
          <w:sz w:val="24"/>
          <w:szCs w:val="24"/>
        </w:rPr>
      </w:pPr>
    </w:p>
    <w:p w14:paraId="0840705E" w14:textId="260A46FE" w:rsidR="00C72EAE" w:rsidRDefault="00C72EAE" w:rsidP="00A972ED">
      <w:pPr>
        <w:spacing w:after="0" w:line="240" w:lineRule="auto"/>
        <w:rPr>
          <w:rFonts w:ascii="Times New Roman" w:hAnsi="Times New Roman"/>
          <w:noProof/>
          <w:sz w:val="24"/>
          <w:szCs w:val="24"/>
        </w:rPr>
      </w:pPr>
    </w:p>
    <w:p w14:paraId="19BCC5BC" w14:textId="77777777" w:rsidR="000A4A62" w:rsidRPr="00A972ED" w:rsidRDefault="000A4A62"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The strategies that can be undertaken to ensure full exploitation of the potentials and harnessing the existing opportunities these may include:</w:t>
      </w:r>
    </w:p>
    <w:p w14:paraId="79FA6FA5" w14:textId="77777777" w:rsidR="000A4A62" w:rsidRPr="00A972ED" w:rsidRDefault="000A4A62" w:rsidP="005570C8">
      <w:pPr>
        <w:pStyle w:val="ListParagraph"/>
        <w:numPr>
          <w:ilvl w:val="0"/>
          <w:numId w:val="6"/>
        </w:numPr>
        <w:spacing w:after="0" w:line="240" w:lineRule="auto"/>
        <w:jc w:val="both"/>
        <w:rPr>
          <w:rFonts w:ascii="Times New Roman" w:hAnsi="Times New Roman"/>
          <w:b w:val="0"/>
          <w:bCs/>
          <w:szCs w:val="24"/>
        </w:rPr>
      </w:pPr>
      <w:r w:rsidRPr="00A972ED">
        <w:rPr>
          <w:rFonts w:ascii="Times New Roman" w:hAnsi="Times New Roman"/>
          <w:b w:val="0"/>
          <w:bCs/>
          <w:szCs w:val="24"/>
        </w:rPr>
        <w:t>Promotion of PPPs</w:t>
      </w:r>
    </w:p>
    <w:p w14:paraId="179A0F8B" w14:textId="77777777" w:rsidR="00F7302C" w:rsidRPr="00A972ED" w:rsidRDefault="000A4A62" w:rsidP="005570C8">
      <w:pPr>
        <w:pStyle w:val="ListParagraph"/>
        <w:numPr>
          <w:ilvl w:val="0"/>
          <w:numId w:val="6"/>
        </w:numPr>
        <w:spacing w:after="0" w:line="240" w:lineRule="auto"/>
        <w:jc w:val="both"/>
        <w:rPr>
          <w:rFonts w:ascii="Times New Roman" w:hAnsi="Times New Roman"/>
          <w:b w:val="0"/>
          <w:bCs/>
          <w:szCs w:val="24"/>
        </w:rPr>
      </w:pPr>
      <w:r w:rsidRPr="00A972ED">
        <w:rPr>
          <w:rFonts w:ascii="Times New Roman" w:hAnsi="Times New Roman"/>
          <w:b w:val="0"/>
          <w:bCs/>
          <w:szCs w:val="24"/>
        </w:rPr>
        <w:t>Lobbying for support of the district development initiatives</w:t>
      </w:r>
    </w:p>
    <w:p w14:paraId="0C53120E" w14:textId="77777777" w:rsidR="000A4A62" w:rsidRPr="00A972ED" w:rsidRDefault="00F7302C" w:rsidP="005570C8">
      <w:pPr>
        <w:pStyle w:val="ListParagraph"/>
        <w:numPr>
          <w:ilvl w:val="0"/>
          <w:numId w:val="6"/>
        </w:numPr>
        <w:autoSpaceDE w:val="0"/>
        <w:autoSpaceDN w:val="0"/>
        <w:adjustRightInd w:val="0"/>
        <w:spacing w:after="0" w:line="240" w:lineRule="auto"/>
        <w:rPr>
          <w:rFonts w:ascii="Times New Roman" w:eastAsiaTheme="minorHAnsi" w:hAnsi="Times New Roman"/>
          <w:b w:val="0"/>
          <w:color w:val="000000"/>
          <w:szCs w:val="24"/>
        </w:rPr>
      </w:pPr>
      <w:r w:rsidRPr="00A972ED">
        <w:rPr>
          <w:rFonts w:ascii="Times New Roman" w:eastAsiaTheme="minorHAnsi" w:hAnsi="Times New Roman"/>
          <w:b w:val="0"/>
          <w:color w:val="000000"/>
          <w:szCs w:val="24"/>
        </w:rPr>
        <w:t xml:space="preserve">Provide career guidance and counseling </w:t>
      </w:r>
    </w:p>
    <w:p w14:paraId="69E84C4B" w14:textId="77777777" w:rsidR="000A4A62" w:rsidRPr="00A972ED" w:rsidRDefault="000A4A62" w:rsidP="005570C8">
      <w:pPr>
        <w:pStyle w:val="ListParagraph"/>
        <w:numPr>
          <w:ilvl w:val="0"/>
          <w:numId w:val="6"/>
        </w:numPr>
        <w:autoSpaceDE w:val="0"/>
        <w:autoSpaceDN w:val="0"/>
        <w:adjustRightInd w:val="0"/>
        <w:spacing w:after="0" w:line="240" w:lineRule="auto"/>
        <w:rPr>
          <w:rFonts w:ascii="Times New Roman" w:eastAsiaTheme="minorHAnsi" w:hAnsi="Times New Roman"/>
          <w:b w:val="0"/>
          <w:color w:val="000000"/>
          <w:szCs w:val="24"/>
        </w:rPr>
      </w:pPr>
      <w:r w:rsidRPr="00A972ED">
        <w:rPr>
          <w:rFonts w:ascii="Times New Roman" w:eastAsiaTheme="minorHAnsi" w:hAnsi="Times New Roman"/>
          <w:b w:val="0"/>
          <w:color w:val="000000"/>
          <w:szCs w:val="24"/>
        </w:rPr>
        <w:t xml:space="preserve">Provision of transport means to facilities and inspectorate staff </w:t>
      </w:r>
    </w:p>
    <w:p w14:paraId="0FC3D5B5" w14:textId="65B73FBC" w:rsidR="000A4A62" w:rsidRDefault="000A4A62" w:rsidP="005570C8">
      <w:pPr>
        <w:pStyle w:val="ListParagraph"/>
        <w:numPr>
          <w:ilvl w:val="0"/>
          <w:numId w:val="6"/>
        </w:numPr>
        <w:autoSpaceDE w:val="0"/>
        <w:autoSpaceDN w:val="0"/>
        <w:adjustRightInd w:val="0"/>
        <w:spacing w:after="0" w:line="240" w:lineRule="auto"/>
        <w:rPr>
          <w:rFonts w:ascii="Times New Roman" w:eastAsiaTheme="minorHAnsi" w:hAnsi="Times New Roman"/>
          <w:b w:val="0"/>
          <w:color w:val="000000"/>
          <w:szCs w:val="24"/>
        </w:rPr>
      </w:pPr>
      <w:r w:rsidRPr="00A972ED">
        <w:rPr>
          <w:rFonts w:ascii="Times New Roman" w:eastAsiaTheme="minorHAnsi" w:hAnsi="Times New Roman"/>
          <w:b w:val="0"/>
          <w:color w:val="000000"/>
          <w:szCs w:val="24"/>
        </w:rPr>
        <w:t xml:space="preserve">Increased wage bill </w:t>
      </w:r>
    </w:p>
    <w:p w14:paraId="42150CBA" w14:textId="1475A2F8" w:rsidR="00C617E1" w:rsidRDefault="00C617E1" w:rsidP="00C617E1">
      <w:pPr>
        <w:pStyle w:val="ListParagraph"/>
        <w:autoSpaceDE w:val="0"/>
        <w:autoSpaceDN w:val="0"/>
        <w:adjustRightInd w:val="0"/>
        <w:spacing w:after="0" w:line="240" w:lineRule="auto"/>
        <w:ind w:left="540"/>
        <w:rPr>
          <w:rFonts w:ascii="Times New Roman" w:eastAsiaTheme="minorHAnsi" w:hAnsi="Times New Roman"/>
          <w:b w:val="0"/>
          <w:color w:val="000000"/>
          <w:szCs w:val="24"/>
        </w:rPr>
      </w:pPr>
    </w:p>
    <w:p w14:paraId="7FF9C607" w14:textId="77777777" w:rsidR="00C617E1" w:rsidRPr="00A972ED" w:rsidRDefault="00C617E1" w:rsidP="00C617E1">
      <w:pPr>
        <w:pStyle w:val="ListParagraph"/>
        <w:autoSpaceDE w:val="0"/>
        <w:autoSpaceDN w:val="0"/>
        <w:adjustRightInd w:val="0"/>
        <w:spacing w:after="0" w:line="240" w:lineRule="auto"/>
        <w:ind w:left="540"/>
        <w:rPr>
          <w:rFonts w:ascii="Times New Roman" w:eastAsiaTheme="minorHAnsi" w:hAnsi="Times New Roman"/>
          <w:b w:val="0"/>
          <w:color w:val="000000"/>
          <w:szCs w:val="24"/>
        </w:rPr>
      </w:pPr>
    </w:p>
    <w:p w14:paraId="66EA28EA" w14:textId="77777777" w:rsidR="00AC70B8" w:rsidRPr="00A972ED" w:rsidRDefault="00AC70B8" w:rsidP="00A972ED">
      <w:pPr>
        <w:pStyle w:val="Heading2"/>
        <w:spacing w:before="0" w:line="240" w:lineRule="auto"/>
        <w:rPr>
          <w:rFonts w:ascii="Times New Roman" w:hAnsi="Times New Roman" w:cs="Times New Roman"/>
          <w:sz w:val="24"/>
          <w:szCs w:val="24"/>
        </w:rPr>
      </w:pPr>
      <w:bookmarkStart w:id="65" w:name="_Toc98420461"/>
      <w:r w:rsidRPr="00A972ED">
        <w:rPr>
          <w:rFonts w:ascii="Times New Roman" w:hAnsi="Times New Roman" w:cs="Times New Roman"/>
          <w:sz w:val="24"/>
          <w:szCs w:val="24"/>
        </w:rPr>
        <w:t>2.2 LG Performance on Key development indicators</w:t>
      </w:r>
      <w:bookmarkEnd w:id="65"/>
    </w:p>
    <w:p w14:paraId="403080A2" w14:textId="506CB5EC" w:rsidR="00AC70B8" w:rsidRPr="00C617E1" w:rsidRDefault="00AC70B8" w:rsidP="00C617E1">
      <w:pPr>
        <w:spacing w:after="0" w:line="240" w:lineRule="auto"/>
        <w:jc w:val="both"/>
        <w:rPr>
          <w:rFonts w:ascii="Times New Roman" w:hAnsi="Times New Roman"/>
          <w:bCs/>
          <w:sz w:val="24"/>
          <w:szCs w:val="24"/>
        </w:rPr>
      </w:pPr>
      <w:r w:rsidRPr="00C617E1">
        <w:rPr>
          <w:rFonts w:ascii="Times New Roman" w:hAnsi="Times New Roman"/>
          <w:bCs/>
          <w:sz w:val="24"/>
          <w:szCs w:val="24"/>
        </w:rPr>
        <w:t xml:space="preserve">In </w:t>
      </w:r>
      <w:r w:rsidR="00720567" w:rsidRPr="00C617E1">
        <w:rPr>
          <w:rFonts w:ascii="Times New Roman" w:hAnsi="Times New Roman"/>
          <w:bCs/>
          <w:sz w:val="24"/>
          <w:szCs w:val="24"/>
        </w:rPr>
        <w:t>general,</w:t>
      </w:r>
      <w:r w:rsidRPr="00C617E1">
        <w:rPr>
          <w:rFonts w:ascii="Times New Roman" w:hAnsi="Times New Roman"/>
          <w:bCs/>
          <w:sz w:val="24"/>
          <w:szCs w:val="24"/>
        </w:rPr>
        <w:t xml:space="preserve"> a number of the District Performance indicators are still below the National indicators, as highlighted in the table below. </w:t>
      </w:r>
    </w:p>
    <w:p w14:paraId="758BF7AC" w14:textId="77777777" w:rsidR="00C617E1" w:rsidRPr="00C617E1" w:rsidRDefault="00C617E1" w:rsidP="00C617E1">
      <w:pPr>
        <w:spacing w:after="0" w:line="240" w:lineRule="auto"/>
        <w:jc w:val="both"/>
        <w:rPr>
          <w:rFonts w:ascii="Times New Roman" w:hAnsi="Times New Roman"/>
          <w:bCs/>
          <w:sz w:val="24"/>
          <w:szCs w:val="24"/>
        </w:rPr>
      </w:pPr>
    </w:p>
    <w:p w14:paraId="04B8D9EE" w14:textId="7C71E73E" w:rsidR="00C617E1" w:rsidRPr="00C617E1" w:rsidRDefault="00F7302C" w:rsidP="00A972ED">
      <w:pPr>
        <w:pStyle w:val="Caption"/>
        <w:spacing w:line="240" w:lineRule="auto"/>
        <w:rPr>
          <w:rFonts w:ascii="Times New Roman" w:hAnsi="Times New Roman"/>
          <w:sz w:val="24"/>
          <w:szCs w:val="24"/>
        </w:rPr>
      </w:pPr>
      <w:bookmarkStart w:id="66" w:name="_Toc90904311"/>
      <w:r w:rsidRPr="00A972ED">
        <w:rPr>
          <w:rFonts w:ascii="Times New Roman" w:hAnsi="Times New Roman"/>
          <w:sz w:val="24"/>
          <w:szCs w:val="24"/>
        </w:rPr>
        <w:t xml:space="preserve">Table </w:t>
      </w:r>
      <w:r w:rsidR="00DF7F3D" w:rsidRPr="00A972ED">
        <w:rPr>
          <w:rFonts w:ascii="Times New Roman" w:hAnsi="Times New Roman"/>
          <w:sz w:val="24"/>
          <w:szCs w:val="24"/>
        </w:rPr>
        <w:fldChar w:fldCharType="begin"/>
      </w:r>
      <w:r w:rsidR="00DF7F3D" w:rsidRPr="00A972ED">
        <w:rPr>
          <w:rFonts w:ascii="Times New Roman" w:hAnsi="Times New Roman"/>
          <w:sz w:val="24"/>
          <w:szCs w:val="24"/>
        </w:rPr>
        <w:instrText xml:space="preserve"> SEQ Table \* ARABIC </w:instrText>
      </w:r>
      <w:r w:rsidR="00DF7F3D" w:rsidRPr="00A972ED">
        <w:rPr>
          <w:rFonts w:ascii="Times New Roman" w:hAnsi="Times New Roman"/>
          <w:sz w:val="24"/>
          <w:szCs w:val="24"/>
        </w:rPr>
        <w:fldChar w:fldCharType="separate"/>
      </w:r>
      <w:r w:rsidR="00085C96" w:rsidRPr="00A972ED">
        <w:rPr>
          <w:rFonts w:ascii="Times New Roman" w:hAnsi="Times New Roman"/>
          <w:noProof/>
          <w:sz w:val="24"/>
          <w:szCs w:val="24"/>
        </w:rPr>
        <w:t>5</w:t>
      </w:r>
      <w:r w:rsidR="00DF7F3D" w:rsidRPr="00A972ED">
        <w:rPr>
          <w:rFonts w:ascii="Times New Roman" w:hAnsi="Times New Roman"/>
          <w:sz w:val="24"/>
          <w:szCs w:val="24"/>
        </w:rPr>
        <w:fldChar w:fldCharType="end"/>
      </w:r>
      <w:r w:rsidRPr="00A972ED">
        <w:rPr>
          <w:rFonts w:ascii="Times New Roman" w:hAnsi="Times New Roman"/>
          <w:sz w:val="24"/>
          <w:szCs w:val="24"/>
        </w:rPr>
        <w:t>: District Performance indicators against the National Indicators</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1539"/>
        <w:gridCol w:w="1539"/>
        <w:gridCol w:w="15"/>
      </w:tblGrid>
      <w:tr w:rsidR="00202C65" w:rsidRPr="00513615" w14:paraId="5B85ABDB" w14:textId="77777777" w:rsidTr="00C617E1">
        <w:trPr>
          <w:gridAfter w:val="1"/>
          <w:wAfter w:w="9" w:type="pct"/>
          <w:tblHeader/>
        </w:trPr>
        <w:tc>
          <w:tcPr>
            <w:tcW w:w="3346" w:type="pct"/>
            <w:shd w:val="clear" w:color="auto" w:fill="auto"/>
          </w:tcPr>
          <w:p w14:paraId="248DA726" w14:textId="77777777" w:rsidR="00202C65" w:rsidRPr="00513615" w:rsidRDefault="00202C65" w:rsidP="00A972ED">
            <w:pPr>
              <w:spacing w:after="0" w:line="240" w:lineRule="auto"/>
              <w:jc w:val="both"/>
              <w:rPr>
                <w:rFonts w:ascii="Times New Roman" w:hAnsi="Times New Roman"/>
                <w:b/>
                <w:bCs/>
                <w:sz w:val="20"/>
                <w:szCs w:val="20"/>
              </w:rPr>
            </w:pPr>
            <w:r w:rsidRPr="00513615">
              <w:rPr>
                <w:rFonts w:ascii="Times New Roman" w:hAnsi="Times New Roman"/>
                <w:b/>
                <w:bCs/>
                <w:sz w:val="20"/>
                <w:szCs w:val="20"/>
              </w:rPr>
              <w:t>Indicators</w:t>
            </w:r>
          </w:p>
        </w:tc>
        <w:tc>
          <w:tcPr>
            <w:tcW w:w="823" w:type="pct"/>
            <w:shd w:val="clear" w:color="auto" w:fill="auto"/>
          </w:tcPr>
          <w:p w14:paraId="69522CC0" w14:textId="77777777" w:rsidR="00202C65" w:rsidRPr="00513615" w:rsidRDefault="00202C65" w:rsidP="00A972ED">
            <w:pPr>
              <w:spacing w:after="0" w:line="240" w:lineRule="auto"/>
              <w:jc w:val="both"/>
              <w:rPr>
                <w:rFonts w:ascii="Times New Roman" w:hAnsi="Times New Roman"/>
                <w:b/>
                <w:bCs/>
                <w:sz w:val="20"/>
                <w:szCs w:val="20"/>
              </w:rPr>
            </w:pPr>
            <w:r w:rsidRPr="00513615">
              <w:rPr>
                <w:rFonts w:ascii="Times New Roman" w:hAnsi="Times New Roman"/>
                <w:b/>
                <w:bCs/>
                <w:sz w:val="20"/>
                <w:szCs w:val="20"/>
              </w:rPr>
              <w:t>District</w:t>
            </w:r>
          </w:p>
        </w:tc>
        <w:tc>
          <w:tcPr>
            <w:tcW w:w="823" w:type="pct"/>
            <w:shd w:val="clear" w:color="auto" w:fill="auto"/>
          </w:tcPr>
          <w:p w14:paraId="108BBAB0" w14:textId="77777777" w:rsidR="00202C65" w:rsidRPr="00513615" w:rsidRDefault="00202C65" w:rsidP="00A972ED">
            <w:pPr>
              <w:spacing w:after="0" w:line="240" w:lineRule="auto"/>
              <w:jc w:val="both"/>
              <w:rPr>
                <w:rFonts w:ascii="Times New Roman" w:hAnsi="Times New Roman"/>
                <w:b/>
                <w:bCs/>
                <w:sz w:val="20"/>
                <w:szCs w:val="20"/>
              </w:rPr>
            </w:pPr>
            <w:r w:rsidRPr="00513615">
              <w:rPr>
                <w:rFonts w:ascii="Times New Roman" w:hAnsi="Times New Roman"/>
                <w:b/>
                <w:bCs/>
                <w:sz w:val="20"/>
                <w:szCs w:val="20"/>
              </w:rPr>
              <w:t>National</w:t>
            </w:r>
          </w:p>
        </w:tc>
      </w:tr>
      <w:tr w:rsidR="00202C65" w:rsidRPr="00513615" w14:paraId="67F66A2A" w14:textId="77777777" w:rsidTr="00C617E1">
        <w:trPr>
          <w:gridAfter w:val="1"/>
          <w:wAfter w:w="9" w:type="pct"/>
        </w:trPr>
        <w:tc>
          <w:tcPr>
            <w:tcW w:w="3346" w:type="pct"/>
            <w:shd w:val="clear" w:color="auto" w:fill="auto"/>
          </w:tcPr>
          <w:p w14:paraId="64A041B2"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sz w:val="20"/>
                <w:szCs w:val="20"/>
              </w:rPr>
              <w:t>Proportion of population below poverty line</w:t>
            </w:r>
          </w:p>
        </w:tc>
        <w:tc>
          <w:tcPr>
            <w:tcW w:w="823" w:type="pct"/>
            <w:shd w:val="clear" w:color="auto" w:fill="auto"/>
          </w:tcPr>
          <w:p w14:paraId="7305381B"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37.2</w:t>
            </w:r>
          </w:p>
        </w:tc>
        <w:tc>
          <w:tcPr>
            <w:tcW w:w="823" w:type="pct"/>
            <w:shd w:val="clear" w:color="auto" w:fill="auto"/>
          </w:tcPr>
          <w:p w14:paraId="2A4659F9"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21.4</w:t>
            </w:r>
          </w:p>
        </w:tc>
      </w:tr>
      <w:tr w:rsidR="00644C7E" w:rsidRPr="00513615" w14:paraId="368F819D" w14:textId="77777777" w:rsidTr="00C617E1">
        <w:tc>
          <w:tcPr>
            <w:tcW w:w="3346" w:type="pct"/>
            <w:shd w:val="clear" w:color="auto" w:fill="auto"/>
          </w:tcPr>
          <w:p w14:paraId="144CAE05" w14:textId="3B595B5A" w:rsidR="00644C7E" w:rsidRPr="00513615" w:rsidRDefault="00644C7E" w:rsidP="00A972ED">
            <w:pPr>
              <w:spacing w:after="0" w:line="240" w:lineRule="auto"/>
              <w:jc w:val="both"/>
              <w:rPr>
                <w:rFonts w:ascii="Times New Roman" w:hAnsi="Times New Roman"/>
                <w:sz w:val="20"/>
                <w:szCs w:val="20"/>
              </w:rPr>
            </w:pPr>
            <w:r w:rsidRPr="00513615">
              <w:rPr>
                <w:rFonts w:ascii="Times New Roman" w:hAnsi="Times New Roman"/>
                <w:sz w:val="20"/>
                <w:szCs w:val="20"/>
              </w:rPr>
              <w:t>Share of working population</w:t>
            </w:r>
          </w:p>
        </w:tc>
        <w:tc>
          <w:tcPr>
            <w:tcW w:w="823" w:type="pct"/>
            <w:shd w:val="clear" w:color="auto" w:fill="auto"/>
          </w:tcPr>
          <w:p w14:paraId="5CBCB5BB" w14:textId="0320B12A" w:rsidR="00644C7E" w:rsidRPr="00513615" w:rsidRDefault="00644C7E"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39</w:t>
            </w:r>
          </w:p>
        </w:tc>
        <w:tc>
          <w:tcPr>
            <w:tcW w:w="831" w:type="pct"/>
            <w:gridSpan w:val="2"/>
            <w:shd w:val="clear" w:color="auto" w:fill="auto"/>
          </w:tcPr>
          <w:p w14:paraId="4E949E73" w14:textId="686904FD" w:rsidR="00644C7E" w:rsidRPr="00513615" w:rsidRDefault="00644C7E"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79</w:t>
            </w:r>
          </w:p>
        </w:tc>
      </w:tr>
      <w:tr w:rsidR="00644C7E" w:rsidRPr="00513615" w14:paraId="4DB8CD9C" w14:textId="77777777" w:rsidTr="00C617E1">
        <w:tc>
          <w:tcPr>
            <w:tcW w:w="3346" w:type="pct"/>
            <w:shd w:val="clear" w:color="auto" w:fill="auto"/>
          </w:tcPr>
          <w:p w14:paraId="7F8D1C19" w14:textId="04D89E94" w:rsidR="00644C7E" w:rsidRPr="00513615" w:rsidRDefault="00644C7E" w:rsidP="00A972ED">
            <w:pPr>
              <w:spacing w:after="0" w:line="240" w:lineRule="auto"/>
              <w:jc w:val="both"/>
              <w:rPr>
                <w:rFonts w:ascii="Times New Roman" w:hAnsi="Times New Roman"/>
                <w:sz w:val="20"/>
                <w:szCs w:val="20"/>
              </w:rPr>
            </w:pPr>
            <w:r w:rsidRPr="00513615">
              <w:rPr>
                <w:rFonts w:ascii="Times New Roman" w:hAnsi="Times New Roman"/>
                <w:sz w:val="20"/>
                <w:szCs w:val="20"/>
              </w:rPr>
              <w:t>Population Growth Rate</w:t>
            </w:r>
          </w:p>
        </w:tc>
        <w:tc>
          <w:tcPr>
            <w:tcW w:w="823" w:type="pct"/>
            <w:shd w:val="clear" w:color="auto" w:fill="auto"/>
          </w:tcPr>
          <w:p w14:paraId="637BEA4F" w14:textId="295431D7" w:rsidR="00644C7E" w:rsidRPr="00513615" w:rsidRDefault="00644C7E"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2.84</w:t>
            </w:r>
          </w:p>
        </w:tc>
        <w:tc>
          <w:tcPr>
            <w:tcW w:w="831" w:type="pct"/>
            <w:gridSpan w:val="2"/>
            <w:shd w:val="clear" w:color="auto" w:fill="auto"/>
          </w:tcPr>
          <w:p w14:paraId="23D8C2E0" w14:textId="1E08D402" w:rsidR="00644C7E" w:rsidRPr="00513615" w:rsidRDefault="00644C7E"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w:t>
            </w:r>
          </w:p>
        </w:tc>
      </w:tr>
      <w:tr w:rsidR="00202C65" w:rsidRPr="00513615" w14:paraId="21573483" w14:textId="77777777" w:rsidTr="00C617E1">
        <w:tc>
          <w:tcPr>
            <w:tcW w:w="3346" w:type="pct"/>
            <w:shd w:val="clear" w:color="auto" w:fill="auto"/>
          </w:tcPr>
          <w:p w14:paraId="6E7CF660"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sz w:val="20"/>
                <w:szCs w:val="20"/>
              </w:rPr>
              <w:t>Life expectancy at births (in years)</w:t>
            </w:r>
          </w:p>
        </w:tc>
        <w:tc>
          <w:tcPr>
            <w:tcW w:w="823" w:type="pct"/>
            <w:shd w:val="clear" w:color="auto" w:fill="auto"/>
          </w:tcPr>
          <w:p w14:paraId="4B04BEFB"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48</w:t>
            </w:r>
          </w:p>
        </w:tc>
        <w:tc>
          <w:tcPr>
            <w:tcW w:w="831" w:type="pct"/>
            <w:gridSpan w:val="2"/>
            <w:shd w:val="clear" w:color="auto" w:fill="auto"/>
          </w:tcPr>
          <w:p w14:paraId="101F71A3"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63</w:t>
            </w:r>
          </w:p>
        </w:tc>
      </w:tr>
      <w:tr w:rsidR="00202C65" w:rsidRPr="00513615" w14:paraId="7C47065A" w14:textId="77777777" w:rsidTr="00C617E1">
        <w:tc>
          <w:tcPr>
            <w:tcW w:w="3346" w:type="pct"/>
            <w:shd w:val="clear" w:color="auto" w:fill="auto"/>
          </w:tcPr>
          <w:p w14:paraId="1F19BDE6" w14:textId="5992DD73" w:rsidR="00202C65" w:rsidRPr="00513615" w:rsidRDefault="00053883"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Households</w:t>
            </w:r>
            <w:r w:rsidR="00644C7E" w:rsidRPr="00513615">
              <w:rPr>
                <w:rFonts w:ascii="Times New Roman" w:hAnsi="Times New Roman"/>
                <w:bCs/>
                <w:sz w:val="20"/>
                <w:szCs w:val="20"/>
              </w:rPr>
              <w:t xml:space="preserve"> with access to electricity</w:t>
            </w:r>
          </w:p>
        </w:tc>
        <w:tc>
          <w:tcPr>
            <w:tcW w:w="823" w:type="pct"/>
            <w:shd w:val="clear" w:color="auto" w:fill="auto"/>
          </w:tcPr>
          <w:p w14:paraId="3996EA82" w14:textId="1A384D33" w:rsidR="00202C65" w:rsidRPr="00513615" w:rsidRDefault="00644C7E" w:rsidP="00A972ED">
            <w:pPr>
              <w:spacing w:after="0" w:line="240" w:lineRule="auto"/>
              <w:jc w:val="both"/>
              <w:rPr>
                <w:rFonts w:ascii="Times New Roman" w:hAnsi="Times New Roman"/>
                <w:b/>
                <w:sz w:val="20"/>
                <w:szCs w:val="20"/>
              </w:rPr>
            </w:pPr>
            <w:r w:rsidRPr="00513615">
              <w:rPr>
                <w:rFonts w:ascii="Times New Roman" w:hAnsi="Times New Roman"/>
                <w:b/>
                <w:sz w:val="20"/>
                <w:szCs w:val="20"/>
              </w:rPr>
              <w:t>20.6</w:t>
            </w:r>
          </w:p>
        </w:tc>
        <w:tc>
          <w:tcPr>
            <w:tcW w:w="831" w:type="pct"/>
            <w:gridSpan w:val="2"/>
            <w:shd w:val="clear" w:color="auto" w:fill="auto"/>
          </w:tcPr>
          <w:p w14:paraId="6DAF61C7" w14:textId="356C59D5" w:rsidR="00202C65" w:rsidRPr="00513615" w:rsidRDefault="00053883"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42.07</w:t>
            </w:r>
          </w:p>
        </w:tc>
      </w:tr>
      <w:tr w:rsidR="00202C65" w:rsidRPr="00513615" w14:paraId="79205530" w14:textId="77777777" w:rsidTr="00C617E1">
        <w:tc>
          <w:tcPr>
            <w:tcW w:w="3346" w:type="pct"/>
            <w:shd w:val="clear" w:color="auto" w:fill="auto"/>
          </w:tcPr>
          <w:p w14:paraId="684F47A6"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Reduced youth unemployment</w:t>
            </w:r>
          </w:p>
        </w:tc>
        <w:tc>
          <w:tcPr>
            <w:tcW w:w="823" w:type="pct"/>
            <w:shd w:val="clear" w:color="auto" w:fill="auto"/>
          </w:tcPr>
          <w:p w14:paraId="447CA7E9"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1.2%</w:t>
            </w:r>
          </w:p>
        </w:tc>
        <w:tc>
          <w:tcPr>
            <w:tcW w:w="831" w:type="pct"/>
            <w:gridSpan w:val="2"/>
            <w:shd w:val="clear" w:color="auto" w:fill="auto"/>
          </w:tcPr>
          <w:p w14:paraId="7D42721A" w14:textId="4F7877C3"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4.33</w:t>
            </w:r>
          </w:p>
        </w:tc>
      </w:tr>
      <w:tr w:rsidR="00202C65" w:rsidRPr="00513615" w14:paraId="7B141854" w14:textId="77777777" w:rsidTr="00C617E1">
        <w:tc>
          <w:tcPr>
            <w:tcW w:w="3346" w:type="pct"/>
            <w:shd w:val="clear" w:color="auto" w:fill="auto"/>
          </w:tcPr>
          <w:p w14:paraId="56382010"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 xml:space="preserve">Number of new enterprises developed and functional </w:t>
            </w:r>
          </w:p>
        </w:tc>
        <w:tc>
          <w:tcPr>
            <w:tcW w:w="823" w:type="pct"/>
            <w:shd w:val="clear" w:color="auto" w:fill="auto"/>
          </w:tcPr>
          <w:p w14:paraId="4232F29C"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121</w:t>
            </w:r>
          </w:p>
        </w:tc>
        <w:tc>
          <w:tcPr>
            <w:tcW w:w="831" w:type="pct"/>
            <w:gridSpan w:val="2"/>
            <w:shd w:val="clear" w:color="auto" w:fill="auto"/>
          </w:tcPr>
          <w:p w14:paraId="37921A9F" w14:textId="3F7FB885"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color w:val="202124"/>
                <w:sz w:val="20"/>
                <w:szCs w:val="20"/>
                <w:shd w:val="clear" w:color="auto" w:fill="FFFFFF"/>
              </w:rPr>
              <w:t>1,100,000</w:t>
            </w:r>
          </w:p>
        </w:tc>
      </w:tr>
      <w:tr w:rsidR="00202C65" w:rsidRPr="00513615" w14:paraId="3F6B44EE" w14:textId="77777777" w:rsidTr="00C617E1">
        <w:tc>
          <w:tcPr>
            <w:tcW w:w="3346" w:type="pct"/>
            <w:shd w:val="clear" w:color="auto" w:fill="auto"/>
          </w:tcPr>
          <w:p w14:paraId="212DEF78"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 xml:space="preserve">Number SACCOs registered and functional </w:t>
            </w:r>
          </w:p>
        </w:tc>
        <w:tc>
          <w:tcPr>
            <w:tcW w:w="823" w:type="pct"/>
            <w:shd w:val="clear" w:color="auto" w:fill="auto"/>
          </w:tcPr>
          <w:p w14:paraId="7A48A5CF"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78</w:t>
            </w:r>
          </w:p>
        </w:tc>
        <w:tc>
          <w:tcPr>
            <w:tcW w:w="831" w:type="pct"/>
            <w:gridSpan w:val="2"/>
            <w:shd w:val="clear" w:color="auto" w:fill="auto"/>
          </w:tcPr>
          <w:p w14:paraId="500DE086" w14:textId="119B9539" w:rsidR="00202C65" w:rsidRPr="00513615" w:rsidRDefault="00D3270B"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1,368</w:t>
            </w:r>
          </w:p>
        </w:tc>
      </w:tr>
      <w:tr w:rsidR="00202C65" w:rsidRPr="00513615" w14:paraId="51A1DE1C" w14:textId="77777777" w:rsidTr="00C617E1">
        <w:tc>
          <w:tcPr>
            <w:tcW w:w="3346" w:type="pct"/>
            <w:shd w:val="clear" w:color="auto" w:fill="auto"/>
          </w:tcPr>
          <w:p w14:paraId="6513724B"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 xml:space="preserve">Total Savings in the SACCOs as a percentage in the District budget </w:t>
            </w:r>
          </w:p>
        </w:tc>
        <w:tc>
          <w:tcPr>
            <w:tcW w:w="823" w:type="pct"/>
            <w:shd w:val="clear" w:color="auto" w:fill="auto"/>
          </w:tcPr>
          <w:p w14:paraId="3614923F"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1.25%</w:t>
            </w:r>
          </w:p>
        </w:tc>
        <w:tc>
          <w:tcPr>
            <w:tcW w:w="831" w:type="pct"/>
            <w:gridSpan w:val="2"/>
            <w:shd w:val="clear" w:color="auto" w:fill="auto"/>
          </w:tcPr>
          <w:p w14:paraId="4E3B3D0C" w14:textId="47D785EB"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0</w:t>
            </w:r>
          </w:p>
        </w:tc>
      </w:tr>
      <w:tr w:rsidR="00202C65" w:rsidRPr="00513615" w14:paraId="63E0E00D" w14:textId="77777777" w:rsidTr="00C617E1">
        <w:tc>
          <w:tcPr>
            <w:tcW w:w="3346" w:type="pct"/>
            <w:shd w:val="clear" w:color="auto" w:fill="auto"/>
          </w:tcPr>
          <w:p w14:paraId="18D6554A"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Percentage of People in the age Working bracket employed by the Private Sector.</w:t>
            </w:r>
          </w:p>
        </w:tc>
        <w:tc>
          <w:tcPr>
            <w:tcW w:w="823" w:type="pct"/>
            <w:shd w:val="clear" w:color="auto" w:fill="auto"/>
          </w:tcPr>
          <w:p w14:paraId="7192BD44"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67%</w:t>
            </w:r>
          </w:p>
        </w:tc>
        <w:tc>
          <w:tcPr>
            <w:tcW w:w="831" w:type="pct"/>
            <w:gridSpan w:val="2"/>
            <w:shd w:val="clear" w:color="auto" w:fill="auto"/>
          </w:tcPr>
          <w:p w14:paraId="2573BB30"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77</w:t>
            </w:r>
          </w:p>
        </w:tc>
      </w:tr>
      <w:tr w:rsidR="00202C65" w:rsidRPr="00513615" w14:paraId="33E2537B" w14:textId="77777777" w:rsidTr="00C617E1">
        <w:tc>
          <w:tcPr>
            <w:tcW w:w="3346" w:type="pct"/>
            <w:shd w:val="clear" w:color="auto" w:fill="auto"/>
          </w:tcPr>
          <w:p w14:paraId="33F3B3E4"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Total number of Jobs in the Private Sector</w:t>
            </w:r>
          </w:p>
        </w:tc>
        <w:tc>
          <w:tcPr>
            <w:tcW w:w="823" w:type="pct"/>
            <w:shd w:val="clear" w:color="auto" w:fill="auto"/>
          </w:tcPr>
          <w:p w14:paraId="2748F005"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3000</w:t>
            </w:r>
          </w:p>
        </w:tc>
        <w:tc>
          <w:tcPr>
            <w:tcW w:w="831" w:type="pct"/>
            <w:gridSpan w:val="2"/>
            <w:shd w:val="clear" w:color="auto" w:fill="auto"/>
          </w:tcPr>
          <w:p w14:paraId="342CC084"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
                <w:bCs/>
                <w:color w:val="202124"/>
                <w:sz w:val="20"/>
                <w:szCs w:val="20"/>
                <w:shd w:val="clear" w:color="auto" w:fill="FFFFFF"/>
              </w:rPr>
              <w:t>107,8,000,000</w:t>
            </w:r>
          </w:p>
        </w:tc>
      </w:tr>
      <w:tr w:rsidR="00202C65" w:rsidRPr="00513615" w14:paraId="246FA6CF" w14:textId="77777777" w:rsidTr="00C617E1">
        <w:tc>
          <w:tcPr>
            <w:tcW w:w="3346" w:type="pct"/>
            <w:shd w:val="clear" w:color="auto" w:fill="auto"/>
          </w:tcPr>
          <w:p w14:paraId="5BB23324"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Number of secondary schools with access to internet broad band</w:t>
            </w:r>
          </w:p>
        </w:tc>
        <w:tc>
          <w:tcPr>
            <w:tcW w:w="823" w:type="pct"/>
            <w:shd w:val="clear" w:color="auto" w:fill="auto"/>
          </w:tcPr>
          <w:p w14:paraId="5E60E5D6"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w:t>
            </w:r>
          </w:p>
        </w:tc>
        <w:tc>
          <w:tcPr>
            <w:tcW w:w="831" w:type="pct"/>
            <w:gridSpan w:val="2"/>
            <w:shd w:val="clear" w:color="auto" w:fill="auto"/>
          </w:tcPr>
          <w:p w14:paraId="465E22F3"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10%</w:t>
            </w:r>
          </w:p>
        </w:tc>
      </w:tr>
      <w:tr w:rsidR="00202C65" w:rsidRPr="00513615" w14:paraId="7589AFFF" w14:textId="77777777" w:rsidTr="00C617E1">
        <w:tc>
          <w:tcPr>
            <w:tcW w:w="3346" w:type="pct"/>
            <w:shd w:val="clear" w:color="auto" w:fill="auto"/>
          </w:tcPr>
          <w:p w14:paraId="5F7DD3BE"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Number of primary schools with access to internet broad band</w:t>
            </w:r>
          </w:p>
        </w:tc>
        <w:tc>
          <w:tcPr>
            <w:tcW w:w="823" w:type="pct"/>
            <w:shd w:val="clear" w:color="auto" w:fill="auto"/>
          </w:tcPr>
          <w:p w14:paraId="793119B4"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0</w:t>
            </w:r>
          </w:p>
        </w:tc>
        <w:tc>
          <w:tcPr>
            <w:tcW w:w="831" w:type="pct"/>
            <w:gridSpan w:val="2"/>
            <w:shd w:val="clear" w:color="auto" w:fill="auto"/>
          </w:tcPr>
          <w:p w14:paraId="6BB40DFE"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w:t>
            </w:r>
          </w:p>
        </w:tc>
      </w:tr>
      <w:tr w:rsidR="00202C65" w:rsidRPr="00513615" w14:paraId="5EDC380F" w14:textId="77777777" w:rsidTr="00C617E1">
        <w:tc>
          <w:tcPr>
            <w:tcW w:w="3346" w:type="pct"/>
            <w:shd w:val="clear" w:color="auto" w:fill="auto"/>
          </w:tcPr>
          <w:p w14:paraId="5D13B39E"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lastRenderedPageBreak/>
              <w:t>Percentage of population that have access to internet</w:t>
            </w:r>
          </w:p>
        </w:tc>
        <w:tc>
          <w:tcPr>
            <w:tcW w:w="823" w:type="pct"/>
            <w:shd w:val="clear" w:color="auto" w:fill="auto"/>
          </w:tcPr>
          <w:p w14:paraId="57DEA3F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8.2</w:t>
            </w:r>
          </w:p>
        </w:tc>
        <w:tc>
          <w:tcPr>
            <w:tcW w:w="831" w:type="pct"/>
            <w:gridSpan w:val="2"/>
            <w:shd w:val="clear" w:color="auto" w:fill="auto"/>
          </w:tcPr>
          <w:p w14:paraId="13452655"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26.2</w:t>
            </w:r>
          </w:p>
        </w:tc>
      </w:tr>
      <w:tr w:rsidR="00202C65" w:rsidRPr="00513615" w14:paraId="7EDC38E4" w14:textId="77777777" w:rsidTr="00C617E1">
        <w:tc>
          <w:tcPr>
            <w:tcW w:w="3346" w:type="pct"/>
            <w:shd w:val="clear" w:color="auto" w:fill="auto"/>
          </w:tcPr>
          <w:p w14:paraId="389AB955"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Paved roads as a percentage of total roads</w:t>
            </w:r>
          </w:p>
        </w:tc>
        <w:tc>
          <w:tcPr>
            <w:tcW w:w="823" w:type="pct"/>
            <w:shd w:val="clear" w:color="auto" w:fill="auto"/>
          </w:tcPr>
          <w:p w14:paraId="22C4D4F0" w14:textId="5D138BE8"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0</w:t>
            </w:r>
          </w:p>
        </w:tc>
        <w:tc>
          <w:tcPr>
            <w:tcW w:w="831" w:type="pct"/>
            <w:gridSpan w:val="2"/>
            <w:shd w:val="clear" w:color="auto" w:fill="auto"/>
          </w:tcPr>
          <w:p w14:paraId="7429B39B"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4.8</w:t>
            </w:r>
          </w:p>
        </w:tc>
      </w:tr>
      <w:tr w:rsidR="00202C65" w:rsidRPr="00513615" w14:paraId="01A89BB6" w14:textId="77777777" w:rsidTr="00C617E1">
        <w:tc>
          <w:tcPr>
            <w:tcW w:w="3346" w:type="pct"/>
            <w:shd w:val="clear" w:color="auto" w:fill="auto"/>
          </w:tcPr>
          <w:p w14:paraId="0DB2EF0D"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sz w:val="20"/>
                <w:szCs w:val="20"/>
              </w:rPr>
              <w:t>Pupils Stance Ratio</w:t>
            </w:r>
          </w:p>
        </w:tc>
        <w:tc>
          <w:tcPr>
            <w:tcW w:w="823" w:type="pct"/>
            <w:shd w:val="clear" w:color="auto" w:fill="auto"/>
          </w:tcPr>
          <w:p w14:paraId="248987BD"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sz w:val="20"/>
                <w:szCs w:val="20"/>
              </w:rPr>
              <w:t>70:1</w:t>
            </w:r>
          </w:p>
        </w:tc>
        <w:tc>
          <w:tcPr>
            <w:tcW w:w="831" w:type="pct"/>
            <w:gridSpan w:val="2"/>
            <w:shd w:val="clear" w:color="auto" w:fill="auto"/>
          </w:tcPr>
          <w:p w14:paraId="4B29121C"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40:1</w:t>
            </w:r>
          </w:p>
        </w:tc>
      </w:tr>
      <w:tr w:rsidR="00202C65" w:rsidRPr="00513615" w14:paraId="54142FF1" w14:textId="77777777" w:rsidTr="00C617E1">
        <w:tc>
          <w:tcPr>
            <w:tcW w:w="3346" w:type="pct"/>
            <w:shd w:val="clear" w:color="auto" w:fill="auto"/>
          </w:tcPr>
          <w:p w14:paraId="5216FBEC"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Pupil Classroom Ratio</w:t>
            </w:r>
          </w:p>
        </w:tc>
        <w:tc>
          <w:tcPr>
            <w:tcW w:w="823" w:type="pct"/>
            <w:shd w:val="clear" w:color="auto" w:fill="auto"/>
          </w:tcPr>
          <w:p w14:paraId="56CB5C88"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65:1</w:t>
            </w:r>
          </w:p>
        </w:tc>
        <w:tc>
          <w:tcPr>
            <w:tcW w:w="831" w:type="pct"/>
            <w:gridSpan w:val="2"/>
            <w:shd w:val="clear" w:color="auto" w:fill="auto"/>
          </w:tcPr>
          <w:p w14:paraId="52A9B86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56:1</w:t>
            </w:r>
          </w:p>
        </w:tc>
      </w:tr>
      <w:tr w:rsidR="00202C65" w:rsidRPr="00513615" w14:paraId="479270C5" w14:textId="77777777" w:rsidTr="00C617E1">
        <w:tc>
          <w:tcPr>
            <w:tcW w:w="3346" w:type="pct"/>
            <w:shd w:val="clear" w:color="auto" w:fill="auto"/>
          </w:tcPr>
          <w:p w14:paraId="3E577644"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Pupil   Desk Ratio</w:t>
            </w:r>
          </w:p>
        </w:tc>
        <w:tc>
          <w:tcPr>
            <w:tcW w:w="823" w:type="pct"/>
            <w:shd w:val="clear" w:color="auto" w:fill="auto"/>
          </w:tcPr>
          <w:p w14:paraId="3C60D9A2"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1:75</w:t>
            </w:r>
          </w:p>
        </w:tc>
        <w:tc>
          <w:tcPr>
            <w:tcW w:w="831" w:type="pct"/>
            <w:gridSpan w:val="2"/>
            <w:shd w:val="clear" w:color="auto" w:fill="auto"/>
          </w:tcPr>
          <w:p w14:paraId="6A89E7E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1:5</w:t>
            </w:r>
          </w:p>
        </w:tc>
      </w:tr>
      <w:tr w:rsidR="00202C65" w:rsidRPr="00513615" w14:paraId="64F6BA42" w14:textId="77777777" w:rsidTr="00C617E1">
        <w:tc>
          <w:tcPr>
            <w:tcW w:w="3346" w:type="pct"/>
            <w:shd w:val="clear" w:color="auto" w:fill="auto"/>
          </w:tcPr>
          <w:p w14:paraId="20DAAAC0"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sz w:val="20"/>
                <w:szCs w:val="20"/>
              </w:rPr>
              <w:t>OPD utilization</w:t>
            </w:r>
          </w:p>
        </w:tc>
        <w:tc>
          <w:tcPr>
            <w:tcW w:w="823" w:type="pct"/>
            <w:shd w:val="clear" w:color="auto" w:fill="auto"/>
          </w:tcPr>
          <w:p w14:paraId="7FD54F4E"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1.5</w:t>
            </w:r>
          </w:p>
        </w:tc>
        <w:tc>
          <w:tcPr>
            <w:tcW w:w="831" w:type="pct"/>
            <w:gridSpan w:val="2"/>
            <w:shd w:val="clear" w:color="auto" w:fill="auto"/>
          </w:tcPr>
          <w:p w14:paraId="35504F15"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1.5</w:t>
            </w:r>
          </w:p>
        </w:tc>
      </w:tr>
      <w:tr w:rsidR="00202C65" w:rsidRPr="00513615" w14:paraId="2FEA7C5F" w14:textId="77777777" w:rsidTr="00C617E1">
        <w:tc>
          <w:tcPr>
            <w:tcW w:w="3346" w:type="pct"/>
            <w:shd w:val="clear" w:color="auto" w:fill="auto"/>
          </w:tcPr>
          <w:p w14:paraId="096C49BA"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sz w:val="20"/>
                <w:szCs w:val="20"/>
              </w:rPr>
              <w:t>Increased safe water coverage</w:t>
            </w:r>
          </w:p>
        </w:tc>
        <w:tc>
          <w:tcPr>
            <w:tcW w:w="823" w:type="pct"/>
            <w:shd w:val="clear" w:color="auto" w:fill="auto"/>
          </w:tcPr>
          <w:p w14:paraId="1A550D09"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75.15</w:t>
            </w:r>
          </w:p>
        </w:tc>
        <w:tc>
          <w:tcPr>
            <w:tcW w:w="831" w:type="pct"/>
            <w:gridSpan w:val="2"/>
            <w:shd w:val="clear" w:color="auto" w:fill="auto"/>
          </w:tcPr>
          <w:p w14:paraId="4BE1C90B"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90</w:t>
            </w:r>
          </w:p>
        </w:tc>
      </w:tr>
      <w:tr w:rsidR="00202C65" w:rsidRPr="00513615" w14:paraId="1D568EB2" w14:textId="77777777" w:rsidTr="00C617E1">
        <w:tc>
          <w:tcPr>
            <w:tcW w:w="3346" w:type="pct"/>
            <w:shd w:val="clear" w:color="auto" w:fill="auto"/>
          </w:tcPr>
          <w:p w14:paraId="359E1941" w14:textId="18B8572B"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sz w:val="20"/>
                <w:szCs w:val="20"/>
              </w:rPr>
              <w:t>sanitation</w:t>
            </w:r>
            <w:r w:rsidR="00053883" w:rsidRPr="00513615">
              <w:rPr>
                <w:rFonts w:ascii="Times New Roman" w:hAnsi="Times New Roman"/>
                <w:sz w:val="20"/>
                <w:szCs w:val="20"/>
              </w:rPr>
              <w:t xml:space="preserve"> Coverage</w:t>
            </w:r>
          </w:p>
        </w:tc>
        <w:tc>
          <w:tcPr>
            <w:tcW w:w="823" w:type="pct"/>
            <w:shd w:val="clear" w:color="auto" w:fill="auto"/>
          </w:tcPr>
          <w:p w14:paraId="0D3B9CDF" w14:textId="77777777" w:rsidR="00202C65" w:rsidRPr="00513615" w:rsidRDefault="00202C65" w:rsidP="00A972ED">
            <w:pPr>
              <w:tabs>
                <w:tab w:val="left" w:pos="734"/>
              </w:tabs>
              <w:spacing w:after="0" w:line="240" w:lineRule="auto"/>
              <w:jc w:val="both"/>
              <w:rPr>
                <w:rFonts w:ascii="Times New Roman" w:hAnsi="Times New Roman"/>
                <w:bCs/>
                <w:sz w:val="20"/>
                <w:szCs w:val="20"/>
              </w:rPr>
            </w:pPr>
            <w:r w:rsidRPr="00513615">
              <w:rPr>
                <w:rFonts w:ascii="Times New Roman" w:hAnsi="Times New Roman"/>
                <w:bCs/>
                <w:sz w:val="20"/>
                <w:szCs w:val="20"/>
              </w:rPr>
              <w:t>71</w:t>
            </w:r>
            <w:r w:rsidRPr="00513615">
              <w:rPr>
                <w:rFonts w:ascii="Times New Roman" w:hAnsi="Times New Roman"/>
                <w:bCs/>
                <w:sz w:val="20"/>
                <w:szCs w:val="20"/>
              </w:rPr>
              <w:tab/>
            </w:r>
          </w:p>
        </w:tc>
        <w:tc>
          <w:tcPr>
            <w:tcW w:w="831" w:type="pct"/>
            <w:gridSpan w:val="2"/>
            <w:shd w:val="clear" w:color="auto" w:fill="auto"/>
          </w:tcPr>
          <w:p w14:paraId="42FDCAB6" w14:textId="11D0E110" w:rsidR="00202C65" w:rsidRPr="00513615" w:rsidRDefault="00053883"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19</w:t>
            </w:r>
          </w:p>
        </w:tc>
      </w:tr>
      <w:tr w:rsidR="00202C65" w:rsidRPr="00513615" w14:paraId="2B509EEB" w14:textId="77777777" w:rsidTr="00C617E1">
        <w:tc>
          <w:tcPr>
            <w:tcW w:w="3346" w:type="pct"/>
            <w:shd w:val="clear" w:color="auto" w:fill="auto"/>
          </w:tcPr>
          <w:p w14:paraId="363FC8A7" w14:textId="3C247732" w:rsidR="00202C65" w:rsidRPr="00513615" w:rsidRDefault="00D3270B"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Percentage of District Roads in fair or good Condition</w:t>
            </w:r>
          </w:p>
        </w:tc>
        <w:tc>
          <w:tcPr>
            <w:tcW w:w="823" w:type="pct"/>
            <w:shd w:val="clear" w:color="auto" w:fill="auto"/>
          </w:tcPr>
          <w:p w14:paraId="48016FDB"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30</w:t>
            </w:r>
          </w:p>
        </w:tc>
        <w:tc>
          <w:tcPr>
            <w:tcW w:w="831" w:type="pct"/>
            <w:gridSpan w:val="2"/>
            <w:shd w:val="clear" w:color="auto" w:fill="auto"/>
          </w:tcPr>
          <w:p w14:paraId="7A2CFF72" w14:textId="5AC8310B" w:rsidR="00202C65" w:rsidRPr="00513615" w:rsidRDefault="00D3270B"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79</w:t>
            </w:r>
          </w:p>
        </w:tc>
      </w:tr>
      <w:tr w:rsidR="00202C65" w:rsidRPr="00513615" w14:paraId="4A00BC9C" w14:textId="77777777" w:rsidTr="00C617E1">
        <w:tc>
          <w:tcPr>
            <w:tcW w:w="3346" w:type="pct"/>
            <w:shd w:val="clear" w:color="auto" w:fill="auto"/>
          </w:tcPr>
          <w:p w14:paraId="5B8763BE"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Proportion of Households dependent on  subsistence agriculture as main source of livelihood</w:t>
            </w:r>
          </w:p>
        </w:tc>
        <w:tc>
          <w:tcPr>
            <w:tcW w:w="823" w:type="pct"/>
            <w:shd w:val="clear" w:color="auto" w:fill="auto"/>
          </w:tcPr>
          <w:p w14:paraId="740A4B22"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69</w:t>
            </w:r>
          </w:p>
        </w:tc>
        <w:tc>
          <w:tcPr>
            <w:tcW w:w="831" w:type="pct"/>
            <w:gridSpan w:val="2"/>
            <w:shd w:val="clear" w:color="auto" w:fill="auto"/>
          </w:tcPr>
          <w:p w14:paraId="49F152C2"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70</w:t>
            </w:r>
          </w:p>
        </w:tc>
      </w:tr>
      <w:tr w:rsidR="00202C65" w:rsidRPr="00513615" w14:paraId="30546C7C" w14:textId="77777777" w:rsidTr="00C617E1">
        <w:tc>
          <w:tcPr>
            <w:tcW w:w="3346" w:type="pct"/>
            <w:shd w:val="clear" w:color="auto" w:fill="auto"/>
          </w:tcPr>
          <w:p w14:paraId="552D487B"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Wetland cover</w:t>
            </w:r>
          </w:p>
        </w:tc>
        <w:tc>
          <w:tcPr>
            <w:tcW w:w="823" w:type="pct"/>
            <w:shd w:val="clear" w:color="auto" w:fill="auto"/>
          </w:tcPr>
          <w:p w14:paraId="45427C96"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30</w:t>
            </w:r>
          </w:p>
        </w:tc>
        <w:tc>
          <w:tcPr>
            <w:tcW w:w="831" w:type="pct"/>
            <w:gridSpan w:val="2"/>
            <w:shd w:val="clear" w:color="auto" w:fill="auto"/>
          </w:tcPr>
          <w:p w14:paraId="22B26188"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11</w:t>
            </w:r>
          </w:p>
        </w:tc>
      </w:tr>
      <w:tr w:rsidR="00202C65" w:rsidRPr="00513615" w14:paraId="76FB62E3" w14:textId="77777777" w:rsidTr="00C617E1">
        <w:tc>
          <w:tcPr>
            <w:tcW w:w="3346" w:type="pct"/>
            <w:shd w:val="clear" w:color="auto" w:fill="auto"/>
          </w:tcPr>
          <w:p w14:paraId="75BF8880"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 xml:space="preserve">Forest cover </w:t>
            </w:r>
          </w:p>
        </w:tc>
        <w:tc>
          <w:tcPr>
            <w:tcW w:w="823" w:type="pct"/>
            <w:shd w:val="clear" w:color="auto" w:fill="auto"/>
          </w:tcPr>
          <w:p w14:paraId="4FE49CFF"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9</w:t>
            </w:r>
          </w:p>
        </w:tc>
        <w:tc>
          <w:tcPr>
            <w:tcW w:w="831" w:type="pct"/>
            <w:gridSpan w:val="2"/>
            <w:shd w:val="clear" w:color="auto" w:fill="auto"/>
          </w:tcPr>
          <w:p w14:paraId="1067BE4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15.2</w:t>
            </w:r>
          </w:p>
        </w:tc>
      </w:tr>
      <w:tr w:rsidR="00202C65" w:rsidRPr="00513615" w14:paraId="3FB7E412" w14:textId="77777777" w:rsidTr="00C617E1">
        <w:tc>
          <w:tcPr>
            <w:tcW w:w="3346" w:type="pct"/>
            <w:shd w:val="clear" w:color="auto" w:fill="auto"/>
          </w:tcPr>
          <w:p w14:paraId="1328BEED"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Proportion of people having access to electricity to national grid</w:t>
            </w:r>
          </w:p>
        </w:tc>
        <w:tc>
          <w:tcPr>
            <w:tcW w:w="823" w:type="pct"/>
            <w:shd w:val="clear" w:color="auto" w:fill="auto"/>
          </w:tcPr>
          <w:p w14:paraId="1D31550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18</w:t>
            </w:r>
          </w:p>
        </w:tc>
        <w:tc>
          <w:tcPr>
            <w:tcW w:w="831" w:type="pct"/>
            <w:gridSpan w:val="2"/>
            <w:shd w:val="clear" w:color="auto" w:fill="auto"/>
          </w:tcPr>
          <w:p w14:paraId="0897B999"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57</w:t>
            </w:r>
          </w:p>
        </w:tc>
      </w:tr>
      <w:tr w:rsidR="00202C65" w:rsidRPr="00513615" w14:paraId="0BA50466" w14:textId="77777777" w:rsidTr="00C617E1">
        <w:tc>
          <w:tcPr>
            <w:tcW w:w="3346" w:type="pct"/>
            <w:shd w:val="clear" w:color="auto" w:fill="auto"/>
          </w:tcPr>
          <w:p w14:paraId="23D50B35"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Average year of school</w:t>
            </w:r>
          </w:p>
        </w:tc>
        <w:tc>
          <w:tcPr>
            <w:tcW w:w="823" w:type="pct"/>
            <w:shd w:val="clear" w:color="auto" w:fill="auto"/>
          </w:tcPr>
          <w:p w14:paraId="3F1BB7D0"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9</w:t>
            </w:r>
          </w:p>
        </w:tc>
        <w:tc>
          <w:tcPr>
            <w:tcW w:w="831" w:type="pct"/>
            <w:gridSpan w:val="2"/>
            <w:shd w:val="clear" w:color="auto" w:fill="auto"/>
          </w:tcPr>
          <w:p w14:paraId="25676BF3"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9</w:t>
            </w:r>
          </w:p>
        </w:tc>
      </w:tr>
      <w:tr w:rsidR="00202C65" w:rsidRPr="00513615" w14:paraId="73A45822" w14:textId="77777777" w:rsidTr="00C617E1">
        <w:tc>
          <w:tcPr>
            <w:tcW w:w="3346" w:type="pct"/>
            <w:shd w:val="clear" w:color="auto" w:fill="auto"/>
          </w:tcPr>
          <w:p w14:paraId="1206AE42"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Maternal mortality ratio/100,000</w:t>
            </w:r>
          </w:p>
        </w:tc>
        <w:tc>
          <w:tcPr>
            <w:tcW w:w="823" w:type="pct"/>
            <w:shd w:val="clear" w:color="auto" w:fill="auto"/>
          </w:tcPr>
          <w:p w14:paraId="2557E80E"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58</w:t>
            </w:r>
          </w:p>
        </w:tc>
        <w:tc>
          <w:tcPr>
            <w:tcW w:w="831" w:type="pct"/>
            <w:gridSpan w:val="2"/>
            <w:shd w:val="clear" w:color="auto" w:fill="auto"/>
          </w:tcPr>
          <w:p w14:paraId="386E1EE7"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368</w:t>
            </w:r>
          </w:p>
        </w:tc>
      </w:tr>
      <w:tr w:rsidR="00202C65" w:rsidRPr="00513615" w14:paraId="6E06681F" w14:textId="77777777" w:rsidTr="00C617E1">
        <w:tc>
          <w:tcPr>
            <w:tcW w:w="3346" w:type="pct"/>
            <w:shd w:val="clear" w:color="auto" w:fill="auto"/>
          </w:tcPr>
          <w:p w14:paraId="6A375E78"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Under 5 mortality rate/1000</w:t>
            </w:r>
          </w:p>
        </w:tc>
        <w:tc>
          <w:tcPr>
            <w:tcW w:w="823" w:type="pct"/>
            <w:shd w:val="clear" w:color="auto" w:fill="auto"/>
          </w:tcPr>
          <w:p w14:paraId="6930010D"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3.1</w:t>
            </w:r>
          </w:p>
        </w:tc>
        <w:tc>
          <w:tcPr>
            <w:tcW w:w="831" w:type="pct"/>
            <w:gridSpan w:val="2"/>
            <w:shd w:val="clear" w:color="auto" w:fill="auto"/>
          </w:tcPr>
          <w:p w14:paraId="71A5504C"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64</w:t>
            </w:r>
          </w:p>
        </w:tc>
      </w:tr>
      <w:tr w:rsidR="00202C65" w:rsidRPr="00513615" w14:paraId="695E4EBB" w14:textId="77777777" w:rsidTr="00C617E1">
        <w:tc>
          <w:tcPr>
            <w:tcW w:w="3346" w:type="pct"/>
            <w:shd w:val="clear" w:color="auto" w:fill="auto"/>
          </w:tcPr>
          <w:p w14:paraId="41B06430"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Total fertility rate</w:t>
            </w:r>
          </w:p>
        </w:tc>
        <w:tc>
          <w:tcPr>
            <w:tcW w:w="823" w:type="pct"/>
            <w:shd w:val="clear" w:color="auto" w:fill="auto"/>
          </w:tcPr>
          <w:p w14:paraId="270068CB"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5.4</w:t>
            </w:r>
          </w:p>
        </w:tc>
        <w:tc>
          <w:tcPr>
            <w:tcW w:w="831" w:type="pct"/>
            <w:gridSpan w:val="2"/>
            <w:shd w:val="clear" w:color="auto" w:fill="auto"/>
          </w:tcPr>
          <w:p w14:paraId="55C1080A"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4.82</w:t>
            </w:r>
          </w:p>
        </w:tc>
      </w:tr>
      <w:tr w:rsidR="00202C65" w:rsidRPr="00513615" w14:paraId="69A5B076" w14:textId="77777777" w:rsidTr="00C617E1">
        <w:tc>
          <w:tcPr>
            <w:tcW w:w="3346" w:type="pct"/>
            <w:shd w:val="clear" w:color="auto" w:fill="auto"/>
          </w:tcPr>
          <w:p w14:paraId="1C228087"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Rural water coverage</w:t>
            </w:r>
          </w:p>
        </w:tc>
        <w:tc>
          <w:tcPr>
            <w:tcW w:w="823" w:type="pct"/>
            <w:shd w:val="clear" w:color="auto" w:fill="auto"/>
          </w:tcPr>
          <w:p w14:paraId="72A97EDA"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79.3</w:t>
            </w:r>
          </w:p>
        </w:tc>
        <w:tc>
          <w:tcPr>
            <w:tcW w:w="831" w:type="pct"/>
            <w:gridSpan w:val="2"/>
            <w:shd w:val="clear" w:color="auto" w:fill="auto"/>
          </w:tcPr>
          <w:p w14:paraId="6B7459CB"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85</w:t>
            </w:r>
          </w:p>
        </w:tc>
      </w:tr>
      <w:tr w:rsidR="00202C65" w:rsidRPr="00513615" w14:paraId="0C6B61ED" w14:textId="77777777" w:rsidTr="00C617E1">
        <w:tc>
          <w:tcPr>
            <w:tcW w:w="3346" w:type="pct"/>
            <w:shd w:val="clear" w:color="auto" w:fill="auto"/>
          </w:tcPr>
          <w:p w14:paraId="18395298"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Urban water coverage</w:t>
            </w:r>
          </w:p>
        </w:tc>
        <w:tc>
          <w:tcPr>
            <w:tcW w:w="823" w:type="pct"/>
            <w:shd w:val="clear" w:color="auto" w:fill="auto"/>
          </w:tcPr>
          <w:p w14:paraId="6A2255A0"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78</w:t>
            </w:r>
          </w:p>
        </w:tc>
        <w:tc>
          <w:tcPr>
            <w:tcW w:w="831" w:type="pct"/>
            <w:gridSpan w:val="2"/>
            <w:shd w:val="clear" w:color="auto" w:fill="auto"/>
          </w:tcPr>
          <w:p w14:paraId="423BD51C" w14:textId="74234ADB" w:rsidR="00202C65" w:rsidRPr="00513615" w:rsidRDefault="00053883"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32</w:t>
            </w:r>
          </w:p>
        </w:tc>
      </w:tr>
      <w:tr w:rsidR="00202C65" w:rsidRPr="00513615" w14:paraId="40C966A1" w14:textId="77777777" w:rsidTr="00C617E1">
        <w:tc>
          <w:tcPr>
            <w:tcW w:w="3346" w:type="pct"/>
            <w:shd w:val="clear" w:color="auto" w:fill="auto"/>
          </w:tcPr>
          <w:p w14:paraId="0930236A"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Household sanitation coverage</w:t>
            </w:r>
          </w:p>
        </w:tc>
        <w:tc>
          <w:tcPr>
            <w:tcW w:w="823" w:type="pct"/>
            <w:shd w:val="clear" w:color="auto" w:fill="auto"/>
          </w:tcPr>
          <w:p w14:paraId="16CB56A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71</w:t>
            </w:r>
          </w:p>
        </w:tc>
        <w:tc>
          <w:tcPr>
            <w:tcW w:w="831" w:type="pct"/>
            <w:gridSpan w:val="2"/>
            <w:shd w:val="clear" w:color="auto" w:fill="auto"/>
          </w:tcPr>
          <w:p w14:paraId="11C8008A"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79</w:t>
            </w:r>
          </w:p>
        </w:tc>
      </w:tr>
      <w:tr w:rsidR="00202C65" w:rsidRPr="00513615" w14:paraId="22456529" w14:textId="77777777" w:rsidTr="00C617E1">
        <w:tc>
          <w:tcPr>
            <w:tcW w:w="3346" w:type="pct"/>
            <w:shd w:val="clear" w:color="auto" w:fill="auto"/>
          </w:tcPr>
          <w:p w14:paraId="1CD41309"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 xml:space="preserve">Hand washing </w:t>
            </w:r>
          </w:p>
        </w:tc>
        <w:tc>
          <w:tcPr>
            <w:tcW w:w="823" w:type="pct"/>
            <w:shd w:val="clear" w:color="auto" w:fill="auto"/>
          </w:tcPr>
          <w:p w14:paraId="0EEB013C"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20</w:t>
            </w:r>
          </w:p>
        </w:tc>
        <w:tc>
          <w:tcPr>
            <w:tcW w:w="831" w:type="pct"/>
            <w:gridSpan w:val="2"/>
            <w:shd w:val="clear" w:color="auto" w:fill="auto"/>
          </w:tcPr>
          <w:p w14:paraId="689B20C7" w14:textId="17095DC0"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34</w:t>
            </w:r>
          </w:p>
        </w:tc>
      </w:tr>
      <w:tr w:rsidR="00202C65" w:rsidRPr="00513615" w14:paraId="70CBC6C2" w14:textId="77777777" w:rsidTr="00C617E1">
        <w:tc>
          <w:tcPr>
            <w:tcW w:w="3346" w:type="pct"/>
            <w:shd w:val="clear" w:color="auto" w:fill="auto"/>
          </w:tcPr>
          <w:p w14:paraId="6B4C5E35"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Stunted children under 5 (%)</w:t>
            </w:r>
          </w:p>
        </w:tc>
        <w:tc>
          <w:tcPr>
            <w:tcW w:w="823" w:type="pct"/>
            <w:shd w:val="clear" w:color="auto" w:fill="auto"/>
          </w:tcPr>
          <w:p w14:paraId="6BC6F523"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22%</w:t>
            </w:r>
          </w:p>
        </w:tc>
        <w:tc>
          <w:tcPr>
            <w:tcW w:w="831" w:type="pct"/>
            <w:gridSpan w:val="2"/>
            <w:shd w:val="clear" w:color="auto" w:fill="auto"/>
          </w:tcPr>
          <w:p w14:paraId="4AB7307B"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10.5</w:t>
            </w:r>
          </w:p>
        </w:tc>
      </w:tr>
      <w:tr w:rsidR="00202C65" w:rsidRPr="00513615" w14:paraId="12779907" w14:textId="77777777" w:rsidTr="00C617E1">
        <w:tc>
          <w:tcPr>
            <w:tcW w:w="3346" w:type="pct"/>
            <w:shd w:val="clear" w:color="auto" w:fill="auto"/>
          </w:tcPr>
          <w:p w14:paraId="6F3FF34F"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Teenage pregnancy</w:t>
            </w:r>
          </w:p>
        </w:tc>
        <w:tc>
          <w:tcPr>
            <w:tcW w:w="823" w:type="pct"/>
            <w:shd w:val="clear" w:color="auto" w:fill="auto"/>
          </w:tcPr>
          <w:p w14:paraId="03660CBF"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1:54,244</w:t>
            </w:r>
          </w:p>
        </w:tc>
        <w:tc>
          <w:tcPr>
            <w:tcW w:w="831" w:type="pct"/>
            <w:gridSpan w:val="2"/>
            <w:shd w:val="clear" w:color="auto" w:fill="auto"/>
          </w:tcPr>
          <w:p w14:paraId="7D03B65A"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25%</w:t>
            </w:r>
          </w:p>
        </w:tc>
      </w:tr>
      <w:tr w:rsidR="00202C65" w:rsidRPr="00513615" w14:paraId="757349E1" w14:textId="77777777" w:rsidTr="00C617E1">
        <w:trPr>
          <w:trHeight w:val="314"/>
        </w:trPr>
        <w:tc>
          <w:tcPr>
            <w:tcW w:w="3346" w:type="pct"/>
            <w:shd w:val="clear" w:color="auto" w:fill="auto"/>
          </w:tcPr>
          <w:p w14:paraId="6DD861EF"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Doctor patient ratio</w:t>
            </w:r>
          </w:p>
        </w:tc>
        <w:tc>
          <w:tcPr>
            <w:tcW w:w="823" w:type="pct"/>
            <w:shd w:val="clear" w:color="auto" w:fill="auto"/>
          </w:tcPr>
          <w:p w14:paraId="2131F0CF"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1:404</w:t>
            </w:r>
          </w:p>
        </w:tc>
        <w:tc>
          <w:tcPr>
            <w:tcW w:w="831" w:type="pct"/>
            <w:gridSpan w:val="2"/>
            <w:shd w:val="clear" w:color="auto" w:fill="auto"/>
          </w:tcPr>
          <w:p w14:paraId="13EFE6BB"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1:65,000</w:t>
            </w:r>
          </w:p>
        </w:tc>
      </w:tr>
      <w:tr w:rsidR="00202C65" w:rsidRPr="00513615" w14:paraId="4C5F1D54" w14:textId="77777777" w:rsidTr="00C617E1">
        <w:tc>
          <w:tcPr>
            <w:tcW w:w="3346" w:type="pct"/>
            <w:shd w:val="clear" w:color="auto" w:fill="auto"/>
          </w:tcPr>
          <w:p w14:paraId="347AC9C8"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Nurse/Midwife patient ratio</w:t>
            </w:r>
          </w:p>
        </w:tc>
        <w:tc>
          <w:tcPr>
            <w:tcW w:w="823" w:type="pct"/>
            <w:shd w:val="clear" w:color="auto" w:fill="auto"/>
          </w:tcPr>
          <w:p w14:paraId="659BDF36"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22%</w:t>
            </w:r>
          </w:p>
        </w:tc>
        <w:tc>
          <w:tcPr>
            <w:tcW w:w="831" w:type="pct"/>
            <w:gridSpan w:val="2"/>
            <w:shd w:val="clear" w:color="auto" w:fill="auto"/>
          </w:tcPr>
          <w:p w14:paraId="27CF077D"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1:11,000</w:t>
            </w:r>
          </w:p>
        </w:tc>
      </w:tr>
      <w:tr w:rsidR="00202C65" w:rsidRPr="00513615" w14:paraId="6D9472AF" w14:textId="77777777" w:rsidTr="00C617E1">
        <w:tc>
          <w:tcPr>
            <w:tcW w:w="3346" w:type="pct"/>
            <w:shd w:val="clear" w:color="auto" w:fill="auto"/>
          </w:tcPr>
          <w:p w14:paraId="0A59FD64"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Adolescent deliveries</w:t>
            </w:r>
          </w:p>
        </w:tc>
        <w:tc>
          <w:tcPr>
            <w:tcW w:w="823" w:type="pct"/>
            <w:shd w:val="clear" w:color="auto" w:fill="auto"/>
          </w:tcPr>
          <w:p w14:paraId="395AA518"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54%</w:t>
            </w:r>
          </w:p>
        </w:tc>
        <w:tc>
          <w:tcPr>
            <w:tcW w:w="831" w:type="pct"/>
            <w:gridSpan w:val="2"/>
            <w:shd w:val="clear" w:color="auto" w:fill="auto"/>
          </w:tcPr>
          <w:p w14:paraId="657C534C"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25%</w:t>
            </w:r>
          </w:p>
        </w:tc>
      </w:tr>
      <w:tr w:rsidR="00202C65" w:rsidRPr="00513615" w14:paraId="6CDA5974" w14:textId="77777777" w:rsidTr="00C617E1">
        <w:tc>
          <w:tcPr>
            <w:tcW w:w="3346" w:type="pct"/>
            <w:shd w:val="clear" w:color="auto" w:fill="auto"/>
          </w:tcPr>
          <w:p w14:paraId="768FE964"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Birth attended by trained personnel (%) – LQAS report 2012</w:t>
            </w:r>
          </w:p>
        </w:tc>
        <w:tc>
          <w:tcPr>
            <w:tcW w:w="823" w:type="pct"/>
            <w:shd w:val="clear" w:color="auto" w:fill="auto"/>
          </w:tcPr>
          <w:p w14:paraId="09F99073"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87%</w:t>
            </w:r>
          </w:p>
        </w:tc>
        <w:tc>
          <w:tcPr>
            <w:tcW w:w="831" w:type="pct"/>
            <w:gridSpan w:val="2"/>
            <w:shd w:val="clear" w:color="auto" w:fill="auto"/>
          </w:tcPr>
          <w:p w14:paraId="46274DA4"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74.2%</w:t>
            </w:r>
          </w:p>
        </w:tc>
      </w:tr>
      <w:tr w:rsidR="00202C65" w:rsidRPr="00513615" w14:paraId="64AE7373" w14:textId="77777777" w:rsidTr="00C617E1">
        <w:tc>
          <w:tcPr>
            <w:tcW w:w="3346" w:type="pct"/>
            <w:shd w:val="clear" w:color="auto" w:fill="auto"/>
          </w:tcPr>
          <w:p w14:paraId="062B66E1"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Percentage of Children receiving DPT3 on schedule</w:t>
            </w:r>
          </w:p>
        </w:tc>
        <w:tc>
          <w:tcPr>
            <w:tcW w:w="823" w:type="pct"/>
            <w:shd w:val="clear" w:color="auto" w:fill="auto"/>
          </w:tcPr>
          <w:p w14:paraId="4A16807B"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 xml:space="preserve">     </w:t>
            </w:r>
          </w:p>
        </w:tc>
        <w:tc>
          <w:tcPr>
            <w:tcW w:w="831" w:type="pct"/>
            <w:gridSpan w:val="2"/>
            <w:shd w:val="clear" w:color="auto" w:fill="auto"/>
          </w:tcPr>
          <w:p w14:paraId="5C4BD81B"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88%</w:t>
            </w:r>
          </w:p>
        </w:tc>
      </w:tr>
      <w:tr w:rsidR="00202C65" w:rsidRPr="00513615" w14:paraId="38A09D76" w14:textId="77777777" w:rsidTr="00C617E1">
        <w:tc>
          <w:tcPr>
            <w:tcW w:w="3346" w:type="pct"/>
            <w:shd w:val="clear" w:color="auto" w:fill="auto"/>
          </w:tcPr>
          <w:p w14:paraId="14C40065"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Proportions of health facilities with the minimum staffing norms staffing level</w:t>
            </w:r>
          </w:p>
        </w:tc>
        <w:tc>
          <w:tcPr>
            <w:tcW w:w="823" w:type="pct"/>
            <w:shd w:val="clear" w:color="auto" w:fill="auto"/>
          </w:tcPr>
          <w:p w14:paraId="3E4FEAD9"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67.4%</w:t>
            </w:r>
          </w:p>
        </w:tc>
        <w:tc>
          <w:tcPr>
            <w:tcW w:w="831" w:type="pct"/>
            <w:gridSpan w:val="2"/>
            <w:shd w:val="clear" w:color="auto" w:fill="auto"/>
          </w:tcPr>
          <w:p w14:paraId="1AF15D9A"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71%</w:t>
            </w:r>
          </w:p>
        </w:tc>
      </w:tr>
      <w:tr w:rsidR="00202C65" w:rsidRPr="00513615" w14:paraId="7EFA72B5" w14:textId="77777777" w:rsidTr="00C617E1">
        <w:tc>
          <w:tcPr>
            <w:tcW w:w="3346" w:type="pct"/>
            <w:shd w:val="clear" w:color="auto" w:fill="auto"/>
          </w:tcPr>
          <w:p w14:paraId="26F5A6A6"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High Risk Birth</w:t>
            </w:r>
          </w:p>
        </w:tc>
        <w:tc>
          <w:tcPr>
            <w:tcW w:w="823" w:type="pct"/>
            <w:shd w:val="clear" w:color="auto" w:fill="auto"/>
          </w:tcPr>
          <w:p w14:paraId="3906F0FE"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48</w:t>
            </w:r>
          </w:p>
        </w:tc>
        <w:tc>
          <w:tcPr>
            <w:tcW w:w="831" w:type="pct"/>
            <w:gridSpan w:val="2"/>
            <w:shd w:val="clear" w:color="auto" w:fill="auto"/>
          </w:tcPr>
          <w:p w14:paraId="5A580D13"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36</w:t>
            </w:r>
          </w:p>
        </w:tc>
      </w:tr>
      <w:tr w:rsidR="00202C65" w:rsidRPr="00513615" w14:paraId="1BE7DA68" w14:textId="77777777" w:rsidTr="00C617E1">
        <w:tc>
          <w:tcPr>
            <w:tcW w:w="3346" w:type="pct"/>
            <w:shd w:val="clear" w:color="auto" w:fill="auto"/>
          </w:tcPr>
          <w:p w14:paraId="1254E2F7"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Life expectancy at births (in years)</w:t>
            </w:r>
          </w:p>
        </w:tc>
        <w:tc>
          <w:tcPr>
            <w:tcW w:w="823" w:type="pct"/>
            <w:shd w:val="clear" w:color="auto" w:fill="auto"/>
          </w:tcPr>
          <w:p w14:paraId="5D93C90A"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20</w:t>
            </w:r>
          </w:p>
        </w:tc>
        <w:tc>
          <w:tcPr>
            <w:tcW w:w="831" w:type="pct"/>
            <w:gridSpan w:val="2"/>
            <w:shd w:val="clear" w:color="auto" w:fill="auto"/>
          </w:tcPr>
          <w:p w14:paraId="09945E07"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63.3</w:t>
            </w:r>
          </w:p>
        </w:tc>
      </w:tr>
      <w:tr w:rsidR="00202C65" w:rsidRPr="00513615" w14:paraId="46731123" w14:textId="77777777" w:rsidTr="00C617E1">
        <w:tc>
          <w:tcPr>
            <w:tcW w:w="3346" w:type="pct"/>
            <w:shd w:val="clear" w:color="auto" w:fill="auto"/>
          </w:tcPr>
          <w:p w14:paraId="65D2BABF"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Average age at first marriage (in years)</w:t>
            </w:r>
          </w:p>
        </w:tc>
        <w:tc>
          <w:tcPr>
            <w:tcW w:w="823" w:type="pct"/>
            <w:shd w:val="clear" w:color="auto" w:fill="auto"/>
          </w:tcPr>
          <w:p w14:paraId="60531244"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19</w:t>
            </w:r>
          </w:p>
        </w:tc>
        <w:tc>
          <w:tcPr>
            <w:tcW w:w="831" w:type="pct"/>
            <w:gridSpan w:val="2"/>
            <w:shd w:val="clear" w:color="auto" w:fill="auto"/>
          </w:tcPr>
          <w:p w14:paraId="6DF0B595"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18.7</w:t>
            </w:r>
          </w:p>
        </w:tc>
      </w:tr>
      <w:tr w:rsidR="00202C65" w:rsidRPr="00513615" w14:paraId="5E99554E" w14:textId="77777777" w:rsidTr="00C617E1">
        <w:tc>
          <w:tcPr>
            <w:tcW w:w="3346" w:type="pct"/>
            <w:shd w:val="clear" w:color="auto" w:fill="auto"/>
          </w:tcPr>
          <w:p w14:paraId="10F6C39C"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Average age at first birth (in years)</w:t>
            </w:r>
          </w:p>
        </w:tc>
        <w:tc>
          <w:tcPr>
            <w:tcW w:w="823" w:type="pct"/>
            <w:shd w:val="clear" w:color="auto" w:fill="auto"/>
          </w:tcPr>
          <w:p w14:paraId="65BAECCB"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29.6%</w:t>
            </w:r>
          </w:p>
        </w:tc>
        <w:tc>
          <w:tcPr>
            <w:tcW w:w="831" w:type="pct"/>
            <w:gridSpan w:val="2"/>
            <w:shd w:val="clear" w:color="auto" w:fill="auto"/>
          </w:tcPr>
          <w:p w14:paraId="4F1B1FA1"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19.4</w:t>
            </w:r>
          </w:p>
        </w:tc>
      </w:tr>
      <w:tr w:rsidR="00202C65" w:rsidRPr="00513615" w14:paraId="7D2F0DD5" w14:textId="77777777" w:rsidTr="00C617E1">
        <w:tc>
          <w:tcPr>
            <w:tcW w:w="3346" w:type="pct"/>
            <w:shd w:val="clear" w:color="auto" w:fill="auto"/>
          </w:tcPr>
          <w:p w14:paraId="7C1D14D6"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Contraceptives prevalence rate (%) (UDHS 2016)</w:t>
            </w:r>
          </w:p>
        </w:tc>
        <w:tc>
          <w:tcPr>
            <w:tcW w:w="823" w:type="pct"/>
            <w:shd w:val="clear" w:color="auto" w:fill="auto"/>
          </w:tcPr>
          <w:p w14:paraId="02B54F21"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28.4%</w:t>
            </w:r>
          </w:p>
        </w:tc>
        <w:tc>
          <w:tcPr>
            <w:tcW w:w="831" w:type="pct"/>
            <w:gridSpan w:val="2"/>
            <w:shd w:val="clear" w:color="auto" w:fill="auto"/>
          </w:tcPr>
          <w:p w14:paraId="00A9625C"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39</w:t>
            </w:r>
          </w:p>
        </w:tc>
      </w:tr>
      <w:tr w:rsidR="00202C65" w:rsidRPr="00513615" w14:paraId="294DBB38" w14:textId="77777777" w:rsidTr="00C617E1">
        <w:tc>
          <w:tcPr>
            <w:tcW w:w="3346" w:type="pct"/>
            <w:shd w:val="clear" w:color="auto" w:fill="auto"/>
          </w:tcPr>
          <w:p w14:paraId="5B798797"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Unmet need for Family Planning (%) (UDHS 2016)</w:t>
            </w:r>
          </w:p>
        </w:tc>
        <w:tc>
          <w:tcPr>
            <w:tcW w:w="823" w:type="pct"/>
            <w:shd w:val="clear" w:color="auto" w:fill="auto"/>
          </w:tcPr>
          <w:p w14:paraId="6053950E"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84%</w:t>
            </w:r>
          </w:p>
        </w:tc>
        <w:tc>
          <w:tcPr>
            <w:tcW w:w="831" w:type="pct"/>
            <w:gridSpan w:val="2"/>
            <w:shd w:val="clear" w:color="auto" w:fill="auto"/>
          </w:tcPr>
          <w:p w14:paraId="018A14D4"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28.8</w:t>
            </w:r>
          </w:p>
        </w:tc>
      </w:tr>
      <w:tr w:rsidR="00202C65" w:rsidRPr="00513615" w14:paraId="37DFF340" w14:textId="77777777" w:rsidTr="00C617E1">
        <w:tc>
          <w:tcPr>
            <w:tcW w:w="3346" w:type="pct"/>
            <w:shd w:val="clear" w:color="auto" w:fill="auto"/>
          </w:tcPr>
          <w:p w14:paraId="6D5B9529"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Percentage of children aged 12-33 months who are fully vaccinated (UDHS 2016)</w:t>
            </w:r>
          </w:p>
        </w:tc>
        <w:tc>
          <w:tcPr>
            <w:tcW w:w="823" w:type="pct"/>
            <w:shd w:val="clear" w:color="auto" w:fill="auto"/>
          </w:tcPr>
          <w:p w14:paraId="6D7642C3"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1.3%</w:t>
            </w:r>
          </w:p>
        </w:tc>
        <w:tc>
          <w:tcPr>
            <w:tcW w:w="831" w:type="pct"/>
            <w:gridSpan w:val="2"/>
            <w:shd w:val="clear" w:color="auto" w:fill="auto"/>
          </w:tcPr>
          <w:p w14:paraId="6CEC149E"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80</w:t>
            </w:r>
          </w:p>
        </w:tc>
      </w:tr>
      <w:tr w:rsidR="00202C65" w:rsidRPr="00513615" w14:paraId="1D32500A" w14:textId="77777777" w:rsidTr="00C617E1">
        <w:tc>
          <w:tcPr>
            <w:tcW w:w="3346" w:type="pct"/>
            <w:shd w:val="clear" w:color="auto" w:fill="auto"/>
          </w:tcPr>
          <w:p w14:paraId="47FDEA41"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OPD utilization</w:t>
            </w:r>
          </w:p>
        </w:tc>
        <w:tc>
          <w:tcPr>
            <w:tcW w:w="823" w:type="pct"/>
            <w:shd w:val="clear" w:color="auto" w:fill="auto"/>
          </w:tcPr>
          <w:p w14:paraId="731091F5"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87%</w:t>
            </w:r>
          </w:p>
        </w:tc>
        <w:tc>
          <w:tcPr>
            <w:tcW w:w="831" w:type="pct"/>
            <w:gridSpan w:val="2"/>
            <w:shd w:val="clear" w:color="auto" w:fill="auto"/>
          </w:tcPr>
          <w:p w14:paraId="5DBC55BE"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1.1</w:t>
            </w:r>
          </w:p>
        </w:tc>
      </w:tr>
      <w:tr w:rsidR="00202C65" w:rsidRPr="00513615" w14:paraId="7654896C" w14:textId="77777777" w:rsidTr="00C617E1">
        <w:tc>
          <w:tcPr>
            <w:tcW w:w="3346" w:type="pct"/>
            <w:shd w:val="clear" w:color="auto" w:fill="auto"/>
          </w:tcPr>
          <w:p w14:paraId="4CD7F548"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DPT3/Pentavalent vaccine coverage</w:t>
            </w:r>
          </w:p>
        </w:tc>
        <w:tc>
          <w:tcPr>
            <w:tcW w:w="823" w:type="pct"/>
            <w:shd w:val="clear" w:color="auto" w:fill="auto"/>
          </w:tcPr>
          <w:p w14:paraId="13E9B329"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70.7%</w:t>
            </w:r>
          </w:p>
        </w:tc>
        <w:tc>
          <w:tcPr>
            <w:tcW w:w="831" w:type="pct"/>
            <w:gridSpan w:val="2"/>
            <w:shd w:val="clear" w:color="auto" w:fill="auto"/>
          </w:tcPr>
          <w:p w14:paraId="078AE3DF"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95%</w:t>
            </w:r>
          </w:p>
        </w:tc>
      </w:tr>
      <w:tr w:rsidR="00202C65" w:rsidRPr="00513615" w14:paraId="5A6461FE" w14:textId="77777777" w:rsidTr="00C617E1">
        <w:tc>
          <w:tcPr>
            <w:tcW w:w="3346" w:type="pct"/>
            <w:shd w:val="clear" w:color="auto" w:fill="auto"/>
          </w:tcPr>
          <w:p w14:paraId="4F959CB2"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House Hold Latrine coverage (UDHS 2016)</w:t>
            </w:r>
          </w:p>
        </w:tc>
        <w:tc>
          <w:tcPr>
            <w:tcW w:w="823" w:type="pct"/>
            <w:shd w:val="clear" w:color="auto" w:fill="auto"/>
          </w:tcPr>
          <w:p w14:paraId="39A93E44"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0</w:t>
            </w:r>
          </w:p>
        </w:tc>
        <w:tc>
          <w:tcPr>
            <w:tcW w:w="831" w:type="pct"/>
            <w:gridSpan w:val="2"/>
            <w:shd w:val="clear" w:color="auto" w:fill="auto"/>
          </w:tcPr>
          <w:p w14:paraId="2CC69C3C"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77%</w:t>
            </w:r>
          </w:p>
        </w:tc>
      </w:tr>
      <w:tr w:rsidR="00202C65" w:rsidRPr="00513615" w14:paraId="4F09FCB8" w14:textId="77777777" w:rsidTr="00C617E1">
        <w:tc>
          <w:tcPr>
            <w:tcW w:w="3346" w:type="pct"/>
            <w:shd w:val="clear" w:color="auto" w:fill="auto"/>
          </w:tcPr>
          <w:p w14:paraId="516C182F" w14:textId="77777777" w:rsidR="00202C65" w:rsidRPr="00513615" w:rsidRDefault="00202C65" w:rsidP="00A972ED">
            <w:pPr>
              <w:spacing w:after="0" w:line="240" w:lineRule="auto"/>
              <w:jc w:val="both"/>
              <w:rPr>
                <w:rFonts w:ascii="Times New Roman" w:hAnsi="Times New Roman"/>
                <w:sz w:val="20"/>
                <w:szCs w:val="20"/>
              </w:rPr>
            </w:pPr>
            <w:r w:rsidRPr="00513615">
              <w:rPr>
                <w:rFonts w:ascii="Times New Roman" w:hAnsi="Times New Roman"/>
                <w:sz w:val="20"/>
                <w:szCs w:val="20"/>
              </w:rPr>
              <w:t>Percentage of local revenue to the district budget</w:t>
            </w:r>
          </w:p>
        </w:tc>
        <w:tc>
          <w:tcPr>
            <w:tcW w:w="823" w:type="pct"/>
            <w:shd w:val="clear" w:color="auto" w:fill="auto"/>
          </w:tcPr>
          <w:p w14:paraId="3AE8B005"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3.44</w:t>
            </w:r>
          </w:p>
        </w:tc>
        <w:tc>
          <w:tcPr>
            <w:tcW w:w="831" w:type="pct"/>
            <w:gridSpan w:val="2"/>
            <w:shd w:val="clear" w:color="auto" w:fill="auto"/>
          </w:tcPr>
          <w:p w14:paraId="0BB58DB4" w14:textId="4984C8C2" w:rsidR="00202C65" w:rsidRPr="00513615" w:rsidRDefault="00053883"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0</w:t>
            </w:r>
          </w:p>
        </w:tc>
      </w:tr>
      <w:tr w:rsidR="00202C65" w:rsidRPr="00513615" w14:paraId="2B1161DD" w14:textId="77777777" w:rsidTr="00C617E1">
        <w:tc>
          <w:tcPr>
            <w:tcW w:w="3346" w:type="pct"/>
            <w:shd w:val="clear" w:color="auto" w:fill="auto"/>
          </w:tcPr>
          <w:p w14:paraId="6BD516D4"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sz w:val="20"/>
                <w:szCs w:val="20"/>
              </w:rPr>
              <w:t>Percentage of local revenue collected</w:t>
            </w:r>
          </w:p>
        </w:tc>
        <w:tc>
          <w:tcPr>
            <w:tcW w:w="823" w:type="pct"/>
            <w:shd w:val="clear" w:color="auto" w:fill="auto"/>
          </w:tcPr>
          <w:p w14:paraId="68D9B6C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71</w:t>
            </w:r>
          </w:p>
        </w:tc>
        <w:tc>
          <w:tcPr>
            <w:tcW w:w="831" w:type="pct"/>
            <w:gridSpan w:val="2"/>
            <w:shd w:val="clear" w:color="auto" w:fill="auto"/>
          </w:tcPr>
          <w:p w14:paraId="0345E290"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w:t>
            </w:r>
          </w:p>
        </w:tc>
      </w:tr>
      <w:tr w:rsidR="00202C65" w:rsidRPr="00513615" w14:paraId="5E6E61D4" w14:textId="77777777" w:rsidTr="00C617E1">
        <w:tc>
          <w:tcPr>
            <w:tcW w:w="3346" w:type="pct"/>
            <w:shd w:val="clear" w:color="auto" w:fill="auto"/>
          </w:tcPr>
          <w:p w14:paraId="1C3C7241"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Number of functional Statutory Local Governments; Committees, Boards and Commissions</w:t>
            </w:r>
          </w:p>
        </w:tc>
        <w:tc>
          <w:tcPr>
            <w:tcW w:w="823" w:type="pct"/>
            <w:shd w:val="clear" w:color="auto" w:fill="auto"/>
          </w:tcPr>
          <w:p w14:paraId="55F7E98D" w14:textId="2B8A3F1A" w:rsidR="00202C65" w:rsidRPr="00513615" w:rsidRDefault="005E4D9B"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4</w:t>
            </w:r>
          </w:p>
        </w:tc>
        <w:tc>
          <w:tcPr>
            <w:tcW w:w="831" w:type="pct"/>
            <w:gridSpan w:val="2"/>
            <w:shd w:val="clear" w:color="auto" w:fill="auto"/>
          </w:tcPr>
          <w:p w14:paraId="22C79A12" w14:textId="71A37FF7" w:rsidR="00202C65" w:rsidRPr="00513615" w:rsidRDefault="005E4D9B"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4</w:t>
            </w:r>
          </w:p>
        </w:tc>
      </w:tr>
      <w:tr w:rsidR="00202C65" w:rsidRPr="00513615" w14:paraId="35329D74" w14:textId="77777777" w:rsidTr="00C617E1">
        <w:tc>
          <w:tcPr>
            <w:tcW w:w="3346" w:type="pct"/>
            <w:shd w:val="clear" w:color="auto" w:fill="auto"/>
          </w:tcPr>
          <w:p w14:paraId="1E76CBB2"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Number of Approved Budget Estimates</w:t>
            </w:r>
          </w:p>
        </w:tc>
        <w:tc>
          <w:tcPr>
            <w:tcW w:w="823" w:type="pct"/>
            <w:shd w:val="clear" w:color="auto" w:fill="auto"/>
          </w:tcPr>
          <w:p w14:paraId="4E711E3D"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5</w:t>
            </w:r>
          </w:p>
        </w:tc>
        <w:tc>
          <w:tcPr>
            <w:tcW w:w="831" w:type="pct"/>
            <w:gridSpan w:val="2"/>
            <w:shd w:val="clear" w:color="auto" w:fill="auto"/>
          </w:tcPr>
          <w:p w14:paraId="64A1FB4D"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5</w:t>
            </w:r>
          </w:p>
        </w:tc>
      </w:tr>
      <w:tr w:rsidR="00202C65" w:rsidRPr="00513615" w14:paraId="715E2652" w14:textId="77777777" w:rsidTr="00C617E1">
        <w:tc>
          <w:tcPr>
            <w:tcW w:w="3346" w:type="pct"/>
            <w:shd w:val="clear" w:color="auto" w:fill="auto"/>
          </w:tcPr>
          <w:p w14:paraId="352C1EA9"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Number of Approved Annual Work plans (Integrated, Revenue, Procurement and Capacity Building Work plans)</w:t>
            </w:r>
          </w:p>
        </w:tc>
        <w:tc>
          <w:tcPr>
            <w:tcW w:w="823" w:type="pct"/>
            <w:shd w:val="clear" w:color="auto" w:fill="auto"/>
          </w:tcPr>
          <w:p w14:paraId="78A1168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5</w:t>
            </w:r>
          </w:p>
        </w:tc>
        <w:tc>
          <w:tcPr>
            <w:tcW w:w="831" w:type="pct"/>
            <w:gridSpan w:val="2"/>
            <w:shd w:val="clear" w:color="auto" w:fill="auto"/>
          </w:tcPr>
          <w:p w14:paraId="56EA30C7" w14:textId="77777777" w:rsidR="00202C65" w:rsidRPr="00513615" w:rsidRDefault="00202C65" w:rsidP="00A972ED">
            <w:pPr>
              <w:spacing w:after="0" w:line="240" w:lineRule="auto"/>
              <w:jc w:val="both"/>
              <w:rPr>
                <w:rFonts w:ascii="Times New Roman" w:hAnsi="Times New Roman"/>
                <w:bCs/>
                <w:sz w:val="20"/>
                <w:szCs w:val="20"/>
              </w:rPr>
            </w:pPr>
            <w:r w:rsidRPr="00513615">
              <w:rPr>
                <w:rFonts w:ascii="Times New Roman" w:hAnsi="Times New Roman"/>
                <w:bCs/>
                <w:sz w:val="20"/>
                <w:szCs w:val="20"/>
              </w:rPr>
              <w:t>5</w:t>
            </w:r>
          </w:p>
        </w:tc>
      </w:tr>
    </w:tbl>
    <w:p w14:paraId="342B82B4" w14:textId="77777777" w:rsidR="004C283B" w:rsidRPr="00A972ED" w:rsidRDefault="004C283B" w:rsidP="00A972ED">
      <w:pPr>
        <w:spacing w:after="0" w:line="240" w:lineRule="auto"/>
        <w:rPr>
          <w:rFonts w:ascii="Times New Roman" w:hAnsi="Times New Roman"/>
          <w:sz w:val="24"/>
          <w:szCs w:val="24"/>
        </w:rPr>
      </w:pPr>
    </w:p>
    <w:p w14:paraId="0441F256" w14:textId="77777777" w:rsidR="003441DA" w:rsidRPr="00A972ED" w:rsidRDefault="003441DA" w:rsidP="00A972ED">
      <w:pPr>
        <w:pStyle w:val="Heading3"/>
        <w:spacing w:before="0" w:line="240" w:lineRule="auto"/>
        <w:rPr>
          <w:rFonts w:ascii="Times New Roman" w:hAnsi="Times New Roman" w:cs="Times New Roman"/>
        </w:rPr>
      </w:pPr>
      <w:bookmarkStart w:id="67" w:name="_Toc98420463"/>
      <w:r w:rsidRPr="00A972ED">
        <w:rPr>
          <w:rFonts w:ascii="Times New Roman" w:hAnsi="Times New Roman" w:cs="Times New Roman"/>
        </w:rPr>
        <w:lastRenderedPageBreak/>
        <w:t>2.3.1 Economic Development</w:t>
      </w:r>
      <w:bookmarkEnd w:id="67"/>
      <w:r w:rsidRPr="00A972ED">
        <w:rPr>
          <w:rFonts w:ascii="Times New Roman" w:hAnsi="Times New Roman" w:cs="Times New Roman"/>
        </w:rPr>
        <w:t xml:space="preserve"> </w:t>
      </w:r>
    </w:p>
    <w:p w14:paraId="70FA7088" w14:textId="7CD7CD0B" w:rsidR="003441DA" w:rsidRDefault="001C6091" w:rsidP="00A972ED">
      <w:pPr>
        <w:spacing w:after="0" w:line="240" w:lineRule="auto"/>
        <w:jc w:val="both"/>
        <w:rPr>
          <w:rFonts w:ascii="Times New Roman" w:hAnsi="Times New Roman"/>
          <w:sz w:val="24"/>
          <w:szCs w:val="24"/>
          <w:shd w:val="clear" w:color="auto" w:fill="FFFFFF"/>
        </w:rPr>
      </w:pPr>
      <w:r w:rsidRPr="00A972ED">
        <w:rPr>
          <w:rFonts w:ascii="Times New Roman" w:hAnsi="Times New Roman"/>
          <w:sz w:val="24"/>
          <w:szCs w:val="24"/>
          <w:shd w:val="clear" w:color="auto" w:fill="FFFFFF"/>
        </w:rPr>
        <w:t>Trade, Industry</w:t>
      </w:r>
      <w:r w:rsidR="00611936" w:rsidRPr="00A972ED">
        <w:rPr>
          <w:rFonts w:ascii="Times New Roman" w:hAnsi="Times New Roman"/>
          <w:sz w:val="24"/>
          <w:szCs w:val="24"/>
          <w:shd w:val="clear" w:color="auto" w:fill="FFFFFF"/>
        </w:rPr>
        <w:t xml:space="preserve"> and Local Economic Development (TILED) department is mandated to promote trade development, to help communities on selection and development of economically legible enterprises, to mobilize, carry out supervision and outreach services of co-operatives within the district, enhance industrial development in the district and promote tourism services.</w:t>
      </w:r>
    </w:p>
    <w:p w14:paraId="0DC15543" w14:textId="77777777" w:rsidR="00BD1F94" w:rsidRPr="00A972ED" w:rsidRDefault="00BD1F94" w:rsidP="00A972ED">
      <w:pPr>
        <w:spacing w:after="0" w:line="240" w:lineRule="auto"/>
        <w:jc w:val="both"/>
        <w:rPr>
          <w:rFonts w:ascii="Times New Roman" w:hAnsi="Times New Roman"/>
          <w:sz w:val="24"/>
          <w:szCs w:val="24"/>
          <w:shd w:val="clear" w:color="auto" w:fill="FFFFFF"/>
        </w:rPr>
      </w:pPr>
    </w:p>
    <w:p w14:paraId="4BBA7883" w14:textId="77777777" w:rsidR="001C6091" w:rsidRDefault="00611936" w:rsidP="00A972ED">
      <w:pPr>
        <w:spacing w:after="0" w:line="240" w:lineRule="auto"/>
        <w:jc w:val="both"/>
        <w:rPr>
          <w:rFonts w:ascii="Times New Roman" w:hAnsi="Times New Roman"/>
          <w:sz w:val="24"/>
          <w:szCs w:val="24"/>
          <w:shd w:val="clear" w:color="auto" w:fill="FFFFFF"/>
        </w:rPr>
      </w:pPr>
      <w:r w:rsidRPr="00A972ED">
        <w:rPr>
          <w:rFonts w:ascii="Times New Roman" w:hAnsi="Times New Roman"/>
          <w:sz w:val="24"/>
          <w:szCs w:val="24"/>
          <w:shd w:val="clear" w:color="auto" w:fill="FFFFFF"/>
        </w:rPr>
        <w:t xml:space="preserve">Masindi is entirely an Agricultural District that thrives greatly on food and livestock production. The livelihood solely rely on farming as the major economic activity. Food Crops produced in Masindi include, cassava, bananas, sweet potatoes, beans, maize among others and the major cash crops grown are coffee, </w:t>
      </w:r>
      <w:proofErr w:type="spellStart"/>
      <w:r w:rsidRPr="00A972ED">
        <w:rPr>
          <w:rFonts w:ascii="Times New Roman" w:hAnsi="Times New Roman"/>
          <w:sz w:val="24"/>
          <w:szCs w:val="24"/>
          <w:shd w:val="clear" w:color="auto" w:fill="FFFFFF"/>
        </w:rPr>
        <w:t>cocao</w:t>
      </w:r>
      <w:proofErr w:type="spellEnd"/>
      <w:r w:rsidRPr="00A972ED">
        <w:rPr>
          <w:rFonts w:ascii="Times New Roman" w:hAnsi="Times New Roman"/>
          <w:sz w:val="24"/>
          <w:szCs w:val="24"/>
          <w:shd w:val="clear" w:color="auto" w:fill="FFFFFF"/>
        </w:rPr>
        <w:t xml:space="preserve"> and key to note Sugar cane production has been taken on as a major economic activity where this has taken on most of the land area coverage in the District and has had an effect on food production.</w:t>
      </w:r>
    </w:p>
    <w:p w14:paraId="52BC0073" w14:textId="3AFB09F9" w:rsidR="00611936" w:rsidRDefault="00611936" w:rsidP="00A972ED">
      <w:pPr>
        <w:spacing w:after="0" w:line="240" w:lineRule="auto"/>
        <w:jc w:val="both"/>
        <w:rPr>
          <w:rFonts w:ascii="Times New Roman" w:hAnsi="Times New Roman"/>
          <w:sz w:val="24"/>
          <w:szCs w:val="24"/>
          <w:shd w:val="clear" w:color="auto" w:fill="FFFFFF"/>
        </w:rPr>
      </w:pPr>
      <w:r w:rsidRPr="00A972ED">
        <w:rPr>
          <w:rFonts w:ascii="Times New Roman" w:hAnsi="Times New Roman"/>
          <w:sz w:val="24"/>
          <w:szCs w:val="24"/>
        </w:rPr>
        <w:br/>
      </w:r>
      <w:r w:rsidRPr="00A972ED">
        <w:rPr>
          <w:rFonts w:ascii="Times New Roman" w:hAnsi="Times New Roman"/>
          <w:sz w:val="24"/>
          <w:szCs w:val="24"/>
          <w:shd w:val="clear" w:color="auto" w:fill="FFFFFF"/>
        </w:rPr>
        <w:t xml:space="preserve">Cattle Rearing in Masindi is majorly practices in the Sub Counties of </w:t>
      </w:r>
      <w:proofErr w:type="spellStart"/>
      <w:r w:rsidRPr="00A972ED">
        <w:rPr>
          <w:rFonts w:ascii="Times New Roman" w:hAnsi="Times New Roman"/>
          <w:sz w:val="24"/>
          <w:szCs w:val="24"/>
          <w:shd w:val="clear" w:color="auto" w:fill="FFFFFF"/>
        </w:rPr>
        <w:t>Kimengo</w:t>
      </w:r>
      <w:proofErr w:type="spellEnd"/>
      <w:r w:rsidRPr="00A972ED">
        <w:rPr>
          <w:rFonts w:ascii="Times New Roman" w:hAnsi="Times New Roman"/>
          <w:sz w:val="24"/>
          <w:szCs w:val="24"/>
          <w:shd w:val="clear" w:color="auto" w:fill="FFFFFF"/>
        </w:rPr>
        <w:t xml:space="preserve"> and some parts of </w:t>
      </w:r>
      <w:proofErr w:type="spellStart"/>
      <w:r w:rsidRPr="00A972ED">
        <w:rPr>
          <w:rFonts w:ascii="Times New Roman" w:hAnsi="Times New Roman"/>
          <w:sz w:val="24"/>
          <w:szCs w:val="24"/>
          <w:shd w:val="clear" w:color="auto" w:fill="FFFFFF"/>
        </w:rPr>
        <w:t>Bwijanga</w:t>
      </w:r>
      <w:proofErr w:type="spellEnd"/>
      <w:r w:rsidRPr="00A972ED">
        <w:rPr>
          <w:rFonts w:ascii="Times New Roman" w:hAnsi="Times New Roman"/>
          <w:sz w:val="24"/>
          <w:szCs w:val="24"/>
          <w:shd w:val="clear" w:color="auto" w:fill="FFFFFF"/>
        </w:rPr>
        <w:t xml:space="preserve"> Sub County. This being a cattle corridor, farmers have been availed valley dams though still a few with the intention of ensuring cattle accesses water and for value addition milk processing plants have been put in place to encourage farmers produce in bulk and access the wider markets.</w:t>
      </w:r>
    </w:p>
    <w:p w14:paraId="7D1D93F1" w14:textId="77777777" w:rsidR="00BD1F94" w:rsidRPr="00A972ED" w:rsidRDefault="00BD1F94" w:rsidP="00A972ED">
      <w:pPr>
        <w:spacing w:after="0" w:line="240" w:lineRule="auto"/>
        <w:jc w:val="both"/>
        <w:rPr>
          <w:rFonts w:ascii="Times New Roman" w:hAnsi="Times New Roman"/>
          <w:sz w:val="24"/>
          <w:szCs w:val="24"/>
          <w:shd w:val="clear" w:color="auto" w:fill="FFFFFF"/>
        </w:rPr>
      </w:pPr>
    </w:p>
    <w:p w14:paraId="116A1D1D" w14:textId="2063E01C" w:rsidR="00611936" w:rsidRDefault="00953EB8" w:rsidP="00A972ED">
      <w:pPr>
        <w:spacing w:after="0" w:line="240" w:lineRule="auto"/>
        <w:jc w:val="both"/>
        <w:rPr>
          <w:rFonts w:ascii="Times New Roman" w:hAnsi="Times New Roman"/>
          <w:sz w:val="24"/>
          <w:szCs w:val="24"/>
          <w:shd w:val="clear" w:color="auto" w:fill="FFFFFF"/>
        </w:rPr>
      </w:pPr>
      <w:r w:rsidRPr="00A972ED">
        <w:rPr>
          <w:rFonts w:ascii="Times New Roman" w:hAnsi="Times New Roman"/>
          <w:sz w:val="24"/>
          <w:szCs w:val="24"/>
          <w:shd w:val="clear" w:color="auto" w:fill="FFFFFF"/>
        </w:rPr>
        <w:t>Masindi is</w:t>
      </w:r>
      <w:r w:rsidR="00611936" w:rsidRPr="00A972ED">
        <w:rPr>
          <w:rFonts w:ascii="Times New Roman" w:hAnsi="Times New Roman"/>
          <w:sz w:val="24"/>
          <w:szCs w:val="24"/>
          <w:shd w:val="clear" w:color="auto" w:fill="FFFFFF"/>
        </w:rPr>
        <w:t xml:space="preserve"> the biggest maize producing District that produces approx</w:t>
      </w:r>
      <w:r w:rsidR="001C6091">
        <w:rPr>
          <w:rFonts w:ascii="Times New Roman" w:hAnsi="Times New Roman"/>
          <w:sz w:val="24"/>
          <w:szCs w:val="24"/>
          <w:shd w:val="clear" w:color="auto" w:fill="FFFFFF"/>
        </w:rPr>
        <w:t xml:space="preserve">imately 21,000 tonnes annually. </w:t>
      </w:r>
      <w:proofErr w:type="spellStart"/>
      <w:r w:rsidR="00611936" w:rsidRPr="00A972ED">
        <w:rPr>
          <w:rFonts w:ascii="Times New Roman" w:hAnsi="Times New Roman"/>
          <w:sz w:val="24"/>
          <w:szCs w:val="24"/>
          <w:shd w:val="clear" w:color="auto" w:fill="FFFFFF"/>
        </w:rPr>
        <w:t>Pakanyi</w:t>
      </w:r>
      <w:proofErr w:type="spellEnd"/>
      <w:r w:rsidR="00611936" w:rsidRPr="00A972ED">
        <w:rPr>
          <w:rFonts w:ascii="Times New Roman" w:hAnsi="Times New Roman"/>
          <w:sz w:val="24"/>
          <w:szCs w:val="24"/>
          <w:shd w:val="clear" w:color="auto" w:fill="FFFFFF"/>
        </w:rPr>
        <w:t xml:space="preserve"> Sub County produces the largest quantity of maize in the District and Government has gone ahead together with development partners </w:t>
      </w:r>
      <w:r w:rsidR="009466C2" w:rsidRPr="00A972ED">
        <w:rPr>
          <w:rFonts w:ascii="Times New Roman" w:hAnsi="Times New Roman"/>
          <w:sz w:val="24"/>
          <w:szCs w:val="24"/>
          <w:shd w:val="clear" w:color="auto" w:fill="FFFFFF"/>
        </w:rPr>
        <w:t xml:space="preserve">to avail </w:t>
      </w:r>
      <w:r w:rsidR="00611936" w:rsidRPr="00A972ED">
        <w:rPr>
          <w:rFonts w:ascii="Times New Roman" w:hAnsi="Times New Roman"/>
          <w:sz w:val="24"/>
          <w:szCs w:val="24"/>
          <w:shd w:val="clear" w:color="auto" w:fill="FFFFFF"/>
        </w:rPr>
        <w:t xml:space="preserve"> value addition equipment materials all aimed at adding value to the maize and ensuring that farmers in Masindi produce not only for consumption but even for the East African market. Masindi is also glad to have big private farmers and companies that have also contributed to maize production in Masindi.</w:t>
      </w:r>
    </w:p>
    <w:p w14:paraId="6148A66B" w14:textId="77777777" w:rsidR="00BD1F94" w:rsidRPr="00A972ED" w:rsidRDefault="00BD1F94" w:rsidP="00A972ED">
      <w:pPr>
        <w:spacing w:after="0" w:line="240" w:lineRule="auto"/>
        <w:jc w:val="both"/>
        <w:rPr>
          <w:rFonts w:ascii="Times New Roman" w:hAnsi="Times New Roman"/>
          <w:sz w:val="24"/>
          <w:szCs w:val="24"/>
          <w:shd w:val="clear" w:color="auto" w:fill="FFFFFF"/>
        </w:rPr>
      </w:pPr>
    </w:p>
    <w:p w14:paraId="2EEB9324" w14:textId="77777777" w:rsidR="003441DA" w:rsidRPr="00A972ED" w:rsidRDefault="003441DA" w:rsidP="00A972ED">
      <w:pPr>
        <w:pStyle w:val="Heading3"/>
        <w:spacing w:before="0" w:line="240" w:lineRule="auto"/>
        <w:rPr>
          <w:rFonts w:ascii="Times New Roman" w:hAnsi="Times New Roman" w:cs="Times New Roman"/>
          <w:color w:val="auto"/>
        </w:rPr>
      </w:pPr>
      <w:bookmarkStart w:id="68" w:name="_Toc98420464"/>
      <w:r w:rsidRPr="00A972ED">
        <w:rPr>
          <w:rFonts w:ascii="Times New Roman" w:hAnsi="Times New Roman" w:cs="Times New Roman"/>
          <w:color w:val="auto"/>
        </w:rPr>
        <w:t>2.3.2 Economic / Productive Infrastructure</w:t>
      </w:r>
      <w:bookmarkEnd w:id="68"/>
    </w:p>
    <w:p w14:paraId="1E7888FF" w14:textId="5C88275A" w:rsidR="00632C38" w:rsidRDefault="00FC70D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The access rates in Masindi vary from 79% in </w:t>
      </w:r>
      <w:proofErr w:type="spellStart"/>
      <w:r w:rsidRPr="00A972ED">
        <w:rPr>
          <w:rFonts w:ascii="Times New Roman" w:hAnsi="Times New Roman"/>
          <w:sz w:val="24"/>
          <w:szCs w:val="24"/>
        </w:rPr>
        <w:t>Kimengo</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Subcounty</w:t>
      </w:r>
      <w:proofErr w:type="spellEnd"/>
      <w:r w:rsidRPr="00A972ED">
        <w:rPr>
          <w:rFonts w:ascii="Times New Roman" w:hAnsi="Times New Roman"/>
          <w:sz w:val="24"/>
          <w:szCs w:val="24"/>
        </w:rPr>
        <w:t xml:space="preserve"> to 95% in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Subcounty</w:t>
      </w:r>
      <w:proofErr w:type="spellEnd"/>
      <w:r w:rsidRPr="00A972ED">
        <w:rPr>
          <w:rFonts w:ascii="Times New Roman" w:hAnsi="Times New Roman"/>
          <w:sz w:val="24"/>
          <w:szCs w:val="24"/>
        </w:rPr>
        <w:t>. Masindi has 1,415 domestic water points which serve a total of 248,882 people – 222,622 in rural areas. 176 water points have been nonfunctional for over 5 years and are considered abandoned. Masindi has one Piped scheme which serves in the Municipality. The District has however tried to solve the problem of water by drilling new boreholes, Rehabilitating old ones and also protecting the spring wells. The District has been working closely with partners such as the Water Trust to provide water sources to the people.</w:t>
      </w:r>
    </w:p>
    <w:p w14:paraId="6E5A8D5F" w14:textId="77777777" w:rsidR="00270446" w:rsidRPr="00A972ED" w:rsidRDefault="00270446" w:rsidP="00A972ED">
      <w:pPr>
        <w:spacing w:after="0" w:line="240" w:lineRule="auto"/>
        <w:jc w:val="both"/>
        <w:rPr>
          <w:rFonts w:ascii="Times New Roman" w:hAnsi="Times New Roman"/>
          <w:sz w:val="24"/>
          <w:szCs w:val="24"/>
        </w:rPr>
      </w:pPr>
    </w:p>
    <w:p w14:paraId="112C6BF7" w14:textId="77777777" w:rsidR="003441DA" w:rsidRPr="00A972ED" w:rsidRDefault="003441DA" w:rsidP="00A972ED">
      <w:pPr>
        <w:pStyle w:val="Heading3"/>
        <w:spacing w:before="0" w:line="240" w:lineRule="auto"/>
        <w:rPr>
          <w:rFonts w:ascii="Times New Roman" w:hAnsi="Times New Roman" w:cs="Times New Roman"/>
          <w:color w:val="auto"/>
        </w:rPr>
      </w:pPr>
      <w:bookmarkStart w:id="69" w:name="_Toc98420465"/>
      <w:r w:rsidRPr="00A972ED">
        <w:rPr>
          <w:rFonts w:ascii="Times New Roman" w:hAnsi="Times New Roman" w:cs="Times New Roman"/>
          <w:color w:val="auto"/>
        </w:rPr>
        <w:t>2.3.3 Human and Social Development</w:t>
      </w:r>
      <w:bookmarkEnd w:id="69"/>
      <w:r w:rsidRPr="00A972ED">
        <w:rPr>
          <w:rFonts w:ascii="Times New Roman" w:hAnsi="Times New Roman" w:cs="Times New Roman"/>
          <w:color w:val="auto"/>
        </w:rPr>
        <w:t xml:space="preserve"> </w:t>
      </w:r>
    </w:p>
    <w:p w14:paraId="7036A796" w14:textId="77777777" w:rsidR="003441DA" w:rsidRPr="00A972ED" w:rsidRDefault="007C4B22" w:rsidP="00A972ED">
      <w:pPr>
        <w:spacing w:after="0" w:line="240" w:lineRule="auto"/>
        <w:jc w:val="both"/>
        <w:rPr>
          <w:rFonts w:ascii="Times New Roman" w:hAnsi="Times New Roman"/>
          <w:spacing w:val="2"/>
          <w:sz w:val="24"/>
          <w:szCs w:val="24"/>
          <w:shd w:val="clear" w:color="auto" w:fill="FFFFFF"/>
        </w:rPr>
      </w:pPr>
      <w:r w:rsidRPr="00A972ED">
        <w:rPr>
          <w:rFonts w:ascii="Times New Roman" w:hAnsi="Times New Roman"/>
          <w:sz w:val="24"/>
          <w:szCs w:val="24"/>
        </w:rPr>
        <w:t>According to the 2014 population Census, the ‘</w:t>
      </w:r>
      <w:proofErr w:type="spellStart"/>
      <w:r w:rsidRPr="00A972ED">
        <w:rPr>
          <w:rFonts w:ascii="Times New Roman" w:hAnsi="Times New Roman"/>
          <w:sz w:val="24"/>
          <w:szCs w:val="24"/>
        </w:rPr>
        <w:t>Tadooba</w:t>
      </w:r>
      <w:proofErr w:type="spellEnd"/>
      <w:r w:rsidRPr="00A972ED">
        <w:rPr>
          <w:rFonts w:ascii="Times New Roman" w:hAnsi="Times New Roman"/>
          <w:sz w:val="24"/>
          <w:szCs w:val="24"/>
        </w:rPr>
        <w:t xml:space="preserve">’ remained the most common source of lighting being used by 52 percent of the households. Only one in every five households (20%) had access to electricity. On the other hand, Wood fuel was the most common fuel used for cooking, with only six percent (one in every 16) of the households using other fuels. The Rural Electrification Project has extended power to </w:t>
      </w:r>
      <w:proofErr w:type="spellStart"/>
      <w:r w:rsidRPr="00A972ED">
        <w:rPr>
          <w:rFonts w:ascii="Times New Roman" w:hAnsi="Times New Roman"/>
          <w:sz w:val="24"/>
          <w:szCs w:val="24"/>
        </w:rPr>
        <w:t>Kisanja-Kichubanyombo</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Kinuma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Bujenje</w:t>
      </w:r>
      <w:proofErr w:type="spellEnd"/>
      <w:r w:rsidRPr="00A972ED">
        <w:rPr>
          <w:rFonts w:ascii="Times New Roman" w:hAnsi="Times New Roman"/>
          <w:sz w:val="24"/>
          <w:szCs w:val="24"/>
        </w:rPr>
        <w:t xml:space="preserve"> in Masindi District this has enabled </w:t>
      </w:r>
      <w:r w:rsidR="00B747D9" w:rsidRPr="00A972ED">
        <w:rPr>
          <w:rFonts w:ascii="Times New Roman" w:hAnsi="Times New Roman"/>
          <w:sz w:val="24"/>
          <w:szCs w:val="24"/>
        </w:rPr>
        <w:t>extension</w:t>
      </w:r>
      <w:r w:rsidRPr="00A972ED">
        <w:rPr>
          <w:rFonts w:ascii="Times New Roman" w:hAnsi="Times New Roman"/>
          <w:sz w:val="24"/>
          <w:szCs w:val="24"/>
        </w:rPr>
        <w:t xml:space="preserve"> and accessibility of electri</w:t>
      </w:r>
      <w:r w:rsidR="00B747D9" w:rsidRPr="00A972ED">
        <w:rPr>
          <w:rFonts w:ascii="Times New Roman" w:hAnsi="Times New Roman"/>
          <w:sz w:val="24"/>
          <w:szCs w:val="24"/>
        </w:rPr>
        <w:t>ci</w:t>
      </w:r>
      <w:r w:rsidRPr="00A972ED">
        <w:rPr>
          <w:rFonts w:ascii="Times New Roman" w:hAnsi="Times New Roman"/>
          <w:sz w:val="24"/>
          <w:szCs w:val="24"/>
        </w:rPr>
        <w:t xml:space="preserve">ty to those areas. Solar electricity has been adopted especially in areas </w:t>
      </w:r>
      <w:r w:rsidR="00B747D9" w:rsidRPr="00A972ED">
        <w:rPr>
          <w:rFonts w:ascii="Times New Roman" w:hAnsi="Times New Roman"/>
          <w:sz w:val="24"/>
          <w:szCs w:val="24"/>
        </w:rPr>
        <w:t>where</w:t>
      </w:r>
      <w:r w:rsidRPr="00A972ED">
        <w:rPr>
          <w:rFonts w:ascii="Times New Roman" w:hAnsi="Times New Roman"/>
          <w:sz w:val="24"/>
          <w:szCs w:val="24"/>
        </w:rPr>
        <w:t xml:space="preserve"> UMEME is not accessible. In addition </w:t>
      </w:r>
      <w:r w:rsidRPr="00A972ED">
        <w:rPr>
          <w:rFonts w:ascii="Times New Roman" w:hAnsi="Times New Roman"/>
          <w:spacing w:val="2"/>
          <w:sz w:val="24"/>
          <w:szCs w:val="24"/>
          <w:shd w:val="clear" w:color="auto" w:fill="FFFFFF"/>
        </w:rPr>
        <w:t xml:space="preserve">KINYARA Sugar Factory </w:t>
      </w:r>
      <w:r w:rsidR="00B747D9" w:rsidRPr="00A972ED">
        <w:rPr>
          <w:rFonts w:ascii="Times New Roman" w:hAnsi="Times New Roman"/>
          <w:spacing w:val="2"/>
          <w:sz w:val="24"/>
          <w:szCs w:val="24"/>
          <w:shd w:val="clear" w:color="auto" w:fill="FFFFFF"/>
        </w:rPr>
        <w:t>also</w:t>
      </w:r>
      <w:r w:rsidRPr="00A972ED">
        <w:rPr>
          <w:rFonts w:ascii="Times New Roman" w:hAnsi="Times New Roman"/>
          <w:spacing w:val="2"/>
          <w:sz w:val="24"/>
          <w:szCs w:val="24"/>
          <w:shd w:val="clear" w:color="auto" w:fill="FFFFFF"/>
        </w:rPr>
        <w:t xml:space="preserve"> </w:t>
      </w:r>
      <w:r w:rsidR="00B747D9" w:rsidRPr="00A972ED">
        <w:rPr>
          <w:rFonts w:ascii="Times New Roman" w:hAnsi="Times New Roman"/>
          <w:spacing w:val="2"/>
          <w:sz w:val="24"/>
          <w:szCs w:val="24"/>
          <w:shd w:val="clear" w:color="auto" w:fill="FFFFFF"/>
        </w:rPr>
        <w:t>generates and supplies</w:t>
      </w:r>
      <w:r w:rsidRPr="00A972ED">
        <w:rPr>
          <w:rFonts w:ascii="Times New Roman" w:hAnsi="Times New Roman"/>
          <w:spacing w:val="2"/>
          <w:sz w:val="24"/>
          <w:szCs w:val="24"/>
          <w:shd w:val="clear" w:color="auto" w:fill="FFFFFF"/>
        </w:rPr>
        <w:t xml:space="preserve"> </w:t>
      </w:r>
      <w:r w:rsidR="00B747D9" w:rsidRPr="00A972ED">
        <w:rPr>
          <w:rFonts w:ascii="Times New Roman" w:hAnsi="Times New Roman"/>
          <w:spacing w:val="2"/>
          <w:sz w:val="24"/>
          <w:szCs w:val="24"/>
          <w:shd w:val="clear" w:color="auto" w:fill="FFFFFF"/>
        </w:rPr>
        <w:t xml:space="preserve">to the factory </w:t>
      </w:r>
      <w:r w:rsidRPr="00A972ED">
        <w:rPr>
          <w:rFonts w:ascii="Times New Roman" w:hAnsi="Times New Roman"/>
          <w:spacing w:val="2"/>
          <w:sz w:val="24"/>
          <w:szCs w:val="24"/>
          <w:shd w:val="clear" w:color="auto" w:fill="FFFFFF"/>
        </w:rPr>
        <w:t xml:space="preserve">and the surrounding villages. </w:t>
      </w:r>
    </w:p>
    <w:p w14:paraId="7BC822EB" w14:textId="43DB72EA" w:rsidR="00E06DFD" w:rsidRDefault="00B21EDF" w:rsidP="00A972ED">
      <w:pPr>
        <w:spacing w:after="0" w:line="240" w:lineRule="auto"/>
        <w:jc w:val="both"/>
        <w:rPr>
          <w:rFonts w:ascii="Times New Roman" w:hAnsi="Times New Roman"/>
          <w:color w:val="000000"/>
          <w:sz w:val="28"/>
          <w:szCs w:val="28"/>
        </w:rPr>
      </w:pPr>
      <w:r w:rsidRPr="00A972ED">
        <w:rPr>
          <w:rFonts w:ascii="Times New Roman" w:hAnsi="Times New Roman"/>
          <w:color w:val="000000"/>
          <w:sz w:val="24"/>
          <w:szCs w:val="24"/>
        </w:rPr>
        <w:t xml:space="preserve">There has been relatively little national scale analysis of the cost of land degradation to the national economy, but the extent of the problem is documented in detailed studies of land use change, which </w:t>
      </w:r>
      <w:r w:rsidRPr="00A972ED">
        <w:rPr>
          <w:rFonts w:ascii="Times New Roman" w:hAnsi="Times New Roman"/>
          <w:color w:val="000000"/>
          <w:sz w:val="24"/>
          <w:szCs w:val="24"/>
        </w:rPr>
        <w:lastRenderedPageBreak/>
        <w:t xml:space="preserve">show declining fertility, particularly on fields away from the homestead. Percentages of land affected by land degradation range from 90% in </w:t>
      </w:r>
      <w:proofErr w:type="spellStart"/>
      <w:r w:rsidRPr="00A972ED">
        <w:rPr>
          <w:rFonts w:ascii="Times New Roman" w:hAnsi="Times New Roman"/>
          <w:color w:val="000000"/>
          <w:sz w:val="24"/>
          <w:szCs w:val="24"/>
        </w:rPr>
        <w:t>Kabale</w:t>
      </w:r>
      <w:proofErr w:type="spellEnd"/>
      <w:r w:rsidRPr="00A972ED">
        <w:rPr>
          <w:rFonts w:ascii="Times New Roman" w:hAnsi="Times New Roman"/>
          <w:color w:val="000000"/>
          <w:sz w:val="24"/>
          <w:szCs w:val="24"/>
        </w:rPr>
        <w:t xml:space="preserve"> to 20% in Masindi</w:t>
      </w:r>
      <w:r w:rsidRPr="00A972ED">
        <w:rPr>
          <w:rFonts w:ascii="Times New Roman" w:hAnsi="Times New Roman"/>
          <w:color w:val="000000"/>
          <w:sz w:val="28"/>
          <w:szCs w:val="28"/>
        </w:rPr>
        <w:t>.</w:t>
      </w:r>
    </w:p>
    <w:p w14:paraId="54D44F73" w14:textId="77777777" w:rsidR="00270446" w:rsidRPr="00A972ED" w:rsidRDefault="00270446" w:rsidP="00A972ED">
      <w:pPr>
        <w:spacing w:after="0" w:line="240" w:lineRule="auto"/>
        <w:jc w:val="both"/>
        <w:rPr>
          <w:rFonts w:ascii="Times New Roman" w:hAnsi="Times New Roman"/>
          <w:color w:val="000000"/>
          <w:sz w:val="28"/>
          <w:szCs w:val="28"/>
        </w:rPr>
      </w:pPr>
    </w:p>
    <w:p w14:paraId="47F09445" w14:textId="77777777" w:rsidR="003441DA" w:rsidRPr="00A972ED" w:rsidRDefault="003441DA" w:rsidP="00A972ED">
      <w:pPr>
        <w:pStyle w:val="Heading3"/>
        <w:spacing w:before="0" w:line="240" w:lineRule="auto"/>
        <w:rPr>
          <w:rFonts w:ascii="Times New Roman" w:hAnsi="Times New Roman" w:cs="Times New Roman"/>
          <w:color w:val="auto"/>
        </w:rPr>
      </w:pPr>
      <w:bookmarkStart w:id="70" w:name="_Toc98420466"/>
      <w:r w:rsidRPr="00A972ED">
        <w:rPr>
          <w:rFonts w:ascii="Times New Roman" w:hAnsi="Times New Roman" w:cs="Times New Roman"/>
          <w:color w:val="auto"/>
        </w:rPr>
        <w:t>2.3.4 Environment and Natural Resources</w:t>
      </w:r>
      <w:bookmarkEnd w:id="70"/>
    </w:p>
    <w:p w14:paraId="7375017E" w14:textId="5FE14360" w:rsidR="003441DA" w:rsidRDefault="00324931"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District is naturally endowed with resources. They include tropical </w:t>
      </w:r>
      <w:r w:rsidR="007018A9" w:rsidRPr="00A972ED">
        <w:rPr>
          <w:rFonts w:ascii="Times New Roman" w:hAnsi="Times New Roman"/>
          <w:sz w:val="24"/>
          <w:szCs w:val="24"/>
        </w:rPr>
        <w:t>rain</w:t>
      </w:r>
      <w:r w:rsidR="00AD611C" w:rsidRPr="00A972ED">
        <w:rPr>
          <w:rFonts w:ascii="Times New Roman" w:hAnsi="Times New Roman"/>
          <w:sz w:val="24"/>
          <w:szCs w:val="24"/>
        </w:rPr>
        <w:t xml:space="preserve"> </w:t>
      </w:r>
      <w:r w:rsidRPr="00A972ED">
        <w:rPr>
          <w:rFonts w:ascii="Times New Roman" w:hAnsi="Times New Roman"/>
          <w:sz w:val="24"/>
          <w:szCs w:val="24"/>
        </w:rPr>
        <w:t xml:space="preserve"> forest, wetlands </w:t>
      </w:r>
      <w:r w:rsidR="00294588" w:rsidRPr="00A972ED">
        <w:rPr>
          <w:rFonts w:ascii="Times New Roman" w:hAnsi="Times New Roman"/>
          <w:sz w:val="24"/>
          <w:szCs w:val="24"/>
        </w:rPr>
        <w:t>and savanna</w:t>
      </w:r>
      <w:r w:rsidRPr="00A972ED">
        <w:rPr>
          <w:rFonts w:ascii="Times New Roman" w:hAnsi="Times New Roman"/>
          <w:sz w:val="24"/>
          <w:szCs w:val="24"/>
        </w:rPr>
        <w:t xml:space="preserve"> woodlands among others. However, these fragile ecosystems are continuously under </w:t>
      </w:r>
      <w:r w:rsidR="00294588" w:rsidRPr="00A972ED">
        <w:rPr>
          <w:rFonts w:ascii="Times New Roman" w:hAnsi="Times New Roman"/>
          <w:sz w:val="24"/>
          <w:szCs w:val="24"/>
        </w:rPr>
        <w:t>pressur</w:t>
      </w:r>
      <w:r w:rsidR="00AD611C" w:rsidRPr="00A972ED">
        <w:rPr>
          <w:rFonts w:ascii="Times New Roman" w:hAnsi="Times New Roman"/>
          <w:sz w:val="24"/>
          <w:szCs w:val="24"/>
        </w:rPr>
        <w:t xml:space="preserve">e. </w:t>
      </w:r>
      <w:r w:rsidRPr="00A972ED">
        <w:rPr>
          <w:rFonts w:ascii="Times New Roman" w:hAnsi="Times New Roman"/>
          <w:sz w:val="24"/>
          <w:szCs w:val="24"/>
        </w:rPr>
        <w:t xml:space="preserve">. For example tree conversion into charcoal and timber, destruction of wetlands through brewing </w:t>
      </w:r>
      <w:r w:rsidR="00294588" w:rsidRPr="00A972ED">
        <w:rPr>
          <w:rFonts w:ascii="Times New Roman" w:hAnsi="Times New Roman"/>
          <w:sz w:val="24"/>
          <w:szCs w:val="24"/>
        </w:rPr>
        <w:t>alcohol</w:t>
      </w:r>
      <w:r w:rsidRPr="00A972ED">
        <w:rPr>
          <w:rFonts w:ascii="Times New Roman" w:hAnsi="Times New Roman"/>
          <w:sz w:val="24"/>
          <w:szCs w:val="24"/>
        </w:rPr>
        <w:t xml:space="preserve"> and large </w:t>
      </w:r>
      <w:r w:rsidR="00294588" w:rsidRPr="00A972ED">
        <w:rPr>
          <w:rFonts w:ascii="Times New Roman" w:hAnsi="Times New Roman"/>
          <w:sz w:val="24"/>
          <w:szCs w:val="24"/>
        </w:rPr>
        <w:t>expenses</w:t>
      </w:r>
      <w:r w:rsidRPr="00A972ED">
        <w:rPr>
          <w:rFonts w:ascii="Times New Roman" w:hAnsi="Times New Roman"/>
          <w:sz w:val="24"/>
          <w:szCs w:val="24"/>
        </w:rPr>
        <w:t xml:space="preserve"> of agricultural land for sugarcane growing. Some </w:t>
      </w:r>
      <w:r w:rsidR="00294588" w:rsidRPr="00A972ED">
        <w:rPr>
          <w:rFonts w:ascii="Times New Roman" w:hAnsi="Times New Roman"/>
          <w:sz w:val="24"/>
          <w:szCs w:val="24"/>
        </w:rPr>
        <w:t>strategies</w:t>
      </w:r>
      <w:r w:rsidRPr="00A972ED">
        <w:rPr>
          <w:rFonts w:ascii="Times New Roman" w:hAnsi="Times New Roman"/>
          <w:sz w:val="24"/>
          <w:szCs w:val="24"/>
        </w:rPr>
        <w:t xml:space="preserve"> in place include restoration </w:t>
      </w:r>
      <w:r w:rsidR="00294588" w:rsidRPr="00A972ED">
        <w:rPr>
          <w:rFonts w:ascii="Times New Roman" w:hAnsi="Times New Roman"/>
          <w:sz w:val="24"/>
          <w:szCs w:val="24"/>
        </w:rPr>
        <w:t>activities;</w:t>
      </w:r>
      <w:r w:rsidRPr="00A972ED">
        <w:rPr>
          <w:rFonts w:ascii="Times New Roman" w:hAnsi="Times New Roman"/>
          <w:sz w:val="24"/>
          <w:szCs w:val="24"/>
        </w:rPr>
        <w:t xml:space="preserve"> the district has an environmental ordinance and tree planting policy.</w:t>
      </w:r>
    </w:p>
    <w:p w14:paraId="5FE29656" w14:textId="77777777" w:rsidR="003718A3" w:rsidRPr="00A972ED" w:rsidRDefault="003718A3" w:rsidP="00A972ED">
      <w:pPr>
        <w:spacing w:after="0" w:line="240" w:lineRule="auto"/>
        <w:jc w:val="both"/>
        <w:rPr>
          <w:rFonts w:ascii="Times New Roman" w:hAnsi="Times New Roman"/>
          <w:sz w:val="24"/>
          <w:szCs w:val="24"/>
        </w:rPr>
      </w:pPr>
    </w:p>
    <w:p w14:paraId="6AC72439" w14:textId="549A50B5" w:rsidR="00306B9D" w:rsidRPr="00A972ED" w:rsidRDefault="00306B9D"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The district is also endowed with a lot of hilly areas. These undulate across vast areas in the district and provide very beautiful scenery. They are mainly characterized </w:t>
      </w:r>
      <w:r w:rsidR="001A6DDB" w:rsidRPr="00A972ED">
        <w:rPr>
          <w:rFonts w:ascii="Times New Roman" w:hAnsi="Times New Roman"/>
          <w:sz w:val="24"/>
          <w:szCs w:val="24"/>
        </w:rPr>
        <w:t>by</w:t>
      </w:r>
      <w:r w:rsidRPr="00A972ED">
        <w:rPr>
          <w:rFonts w:ascii="Times New Roman" w:hAnsi="Times New Roman"/>
          <w:sz w:val="24"/>
          <w:szCs w:val="24"/>
        </w:rPr>
        <w:t xml:space="preserve"> short grass and scatted trees, which serve as the main sources of wood fuel and charcoal. Presently, the hills are being planted with trees. The hills are under different ownership regime and this includes National Forestry Authority, </w:t>
      </w:r>
      <w:proofErr w:type="spellStart"/>
      <w:r w:rsidRPr="00A972ED">
        <w:rPr>
          <w:rFonts w:ascii="Times New Roman" w:hAnsi="Times New Roman"/>
          <w:sz w:val="24"/>
          <w:szCs w:val="24"/>
        </w:rPr>
        <w:t>Bunyoro</w:t>
      </w:r>
      <w:proofErr w:type="spellEnd"/>
      <w:r w:rsidRPr="00A972ED">
        <w:rPr>
          <w:rFonts w:ascii="Times New Roman" w:hAnsi="Times New Roman"/>
          <w:sz w:val="24"/>
          <w:szCs w:val="24"/>
        </w:rPr>
        <w:t xml:space="preserve"> Kitara Kingdom and individual/private ownership. National Forestry Authority has earmarked the hills under her jurisdiction for commercial plantation forestry development through licensing tree farmers  </w:t>
      </w:r>
    </w:p>
    <w:p w14:paraId="74C59CCF" w14:textId="77777777" w:rsidR="00306B9D" w:rsidRPr="00A972ED" w:rsidRDefault="00306B9D" w:rsidP="00A972ED">
      <w:pPr>
        <w:spacing w:after="0" w:line="240" w:lineRule="auto"/>
        <w:jc w:val="both"/>
        <w:rPr>
          <w:rFonts w:ascii="Times New Roman" w:hAnsi="Times New Roman"/>
          <w:sz w:val="24"/>
          <w:szCs w:val="24"/>
        </w:rPr>
      </w:pPr>
    </w:p>
    <w:p w14:paraId="5C1DA603" w14:textId="2ACAB2D9" w:rsidR="00306B9D" w:rsidRDefault="00306B9D" w:rsidP="00A972ED">
      <w:pPr>
        <w:spacing w:after="0" w:line="240" w:lineRule="auto"/>
        <w:jc w:val="both"/>
        <w:rPr>
          <w:rFonts w:ascii="Times New Roman" w:hAnsi="Times New Roman"/>
        </w:rPr>
      </w:pPr>
      <w:r w:rsidRPr="00A972ED">
        <w:rPr>
          <w:rFonts w:ascii="Times New Roman" w:hAnsi="Times New Roman"/>
          <w:sz w:val="24"/>
          <w:szCs w:val="24"/>
        </w:rPr>
        <w:t>Economic Mineral Resources have been reported to exist in Masindi District. Although there is no much detailed and accurate information about location and extent of deposits. In the Northern part of the District (</w:t>
      </w:r>
      <w:proofErr w:type="spellStart"/>
      <w:r w:rsidRPr="00A972ED">
        <w:rPr>
          <w:rFonts w:ascii="Times New Roman" w:hAnsi="Times New Roman"/>
          <w:sz w:val="24"/>
          <w:szCs w:val="24"/>
        </w:rPr>
        <w:t>Pakanyi</w:t>
      </w:r>
      <w:proofErr w:type="spellEnd"/>
      <w:r w:rsidRPr="00A972ED">
        <w:rPr>
          <w:rFonts w:ascii="Times New Roman" w:hAnsi="Times New Roman"/>
          <w:sz w:val="24"/>
          <w:szCs w:val="24"/>
        </w:rPr>
        <w:t xml:space="preserve"> Sub-county) Oil and Gas has been reported and exploration by Total EP is on-going. Significant deposits of Diamond have also been reported to exist in some hills within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Sub-counties. The exact location and extent of deposit await exploration. Some other mineral of less economic importance like </w:t>
      </w:r>
      <w:proofErr w:type="spellStart"/>
      <w:r w:rsidRPr="00A972ED">
        <w:rPr>
          <w:rFonts w:ascii="Times New Roman" w:hAnsi="Times New Roman"/>
          <w:sz w:val="24"/>
          <w:szCs w:val="24"/>
        </w:rPr>
        <w:t>Silcon</w:t>
      </w:r>
      <w:proofErr w:type="spellEnd"/>
      <w:r w:rsidRPr="00A972ED">
        <w:rPr>
          <w:rFonts w:ascii="Times New Roman" w:hAnsi="Times New Roman"/>
          <w:sz w:val="24"/>
          <w:szCs w:val="24"/>
        </w:rPr>
        <w:t xml:space="preserve">, also exist and mining is on-going in </w:t>
      </w:r>
      <w:proofErr w:type="spellStart"/>
      <w:r w:rsidRPr="00A972ED">
        <w:rPr>
          <w:rFonts w:ascii="Times New Roman" w:hAnsi="Times New Roman"/>
          <w:sz w:val="24"/>
          <w:szCs w:val="24"/>
        </w:rPr>
        <w:t>Budongo</w:t>
      </w:r>
      <w:proofErr w:type="spellEnd"/>
      <w:r w:rsidRPr="00A972ED">
        <w:rPr>
          <w:rFonts w:ascii="Times New Roman" w:hAnsi="Times New Roman"/>
          <w:sz w:val="24"/>
          <w:szCs w:val="24"/>
        </w:rPr>
        <w:t xml:space="preserve"> Sub-county, Sand and open cast Stone quarrying is most common and widely available in most parts of the District. There is scanty geological information about mineral resources in Masindi district</w:t>
      </w:r>
      <w:r w:rsidRPr="00A972ED">
        <w:rPr>
          <w:rFonts w:ascii="Times New Roman" w:hAnsi="Times New Roman"/>
        </w:rPr>
        <w:t>.</w:t>
      </w:r>
    </w:p>
    <w:p w14:paraId="3D3BF02C" w14:textId="77777777" w:rsidR="003718A3" w:rsidRPr="00A972ED" w:rsidRDefault="003718A3" w:rsidP="00A972ED">
      <w:pPr>
        <w:spacing w:after="0" w:line="240" w:lineRule="auto"/>
        <w:jc w:val="both"/>
        <w:rPr>
          <w:rFonts w:ascii="Times New Roman" w:hAnsi="Times New Roman"/>
        </w:rPr>
      </w:pPr>
    </w:p>
    <w:p w14:paraId="7876A1D2" w14:textId="3F17173B" w:rsidR="00306B9D" w:rsidRPr="00A972ED" w:rsidRDefault="00306B9D"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Masindi District lies in the Lake Kyoga basin in the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catchment. The main surface water body is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forming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catchment. A great number of tributaries drain into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including </w:t>
      </w:r>
      <w:proofErr w:type="spellStart"/>
      <w:r w:rsidRPr="00A972ED">
        <w:rPr>
          <w:rFonts w:ascii="Times New Roman" w:hAnsi="Times New Roman"/>
          <w:sz w:val="24"/>
          <w:szCs w:val="24"/>
        </w:rPr>
        <w:t>Kayera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Nampwera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Kiizi</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Iwamba</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Kirinju</w:t>
      </w:r>
      <w:proofErr w:type="spellEnd"/>
      <w:r w:rsidRPr="00A972ED">
        <w:rPr>
          <w:rFonts w:ascii="Times New Roman" w:hAnsi="Times New Roman"/>
          <w:sz w:val="24"/>
          <w:szCs w:val="24"/>
        </w:rPr>
        <w:t xml:space="preserve"> from </w:t>
      </w:r>
      <w:proofErr w:type="spellStart"/>
      <w:r w:rsidRPr="00A972ED">
        <w:rPr>
          <w:rFonts w:ascii="Times New Roman" w:hAnsi="Times New Roman"/>
          <w:sz w:val="24"/>
          <w:szCs w:val="24"/>
        </w:rPr>
        <w:t>Kimengo</w:t>
      </w:r>
      <w:proofErr w:type="spellEnd"/>
      <w:r w:rsidRPr="00A972ED">
        <w:rPr>
          <w:rFonts w:ascii="Times New Roman" w:hAnsi="Times New Roman"/>
          <w:sz w:val="24"/>
          <w:szCs w:val="24"/>
        </w:rPr>
        <w:t xml:space="preserve"> hills, </w:t>
      </w:r>
      <w:proofErr w:type="spellStart"/>
      <w:r w:rsidRPr="00A972ED">
        <w:rPr>
          <w:rFonts w:ascii="Times New Roman" w:hAnsi="Times New Roman"/>
          <w:sz w:val="24"/>
          <w:szCs w:val="24"/>
        </w:rPr>
        <w:t>Ntoma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Kyakomere</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Buitambogo</w:t>
      </w:r>
      <w:proofErr w:type="spellEnd"/>
      <w:r w:rsidRPr="00A972ED">
        <w:rPr>
          <w:rFonts w:ascii="Times New Roman" w:hAnsi="Times New Roman"/>
          <w:sz w:val="24"/>
          <w:szCs w:val="24"/>
        </w:rPr>
        <w:t xml:space="preserve"> from </w:t>
      </w:r>
      <w:proofErr w:type="spellStart"/>
      <w:r w:rsidRPr="00A972ED">
        <w:rPr>
          <w:rFonts w:ascii="Times New Roman" w:hAnsi="Times New Roman"/>
          <w:sz w:val="24"/>
          <w:szCs w:val="24"/>
        </w:rPr>
        <w:t>Bwijanga</w:t>
      </w:r>
      <w:proofErr w:type="spellEnd"/>
      <w:r w:rsidRPr="00A972ED">
        <w:rPr>
          <w:rFonts w:ascii="Times New Roman" w:hAnsi="Times New Roman"/>
          <w:sz w:val="24"/>
          <w:szCs w:val="24"/>
        </w:rPr>
        <w:t xml:space="preserve"> hills. Other main rivers include </w:t>
      </w:r>
      <w:proofErr w:type="spellStart"/>
      <w:r w:rsidRPr="00A972ED">
        <w:rPr>
          <w:rFonts w:ascii="Times New Roman" w:hAnsi="Times New Roman"/>
          <w:sz w:val="24"/>
          <w:szCs w:val="24"/>
        </w:rPr>
        <w:t>Sambiye</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Waki</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Weiga</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Waisoke</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Sonso</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Izizi</w:t>
      </w:r>
      <w:proofErr w:type="spellEnd"/>
      <w:r w:rsidRPr="00A972ED">
        <w:rPr>
          <w:rFonts w:ascii="Times New Roman" w:hAnsi="Times New Roman"/>
          <w:sz w:val="24"/>
          <w:szCs w:val="24"/>
        </w:rPr>
        <w:t xml:space="preserve">, </w:t>
      </w:r>
      <w:proofErr w:type="spellStart"/>
      <w:r w:rsidRPr="00A972ED">
        <w:rPr>
          <w:rFonts w:ascii="Times New Roman" w:hAnsi="Times New Roman"/>
          <w:sz w:val="24"/>
          <w:szCs w:val="24"/>
        </w:rPr>
        <w:t>Somoli</w:t>
      </w:r>
      <w:proofErr w:type="spellEnd"/>
      <w:r w:rsidRPr="00A972ED">
        <w:rPr>
          <w:rFonts w:ascii="Times New Roman" w:hAnsi="Times New Roman"/>
          <w:sz w:val="24"/>
          <w:szCs w:val="24"/>
        </w:rPr>
        <w:t xml:space="preserve"> and </w:t>
      </w:r>
      <w:proofErr w:type="spellStart"/>
      <w:r w:rsidRPr="00A972ED">
        <w:rPr>
          <w:rFonts w:ascii="Times New Roman" w:hAnsi="Times New Roman"/>
          <w:sz w:val="24"/>
          <w:szCs w:val="24"/>
        </w:rPr>
        <w:t>Siba</w:t>
      </w:r>
      <w:proofErr w:type="spellEnd"/>
      <w:r w:rsidRPr="00A972ED">
        <w:rPr>
          <w:rFonts w:ascii="Times New Roman" w:hAnsi="Times New Roman"/>
          <w:sz w:val="24"/>
          <w:szCs w:val="24"/>
        </w:rPr>
        <w:t xml:space="preserve">. </w:t>
      </w:r>
      <w:r w:rsidR="008522C8" w:rsidRPr="00A972ED">
        <w:rPr>
          <w:rFonts w:ascii="Times New Roman" w:hAnsi="Times New Roman"/>
          <w:sz w:val="24"/>
          <w:szCs w:val="24"/>
        </w:rPr>
        <w:t>Generally,</w:t>
      </w:r>
      <w:r w:rsidRPr="00A972ED">
        <w:rPr>
          <w:rFonts w:ascii="Times New Roman" w:hAnsi="Times New Roman"/>
          <w:sz w:val="24"/>
          <w:szCs w:val="24"/>
        </w:rPr>
        <w:t xml:space="preserve"> areas along River </w:t>
      </w:r>
      <w:proofErr w:type="spellStart"/>
      <w:r w:rsidRPr="00A972ED">
        <w:rPr>
          <w:rFonts w:ascii="Times New Roman" w:hAnsi="Times New Roman"/>
          <w:sz w:val="24"/>
          <w:szCs w:val="24"/>
        </w:rPr>
        <w:t>Kafu</w:t>
      </w:r>
      <w:proofErr w:type="spellEnd"/>
      <w:r w:rsidRPr="00A972ED">
        <w:rPr>
          <w:rFonts w:ascii="Times New Roman" w:hAnsi="Times New Roman"/>
          <w:sz w:val="24"/>
          <w:szCs w:val="24"/>
        </w:rPr>
        <w:t xml:space="preserve"> are poorly drained and are flood prone.</w:t>
      </w:r>
    </w:p>
    <w:p w14:paraId="7A2AE23B" w14:textId="77777777" w:rsidR="00306B9D" w:rsidRPr="00A972ED" w:rsidRDefault="00306B9D" w:rsidP="00A972ED">
      <w:pPr>
        <w:spacing w:after="0" w:line="240" w:lineRule="auto"/>
        <w:jc w:val="both"/>
        <w:rPr>
          <w:rFonts w:ascii="Times New Roman" w:hAnsi="Times New Roman"/>
          <w:b/>
        </w:rPr>
      </w:pPr>
    </w:p>
    <w:p w14:paraId="5A35F5D5" w14:textId="77777777" w:rsidR="00085C96" w:rsidRPr="00A972ED" w:rsidRDefault="00085C96" w:rsidP="00A972ED">
      <w:pPr>
        <w:pStyle w:val="Caption"/>
        <w:keepNext/>
        <w:spacing w:line="240" w:lineRule="auto"/>
        <w:rPr>
          <w:rFonts w:ascii="Times New Roman" w:hAnsi="Times New Roman"/>
        </w:rPr>
      </w:pPr>
      <w:r w:rsidRPr="00A972ED">
        <w:rPr>
          <w:rFonts w:ascii="Times New Roman" w:hAnsi="Times New Roman"/>
        </w:rPr>
        <w:t xml:space="preserve">Table </w:t>
      </w:r>
      <w:r w:rsidR="001E09EA" w:rsidRPr="00A972ED">
        <w:rPr>
          <w:rFonts w:ascii="Times New Roman" w:hAnsi="Times New Roman"/>
        </w:rPr>
        <w:fldChar w:fldCharType="begin"/>
      </w:r>
      <w:r w:rsidR="001E09EA" w:rsidRPr="00A972ED">
        <w:rPr>
          <w:rFonts w:ascii="Times New Roman" w:hAnsi="Times New Roman"/>
        </w:rPr>
        <w:instrText xml:space="preserve"> SEQ Table \* ARABIC </w:instrText>
      </w:r>
      <w:r w:rsidR="001E09EA" w:rsidRPr="00A972ED">
        <w:rPr>
          <w:rFonts w:ascii="Times New Roman" w:hAnsi="Times New Roman"/>
        </w:rPr>
        <w:fldChar w:fldCharType="separate"/>
      </w:r>
      <w:r w:rsidRPr="00A972ED">
        <w:rPr>
          <w:rFonts w:ascii="Times New Roman" w:hAnsi="Times New Roman"/>
          <w:noProof/>
        </w:rPr>
        <w:t>6</w:t>
      </w:r>
      <w:r w:rsidR="001E09EA" w:rsidRPr="00A972ED">
        <w:rPr>
          <w:rFonts w:ascii="Times New Roman" w:hAnsi="Times New Roman"/>
          <w:noProof/>
        </w:rPr>
        <w:fldChar w:fldCharType="end"/>
      </w:r>
      <w:r w:rsidRPr="00A972ED">
        <w:rPr>
          <w:rFonts w:ascii="Times New Roman" w:hAnsi="Times New Roman"/>
        </w:rPr>
        <w:t>:Type of forests by Acreage</w:t>
      </w:r>
    </w:p>
    <w:tbl>
      <w:tblPr>
        <w:tblW w:w="4859" w:type="pct"/>
        <w:tblBorders>
          <w:top w:val="single" w:sz="12" w:space="0" w:color="008000"/>
          <w:bottom w:val="single" w:sz="12" w:space="0" w:color="008000"/>
        </w:tblBorders>
        <w:tblLook w:val="0020" w:firstRow="1" w:lastRow="0" w:firstColumn="0" w:lastColumn="0" w:noHBand="0" w:noVBand="0"/>
      </w:tblPr>
      <w:tblGrid>
        <w:gridCol w:w="7152"/>
        <w:gridCol w:w="1934"/>
      </w:tblGrid>
      <w:tr w:rsidR="00E8167E" w:rsidRPr="00A972ED" w14:paraId="32534108"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6324C4B8" w14:textId="77777777" w:rsidR="00E8167E" w:rsidRPr="00A972ED" w:rsidRDefault="00E8167E" w:rsidP="00A972ED">
            <w:pPr>
              <w:autoSpaceDE w:val="0"/>
              <w:autoSpaceDN w:val="0"/>
              <w:adjustRightInd w:val="0"/>
              <w:spacing w:after="0" w:line="240" w:lineRule="auto"/>
              <w:jc w:val="both"/>
              <w:rPr>
                <w:rFonts w:ascii="Times New Roman" w:hAnsi="Times New Roman"/>
                <w:b/>
              </w:rPr>
            </w:pPr>
            <w:r w:rsidRPr="00A972ED">
              <w:rPr>
                <w:rFonts w:ascii="Times New Roman" w:hAnsi="Times New Roman"/>
                <w:b/>
              </w:rPr>
              <w:t>Type of Forest</w:t>
            </w:r>
          </w:p>
        </w:tc>
        <w:tc>
          <w:tcPr>
            <w:tcW w:w="1064" w:type="pct"/>
            <w:tcBorders>
              <w:top w:val="single" w:sz="4" w:space="0" w:color="auto"/>
              <w:left w:val="single" w:sz="4" w:space="0" w:color="auto"/>
              <w:bottom w:val="single" w:sz="4" w:space="0" w:color="auto"/>
              <w:right w:val="single" w:sz="4" w:space="0" w:color="auto"/>
            </w:tcBorders>
          </w:tcPr>
          <w:p w14:paraId="149BA69B" w14:textId="77777777" w:rsidR="00E8167E" w:rsidRPr="00A972ED" w:rsidRDefault="00E8167E" w:rsidP="003718A3">
            <w:pPr>
              <w:autoSpaceDE w:val="0"/>
              <w:autoSpaceDN w:val="0"/>
              <w:adjustRightInd w:val="0"/>
              <w:spacing w:after="0" w:line="240" w:lineRule="auto"/>
              <w:rPr>
                <w:rFonts w:ascii="Times New Roman" w:hAnsi="Times New Roman"/>
                <w:b/>
              </w:rPr>
            </w:pPr>
            <w:r w:rsidRPr="00A972ED">
              <w:rPr>
                <w:rFonts w:ascii="Times New Roman" w:hAnsi="Times New Roman"/>
                <w:b/>
              </w:rPr>
              <w:t>Size (</w:t>
            </w:r>
            <w:r w:rsidRPr="00A972ED">
              <w:rPr>
                <w:rFonts w:ascii="Times New Roman" w:hAnsi="Times New Roman"/>
                <w:bCs/>
              </w:rPr>
              <w:t>Hectares</w:t>
            </w:r>
            <w:r w:rsidRPr="00A972ED">
              <w:rPr>
                <w:rFonts w:ascii="Times New Roman" w:hAnsi="Times New Roman"/>
                <w:b/>
              </w:rPr>
              <w:t>)</w:t>
            </w:r>
          </w:p>
        </w:tc>
      </w:tr>
      <w:tr w:rsidR="00E8167E" w:rsidRPr="00A972ED" w14:paraId="7B89D709" w14:textId="77777777" w:rsidTr="00FD7A26">
        <w:trPr>
          <w:trHeight w:val="257"/>
        </w:trPr>
        <w:tc>
          <w:tcPr>
            <w:tcW w:w="5000" w:type="pct"/>
            <w:gridSpan w:val="2"/>
            <w:tcBorders>
              <w:top w:val="single" w:sz="4" w:space="0" w:color="auto"/>
              <w:left w:val="single" w:sz="4" w:space="0" w:color="auto"/>
              <w:bottom w:val="single" w:sz="4" w:space="0" w:color="auto"/>
              <w:right w:val="single" w:sz="4" w:space="0" w:color="auto"/>
            </w:tcBorders>
          </w:tcPr>
          <w:p w14:paraId="3EF296A4" w14:textId="77777777" w:rsidR="00E8167E" w:rsidRPr="00A972ED" w:rsidRDefault="00E8167E" w:rsidP="003718A3">
            <w:pPr>
              <w:autoSpaceDE w:val="0"/>
              <w:autoSpaceDN w:val="0"/>
              <w:adjustRightInd w:val="0"/>
              <w:spacing w:after="0" w:line="240" w:lineRule="auto"/>
              <w:rPr>
                <w:rFonts w:ascii="Times New Roman" w:hAnsi="Times New Roman"/>
                <w:b/>
                <w:bCs/>
              </w:rPr>
            </w:pPr>
            <w:r w:rsidRPr="00A972ED">
              <w:rPr>
                <w:rFonts w:ascii="Times New Roman" w:hAnsi="Times New Roman"/>
                <w:b/>
                <w:bCs/>
              </w:rPr>
              <w:t>Natural  Forests</w:t>
            </w:r>
          </w:p>
        </w:tc>
      </w:tr>
      <w:tr w:rsidR="00E8167E" w:rsidRPr="00A972ED" w14:paraId="0BEBF55B"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720B5CB8"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Budongo</w:t>
            </w:r>
            <w:proofErr w:type="spellEnd"/>
            <w:r w:rsidRPr="00A972ED">
              <w:rPr>
                <w:rFonts w:ascii="Times New Roman" w:hAnsi="Times New Roman"/>
                <w:bCs/>
              </w:rPr>
              <w:t xml:space="preserve"> </w:t>
            </w:r>
          </w:p>
        </w:tc>
        <w:tc>
          <w:tcPr>
            <w:tcW w:w="1064" w:type="pct"/>
            <w:tcBorders>
              <w:top w:val="single" w:sz="4" w:space="0" w:color="auto"/>
              <w:left w:val="single" w:sz="4" w:space="0" w:color="auto"/>
              <w:bottom w:val="single" w:sz="4" w:space="0" w:color="auto"/>
              <w:right w:val="single" w:sz="4" w:space="0" w:color="auto"/>
            </w:tcBorders>
          </w:tcPr>
          <w:p w14:paraId="38F0E0C7"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 xml:space="preserve">81,893 </w:t>
            </w:r>
          </w:p>
        </w:tc>
      </w:tr>
      <w:tr w:rsidR="00E8167E" w:rsidRPr="00A972ED" w14:paraId="28AACAB3"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76306D56"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Rwensama</w:t>
            </w:r>
            <w:proofErr w:type="spellEnd"/>
            <w:r w:rsidRPr="00A972ED">
              <w:rPr>
                <w:rFonts w:ascii="Times New Roman" w:hAnsi="Times New Roman"/>
                <w:bCs/>
              </w:rPr>
              <w:t xml:space="preserve"> </w:t>
            </w:r>
          </w:p>
        </w:tc>
        <w:tc>
          <w:tcPr>
            <w:tcW w:w="1064" w:type="pct"/>
            <w:tcBorders>
              <w:top w:val="single" w:sz="4" w:space="0" w:color="auto"/>
              <w:left w:val="single" w:sz="4" w:space="0" w:color="auto"/>
              <w:bottom w:val="single" w:sz="4" w:space="0" w:color="auto"/>
              <w:right w:val="single" w:sz="4" w:space="0" w:color="auto"/>
            </w:tcBorders>
          </w:tcPr>
          <w:p w14:paraId="3ADF6ECF"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 xml:space="preserve">492 </w:t>
            </w:r>
          </w:p>
        </w:tc>
      </w:tr>
      <w:tr w:rsidR="00E8167E" w:rsidRPr="00A972ED" w14:paraId="600DF8D0" w14:textId="77777777" w:rsidTr="00FD7A26">
        <w:trPr>
          <w:trHeight w:val="242"/>
        </w:trPr>
        <w:tc>
          <w:tcPr>
            <w:tcW w:w="3936" w:type="pct"/>
            <w:tcBorders>
              <w:top w:val="single" w:sz="4" w:space="0" w:color="auto"/>
              <w:left w:val="single" w:sz="4" w:space="0" w:color="auto"/>
              <w:bottom w:val="single" w:sz="4" w:space="0" w:color="auto"/>
              <w:right w:val="single" w:sz="4" w:space="0" w:color="auto"/>
            </w:tcBorders>
          </w:tcPr>
          <w:p w14:paraId="3B2F0427"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Kasokwa</w:t>
            </w:r>
            <w:proofErr w:type="spellEnd"/>
            <w:r w:rsidRPr="00A972ED">
              <w:rPr>
                <w:rFonts w:ascii="Times New Roman" w:hAnsi="Times New Roman"/>
                <w:bCs/>
              </w:rPr>
              <w:t xml:space="preserve"> </w:t>
            </w:r>
          </w:p>
        </w:tc>
        <w:tc>
          <w:tcPr>
            <w:tcW w:w="1064" w:type="pct"/>
            <w:tcBorders>
              <w:top w:val="single" w:sz="4" w:space="0" w:color="auto"/>
              <w:left w:val="single" w:sz="4" w:space="0" w:color="auto"/>
              <w:bottom w:val="single" w:sz="4" w:space="0" w:color="auto"/>
              <w:right w:val="single" w:sz="4" w:space="0" w:color="auto"/>
            </w:tcBorders>
          </w:tcPr>
          <w:p w14:paraId="15BF1ED1"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 xml:space="preserve">72 </w:t>
            </w:r>
          </w:p>
        </w:tc>
      </w:tr>
      <w:tr w:rsidR="00E8167E" w:rsidRPr="00A972ED" w14:paraId="47A2762C" w14:textId="77777777" w:rsidTr="00FD7A26">
        <w:trPr>
          <w:trHeight w:val="257"/>
        </w:trPr>
        <w:tc>
          <w:tcPr>
            <w:tcW w:w="5000" w:type="pct"/>
            <w:gridSpan w:val="2"/>
            <w:tcBorders>
              <w:top w:val="single" w:sz="4" w:space="0" w:color="auto"/>
              <w:left w:val="single" w:sz="4" w:space="0" w:color="auto"/>
              <w:bottom w:val="single" w:sz="4" w:space="0" w:color="auto"/>
              <w:right w:val="single" w:sz="4" w:space="0" w:color="auto"/>
            </w:tcBorders>
          </w:tcPr>
          <w:p w14:paraId="130F28F2" w14:textId="77777777" w:rsidR="00E8167E" w:rsidRPr="00A972ED" w:rsidRDefault="00E8167E" w:rsidP="003718A3">
            <w:pPr>
              <w:autoSpaceDE w:val="0"/>
              <w:autoSpaceDN w:val="0"/>
              <w:adjustRightInd w:val="0"/>
              <w:spacing w:after="0" w:line="240" w:lineRule="auto"/>
              <w:rPr>
                <w:rFonts w:ascii="Times New Roman" w:hAnsi="Times New Roman"/>
                <w:b/>
                <w:bCs/>
              </w:rPr>
            </w:pPr>
            <w:r w:rsidRPr="00A972ED">
              <w:rPr>
                <w:rFonts w:ascii="Times New Roman" w:hAnsi="Times New Roman"/>
                <w:b/>
                <w:bCs/>
              </w:rPr>
              <w:t>Plantations</w:t>
            </w:r>
          </w:p>
        </w:tc>
      </w:tr>
      <w:tr w:rsidR="00E8167E" w:rsidRPr="00A972ED" w14:paraId="49A14F9D"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3E9C60E8" w14:textId="77777777" w:rsidR="00E8167E" w:rsidRPr="00A972ED" w:rsidRDefault="00E8167E" w:rsidP="00A972ED">
            <w:pPr>
              <w:autoSpaceDE w:val="0"/>
              <w:autoSpaceDN w:val="0"/>
              <w:adjustRightInd w:val="0"/>
              <w:spacing w:after="0" w:line="240" w:lineRule="auto"/>
              <w:jc w:val="both"/>
              <w:rPr>
                <w:rFonts w:ascii="Times New Roman" w:hAnsi="Times New Roman"/>
                <w:bCs/>
              </w:rPr>
            </w:pPr>
            <w:r w:rsidRPr="00A972ED">
              <w:rPr>
                <w:rFonts w:ascii="Times New Roman" w:hAnsi="Times New Roman"/>
                <w:bCs/>
              </w:rPr>
              <w:t xml:space="preserve">Masindi </w:t>
            </w:r>
          </w:p>
        </w:tc>
        <w:tc>
          <w:tcPr>
            <w:tcW w:w="1064" w:type="pct"/>
            <w:tcBorders>
              <w:top w:val="single" w:sz="4" w:space="0" w:color="auto"/>
              <w:left w:val="single" w:sz="4" w:space="0" w:color="auto"/>
              <w:bottom w:val="single" w:sz="4" w:space="0" w:color="auto"/>
              <w:right w:val="single" w:sz="4" w:space="0" w:color="auto"/>
            </w:tcBorders>
          </w:tcPr>
          <w:p w14:paraId="103E85D7"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 xml:space="preserve">39 </w:t>
            </w:r>
          </w:p>
        </w:tc>
      </w:tr>
      <w:tr w:rsidR="00E8167E" w:rsidRPr="00A972ED" w14:paraId="6E2E6603"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4C7810F4"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Nyabyeya</w:t>
            </w:r>
            <w:proofErr w:type="spellEnd"/>
            <w:r w:rsidRPr="00A972ED">
              <w:rPr>
                <w:rFonts w:ascii="Times New Roman" w:hAnsi="Times New Roman"/>
                <w:bCs/>
              </w:rPr>
              <w:t xml:space="preserve"> </w:t>
            </w:r>
          </w:p>
        </w:tc>
        <w:tc>
          <w:tcPr>
            <w:tcW w:w="1064" w:type="pct"/>
            <w:tcBorders>
              <w:top w:val="single" w:sz="4" w:space="0" w:color="auto"/>
              <w:left w:val="single" w:sz="4" w:space="0" w:color="auto"/>
              <w:bottom w:val="single" w:sz="4" w:space="0" w:color="auto"/>
              <w:right w:val="single" w:sz="4" w:space="0" w:color="auto"/>
            </w:tcBorders>
          </w:tcPr>
          <w:p w14:paraId="352F2F17"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 xml:space="preserve">347 </w:t>
            </w:r>
          </w:p>
        </w:tc>
      </w:tr>
      <w:tr w:rsidR="00E8167E" w:rsidRPr="00A972ED" w14:paraId="47DAD942" w14:textId="77777777" w:rsidTr="00FD7A26">
        <w:trPr>
          <w:trHeight w:val="257"/>
        </w:trPr>
        <w:tc>
          <w:tcPr>
            <w:tcW w:w="5000" w:type="pct"/>
            <w:gridSpan w:val="2"/>
            <w:tcBorders>
              <w:top w:val="single" w:sz="4" w:space="0" w:color="auto"/>
              <w:left w:val="single" w:sz="4" w:space="0" w:color="auto"/>
              <w:bottom w:val="single" w:sz="4" w:space="0" w:color="auto"/>
              <w:right w:val="single" w:sz="4" w:space="0" w:color="auto"/>
            </w:tcBorders>
          </w:tcPr>
          <w:p w14:paraId="050C6712" w14:textId="77777777" w:rsidR="00E8167E" w:rsidRPr="00A972ED" w:rsidRDefault="00E8167E" w:rsidP="003718A3">
            <w:pPr>
              <w:autoSpaceDE w:val="0"/>
              <w:autoSpaceDN w:val="0"/>
              <w:adjustRightInd w:val="0"/>
              <w:spacing w:after="0" w:line="240" w:lineRule="auto"/>
              <w:rPr>
                <w:rFonts w:ascii="Times New Roman" w:hAnsi="Times New Roman"/>
                <w:b/>
                <w:bCs/>
              </w:rPr>
            </w:pPr>
            <w:r w:rsidRPr="00A972ED">
              <w:rPr>
                <w:rFonts w:ascii="Times New Roman" w:hAnsi="Times New Roman"/>
                <w:b/>
                <w:bCs/>
              </w:rPr>
              <w:t>Central Forest Reserves (Hill reserves)</w:t>
            </w:r>
          </w:p>
        </w:tc>
      </w:tr>
      <w:tr w:rsidR="00E8167E" w:rsidRPr="00A972ED" w14:paraId="11D4E6FC"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31CD89E6"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Ongo</w:t>
            </w:r>
            <w:proofErr w:type="spellEnd"/>
          </w:p>
        </w:tc>
        <w:tc>
          <w:tcPr>
            <w:tcW w:w="1064" w:type="pct"/>
            <w:tcBorders>
              <w:top w:val="single" w:sz="4" w:space="0" w:color="auto"/>
              <w:left w:val="single" w:sz="4" w:space="0" w:color="auto"/>
              <w:bottom w:val="single" w:sz="4" w:space="0" w:color="auto"/>
              <w:right w:val="single" w:sz="4" w:space="0" w:color="auto"/>
            </w:tcBorders>
          </w:tcPr>
          <w:p w14:paraId="35301CFD"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84</w:t>
            </w:r>
          </w:p>
        </w:tc>
      </w:tr>
      <w:tr w:rsidR="00E8167E" w:rsidRPr="00A972ED" w14:paraId="240342A1"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2FAE198E"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lastRenderedPageBreak/>
              <w:t>Alimugonza</w:t>
            </w:r>
            <w:proofErr w:type="spellEnd"/>
          </w:p>
        </w:tc>
        <w:tc>
          <w:tcPr>
            <w:tcW w:w="1064" w:type="pct"/>
            <w:tcBorders>
              <w:top w:val="single" w:sz="4" w:space="0" w:color="auto"/>
              <w:left w:val="single" w:sz="4" w:space="0" w:color="auto"/>
              <w:bottom w:val="single" w:sz="4" w:space="0" w:color="auto"/>
              <w:right w:val="single" w:sz="4" w:space="0" w:color="auto"/>
            </w:tcBorders>
          </w:tcPr>
          <w:p w14:paraId="4517256B"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73</w:t>
            </w:r>
          </w:p>
        </w:tc>
      </w:tr>
      <w:tr w:rsidR="00E8167E" w:rsidRPr="00A972ED" w14:paraId="3AAE9FED"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2C1FDC47"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Tengele</w:t>
            </w:r>
            <w:proofErr w:type="spellEnd"/>
          </w:p>
        </w:tc>
        <w:tc>
          <w:tcPr>
            <w:tcW w:w="1064" w:type="pct"/>
            <w:tcBorders>
              <w:top w:val="single" w:sz="4" w:space="0" w:color="auto"/>
              <w:left w:val="single" w:sz="4" w:space="0" w:color="auto"/>
              <w:bottom w:val="single" w:sz="4" w:space="0" w:color="auto"/>
              <w:right w:val="single" w:sz="4" w:space="0" w:color="auto"/>
            </w:tcBorders>
          </w:tcPr>
          <w:p w14:paraId="5D5255B3"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74</w:t>
            </w:r>
          </w:p>
        </w:tc>
      </w:tr>
      <w:tr w:rsidR="00E8167E" w:rsidRPr="00A972ED" w14:paraId="4B3CF1CD"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583A1027"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Motokai</w:t>
            </w:r>
            <w:proofErr w:type="spellEnd"/>
          </w:p>
        </w:tc>
        <w:tc>
          <w:tcPr>
            <w:tcW w:w="1064" w:type="pct"/>
            <w:tcBorders>
              <w:top w:val="single" w:sz="4" w:space="0" w:color="auto"/>
              <w:left w:val="single" w:sz="4" w:space="0" w:color="auto"/>
              <w:bottom w:val="single" w:sz="4" w:space="0" w:color="auto"/>
              <w:right w:val="single" w:sz="4" w:space="0" w:color="auto"/>
            </w:tcBorders>
          </w:tcPr>
          <w:p w14:paraId="468A85D4"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53</w:t>
            </w:r>
          </w:p>
        </w:tc>
      </w:tr>
      <w:tr w:rsidR="00E8167E" w:rsidRPr="00A972ED" w14:paraId="3502283A" w14:textId="77777777" w:rsidTr="00FD7A26">
        <w:trPr>
          <w:trHeight w:val="242"/>
        </w:trPr>
        <w:tc>
          <w:tcPr>
            <w:tcW w:w="3936" w:type="pct"/>
            <w:tcBorders>
              <w:top w:val="single" w:sz="4" w:space="0" w:color="auto"/>
              <w:left w:val="single" w:sz="4" w:space="0" w:color="auto"/>
              <w:bottom w:val="single" w:sz="4" w:space="0" w:color="auto"/>
              <w:right w:val="single" w:sz="4" w:space="0" w:color="auto"/>
            </w:tcBorders>
          </w:tcPr>
          <w:p w14:paraId="7C1532DD"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Rwentumba</w:t>
            </w:r>
            <w:proofErr w:type="spellEnd"/>
          </w:p>
        </w:tc>
        <w:tc>
          <w:tcPr>
            <w:tcW w:w="1064" w:type="pct"/>
            <w:tcBorders>
              <w:top w:val="single" w:sz="4" w:space="0" w:color="auto"/>
              <w:left w:val="single" w:sz="4" w:space="0" w:color="auto"/>
              <w:bottom w:val="single" w:sz="4" w:space="0" w:color="auto"/>
              <w:right w:val="single" w:sz="4" w:space="0" w:color="auto"/>
            </w:tcBorders>
          </w:tcPr>
          <w:p w14:paraId="544D4FFB"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14.33</w:t>
            </w:r>
          </w:p>
        </w:tc>
      </w:tr>
      <w:tr w:rsidR="00E8167E" w:rsidRPr="00A972ED" w14:paraId="2BD738DA"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2ECDFCF5"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Siiba</w:t>
            </w:r>
            <w:proofErr w:type="spellEnd"/>
          </w:p>
        </w:tc>
        <w:tc>
          <w:tcPr>
            <w:tcW w:w="1064" w:type="pct"/>
            <w:tcBorders>
              <w:top w:val="single" w:sz="4" w:space="0" w:color="auto"/>
              <w:left w:val="single" w:sz="4" w:space="0" w:color="auto"/>
              <w:bottom w:val="single" w:sz="4" w:space="0" w:color="auto"/>
              <w:right w:val="single" w:sz="4" w:space="0" w:color="auto"/>
            </w:tcBorders>
          </w:tcPr>
          <w:p w14:paraId="2F6E0C36"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106.88</w:t>
            </w:r>
          </w:p>
        </w:tc>
      </w:tr>
      <w:tr w:rsidR="00E8167E" w:rsidRPr="00A972ED" w14:paraId="2E59FF47"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7AACD6BD"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Sonso</w:t>
            </w:r>
            <w:proofErr w:type="spellEnd"/>
          </w:p>
        </w:tc>
        <w:tc>
          <w:tcPr>
            <w:tcW w:w="1064" w:type="pct"/>
            <w:tcBorders>
              <w:top w:val="single" w:sz="4" w:space="0" w:color="auto"/>
              <w:left w:val="single" w:sz="4" w:space="0" w:color="auto"/>
              <w:bottom w:val="single" w:sz="4" w:space="0" w:color="auto"/>
              <w:right w:val="single" w:sz="4" w:space="0" w:color="auto"/>
            </w:tcBorders>
          </w:tcPr>
          <w:p w14:paraId="53B6FECE"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44</w:t>
            </w:r>
          </w:p>
        </w:tc>
      </w:tr>
      <w:tr w:rsidR="00E8167E" w:rsidRPr="00A972ED" w14:paraId="2BDFDE9A"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4DA3037C"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Kaitampisi</w:t>
            </w:r>
            <w:proofErr w:type="spellEnd"/>
          </w:p>
        </w:tc>
        <w:tc>
          <w:tcPr>
            <w:tcW w:w="1064" w:type="pct"/>
            <w:tcBorders>
              <w:top w:val="single" w:sz="4" w:space="0" w:color="auto"/>
              <w:left w:val="single" w:sz="4" w:space="0" w:color="auto"/>
              <w:bottom w:val="single" w:sz="4" w:space="0" w:color="auto"/>
              <w:right w:val="single" w:sz="4" w:space="0" w:color="auto"/>
            </w:tcBorders>
          </w:tcPr>
          <w:p w14:paraId="01C98AD6"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57</w:t>
            </w:r>
          </w:p>
        </w:tc>
      </w:tr>
      <w:tr w:rsidR="00E8167E" w:rsidRPr="00A972ED" w14:paraId="5982F0AC"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466B8FE4"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Kyamasuka</w:t>
            </w:r>
            <w:proofErr w:type="spellEnd"/>
          </w:p>
        </w:tc>
        <w:tc>
          <w:tcPr>
            <w:tcW w:w="1064" w:type="pct"/>
            <w:tcBorders>
              <w:top w:val="single" w:sz="4" w:space="0" w:color="auto"/>
              <w:left w:val="single" w:sz="4" w:space="0" w:color="auto"/>
              <w:bottom w:val="single" w:sz="4" w:space="0" w:color="auto"/>
              <w:right w:val="single" w:sz="4" w:space="0" w:color="auto"/>
            </w:tcBorders>
          </w:tcPr>
          <w:p w14:paraId="277BF56C"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65</w:t>
            </w:r>
          </w:p>
        </w:tc>
      </w:tr>
      <w:tr w:rsidR="00E8167E" w:rsidRPr="00A972ED" w14:paraId="4936113C"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0F57D86B"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Bineneza</w:t>
            </w:r>
            <w:proofErr w:type="spellEnd"/>
          </w:p>
        </w:tc>
        <w:tc>
          <w:tcPr>
            <w:tcW w:w="1064" w:type="pct"/>
            <w:tcBorders>
              <w:top w:val="single" w:sz="4" w:space="0" w:color="auto"/>
              <w:left w:val="single" w:sz="4" w:space="0" w:color="auto"/>
              <w:bottom w:val="single" w:sz="4" w:space="0" w:color="auto"/>
              <w:right w:val="single" w:sz="4" w:space="0" w:color="auto"/>
            </w:tcBorders>
          </w:tcPr>
          <w:p w14:paraId="381643DC"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207</w:t>
            </w:r>
          </w:p>
        </w:tc>
      </w:tr>
      <w:tr w:rsidR="00E8167E" w:rsidRPr="00A972ED" w14:paraId="4391A350" w14:textId="77777777" w:rsidTr="00FD7A26">
        <w:trPr>
          <w:trHeight w:val="257"/>
        </w:trPr>
        <w:tc>
          <w:tcPr>
            <w:tcW w:w="5000" w:type="pct"/>
            <w:gridSpan w:val="2"/>
            <w:tcBorders>
              <w:top w:val="single" w:sz="4" w:space="0" w:color="auto"/>
              <w:left w:val="single" w:sz="4" w:space="0" w:color="auto"/>
              <w:bottom w:val="single" w:sz="4" w:space="0" w:color="auto"/>
              <w:right w:val="single" w:sz="4" w:space="0" w:color="auto"/>
            </w:tcBorders>
          </w:tcPr>
          <w:p w14:paraId="3A3FFB1F" w14:textId="77777777" w:rsidR="00E8167E" w:rsidRPr="00A972ED" w:rsidRDefault="00E8167E" w:rsidP="003718A3">
            <w:pPr>
              <w:autoSpaceDE w:val="0"/>
              <w:autoSpaceDN w:val="0"/>
              <w:adjustRightInd w:val="0"/>
              <w:spacing w:after="0" w:line="240" w:lineRule="auto"/>
              <w:rPr>
                <w:rFonts w:ascii="Times New Roman" w:hAnsi="Times New Roman"/>
                <w:b/>
                <w:bCs/>
              </w:rPr>
            </w:pPr>
            <w:r w:rsidRPr="00A972ED">
              <w:rPr>
                <w:rFonts w:ascii="Times New Roman" w:hAnsi="Times New Roman"/>
                <w:b/>
                <w:bCs/>
              </w:rPr>
              <w:t>District/Local Forest reserves</w:t>
            </w:r>
          </w:p>
        </w:tc>
      </w:tr>
      <w:tr w:rsidR="00E8167E" w:rsidRPr="00A972ED" w14:paraId="548AD4E9"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4532FFBD"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Kirebe</w:t>
            </w:r>
            <w:proofErr w:type="spellEnd"/>
            <w:r w:rsidRPr="00A972ED">
              <w:rPr>
                <w:rFonts w:ascii="Times New Roman" w:hAnsi="Times New Roman"/>
                <w:bCs/>
              </w:rPr>
              <w:t xml:space="preserve"> </w:t>
            </w:r>
          </w:p>
        </w:tc>
        <w:tc>
          <w:tcPr>
            <w:tcW w:w="1064" w:type="pct"/>
            <w:tcBorders>
              <w:top w:val="single" w:sz="4" w:space="0" w:color="auto"/>
              <w:left w:val="single" w:sz="4" w:space="0" w:color="auto"/>
              <w:bottom w:val="single" w:sz="4" w:space="0" w:color="auto"/>
              <w:right w:val="single" w:sz="4" w:space="0" w:color="auto"/>
            </w:tcBorders>
          </w:tcPr>
          <w:p w14:paraId="5089E108"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49</w:t>
            </w:r>
          </w:p>
        </w:tc>
      </w:tr>
      <w:tr w:rsidR="00E8167E" w:rsidRPr="00A972ED" w14:paraId="1D3B988D" w14:textId="77777777" w:rsidTr="00FD7A26">
        <w:trPr>
          <w:trHeight w:val="257"/>
        </w:trPr>
        <w:tc>
          <w:tcPr>
            <w:tcW w:w="5000" w:type="pct"/>
            <w:gridSpan w:val="2"/>
            <w:tcBorders>
              <w:top w:val="single" w:sz="4" w:space="0" w:color="auto"/>
              <w:left w:val="single" w:sz="4" w:space="0" w:color="auto"/>
              <w:bottom w:val="single" w:sz="4" w:space="0" w:color="auto"/>
              <w:right w:val="single" w:sz="4" w:space="0" w:color="auto"/>
            </w:tcBorders>
          </w:tcPr>
          <w:p w14:paraId="6D16C2C9" w14:textId="77777777" w:rsidR="00E8167E" w:rsidRPr="00A972ED" w:rsidRDefault="00E8167E" w:rsidP="003718A3">
            <w:pPr>
              <w:autoSpaceDE w:val="0"/>
              <w:autoSpaceDN w:val="0"/>
              <w:adjustRightInd w:val="0"/>
              <w:spacing w:after="0" w:line="240" w:lineRule="auto"/>
              <w:rPr>
                <w:rFonts w:ascii="Times New Roman" w:hAnsi="Times New Roman"/>
                <w:b/>
                <w:bCs/>
              </w:rPr>
            </w:pPr>
            <w:r w:rsidRPr="00A972ED">
              <w:rPr>
                <w:rFonts w:ascii="Times New Roman" w:hAnsi="Times New Roman"/>
                <w:b/>
                <w:bCs/>
              </w:rPr>
              <w:t>Private forest reserves</w:t>
            </w:r>
          </w:p>
        </w:tc>
      </w:tr>
      <w:tr w:rsidR="00E8167E" w:rsidRPr="00A972ED" w14:paraId="2CE4C3AC"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125812B2"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Nyantonzi</w:t>
            </w:r>
            <w:proofErr w:type="spellEnd"/>
            <w:r w:rsidRPr="00A972ED">
              <w:rPr>
                <w:rFonts w:ascii="Times New Roman" w:hAnsi="Times New Roman"/>
                <w:bCs/>
              </w:rPr>
              <w:t xml:space="preserve"> – </w:t>
            </w:r>
            <w:proofErr w:type="spellStart"/>
            <w:r w:rsidRPr="00A972ED">
              <w:rPr>
                <w:rFonts w:ascii="Times New Roman" w:hAnsi="Times New Roman"/>
                <w:bCs/>
              </w:rPr>
              <w:t>Siiba</w:t>
            </w:r>
            <w:proofErr w:type="spellEnd"/>
            <w:r w:rsidRPr="00A972ED">
              <w:rPr>
                <w:rFonts w:ascii="Times New Roman" w:hAnsi="Times New Roman"/>
                <w:bCs/>
              </w:rPr>
              <w:t xml:space="preserve"> (</w:t>
            </w:r>
            <w:proofErr w:type="spellStart"/>
            <w:r w:rsidRPr="00A972ED">
              <w:rPr>
                <w:rFonts w:ascii="Times New Roman" w:hAnsi="Times New Roman"/>
                <w:bCs/>
              </w:rPr>
              <w:t>Bitamazire</w:t>
            </w:r>
            <w:proofErr w:type="spellEnd"/>
            <w:r w:rsidRPr="00A972ED">
              <w:rPr>
                <w:rFonts w:ascii="Times New Roman" w:hAnsi="Times New Roman"/>
                <w:bCs/>
              </w:rPr>
              <w:t xml:space="preserve"> Keith)</w:t>
            </w:r>
          </w:p>
        </w:tc>
        <w:tc>
          <w:tcPr>
            <w:tcW w:w="1064" w:type="pct"/>
            <w:tcBorders>
              <w:top w:val="single" w:sz="4" w:space="0" w:color="auto"/>
              <w:left w:val="single" w:sz="4" w:space="0" w:color="auto"/>
              <w:bottom w:val="single" w:sz="4" w:space="0" w:color="auto"/>
              <w:right w:val="single" w:sz="4" w:space="0" w:color="auto"/>
            </w:tcBorders>
          </w:tcPr>
          <w:p w14:paraId="57D1F65A"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20</w:t>
            </w:r>
          </w:p>
        </w:tc>
      </w:tr>
      <w:tr w:rsidR="00E8167E" w:rsidRPr="00A972ED" w14:paraId="36D2133C"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5F336351"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Kabalye</w:t>
            </w:r>
            <w:proofErr w:type="spellEnd"/>
            <w:r w:rsidRPr="00A972ED">
              <w:rPr>
                <w:rFonts w:ascii="Times New Roman" w:hAnsi="Times New Roman"/>
                <w:bCs/>
              </w:rPr>
              <w:t xml:space="preserve"> (</w:t>
            </w:r>
            <w:proofErr w:type="spellStart"/>
            <w:r w:rsidRPr="00A972ED">
              <w:rPr>
                <w:rFonts w:ascii="Times New Roman" w:hAnsi="Times New Roman"/>
                <w:bCs/>
              </w:rPr>
              <w:t>Kabwijamu</w:t>
            </w:r>
            <w:proofErr w:type="spellEnd"/>
            <w:r w:rsidRPr="00A972ED">
              <w:rPr>
                <w:rFonts w:ascii="Times New Roman" w:hAnsi="Times New Roman"/>
                <w:bCs/>
              </w:rPr>
              <w:t>)</w:t>
            </w:r>
          </w:p>
        </w:tc>
        <w:tc>
          <w:tcPr>
            <w:tcW w:w="1064" w:type="pct"/>
            <w:tcBorders>
              <w:top w:val="single" w:sz="4" w:space="0" w:color="auto"/>
              <w:left w:val="single" w:sz="4" w:space="0" w:color="auto"/>
              <w:bottom w:val="single" w:sz="4" w:space="0" w:color="auto"/>
              <w:right w:val="single" w:sz="4" w:space="0" w:color="auto"/>
            </w:tcBorders>
          </w:tcPr>
          <w:p w14:paraId="5175FF5A"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84.5</w:t>
            </w:r>
          </w:p>
        </w:tc>
      </w:tr>
      <w:tr w:rsidR="00E8167E" w:rsidRPr="00A972ED" w14:paraId="766498D2" w14:textId="77777777" w:rsidTr="00FD7A26">
        <w:trPr>
          <w:trHeight w:val="257"/>
        </w:trPr>
        <w:tc>
          <w:tcPr>
            <w:tcW w:w="3936" w:type="pct"/>
            <w:tcBorders>
              <w:top w:val="single" w:sz="4" w:space="0" w:color="auto"/>
              <w:left w:val="single" w:sz="4" w:space="0" w:color="auto"/>
              <w:bottom w:val="single" w:sz="4" w:space="0" w:color="auto"/>
              <w:right w:val="single" w:sz="4" w:space="0" w:color="auto"/>
            </w:tcBorders>
          </w:tcPr>
          <w:p w14:paraId="3438C215" w14:textId="77777777" w:rsidR="00E8167E" w:rsidRPr="00A972ED" w:rsidRDefault="00E8167E" w:rsidP="00A972ED">
            <w:pPr>
              <w:autoSpaceDE w:val="0"/>
              <w:autoSpaceDN w:val="0"/>
              <w:adjustRightInd w:val="0"/>
              <w:spacing w:after="0" w:line="240" w:lineRule="auto"/>
              <w:jc w:val="both"/>
              <w:rPr>
                <w:rFonts w:ascii="Times New Roman" w:hAnsi="Times New Roman"/>
                <w:bCs/>
              </w:rPr>
            </w:pPr>
            <w:proofErr w:type="spellStart"/>
            <w:r w:rsidRPr="00A972ED">
              <w:rPr>
                <w:rFonts w:ascii="Times New Roman" w:hAnsi="Times New Roman"/>
                <w:bCs/>
              </w:rPr>
              <w:t>Mugisa</w:t>
            </w:r>
            <w:proofErr w:type="spellEnd"/>
            <w:r w:rsidRPr="00A972ED">
              <w:rPr>
                <w:rFonts w:ascii="Times New Roman" w:hAnsi="Times New Roman"/>
                <w:bCs/>
              </w:rPr>
              <w:t xml:space="preserve"> Steven (</w:t>
            </w:r>
            <w:proofErr w:type="spellStart"/>
            <w:r w:rsidRPr="00A972ED">
              <w:rPr>
                <w:rFonts w:ascii="Times New Roman" w:hAnsi="Times New Roman"/>
                <w:bCs/>
              </w:rPr>
              <w:t>Nyakihanika</w:t>
            </w:r>
            <w:proofErr w:type="spellEnd"/>
            <w:r w:rsidRPr="00A972ED">
              <w:rPr>
                <w:rFonts w:ascii="Times New Roman" w:hAnsi="Times New Roman"/>
                <w:bCs/>
              </w:rPr>
              <w:t>)</w:t>
            </w:r>
          </w:p>
        </w:tc>
        <w:tc>
          <w:tcPr>
            <w:tcW w:w="1064" w:type="pct"/>
            <w:tcBorders>
              <w:top w:val="single" w:sz="4" w:space="0" w:color="auto"/>
              <w:left w:val="single" w:sz="4" w:space="0" w:color="auto"/>
              <w:bottom w:val="single" w:sz="4" w:space="0" w:color="auto"/>
              <w:right w:val="single" w:sz="4" w:space="0" w:color="auto"/>
            </w:tcBorders>
          </w:tcPr>
          <w:p w14:paraId="007A7EF1" w14:textId="77777777" w:rsidR="00E8167E" w:rsidRPr="00A972ED" w:rsidRDefault="00E8167E" w:rsidP="003718A3">
            <w:pPr>
              <w:autoSpaceDE w:val="0"/>
              <w:autoSpaceDN w:val="0"/>
              <w:adjustRightInd w:val="0"/>
              <w:spacing w:after="0" w:line="240" w:lineRule="auto"/>
              <w:rPr>
                <w:rFonts w:ascii="Times New Roman" w:hAnsi="Times New Roman"/>
                <w:bCs/>
              </w:rPr>
            </w:pPr>
            <w:r w:rsidRPr="00A972ED">
              <w:rPr>
                <w:rFonts w:ascii="Times New Roman" w:hAnsi="Times New Roman"/>
                <w:bCs/>
              </w:rPr>
              <w:t>36</w:t>
            </w:r>
          </w:p>
        </w:tc>
      </w:tr>
    </w:tbl>
    <w:p w14:paraId="1F12A221" w14:textId="77777777" w:rsidR="003718A3" w:rsidRDefault="003718A3" w:rsidP="003718A3">
      <w:bookmarkStart w:id="71" w:name="_Toc98420467"/>
    </w:p>
    <w:p w14:paraId="0C47B61E" w14:textId="5A3ADBE4" w:rsidR="003441DA" w:rsidRPr="00A972ED" w:rsidRDefault="003441DA" w:rsidP="00A972ED">
      <w:pPr>
        <w:pStyle w:val="Heading3"/>
        <w:spacing w:before="0" w:line="240" w:lineRule="auto"/>
        <w:rPr>
          <w:rFonts w:ascii="Times New Roman" w:hAnsi="Times New Roman" w:cs="Times New Roman"/>
        </w:rPr>
      </w:pPr>
      <w:r w:rsidRPr="00A972ED">
        <w:rPr>
          <w:rFonts w:ascii="Times New Roman" w:hAnsi="Times New Roman" w:cs="Times New Roman"/>
        </w:rPr>
        <w:t>2.3.5 Urban Development and Physical Planning</w:t>
      </w:r>
      <w:bookmarkEnd w:id="71"/>
    </w:p>
    <w:p w14:paraId="36224549" w14:textId="1B4EB5DB" w:rsidR="00306B9D" w:rsidRDefault="00306B9D"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 xml:space="preserve">Less </w:t>
      </w:r>
      <w:r w:rsidR="002A702F" w:rsidRPr="00A972ED">
        <w:rPr>
          <w:rFonts w:ascii="Times New Roman" w:hAnsi="Times New Roman"/>
          <w:bCs/>
          <w:sz w:val="24"/>
          <w:szCs w:val="24"/>
        </w:rPr>
        <w:t>than</w:t>
      </w:r>
      <w:r w:rsidRPr="00A972ED">
        <w:rPr>
          <w:rFonts w:ascii="Times New Roman" w:hAnsi="Times New Roman"/>
          <w:bCs/>
          <w:sz w:val="24"/>
          <w:szCs w:val="24"/>
        </w:rPr>
        <w:t xml:space="preserve"> 2% of the district area is planned</w:t>
      </w:r>
      <w:r w:rsidR="00AE539A" w:rsidRPr="00A972ED">
        <w:rPr>
          <w:rFonts w:ascii="Times New Roman" w:hAnsi="Times New Roman"/>
          <w:bCs/>
          <w:sz w:val="24"/>
          <w:szCs w:val="24"/>
        </w:rPr>
        <w:t xml:space="preserve">. </w:t>
      </w:r>
      <w:r w:rsidRPr="00A972ED">
        <w:rPr>
          <w:rFonts w:ascii="Times New Roman" w:hAnsi="Times New Roman"/>
          <w:bCs/>
          <w:sz w:val="24"/>
          <w:szCs w:val="24"/>
        </w:rPr>
        <w:t xml:space="preserve">Planning has largely concentrated on rural growth centers except for the municipal council which also has a physical development plan. A total of 14 rural growth centers have physical development plans. However, the district physical development plan has not yet been developed. The main challenges include partial plan implementation due </w:t>
      </w:r>
      <w:r w:rsidR="00EC6553" w:rsidRPr="00A972ED">
        <w:rPr>
          <w:rFonts w:ascii="Times New Roman" w:hAnsi="Times New Roman"/>
          <w:bCs/>
          <w:sz w:val="24"/>
          <w:szCs w:val="24"/>
        </w:rPr>
        <w:t xml:space="preserve">to </w:t>
      </w:r>
      <w:r w:rsidRPr="00A972ED">
        <w:rPr>
          <w:rFonts w:ascii="Times New Roman" w:hAnsi="Times New Roman"/>
          <w:bCs/>
          <w:sz w:val="24"/>
          <w:szCs w:val="24"/>
        </w:rPr>
        <w:t>lack of funds e.g. for opening up streets, purchase of land for the planned public use and facilities and also guiding and controlling development through enforcement.</w:t>
      </w:r>
    </w:p>
    <w:p w14:paraId="35A3637B" w14:textId="77777777" w:rsidR="002A702F" w:rsidRPr="00A972ED" w:rsidRDefault="002A702F" w:rsidP="00A972ED">
      <w:pPr>
        <w:spacing w:after="0" w:line="240" w:lineRule="auto"/>
        <w:jc w:val="both"/>
        <w:rPr>
          <w:rFonts w:ascii="Times New Roman" w:hAnsi="Times New Roman"/>
          <w:b/>
          <w:bCs/>
          <w:sz w:val="24"/>
          <w:szCs w:val="24"/>
        </w:rPr>
      </w:pPr>
    </w:p>
    <w:p w14:paraId="5BC8D7B0" w14:textId="77777777" w:rsidR="00051AC7" w:rsidRPr="00A972ED" w:rsidRDefault="00051AC7" w:rsidP="00A972ED">
      <w:pPr>
        <w:spacing w:after="0" w:line="240" w:lineRule="auto"/>
        <w:rPr>
          <w:rFonts w:ascii="Times New Roman" w:hAnsi="Times New Roman"/>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619"/>
      </w:tblGrid>
      <w:tr w:rsidR="00306B9D" w:rsidRPr="00A972ED" w14:paraId="691B76B8" w14:textId="77777777" w:rsidTr="002A702F">
        <w:trPr>
          <w:trHeight w:val="664"/>
        </w:trPr>
        <w:tc>
          <w:tcPr>
            <w:tcW w:w="2530" w:type="pct"/>
            <w:shd w:val="clear" w:color="auto" w:fill="auto"/>
          </w:tcPr>
          <w:p w14:paraId="4307506E" w14:textId="77777777" w:rsidR="00306B9D" w:rsidRPr="00A972ED" w:rsidRDefault="00306B9D" w:rsidP="00A972ED">
            <w:pPr>
              <w:spacing w:after="0" w:line="240" w:lineRule="auto"/>
              <w:jc w:val="both"/>
              <w:rPr>
                <w:rFonts w:ascii="Times New Roman" w:hAnsi="Times New Roman"/>
                <w:b/>
                <w:sz w:val="24"/>
                <w:szCs w:val="24"/>
                <w:lang w:val="en-GB"/>
              </w:rPr>
            </w:pPr>
            <w:r w:rsidRPr="00A972ED">
              <w:rPr>
                <w:rFonts w:ascii="Times New Roman" w:hAnsi="Times New Roman"/>
                <w:b/>
                <w:sz w:val="24"/>
                <w:szCs w:val="24"/>
                <w:lang w:val="en-GB"/>
              </w:rPr>
              <w:t>Potentials</w:t>
            </w:r>
          </w:p>
          <w:p w14:paraId="0AA56F78" w14:textId="77777777" w:rsidR="00306B9D" w:rsidRPr="00A972ED" w:rsidRDefault="00306B9D" w:rsidP="00A972ED">
            <w:pPr>
              <w:spacing w:after="0" w:line="240" w:lineRule="auto"/>
              <w:jc w:val="both"/>
              <w:rPr>
                <w:rFonts w:ascii="Times New Roman" w:hAnsi="Times New Roman"/>
                <w:sz w:val="24"/>
                <w:szCs w:val="24"/>
                <w:lang w:val="en-GB"/>
              </w:rPr>
            </w:pPr>
            <w:r w:rsidRPr="00A972ED">
              <w:rPr>
                <w:rFonts w:ascii="Times New Roman" w:hAnsi="Times New Roman"/>
                <w:sz w:val="24"/>
                <w:szCs w:val="24"/>
                <w:lang w:val="en-GB"/>
              </w:rPr>
              <w:t>-Well trained staff</w:t>
            </w:r>
          </w:p>
          <w:p w14:paraId="07B20A77" w14:textId="77777777" w:rsidR="00306B9D" w:rsidRPr="00A972ED" w:rsidRDefault="00306B9D" w:rsidP="00A972ED">
            <w:pPr>
              <w:spacing w:after="0" w:line="240" w:lineRule="auto"/>
              <w:jc w:val="both"/>
              <w:rPr>
                <w:rFonts w:ascii="Times New Roman" w:hAnsi="Times New Roman"/>
                <w:b/>
                <w:sz w:val="24"/>
                <w:szCs w:val="24"/>
                <w:lang w:val="en-GB"/>
              </w:rPr>
            </w:pPr>
            <w:r w:rsidRPr="00A972ED">
              <w:rPr>
                <w:rFonts w:ascii="Times New Roman" w:hAnsi="Times New Roman"/>
                <w:b/>
                <w:sz w:val="24"/>
                <w:szCs w:val="24"/>
                <w:lang w:val="en-GB"/>
              </w:rPr>
              <w:t>-</w:t>
            </w:r>
            <w:r w:rsidRPr="00A972ED">
              <w:rPr>
                <w:rFonts w:ascii="Times New Roman" w:hAnsi="Times New Roman"/>
                <w:sz w:val="24"/>
                <w:szCs w:val="24"/>
                <w:lang w:val="en-GB"/>
              </w:rPr>
              <w:t>supportive policy</w:t>
            </w:r>
          </w:p>
        </w:tc>
        <w:tc>
          <w:tcPr>
            <w:tcW w:w="2470" w:type="pct"/>
            <w:shd w:val="clear" w:color="auto" w:fill="auto"/>
          </w:tcPr>
          <w:p w14:paraId="54482FBA" w14:textId="77777777" w:rsidR="00306B9D" w:rsidRPr="00A972ED" w:rsidRDefault="00306B9D" w:rsidP="00A972ED">
            <w:pPr>
              <w:spacing w:after="0" w:line="240" w:lineRule="auto"/>
              <w:jc w:val="both"/>
              <w:rPr>
                <w:rFonts w:ascii="Times New Roman" w:hAnsi="Times New Roman"/>
                <w:b/>
                <w:sz w:val="24"/>
                <w:szCs w:val="24"/>
                <w:lang w:val="en-GB"/>
              </w:rPr>
            </w:pPr>
            <w:r w:rsidRPr="00A972ED">
              <w:rPr>
                <w:rFonts w:ascii="Times New Roman" w:hAnsi="Times New Roman"/>
                <w:b/>
                <w:sz w:val="24"/>
                <w:szCs w:val="24"/>
                <w:lang w:val="en-GB"/>
              </w:rPr>
              <w:t>Opportunities</w:t>
            </w:r>
          </w:p>
          <w:p w14:paraId="705BCAC2" w14:textId="77777777" w:rsidR="00306B9D" w:rsidRPr="00A972ED" w:rsidRDefault="00306B9D" w:rsidP="00A972ED">
            <w:pPr>
              <w:spacing w:after="0" w:line="240" w:lineRule="auto"/>
              <w:jc w:val="both"/>
              <w:rPr>
                <w:rFonts w:ascii="Times New Roman" w:hAnsi="Times New Roman"/>
                <w:sz w:val="24"/>
                <w:szCs w:val="24"/>
                <w:lang w:val="en-GB"/>
              </w:rPr>
            </w:pPr>
            <w:r w:rsidRPr="00A972ED">
              <w:rPr>
                <w:rFonts w:ascii="Times New Roman" w:hAnsi="Times New Roman"/>
                <w:sz w:val="24"/>
                <w:szCs w:val="24"/>
                <w:lang w:val="en-GB"/>
              </w:rPr>
              <w:t>- Good political climate</w:t>
            </w:r>
          </w:p>
          <w:p w14:paraId="0C7E6CAA" w14:textId="77777777" w:rsidR="00306B9D" w:rsidRPr="00A972ED" w:rsidRDefault="00306B9D" w:rsidP="00A972ED">
            <w:pPr>
              <w:spacing w:after="0" w:line="240" w:lineRule="auto"/>
              <w:jc w:val="both"/>
              <w:rPr>
                <w:rFonts w:ascii="Times New Roman" w:hAnsi="Times New Roman"/>
                <w:b/>
                <w:sz w:val="24"/>
                <w:szCs w:val="24"/>
                <w:lang w:val="en-GB"/>
              </w:rPr>
            </w:pPr>
            <w:r w:rsidRPr="00A972ED">
              <w:rPr>
                <w:rFonts w:ascii="Times New Roman" w:hAnsi="Times New Roman"/>
                <w:sz w:val="24"/>
                <w:szCs w:val="24"/>
                <w:lang w:val="en-GB"/>
              </w:rPr>
              <w:t>-Trainable staff</w:t>
            </w:r>
          </w:p>
        </w:tc>
      </w:tr>
      <w:tr w:rsidR="00306B9D" w:rsidRPr="00A972ED" w14:paraId="053F23FF" w14:textId="77777777" w:rsidTr="002A702F">
        <w:trPr>
          <w:trHeight w:val="1842"/>
        </w:trPr>
        <w:tc>
          <w:tcPr>
            <w:tcW w:w="2530" w:type="pct"/>
            <w:shd w:val="clear" w:color="auto" w:fill="auto"/>
          </w:tcPr>
          <w:p w14:paraId="5DA65D30" w14:textId="77777777" w:rsidR="00306B9D" w:rsidRPr="00A972ED" w:rsidRDefault="00306B9D" w:rsidP="00A972ED">
            <w:pPr>
              <w:spacing w:after="0" w:line="240" w:lineRule="auto"/>
              <w:rPr>
                <w:rFonts w:ascii="Times New Roman" w:hAnsi="Times New Roman"/>
                <w:b/>
                <w:sz w:val="24"/>
                <w:szCs w:val="24"/>
                <w:lang w:val="en-GB"/>
              </w:rPr>
            </w:pPr>
            <w:r w:rsidRPr="00A972ED">
              <w:rPr>
                <w:rFonts w:ascii="Times New Roman" w:hAnsi="Times New Roman"/>
                <w:b/>
                <w:sz w:val="24"/>
                <w:szCs w:val="24"/>
                <w:lang w:val="en-GB"/>
              </w:rPr>
              <w:t>Constraints</w:t>
            </w:r>
          </w:p>
          <w:p w14:paraId="5251ED4D" w14:textId="77777777" w:rsidR="00306B9D" w:rsidRPr="00A972ED" w:rsidRDefault="00306B9D" w:rsidP="00A972ED">
            <w:pPr>
              <w:spacing w:after="0" w:line="240" w:lineRule="auto"/>
              <w:rPr>
                <w:rFonts w:ascii="Times New Roman" w:hAnsi="Times New Roman"/>
                <w:sz w:val="24"/>
                <w:szCs w:val="24"/>
              </w:rPr>
            </w:pPr>
            <w:r w:rsidRPr="00A972ED">
              <w:rPr>
                <w:rFonts w:ascii="Times New Roman" w:hAnsi="Times New Roman"/>
                <w:sz w:val="24"/>
                <w:szCs w:val="24"/>
              </w:rPr>
              <w:t>-lack of -management plans and committees</w:t>
            </w:r>
          </w:p>
          <w:p w14:paraId="2C098E46" w14:textId="77777777" w:rsidR="00306B9D" w:rsidRPr="00A972ED" w:rsidRDefault="00306B9D" w:rsidP="00A972ED">
            <w:pPr>
              <w:spacing w:after="0" w:line="240" w:lineRule="auto"/>
              <w:rPr>
                <w:rFonts w:ascii="Times New Roman" w:hAnsi="Times New Roman"/>
                <w:sz w:val="24"/>
                <w:szCs w:val="24"/>
              </w:rPr>
            </w:pPr>
            <w:r w:rsidRPr="00A972ED">
              <w:rPr>
                <w:rFonts w:ascii="Times New Roman" w:hAnsi="Times New Roman"/>
                <w:sz w:val="24"/>
                <w:szCs w:val="24"/>
              </w:rPr>
              <w:t xml:space="preserve">-Inadequate funding </w:t>
            </w:r>
          </w:p>
          <w:p w14:paraId="05A3CB1B" w14:textId="77777777" w:rsidR="00306B9D" w:rsidRPr="00A972ED" w:rsidRDefault="00306B9D" w:rsidP="00A972ED">
            <w:pPr>
              <w:spacing w:after="0" w:line="240" w:lineRule="auto"/>
              <w:rPr>
                <w:rFonts w:ascii="Times New Roman" w:hAnsi="Times New Roman"/>
                <w:sz w:val="24"/>
                <w:szCs w:val="24"/>
              </w:rPr>
            </w:pPr>
            <w:r w:rsidRPr="00A972ED">
              <w:rPr>
                <w:rFonts w:ascii="Times New Roman" w:hAnsi="Times New Roman"/>
                <w:sz w:val="24"/>
                <w:szCs w:val="24"/>
              </w:rPr>
              <w:t>Lack of proper storage of data on land issues.</w:t>
            </w:r>
          </w:p>
          <w:p w14:paraId="77B37CB5" w14:textId="77777777" w:rsidR="00306B9D" w:rsidRPr="00A972ED" w:rsidRDefault="00306B9D" w:rsidP="00A972ED">
            <w:pPr>
              <w:spacing w:after="0" w:line="240" w:lineRule="auto"/>
              <w:rPr>
                <w:rFonts w:ascii="Times New Roman" w:hAnsi="Times New Roman"/>
                <w:sz w:val="24"/>
                <w:szCs w:val="24"/>
              </w:rPr>
            </w:pPr>
            <w:r w:rsidRPr="00A972ED">
              <w:rPr>
                <w:rFonts w:ascii="Times New Roman" w:hAnsi="Times New Roman"/>
                <w:sz w:val="24"/>
                <w:szCs w:val="24"/>
              </w:rPr>
              <w:t>-Inadequate   staff</w:t>
            </w:r>
          </w:p>
          <w:p w14:paraId="3BC42AE8" w14:textId="77777777" w:rsidR="00306B9D" w:rsidRPr="00A972ED" w:rsidRDefault="00306B9D" w:rsidP="00A972ED">
            <w:pPr>
              <w:spacing w:after="0" w:line="240" w:lineRule="auto"/>
              <w:jc w:val="both"/>
              <w:rPr>
                <w:rFonts w:ascii="Times New Roman" w:hAnsi="Times New Roman"/>
                <w:sz w:val="24"/>
                <w:szCs w:val="24"/>
                <w:lang w:val="en-GB"/>
              </w:rPr>
            </w:pPr>
          </w:p>
        </w:tc>
        <w:tc>
          <w:tcPr>
            <w:tcW w:w="2470" w:type="pct"/>
            <w:shd w:val="clear" w:color="auto" w:fill="auto"/>
          </w:tcPr>
          <w:p w14:paraId="6FAEE98F" w14:textId="77777777" w:rsidR="00306B9D" w:rsidRPr="00A972ED" w:rsidRDefault="00306B9D" w:rsidP="00A972ED">
            <w:pPr>
              <w:spacing w:after="0" w:line="240" w:lineRule="auto"/>
              <w:rPr>
                <w:rFonts w:ascii="Times New Roman" w:hAnsi="Times New Roman"/>
                <w:b/>
                <w:sz w:val="24"/>
                <w:szCs w:val="24"/>
                <w:lang w:val="en-GB"/>
              </w:rPr>
            </w:pPr>
            <w:r w:rsidRPr="00A972ED">
              <w:rPr>
                <w:rFonts w:ascii="Times New Roman" w:hAnsi="Times New Roman"/>
                <w:b/>
                <w:sz w:val="24"/>
                <w:szCs w:val="24"/>
                <w:lang w:val="en-GB"/>
              </w:rPr>
              <w:t>Challenges</w:t>
            </w:r>
          </w:p>
          <w:p w14:paraId="244306A4" w14:textId="77777777" w:rsidR="00306B9D" w:rsidRPr="00A972ED" w:rsidRDefault="00306B9D" w:rsidP="00A972ED">
            <w:pPr>
              <w:spacing w:after="0" w:line="240" w:lineRule="auto"/>
              <w:rPr>
                <w:rFonts w:ascii="Times New Roman" w:hAnsi="Times New Roman"/>
                <w:sz w:val="24"/>
                <w:szCs w:val="24"/>
              </w:rPr>
            </w:pPr>
            <w:r w:rsidRPr="00A972ED">
              <w:rPr>
                <w:rFonts w:ascii="Times New Roman" w:hAnsi="Times New Roman"/>
                <w:sz w:val="24"/>
                <w:szCs w:val="24"/>
              </w:rPr>
              <w:t xml:space="preserve">-High poverty levels </w:t>
            </w:r>
          </w:p>
          <w:p w14:paraId="3A628670" w14:textId="77777777" w:rsidR="00306B9D" w:rsidRPr="00A972ED" w:rsidRDefault="00306B9D" w:rsidP="00A972ED">
            <w:pPr>
              <w:spacing w:after="0" w:line="240" w:lineRule="auto"/>
              <w:jc w:val="both"/>
              <w:rPr>
                <w:rFonts w:ascii="Times New Roman" w:hAnsi="Times New Roman"/>
                <w:sz w:val="24"/>
                <w:szCs w:val="24"/>
              </w:rPr>
            </w:pPr>
            <w:r w:rsidRPr="00A972ED">
              <w:rPr>
                <w:rFonts w:ascii="Times New Roman" w:hAnsi="Times New Roman"/>
                <w:sz w:val="24"/>
                <w:szCs w:val="24"/>
              </w:rPr>
              <w:t>-High population growth rate(3.6% per annum)</w:t>
            </w:r>
          </w:p>
          <w:p w14:paraId="70CC4DC0" w14:textId="77777777" w:rsidR="00306B9D" w:rsidRPr="00A972ED" w:rsidRDefault="00306B9D" w:rsidP="00A972ED">
            <w:pPr>
              <w:spacing w:after="0" w:line="240" w:lineRule="auto"/>
              <w:rPr>
                <w:rFonts w:ascii="Times New Roman" w:hAnsi="Times New Roman"/>
                <w:sz w:val="24"/>
                <w:szCs w:val="24"/>
                <w:lang w:val="cy-GB"/>
              </w:rPr>
            </w:pPr>
            <w:r w:rsidRPr="00A972ED">
              <w:rPr>
                <w:rFonts w:ascii="Times New Roman" w:hAnsi="Times New Roman"/>
                <w:sz w:val="24"/>
                <w:szCs w:val="24"/>
                <w:lang w:val="cy-GB"/>
              </w:rPr>
              <w:t xml:space="preserve">-Limited awareness on importance of planned developments </w:t>
            </w:r>
          </w:p>
          <w:p w14:paraId="68CFC17F" w14:textId="77777777" w:rsidR="00306B9D" w:rsidRPr="00A972ED" w:rsidRDefault="00306B9D" w:rsidP="00A972ED">
            <w:pPr>
              <w:spacing w:after="0" w:line="240" w:lineRule="auto"/>
              <w:rPr>
                <w:rFonts w:ascii="Times New Roman" w:hAnsi="Times New Roman"/>
                <w:sz w:val="24"/>
                <w:szCs w:val="24"/>
                <w:lang w:val="cy-GB"/>
              </w:rPr>
            </w:pPr>
            <w:r w:rsidRPr="00A972ED">
              <w:rPr>
                <w:rFonts w:ascii="Times New Roman" w:hAnsi="Times New Roman"/>
                <w:sz w:val="24"/>
                <w:szCs w:val="24"/>
                <w:lang w:val="cy-GB"/>
              </w:rPr>
              <w:t xml:space="preserve">-Security of tenure </w:t>
            </w:r>
          </w:p>
        </w:tc>
      </w:tr>
    </w:tbl>
    <w:p w14:paraId="62548E9A" w14:textId="77777777" w:rsidR="00306B9D" w:rsidRPr="00A972ED" w:rsidRDefault="00306B9D" w:rsidP="00A972ED">
      <w:pPr>
        <w:spacing w:after="0" w:line="240" w:lineRule="auto"/>
        <w:rPr>
          <w:rFonts w:ascii="Times New Roman" w:hAnsi="Times New Roman"/>
        </w:rPr>
      </w:pPr>
    </w:p>
    <w:p w14:paraId="60EFA726" w14:textId="77777777" w:rsidR="003441DA" w:rsidRPr="00A972ED" w:rsidRDefault="003441DA" w:rsidP="00A972ED">
      <w:pPr>
        <w:pStyle w:val="Heading3"/>
        <w:spacing w:before="0" w:line="240" w:lineRule="auto"/>
        <w:rPr>
          <w:rFonts w:ascii="Times New Roman" w:hAnsi="Times New Roman" w:cs="Times New Roman"/>
        </w:rPr>
      </w:pPr>
      <w:bookmarkStart w:id="72" w:name="_Toc98420468"/>
      <w:r w:rsidRPr="00A972ED">
        <w:rPr>
          <w:rFonts w:ascii="Times New Roman" w:hAnsi="Times New Roman" w:cs="Times New Roman"/>
        </w:rPr>
        <w:t>2.3.6 LG Management and Service Delivery</w:t>
      </w:r>
      <w:bookmarkEnd w:id="72"/>
    </w:p>
    <w:p w14:paraId="64EC4AA6" w14:textId="43AA0941" w:rsidR="00294588" w:rsidRDefault="00857CD7"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LG Management and service delivery is </w:t>
      </w:r>
      <w:r w:rsidR="00A56527" w:rsidRPr="00A972ED">
        <w:rPr>
          <w:rFonts w:ascii="Times New Roman" w:hAnsi="Times New Roman"/>
          <w:sz w:val="24"/>
          <w:szCs w:val="24"/>
        </w:rPr>
        <w:t xml:space="preserve">spearheaded </w:t>
      </w:r>
      <w:r w:rsidRPr="00A972ED">
        <w:rPr>
          <w:rFonts w:ascii="Times New Roman" w:hAnsi="Times New Roman"/>
          <w:sz w:val="24"/>
          <w:szCs w:val="24"/>
        </w:rPr>
        <w:t xml:space="preserve"> by Administration department.</w:t>
      </w:r>
      <w:r w:rsidR="004F6FB3" w:rsidRPr="00A972ED">
        <w:rPr>
          <w:rFonts w:ascii="Times New Roman" w:hAnsi="Times New Roman"/>
          <w:sz w:val="24"/>
          <w:szCs w:val="24"/>
        </w:rPr>
        <w:t xml:space="preserve"> Administration sector is among the twelve departments in the Local Government which is mandated with the coordination of service delivery in the District. This is a service support department which has few developmental projects. The department has the following sections: CAOs Office, Records Management, Human Resources, Office Supervisor, County Administration and Information.</w:t>
      </w:r>
    </w:p>
    <w:p w14:paraId="6D31E8E3" w14:textId="29B79116" w:rsidR="003718A3" w:rsidRDefault="003718A3" w:rsidP="00A972ED">
      <w:pPr>
        <w:spacing w:after="0" w:line="240" w:lineRule="auto"/>
        <w:jc w:val="both"/>
        <w:rPr>
          <w:rFonts w:ascii="Times New Roman" w:hAnsi="Times New Roman"/>
          <w:sz w:val="24"/>
          <w:szCs w:val="24"/>
        </w:rPr>
      </w:pPr>
    </w:p>
    <w:p w14:paraId="0245D203" w14:textId="42A6ACA9" w:rsidR="003718A3" w:rsidRDefault="003718A3" w:rsidP="00A972ED">
      <w:pPr>
        <w:spacing w:after="0" w:line="240" w:lineRule="auto"/>
        <w:jc w:val="both"/>
        <w:rPr>
          <w:rFonts w:ascii="Times New Roman" w:hAnsi="Times New Roman"/>
          <w:sz w:val="24"/>
          <w:szCs w:val="24"/>
        </w:rPr>
      </w:pPr>
    </w:p>
    <w:p w14:paraId="0F3A9B9A" w14:textId="77777777" w:rsidR="003718A3" w:rsidRPr="00A972ED" w:rsidRDefault="003718A3" w:rsidP="00A972ED">
      <w:pPr>
        <w:spacing w:after="0" w:line="240" w:lineRule="auto"/>
        <w:jc w:val="both"/>
        <w:rPr>
          <w:rFonts w:ascii="Times New Roman" w:hAnsi="Times New Roman"/>
          <w:sz w:val="24"/>
          <w:szCs w:val="24"/>
        </w:rPr>
      </w:pPr>
    </w:p>
    <w:p w14:paraId="57F8A715" w14:textId="77777777" w:rsidR="00C24283" w:rsidRPr="00A972ED" w:rsidRDefault="00C24283" w:rsidP="00A972ED">
      <w:pPr>
        <w:spacing w:after="0" w:line="240" w:lineRule="auto"/>
        <w:rPr>
          <w:rFonts w:ascii="Times New Roman" w:hAnsi="Times New Roman"/>
          <w:sz w:val="24"/>
          <w:szCs w:val="24"/>
        </w:rPr>
      </w:pPr>
    </w:p>
    <w:p w14:paraId="556E238C" w14:textId="27FE1313" w:rsidR="009463F3" w:rsidRDefault="00AF1C10" w:rsidP="009463F3">
      <w:pPr>
        <w:pStyle w:val="Heading1"/>
        <w:spacing w:before="0" w:line="240" w:lineRule="auto"/>
        <w:jc w:val="center"/>
        <w:rPr>
          <w:rFonts w:ascii="Times New Roman" w:hAnsi="Times New Roman"/>
          <w:sz w:val="24"/>
          <w:szCs w:val="24"/>
        </w:rPr>
      </w:pPr>
      <w:bookmarkStart w:id="73" w:name="_Toc98420470"/>
      <w:r w:rsidRPr="00A972ED">
        <w:rPr>
          <w:rFonts w:ascii="Times New Roman" w:hAnsi="Times New Roman"/>
          <w:sz w:val="24"/>
          <w:szCs w:val="24"/>
        </w:rPr>
        <w:t>CHAPTER</w:t>
      </w:r>
      <w:r w:rsidR="00EC45EC" w:rsidRPr="00A972ED">
        <w:rPr>
          <w:rFonts w:ascii="Times New Roman" w:hAnsi="Times New Roman"/>
          <w:sz w:val="24"/>
          <w:szCs w:val="24"/>
        </w:rPr>
        <w:t xml:space="preserve"> THREE: </w:t>
      </w:r>
    </w:p>
    <w:p w14:paraId="12533E9E" w14:textId="33554B2D" w:rsidR="00EC45EC" w:rsidRDefault="00EC45EC" w:rsidP="009463F3">
      <w:pPr>
        <w:pStyle w:val="Heading1"/>
        <w:spacing w:before="0" w:line="240" w:lineRule="auto"/>
        <w:jc w:val="center"/>
        <w:rPr>
          <w:rFonts w:ascii="Times New Roman" w:hAnsi="Times New Roman"/>
          <w:sz w:val="24"/>
          <w:szCs w:val="24"/>
        </w:rPr>
      </w:pPr>
      <w:r w:rsidRPr="00A972ED">
        <w:rPr>
          <w:rFonts w:ascii="Times New Roman" w:hAnsi="Times New Roman"/>
          <w:sz w:val="24"/>
          <w:szCs w:val="24"/>
        </w:rPr>
        <w:t>LG STRATEGIC DIRECTION AND PLAN</w:t>
      </w:r>
      <w:bookmarkEnd w:id="73"/>
    </w:p>
    <w:p w14:paraId="6A31C487" w14:textId="77777777" w:rsidR="009463F3" w:rsidRPr="009463F3" w:rsidRDefault="009463F3" w:rsidP="009463F3">
      <w:pPr>
        <w:rPr>
          <w:lang w:val="en-GB"/>
        </w:rPr>
      </w:pPr>
    </w:p>
    <w:p w14:paraId="1E95DD96" w14:textId="623F479E" w:rsidR="00EC45EC" w:rsidRDefault="00EC45EC" w:rsidP="00A972ED">
      <w:pPr>
        <w:spacing w:after="0" w:line="240" w:lineRule="auto"/>
        <w:jc w:val="both"/>
        <w:rPr>
          <w:rFonts w:ascii="Times New Roman" w:hAnsi="Times New Roman"/>
          <w:sz w:val="24"/>
          <w:szCs w:val="24"/>
        </w:rPr>
      </w:pPr>
      <w:r w:rsidRPr="00A972ED">
        <w:rPr>
          <w:rFonts w:ascii="Times New Roman" w:hAnsi="Times New Roman"/>
          <w:sz w:val="24"/>
          <w:szCs w:val="24"/>
        </w:rPr>
        <w:t>The Chapter describes the LG Vision and Mission, Summary of adopted NDPIII Strategic Direction (Goal, Strategic Objectives and Programmes) and Strategies, Key Development Results and Summary of Adopted/Adapted Programmes, Objectives and Result (Outcomes), Interventions and Outputs</w:t>
      </w:r>
    </w:p>
    <w:p w14:paraId="30AB6C17" w14:textId="77777777" w:rsidR="008E436F" w:rsidRPr="00A972ED" w:rsidRDefault="008E436F" w:rsidP="00A972ED">
      <w:pPr>
        <w:spacing w:after="0" w:line="240" w:lineRule="auto"/>
        <w:jc w:val="both"/>
        <w:rPr>
          <w:rFonts w:ascii="Times New Roman" w:hAnsi="Times New Roman"/>
          <w:sz w:val="24"/>
          <w:szCs w:val="24"/>
        </w:rPr>
      </w:pPr>
    </w:p>
    <w:p w14:paraId="76628115" w14:textId="77777777" w:rsidR="00EC45EC" w:rsidRPr="00A972ED" w:rsidRDefault="00EC45EC" w:rsidP="00A972ED">
      <w:pPr>
        <w:pStyle w:val="Heading2"/>
        <w:spacing w:before="0" w:line="240" w:lineRule="auto"/>
        <w:rPr>
          <w:rFonts w:ascii="Times New Roman" w:hAnsi="Times New Roman" w:cs="Times New Roman"/>
          <w:sz w:val="24"/>
          <w:szCs w:val="24"/>
        </w:rPr>
      </w:pPr>
      <w:bookmarkStart w:id="74" w:name="_Toc98420471"/>
      <w:r w:rsidRPr="00A972ED">
        <w:rPr>
          <w:rFonts w:ascii="Times New Roman" w:hAnsi="Times New Roman" w:cs="Times New Roman"/>
          <w:sz w:val="24"/>
          <w:szCs w:val="24"/>
        </w:rPr>
        <w:t>3.1 LG Vision and Mission</w:t>
      </w:r>
      <w:bookmarkEnd w:id="74"/>
    </w:p>
    <w:p w14:paraId="3BFEE84F" w14:textId="77777777" w:rsidR="00EC45EC" w:rsidRPr="00A972ED" w:rsidRDefault="00A1131F" w:rsidP="00A972ED">
      <w:pPr>
        <w:spacing w:after="0" w:line="240" w:lineRule="auto"/>
        <w:jc w:val="both"/>
        <w:rPr>
          <w:rFonts w:ascii="Times New Roman" w:hAnsi="Times New Roman"/>
          <w:b/>
          <w:sz w:val="24"/>
          <w:szCs w:val="24"/>
        </w:rPr>
      </w:pPr>
      <w:r w:rsidRPr="00A972ED">
        <w:rPr>
          <w:rFonts w:ascii="Times New Roman" w:hAnsi="Times New Roman"/>
          <w:b/>
          <w:sz w:val="24"/>
          <w:szCs w:val="24"/>
        </w:rPr>
        <w:t>Vision</w:t>
      </w:r>
    </w:p>
    <w:p w14:paraId="3D22E4E8" w14:textId="77777777" w:rsidR="00EC45EC" w:rsidRPr="00A972ED" w:rsidRDefault="00EC45EC" w:rsidP="00A972ED">
      <w:pPr>
        <w:tabs>
          <w:tab w:val="left" w:pos="2533"/>
        </w:tabs>
        <w:spacing w:after="0" w:line="240" w:lineRule="auto"/>
        <w:jc w:val="both"/>
        <w:rPr>
          <w:rFonts w:ascii="Times New Roman" w:hAnsi="Times New Roman"/>
          <w:bCs/>
          <w:sz w:val="24"/>
          <w:szCs w:val="24"/>
        </w:rPr>
      </w:pPr>
      <w:r w:rsidRPr="00A972ED">
        <w:rPr>
          <w:rFonts w:ascii="Times New Roman" w:hAnsi="Times New Roman"/>
          <w:sz w:val="24"/>
          <w:szCs w:val="24"/>
        </w:rPr>
        <w:t>“A transformed Masindi District from a rural subsistence agricultural district to a thriving industrialized entity with exemplary leadership and a better quality life for all by year 2040”</w:t>
      </w:r>
    </w:p>
    <w:p w14:paraId="7EB479AF" w14:textId="77777777" w:rsidR="00EC45EC" w:rsidRPr="00A972ED" w:rsidRDefault="00EC45EC" w:rsidP="00A972ED">
      <w:pPr>
        <w:spacing w:after="0" w:line="240" w:lineRule="auto"/>
        <w:jc w:val="both"/>
        <w:rPr>
          <w:rFonts w:ascii="Times New Roman" w:hAnsi="Times New Roman"/>
          <w:b/>
          <w:sz w:val="24"/>
          <w:szCs w:val="24"/>
        </w:rPr>
      </w:pPr>
    </w:p>
    <w:p w14:paraId="6CAD33DF" w14:textId="77777777" w:rsidR="00EC45EC" w:rsidRPr="00A972ED" w:rsidRDefault="00EC45EC" w:rsidP="00A972ED">
      <w:pPr>
        <w:spacing w:after="0" w:line="240" w:lineRule="auto"/>
        <w:jc w:val="both"/>
        <w:rPr>
          <w:rFonts w:ascii="Times New Roman" w:hAnsi="Times New Roman"/>
          <w:b/>
          <w:sz w:val="24"/>
          <w:szCs w:val="24"/>
        </w:rPr>
      </w:pPr>
      <w:r w:rsidRPr="00A972ED">
        <w:rPr>
          <w:rFonts w:ascii="Times New Roman" w:hAnsi="Times New Roman"/>
          <w:b/>
          <w:sz w:val="24"/>
          <w:szCs w:val="24"/>
        </w:rPr>
        <w:t>Mission</w:t>
      </w:r>
    </w:p>
    <w:p w14:paraId="4BABD13F" w14:textId="645491B4" w:rsidR="00EC45EC" w:rsidRDefault="00EC45EC" w:rsidP="00A972ED">
      <w:pPr>
        <w:spacing w:after="0" w:line="240" w:lineRule="auto"/>
        <w:jc w:val="both"/>
        <w:rPr>
          <w:rFonts w:ascii="Times New Roman" w:hAnsi="Times New Roman"/>
          <w:sz w:val="24"/>
          <w:szCs w:val="24"/>
        </w:rPr>
      </w:pPr>
      <w:r w:rsidRPr="00A972ED">
        <w:rPr>
          <w:rFonts w:ascii="Times New Roman" w:hAnsi="Times New Roman"/>
          <w:sz w:val="24"/>
          <w:szCs w:val="24"/>
        </w:rPr>
        <w:t>“Serving the people of Masindi through coordinated delivery of services with focus on national and local priorities to promote sustainable development of the district”.</w:t>
      </w:r>
    </w:p>
    <w:p w14:paraId="1B66967C" w14:textId="77777777" w:rsidR="008E436F" w:rsidRPr="00A972ED" w:rsidRDefault="008E436F" w:rsidP="00A972ED">
      <w:pPr>
        <w:spacing w:after="0" w:line="240" w:lineRule="auto"/>
        <w:jc w:val="both"/>
        <w:rPr>
          <w:rFonts w:ascii="Times New Roman" w:hAnsi="Times New Roman"/>
          <w:sz w:val="24"/>
          <w:szCs w:val="24"/>
        </w:rPr>
      </w:pPr>
    </w:p>
    <w:p w14:paraId="198732A2" w14:textId="4DCCAB31" w:rsidR="00EC45EC" w:rsidRDefault="00EC45EC" w:rsidP="00A972ED">
      <w:pPr>
        <w:spacing w:after="0" w:line="240" w:lineRule="auto"/>
        <w:rPr>
          <w:rFonts w:ascii="Times New Roman" w:hAnsi="Times New Roman"/>
          <w:sz w:val="24"/>
          <w:szCs w:val="24"/>
        </w:rPr>
      </w:pPr>
      <w:r w:rsidRPr="00A972ED">
        <w:rPr>
          <w:rFonts w:ascii="Times New Roman" w:hAnsi="Times New Roman"/>
          <w:b/>
          <w:sz w:val="24"/>
          <w:szCs w:val="24"/>
        </w:rPr>
        <w:t xml:space="preserve">LGDP goal adopted from NDP </w:t>
      </w:r>
      <w:proofErr w:type="gramStart"/>
      <w:r w:rsidRPr="00A972ED">
        <w:rPr>
          <w:rFonts w:ascii="Times New Roman" w:hAnsi="Times New Roman"/>
          <w:b/>
          <w:sz w:val="24"/>
          <w:szCs w:val="24"/>
        </w:rPr>
        <w:t>III</w:t>
      </w:r>
      <w:r w:rsidRPr="00A972ED">
        <w:rPr>
          <w:rFonts w:ascii="Times New Roman" w:hAnsi="Times New Roman"/>
          <w:sz w:val="24"/>
          <w:szCs w:val="24"/>
        </w:rPr>
        <w:t xml:space="preserve"> :</w:t>
      </w:r>
      <w:proofErr w:type="gramEnd"/>
      <w:r w:rsidRPr="00A972ED">
        <w:rPr>
          <w:rFonts w:ascii="Times New Roman" w:hAnsi="Times New Roman"/>
          <w:sz w:val="24"/>
          <w:szCs w:val="24"/>
        </w:rPr>
        <w:t xml:space="preserve">  “Increased Household Incomes and Improved Quality of Life of Ugandans</w:t>
      </w:r>
    </w:p>
    <w:p w14:paraId="3FD06518" w14:textId="77777777" w:rsidR="008E436F" w:rsidRPr="00A972ED" w:rsidRDefault="008E436F" w:rsidP="00A972ED">
      <w:pPr>
        <w:spacing w:after="0" w:line="240" w:lineRule="auto"/>
        <w:rPr>
          <w:rFonts w:ascii="Times New Roman" w:hAnsi="Times New Roman"/>
          <w:sz w:val="24"/>
          <w:szCs w:val="24"/>
        </w:rPr>
      </w:pPr>
    </w:p>
    <w:p w14:paraId="5BC7970B" w14:textId="3D60F54E" w:rsidR="00271F75" w:rsidRDefault="00271F75" w:rsidP="00271F75">
      <w:bookmarkStart w:id="75" w:name="_Toc98420477"/>
    </w:p>
    <w:p w14:paraId="069B1D82" w14:textId="77777777" w:rsidR="007360F5" w:rsidRPr="007360F5" w:rsidRDefault="007360F5" w:rsidP="007360F5">
      <w:pPr>
        <w:spacing w:after="0"/>
        <w:ind w:left="720" w:hanging="720"/>
        <w:jc w:val="both"/>
        <w:rPr>
          <w:rFonts w:ascii="Times New Roman" w:eastAsia="SimSun" w:hAnsi="Times New Roman"/>
          <w:b/>
          <w:bCs/>
          <w:sz w:val="24"/>
          <w:szCs w:val="24"/>
        </w:rPr>
      </w:pPr>
      <w:r w:rsidRPr="007360F5">
        <w:rPr>
          <w:rFonts w:ascii="Times New Roman" w:eastAsia="SimSun" w:hAnsi="Times New Roman"/>
          <w:b/>
          <w:bCs/>
          <w:sz w:val="24"/>
          <w:szCs w:val="24"/>
        </w:rPr>
        <w:t>The Strategic Objectives (adopted/adapted/aligned)</w:t>
      </w:r>
    </w:p>
    <w:p w14:paraId="07C7C2CC" w14:textId="77777777" w:rsidR="007360F5" w:rsidRPr="007360F5" w:rsidRDefault="007360F5" w:rsidP="007360F5">
      <w:pPr>
        <w:spacing w:after="0"/>
        <w:jc w:val="both"/>
        <w:rPr>
          <w:rFonts w:ascii="Times New Roman" w:eastAsia="Calibri" w:hAnsi="Times New Roman"/>
          <w:sz w:val="24"/>
          <w:szCs w:val="24"/>
        </w:rPr>
      </w:pPr>
      <w:r w:rsidRPr="007360F5">
        <w:rPr>
          <w:rFonts w:ascii="Times New Roman" w:eastAsia="Calibri" w:hAnsi="Times New Roman"/>
          <w:sz w:val="24"/>
          <w:szCs w:val="24"/>
        </w:rPr>
        <w:t>1. Enhance value addition in key growth opportunities</w:t>
      </w:r>
    </w:p>
    <w:p w14:paraId="1588B2ED" w14:textId="77777777" w:rsidR="007360F5" w:rsidRPr="007360F5" w:rsidRDefault="007360F5" w:rsidP="007360F5">
      <w:pPr>
        <w:spacing w:after="0"/>
        <w:jc w:val="both"/>
        <w:rPr>
          <w:rFonts w:ascii="Times New Roman" w:eastAsia="Calibri" w:hAnsi="Times New Roman"/>
          <w:sz w:val="24"/>
          <w:szCs w:val="24"/>
        </w:rPr>
      </w:pPr>
      <w:r w:rsidRPr="007360F5">
        <w:rPr>
          <w:rFonts w:ascii="Times New Roman" w:eastAsia="Calibri" w:hAnsi="Times New Roman"/>
          <w:sz w:val="24"/>
          <w:szCs w:val="24"/>
        </w:rPr>
        <w:t xml:space="preserve">2. Strengthen the private sector capacity to drive growth and create jobs </w:t>
      </w:r>
    </w:p>
    <w:p w14:paraId="3844E505" w14:textId="77777777" w:rsidR="007360F5" w:rsidRPr="007360F5" w:rsidRDefault="007360F5" w:rsidP="007360F5">
      <w:pPr>
        <w:spacing w:after="0"/>
        <w:jc w:val="both"/>
        <w:rPr>
          <w:rFonts w:ascii="Times New Roman" w:eastAsia="Calibri" w:hAnsi="Times New Roman"/>
          <w:sz w:val="24"/>
          <w:szCs w:val="24"/>
        </w:rPr>
      </w:pPr>
      <w:r w:rsidRPr="007360F5">
        <w:rPr>
          <w:rFonts w:ascii="Times New Roman" w:eastAsia="Calibri" w:hAnsi="Times New Roman"/>
          <w:sz w:val="24"/>
          <w:szCs w:val="24"/>
        </w:rPr>
        <w:t>3. Consolidate and increase the stock and quality of productive infrastructure</w:t>
      </w:r>
    </w:p>
    <w:p w14:paraId="4612D020" w14:textId="77777777" w:rsidR="007360F5" w:rsidRPr="007360F5" w:rsidRDefault="007360F5" w:rsidP="007360F5">
      <w:pPr>
        <w:spacing w:after="0"/>
        <w:jc w:val="both"/>
        <w:rPr>
          <w:rFonts w:ascii="Times New Roman" w:eastAsia="Calibri" w:hAnsi="Times New Roman"/>
          <w:sz w:val="24"/>
          <w:szCs w:val="24"/>
        </w:rPr>
      </w:pPr>
      <w:r w:rsidRPr="007360F5">
        <w:rPr>
          <w:rFonts w:ascii="Times New Roman" w:eastAsia="Calibri" w:hAnsi="Times New Roman"/>
          <w:sz w:val="24"/>
          <w:szCs w:val="24"/>
        </w:rPr>
        <w:t>4. Enhance the productivity and social wellbeing of the population</w:t>
      </w:r>
    </w:p>
    <w:p w14:paraId="5AC73743" w14:textId="77777777" w:rsidR="007360F5" w:rsidRPr="007360F5" w:rsidRDefault="007360F5" w:rsidP="007360F5">
      <w:pPr>
        <w:spacing w:after="0"/>
        <w:jc w:val="both"/>
        <w:rPr>
          <w:rFonts w:ascii="Times New Roman" w:eastAsia="Calibri" w:hAnsi="Times New Roman"/>
          <w:sz w:val="24"/>
          <w:szCs w:val="24"/>
        </w:rPr>
      </w:pPr>
      <w:r w:rsidRPr="007360F5">
        <w:rPr>
          <w:rFonts w:ascii="Times New Roman" w:eastAsia="Calibri" w:hAnsi="Times New Roman"/>
          <w:sz w:val="24"/>
          <w:szCs w:val="24"/>
        </w:rPr>
        <w:t>5. Strengthen the role of the state in guiding and facilitating development</w:t>
      </w:r>
    </w:p>
    <w:p w14:paraId="279FE4CD" w14:textId="77777777" w:rsidR="007360F5" w:rsidRPr="007360F5" w:rsidRDefault="007360F5" w:rsidP="007360F5">
      <w:pPr>
        <w:spacing w:after="0"/>
        <w:jc w:val="both"/>
        <w:rPr>
          <w:rFonts w:ascii="Times New Roman" w:eastAsia="Calibri" w:hAnsi="Times New Roman"/>
          <w:sz w:val="24"/>
          <w:szCs w:val="24"/>
        </w:rPr>
      </w:pPr>
    </w:p>
    <w:p w14:paraId="3C194FAF" w14:textId="77777777" w:rsidR="007360F5" w:rsidRPr="007360F5" w:rsidRDefault="007360F5" w:rsidP="007360F5">
      <w:pPr>
        <w:spacing w:after="0"/>
        <w:jc w:val="both"/>
        <w:rPr>
          <w:rFonts w:ascii="Times New Roman" w:eastAsia="SimSun" w:hAnsi="Times New Roman"/>
          <w:sz w:val="24"/>
          <w:szCs w:val="24"/>
        </w:rPr>
      </w:pPr>
      <w:r w:rsidRPr="007360F5">
        <w:rPr>
          <w:rFonts w:ascii="Times New Roman" w:eastAsia="SimSun" w:hAnsi="Times New Roman"/>
          <w:sz w:val="24"/>
          <w:szCs w:val="24"/>
        </w:rPr>
        <w:t>These strategic objectives are relevant to addressing the emerging development issues and challenges from the situation analysis and for achieving the key development results and targets.</w:t>
      </w:r>
    </w:p>
    <w:p w14:paraId="3212C3CB" w14:textId="77777777" w:rsidR="007360F5" w:rsidRPr="007360F5" w:rsidRDefault="007360F5" w:rsidP="007360F5">
      <w:pPr>
        <w:spacing w:after="0"/>
        <w:jc w:val="both"/>
        <w:rPr>
          <w:rFonts w:ascii="Times New Roman" w:eastAsia="SimSun" w:hAnsi="Times New Roman"/>
          <w:sz w:val="24"/>
          <w:szCs w:val="24"/>
        </w:rPr>
      </w:pPr>
    </w:p>
    <w:p w14:paraId="14EE06B6" w14:textId="77777777" w:rsidR="007360F5" w:rsidRPr="007360F5" w:rsidRDefault="007360F5" w:rsidP="007360F5">
      <w:pPr>
        <w:keepNext/>
        <w:spacing w:after="0"/>
        <w:rPr>
          <w:rFonts w:ascii="Times New Roman" w:hAnsi="Times New Roman"/>
          <w:bCs/>
          <w:i/>
          <w:sz w:val="24"/>
          <w:szCs w:val="24"/>
          <w:lang w:val="en-GB"/>
        </w:rPr>
      </w:pPr>
      <w:bookmarkStart w:id="76" w:name="_Toc82789578"/>
      <w:bookmarkStart w:id="77" w:name="_Toc82803445"/>
      <w:bookmarkStart w:id="78" w:name="_Toc88219868"/>
      <w:bookmarkStart w:id="79" w:name="_Toc109134659"/>
      <w:bookmarkStart w:id="80" w:name="_Toc117513485"/>
      <w:r w:rsidRPr="007360F5">
        <w:rPr>
          <w:rFonts w:ascii="Times New Roman" w:hAnsi="Times New Roman"/>
          <w:bCs/>
          <w:i/>
          <w:sz w:val="24"/>
          <w:szCs w:val="24"/>
          <w:lang w:val="en-GB"/>
        </w:rPr>
        <w:t xml:space="preserve">Table </w:t>
      </w:r>
      <w:r w:rsidRPr="007360F5">
        <w:rPr>
          <w:rFonts w:ascii="Times New Roman" w:hAnsi="Times New Roman"/>
          <w:bCs/>
          <w:i/>
          <w:sz w:val="24"/>
          <w:szCs w:val="24"/>
          <w:lang w:val="en-GB"/>
        </w:rPr>
        <w:fldChar w:fldCharType="begin"/>
      </w:r>
      <w:r w:rsidRPr="007360F5">
        <w:rPr>
          <w:rFonts w:ascii="Times New Roman" w:hAnsi="Times New Roman"/>
          <w:bCs/>
          <w:i/>
          <w:sz w:val="24"/>
          <w:szCs w:val="24"/>
          <w:lang w:val="en-GB"/>
        </w:rPr>
        <w:instrText xml:space="preserve"> SEQ Table \* ARABIC </w:instrText>
      </w:r>
      <w:r w:rsidRPr="007360F5">
        <w:rPr>
          <w:rFonts w:ascii="Times New Roman" w:hAnsi="Times New Roman"/>
          <w:bCs/>
          <w:i/>
          <w:sz w:val="24"/>
          <w:szCs w:val="24"/>
          <w:lang w:val="en-GB"/>
        </w:rPr>
        <w:fldChar w:fldCharType="separate"/>
      </w:r>
      <w:r w:rsidRPr="007360F5">
        <w:rPr>
          <w:rFonts w:ascii="Times New Roman" w:hAnsi="Times New Roman"/>
          <w:bCs/>
          <w:i/>
          <w:noProof/>
          <w:sz w:val="24"/>
          <w:szCs w:val="24"/>
          <w:lang w:val="en-GB"/>
        </w:rPr>
        <w:t>20</w:t>
      </w:r>
      <w:r w:rsidRPr="007360F5">
        <w:rPr>
          <w:rFonts w:ascii="Times New Roman" w:hAnsi="Times New Roman"/>
          <w:bCs/>
          <w:i/>
          <w:sz w:val="24"/>
          <w:szCs w:val="24"/>
          <w:lang w:val="en-GB"/>
        </w:rPr>
        <w:fldChar w:fldCharType="end"/>
      </w:r>
      <w:r w:rsidRPr="007360F5">
        <w:rPr>
          <w:rFonts w:ascii="Times New Roman" w:hAnsi="Times New Roman"/>
          <w:bCs/>
          <w:i/>
          <w:sz w:val="24"/>
          <w:szCs w:val="24"/>
          <w:lang w:val="en-GB"/>
        </w:rPr>
        <w:t>: LGDP Goal, Overall Objectives, and Programs</w:t>
      </w:r>
      <w:bookmarkEnd w:id="76"/>
      <w:bookmarkEnd w:id="77"/>
      <w:bookmarkEnd w:id="78"/>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966"/>
        <w:gridCol w:w="3807"/>
        <w:gridCol w:w="2577"/>
      </w:tblGrid>
      <w:tr w:rsidR="007360F5" w:rsidRPr="007360F5" w14:paraId="62845769" w14:textId="77777777" w:rsidTr="00555864">
        <w:trPr>
          <w:trHeight w:val="219"/>
        </w:trPr>
        <w:tc>
          <w:tcPr>
            <w:tcW w:w="1586" w:type="pct"/>
            <w:shd w:val="clear" w:color="auto" w:fill="auto"/>
            <w:tcMar>
              <w:top w:w="72" w:type="dxa"/>
              <w:left w:w="144" w:type="dxa"/>
              <w:bottom w:w="72" w:type="dxa"/>
              <w:right w:w="144" w:type="dxa"/>
            </w:tcMar>
          </w:tcPr>
          <w:p w14:paraId="0A841DEE" w14:textId="77777777" w:rsidR="007360F5" w:rsidRPr="007360F5" w:rsidRDefault="007360F5" w:rsidP="007360F5">
            <w:pPr>
              <w:spacing w:after="0" w:line="240" w:lineRule="auto"/>
              <w:rPr>
                <w:rFonts w:ascii="Times New Roman" w:eastAsia="SimSun" w:hAnsi="Times New Roman"/>
                <w:b/>
                <w:sz w:val="20"/>
                <w:szCs w:val="20"/>
                <w:lang w:val="en-GB"/>
              </w:rPr>
            </w:pPr>
            <w:r w:rsidRPr="007360F5">
              <w:rPr>
                <w:rFonts w:ascii="Times New Roman" w:eastAsia="SimSun" w:hAnsi="Times New Roman"/>
                <w:b/>
                <w:sz w:val="20"/>
                <w:szCs w:val="20"/>
              </w:rPr>
              <w:t>LGDP Strategic Objectives (Adopted /Adapted)</w:t>
            </w:r>
          </w:p>
        </w:tc>
        <w:tc>
          <w:tcPr>
            <w:tcW w:w="2036" w:type="pct"/>
            <w:shd w:val="clear" w:color="auto" w:fill="auto"/>
            <w:tcMar>
              <w:top w:w="72" w:type="dxa"/>
              <w:left w:w="144" w:type="dxa"/>
              <w:bottom w:w="72" w:type="dxa"/>
              <w:right w:w="144" w:type="dxa"/>
            </w:tcMar>
          </w:tcPr>
          <w:p w14:paraId="097CF494" w14:textId="77777777" w:rsidR="007360F5" w:rsidRPr="007360F5" w:rsidRDefault="007360F5" w:rsidP="007360F5">
            <w:pPr>
              <w:spacing w:after="0" w:line="240" w:lineRule="auto"/>
              <w:rPr>
                <w:rFonts w:ascii="Times New Roman" w:eastAsia="SimSun" w:hAnsi="Times New Roman"/>
                <w:b/>
                <w:sz w:val="20"/>
                <w:szCs w:val="20"/>
                <w:lang w:val="en-GB"/>
              </w:rPr>
            </w:pPr>
            <w:r w:rsidRPr="007360F5">
              <w:rPr>
                <w:rFonts w:ascii="Times New Roman" w:eastAsia="SimSun" w:hAnsi="Times New Roman"/>
                <w:b/>
                <w:sz w:val="20"/>
                <w:szCs w:val="20"/>
              </w:rPr>
              <w:t>Development Strategies</w:t>
            </w:r>
          </w:p>
        </w:tc>
        <w:tc>
          <w:tcPr>
            <w:tcW w:w="1378" w:type="pct"/>
            <w:shd w:val="clear" w:color="auto" w:fill="auto"/>
            <w:tcMar>
              <w:top w:w="72" w:type="dxa"/>
              <w:left w:w="144" w:type="dxa"/>
              <w:bottom w:w="72" w:type="dxa"/>
              <w:right w:w="144" w:type="dxa"/>
            </w:tcMar>
          </w:tcPr>
          <w:p w14:paraId="19BF7F53" w14:textId="77777777" w:rsidR="007360F5" w:rsidRPr="007360F5" w:rsidRDefault="007360F5" w:rsidP="007360F5">
            <w:pPr>
              <w:spacing w:after="0" w:line="240" w:lineRule="auto"/>
              <w:rPr>
                <w:rFonts w:ascii="Times New Roman" w:eastAsia="SimSun" w:hAnsi="Times New Roman"/>
                <w:b/>
                <w:sz w:val="20"/>
                <w:szCs w:val="20"/>
                <w:lang w:val="en-GB"/>
              </w:rPr>
            </w:pPr>
            <w:r w:rsidRPr="007360F5">
              <w:rPr>
                <w:rFonts w:ascii="Times New Roman" w:eastAsia="SimSun" w:hAnsi="Times New Roman"/>
                <w:b/>
                <w:sz w:val="20"/>
                <w:szCs w:val="20"/>
              </w:rPr>
              <w:t>LGDP Programs (Adopted)</w:t>
            </w:r>
          </w:p>
        </w:tc>
      </w:tr>
      <w:tr w:rsidR="007360F5" w:rsidRPr="007360F5" w14:paraId="3069C604" w14:textId="77777777" w:rsidTr="00555864">
        <w:trPr>
          <w:trHeight w:val="941"/>
        </w:trPr>
        <w:tc>
          <w:tcPr>
            <w:tcW w:w="1586" w:type="pct"/>
            <w:shd w:val="clear" w:color="auto" w:fill="auto"/>
            <w:tcMar>
              <w:top w:w="72" w:type="dxa"/>
              <w:left w:w="144" w:type="dxa"/>
              <w:bottom w:w="72" w:type="dxa"/>
              <w:right w:w="144" w:type="dxa"/>
            </w:tcMar>
            <w:hideMark/>
          </w:tcPr>
          <w:p w14:paraId="0A1A4332"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Enhance value addition in Key Growth Opportunities </w:t>
            </w:r>
          </w:p>
        </w:tc>
        <w:tc>
          <w:tcPr>
            <w:tcW w:w="2036" w:type="pct"/>
            <w:shd w:val="clear" w:color="auto" w:fill="auto"/>
            <w:tcMar>
              <w:top w:w="72" w:type="dxa"/>
              <w:left w:w="144" w:type="dxa"/>
              <w:bottom w:w="72" w:type="dxa"/>
              <w:right w:w="144" w:type="dxa"/>
            </w:tcMar>
            <w:hideMark/>
          </w:tcPr>
          <w:p w14:paraId="2C9085CB" w14:textId="77777777" w:rsidR="007360F5" w:rsidRPr="007360F5" w:rsidRDefault="007360F5" w:rsidP="007360F5">
            <w:pPr>
              <w:spacing w:after="0" w:line="240" w:lineRule="auto"/>
              <w:rPr>
                <w:rFonts w:ascii="Times New Roman" w:eastAsia="SimSun" w:hAnsi="Times New Roman"/>
                <w:bCs/>
                <w:color w:val="000000"/>
                <w:sz w:val="20"/>
                <w:szCs w:val="20"/>
                <w:lang w:val="en-GB"/>
              </w:rPr>
            </w:pPr>
            <w:r w:rsidRPr="007360F5">
              <w:rPr>
                <w:rFonts w:ascii="Times New Roman" w:eastAsia="SimSun" w:hAnsi="Times New Roman"/>
                <w:bCs/>
                <w:color w:val="000000"/>
                <w:sz w:val="20"/>
                <w:szCs w:val="20"/>
                <w:lang w:val="en-GB"/>
              </w:rPr>
              <w:t>Promote agro-industrialization</w:t>
            </w:r>
          </w:p>
          <w:p w14:paraId="3F69922A" w14:textId="77777777" w:rsidR="007360F5" w:rsidRPr="007360F5" w:rsidRDefault="007360F5" w:rsidP="007360F5">
            <w:pPr>
              <w:spacing w:after="0" w:line="240" w:lineRule="auto"/>
              <w:rPr>
                <w:rFonts w:ascii="Times New Roman" w:eastAsia="SimSun" w:hAnsi="Times New Roman"/>
                <w:bCs/>
                <w:color w:val="000000"/>
                <w:sz w:val="20"/>
                <w:szCs w:val="20"/>
                <w:lang w:val="en-GB"/>
              </w:rPr>
            </w:pPr>
            <w:r w:rsidRPr="007360F5">
              <w:rPr>
                <w:rFonts w:ascii="Times New Roman" w:eastAsia="SimSun" w:hAnsi="Times New Roman"/>
                <w:bCs/>
                <w:color w:val="000000"/>
                <w:sz w:val="20"/>
                <w:szCs w:val="20"/>
                <w:lang w:val="en-GB"/>
              </w:rPr>
              <w:t>Increase local manufacturing activity</w:t>
            </w:r>
          </w:p>
          <w:p w14:paraId="501931CB"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Promote mineral-based industrialization</w:t>
            </w:r>
          </w:p>
          <w:p w14:paraId="71981F18" w14:textId="77777777" w:rsidR="007360F5" w:rsidRPr="007360F5" w:rsidRDefault="007360F5" w:rsidP="007360F5">
            <w:pPr>
              <w:spacing w:after="0" w:line="240" w:lineRule="auto"/>
              <w:rPr>
                <w:rFonts w:ascii="Times New Roman" w:eastAsia="SimSun" w:hAnsi="Times New Roman"/>
                <w:bCs/>
                <w:color w:val="000000"/>
                <w:sz w:val="20"/>
                <w:szCs w:val="20"/>
                <w:lang w:val="en-GB"/>
              </w:rPr>
            </w:pPr>
            <w:r w:rsidRPr="007360F5">
              <w:rPr>
                <w:rFonts w:ascii="Times New Roman" w:eastAsia="SimSun" w:hAnsi="Times New Roman"/>
                <w:bCs/>
                <w:color w:val="000000"/>
                <w:sz w:val="20"/>
                <w:szCs w:val="20"/>
                <w:lang w:val="en-GB"/>
              </w:rPr>
              <w:t xml:space="preserve">Harness the tourism potential </w:t>
            </w:r>
          </w:p>
          <w:p w14:paraId="73EDE090"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Promote export-oriented growth</w:t>
            </w:r>
          </w:p>
        </w:tc>
        <w:tc>
          <w:tcPr>
            <w:tcW w:w="1378" w:type="pct"/>
            <w:shd w:val="clear" w:color="auto" w:fill="auto"/>
            <w:tcMar>
              <w:top w:w="72" w:type="dxa"/>
              <w:left w:w="144" w:type="dxa"/>
              <w:bottom w:w="72" w:type="dxa"/>
              <w:right w:w="144" w:type="dxa"/>
            </w:tcMar>
            <w:hideMark/>
          </w:tcPr>
          <w:p w14:paraId="07CCF677" w14:textId="77777777" w:rsidR="007360F5" w:rsidRPr="007360F5" w:rsidRDefault="007360F5" w:rsidP="007360F5">
            <w:pPr>
              <w:spacing w:after="0" w:line="240" w:lineRule="auto"/>
              <w:rPr>
                <w:rFonts w:ascii="Times New Roman" w:eastAsia="SimSun" w:hAnsi="Times New Roman"/>
                <w:bCs/>
                <w:color w:val="000000"/>
                <w:sz w:val="20"/>
                <w:szCs w:val="20"/>
                <w:lang w:val="en-GB"/>
              </w:rPr>
            </w:pPr>
            <w:r w:rsidRPr="007360F5">
              <w:rPr>
                <w:rFonts w:ascii="Times New Roman" w:eastAsia="SimSun" w:hAnsi="Times New Roman"/>
                <w:bCs/>
                <w:color w:val="000000"/>
                <w:sz w:val="20"/>
                <w:szCs w:val="20"/>
                <w:lang w:val="en-GB"/>
              </w:rPr>
              <w:t>Agro-Industrialization</w:t>
            </w:r>
          </w:p>
          <w:p w14:paraId="5D17FA56"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Mineral-based Industrialization  </w:t>
            </w:r>
          </w:p>
          <w:p w14:paraId="7BEB9D8A"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Petroleum Development</w:t>
            </w:r>
          </w:p>
          <w:p w14:paraId="1907B158"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Tourism Development </w:t>
            </w:r>
          </w:p>
          <w:p w14:paraId="572B3A55"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ENR, Climate Change, Land and Water, Management</w:t>
            </w:r>
          </w:p>
        </w:tc>
      </w:tr>
      <w:tr w:rsidR="007360F5" w:rsidRPr="007360F5" w14:paraId="669FC94D" w14:textId="77777777" w:rsidTr="00555864">
        <w:trPr>
          <w:trHeight w:val="596"/>
        </w:trPr>
        <w:tc>
          <w:tcPr>
            <w:tcW w:w="1586" w:type="pct"/>
            <w:shd w:val="clear" w:color="auto" w:fill="auto"/>
            <w:tcMar>
              <w:top w:w="72" w:type="dxa"/>
              <w:left w:w="144" w:type="dxa"/>
              <w:bottom w:w="72" w:type="dxa"/>
              <w:right w:w="144" w:type="dxa"/>
            </w:tcMar>
            <w:hideMark/>
          </w:tcPr>
          <w:p w14:paraId="64DE59F2"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lastRenderedPageBreak/>
              <w:t xml:space="preserve">Strengthen private sector capacity to drive growth and create jobs </w:t>
            </w:r>
          </w:p>
        </w:tc>
        <w:tc>
          <w:tcPr>
            <w:tcW w:w="2036" w:type="pct"/>
            <w:shd w:val="clear" w:color="auto" w:fill="auto"/>
            <w:tcMar>
              <w:top w:w="72" w:type="dxa"/>
              <w:left w:w="144" w:type="dxa"/>
              <w:bottom w:w="72" w:type="dxa"/>
              <w:right w:w="144" w:type="dxa"/>
            </w:tcMar>
            <w:hideMark/>
          </w:tcPr>
          <w:p w14:paraId="412D9898"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Provide a suitable fiscal, monetary and regulatory environment for the private sector to invest</w:t>
            </w:r>
          </w:p>
          <w:p w14:paraId="0D43C67B"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Increase local content participation</w:t>
            </w:r>
          </w:p>
        </w:tc>
        <w:tc>
          <w:tcPr>
            <w:tcW w:w="1378" w:type="pct"/>
            <w:shd w:val="clear" w:color="auto" w:fill="auto"/>
            <w:tcMar>
              <w:top w:w="72" w:type="dxa"/>
              <w:left w:w="144" w:type="dxa"/>
              <w:bottom w:w="72" w:type="dxa"/>
              <w:right w:w="144" w:type="dxa"/>
            </w:tcMar>
            <w:hideMark/>
          </w:tcPr>
          <w:p w14:paraId="7C220631"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Private Sector Development </w:t>
            </w:r>
          </w:p>
          <w:p w14:paraId="405477C4"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Manufacturing </w:t>
            </w:r>
          </w:p>
          <w:p w14:paraId="03837EB0"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Digital Transformation </w:t>
            </w:r>
          </w:p>
        </w:tc>
      </w:tr>
      <w:tr w:rsidR="007360F5" w:rsidRPr="007360F5" w14:paraId="1A04036D" w14:textId="77777777" w:rsidTr="00555864">
        <w:trPr>
          <w:trHeight w:val="485"/>
        </w:trPr>
        <w:tc>
          <w:tcPr>
            <w:tcW w:w="1586" w:type="pct"/>
            <w:shd w:val="clear" w:color="auto" w:fill="auto"/>
            <w:tcMar>
              <w:top w:w="72" w:type="dxa"/>
              <w:left w:w="144" w:type="dxa"/>
              <w:bottom w:w="72" w:type="dxa"/>
              <w:right w:w="144" w:type="dxa"/>
            </w:tcMar>
            <w:hideMark/>
          </w:tcPr>
          <w:p w14:paraId="1AFA84FD"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Consolidate &amp; increase stock and quality of Productive Infrastructure</w:t>
            </w:r>
          </w:p>
        </w:tc>
        <w:tc>
          <w:tcPr>
            <w:tcW w:w="2036" w:type="pct"/>
            <w:shd w:val="clear" w:color="auto" w:fill="auto"/>
            <w:tcMar>
              <w:top w:w="72" w:type="dxa"/>
              <w:left w:w="144" w:type="dxa"/>
              <w:bottom w:w="72" w:type="dxa"/>
              <w:right w:w="144" w:type="dxa"/>
            </w:tcMar>
            <w:hideMark/>
          </w:tcPr>
          <w:p w14:paraId="17CC949C"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Institutionalise infrastructure maintenance</w:t>
            </w:r>
          </w:p>
          <w:p w14:paraId="1E6DEF14"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Develop intermodal transport infrastructure </w:t>
            </w:r>
          </w:p>
          <w:p w14:paraId="7A7993E6"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Increase access to reliable &amp; affordable energy </w:t>
            </w:r>
          </w:p>
          <w:p w14:paraId="252BE341"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Leverage urbanization for socio-economic transformation</w:t>
            </w:r>
          </w:p>
        </w:tc>
        <w:tc>
          <w:tcPr>
            <w:tcW w:w="1378" w:type="pct"/>
            <w:shd w:val="clear" w:color="auto" w:fill="auto"/>
            <w:tcMar>
              <w:top w:w="72" w:type="dxa"/>
              <w:left w:w="144" w:type="dxa"/>
              <w:bottom w:w="72" w:type="dxa"/>
              <w:right w:w="144" w:type="dxa"/>
            </w:tcMar>
            <w:hideMark/>
          </w:tcPr>
          <w:p w14:paraId="1FBA0277"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Integrated Transport and Infrastructure Services </w:t>
            </w:r>
          </w:p>
          <w:p w14:paraId="3DFD5E81"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Sustainable Energy Development</w:t>
            </w:r>
          </w:p>
          <w:p w14:paraId="3C1F5B72"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Sustainable Housing and Urbanization </w:t>
            </w:r>
          </w:p>
        </w:tc>
      </w:tr>
      <w:tr w:rsidR="007360F5" w:rsidRPr="007360F5" w14:paraId="04F66084" w14:textId="77777777" w:rsidTr="00555864">
        <w:trPr>
          <w:trHeight w:val="1189"/>
        </w:trPr>
        <w:tc>
          <w:tcPr>
            <w:tcW w:w="1586" w:type="pct"/>
            <w:shd w:val="clear" w:color="auto" w:fill="auto"/>
            <w:tcMar>
              <w:top w:w="72" w:type="dxa"/>
              <w:left w:w="144" w:type="dxa"/>
              <w:bottom w:w="72" w:type="dxa"/>
              <w:right w:w="144" w:type="dxa"/>
            </w:tcMar>
            <w:hideMark/>
          </w:tcPr>
          <w:p w14:paraId="27042C5D"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Increase productivity, inclusiveness and wellbeing of Population.</w:t>
            </w:r>
          </w:p>
        </w:tc>
        <w:tc>
          <w:tcPr>
            <w:tcW w:w="2036" w:type="pct"/>
            <w:shd w:val="clear" w:color="auto" w:fill="auto"/>
            <w:tcMar>
              <w:top w:w="72" w:type="dxa"/>
              <w:left w:w="144" w:type="dxa"/>
              <w:bottom w:w="72" w:type="dxa"/>
              <w:right w:w="144" w:type="dxa"/>
            </w:tcMar>
            <w:hideMark/>
          </w:tcPr>
          <w:p w14:paraId="6626B55D"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Improve access and quality of social services </w:t>
            </w:r>
          </w:p>
          <w:p w14:paraId="760898DC"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Institutionalise HR planning </w:t>
            </w:r>
          </w:p>
          <w:p w14:paraId="42DD153A"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Enhance skills and vocational Development </w:t>
            </w:r>
          </w:p>
          <w:p w14:paraId="36841BBA"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Increase access to social protection </w:t>
            </w:r>
          </w:p>
          <w:p w14:paraId="05287741"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Promote STEI</w:t>
            </w:r>
          </w:p>
          <w:p w14:paraId="7C73B36E"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Promote </w:t>
            </w:r>
            <w:proofErr w:type="spellStart"/>
            <w:r w:rsidRPr="007360F5">
              <w:rPr>
                <w:rFonts w:ascii="Times New Roman" w:eastAsia="SimSun" w:hAnsi="Times New Roman"/>
                <w:bCs/>
                <w:color w:val="000000"/>
                <w:sz w:val="20"/>
                <w:szCs w:val="20"/>
                <w:lang w:val="en-GB"/>
              </w:rPr>
              <w:t>Dev’t</w:t>
            </w:r>
            <w:proofErr w:type="spellEnd"/>
            <w:r w:rsidRPr="007360F5">
              <w:rPr>
                <w:rFonts w:ascii="Times New Roman" w:eastAsia="SimSun" w:hAnsi="Times New Roman"/>
                <w:bCs/>
                <w:color w:val="000000"/>
                <w:sz w:val="20"/>
                <w:szCs w:val="20"/>
                <w:lang w:val="en-GB"/>
              </w:rPr>
              <w:t xml:space="preserve">. oriented mind-set </w:t>
            </w:r>
          </w:p>
        </w:tc>
        <w:tc>
          <w:tcPr>
            <w:tcW w:w="1378" w:type="pct"/>
            <w:shd w:val="clear" w:color="auto" w:fill="auto"/>
            <w:tcMar>
              <w:top w:w="72" w:type="dxa"/>
              <w:left w:w="144" w:type="dxa"/>
              <w:bottom w:w="72" w:type="dxa"/>
              <w:right w:w="144" w:type="dxa"/>
            </w:tcMar>
            <w:hideMark/>
          </w:tcPr>
          <w:p w14:paraId="7DB7735A"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Human Capital Development</w:t>
            </w:r>
          </w:p>
          <w:p w14:paraId="01D12F39"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Community Mobilization and Mind-set Change </w:t>
            </w:r>
          </w:p>
          <w:p w14:paraId="510D43FF"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Innovation, Technology </w:t>
            </w:r>
            <w:proofErr w:type="spellStart"/>
            <w:r w:rsidRPr="007360F5">
              <w:rPr>
                <w:rFonts w:ascii="Times New Roman" w:eastAsia="SimSun" w:hAnsi="Times New Roman"/>
                <w:bCs/>
                <w:color w:val="000000"/>
                <w:sz w:val="20"/>
                <w:szCs w:val="20"/>
                <w:lang w:val="en-GB"/>
              </w:rPr>
              <w:t>Devt</w:t>
            </w:r>
            <w:proofErr w:type="spellEnd"/>
            <w:r w:rsidRPr="007360F5">
              <w:rPr>
                <w:rFonts w:ascii="Times New Roman" w:eastAsia="SimSun" w:hAnsi="Times New Roman"/>
                <w:bCs/>
                <w:color w:val="000000"/>
                <w:sz w:val="20"/>
                <w:szCs w:val="20"/>
                <w:lang w:val="en-GB"/>
              </w:rPr>
              <w:t>. &amp; Transfer</w:t>
            </w:r>
          </w:p>
        </w:tc>
      </w:tr>
      <w:tr w:rsidR="007360F5" w:rsidRPr="007360F5" w14:paraId="4CBD71C8" w14:textId="77777777" w:rsidTr="00555864">
        <w:trPr>
          <w:trHeight w:val="764"/>
        </w:trPr>
        <w:tc>
          <w:tcPr>
            <w:tcW w:w="1586" w:type="pct"/>
            <w:shd w:val="clear" w:color="auto" w:fill="auto"/>
            <w:tcMar>
              <w:top w:w="72" w:type="dxa"/>
              <w:left w:w="144" w:type="dxa"/>
              <w:bottom w:w="72" w:type="dxa"/>
              <w:right w:w="144" w:type="dxa"/>
            </w:tcMar>
            <w:hideMark/>
          </w:tcPr>
          <w:p w14:paraId="7AE14805"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Strengthen the role of the State in development</w:t>
            </w:r>
          </w:p>
        </w:tc>
        <w:tc>
          <w:tcPr>
            <w:tcW w:w="2036" w:type="pct"/>
            <w:shd w:val="clear" w:color="auto" w:fill="auto"/>
            <w:tcMar>
              <w:top w:w="72" w:type="dxa"/>
              <w:left w:w="144" w:type="dxa"/>
              <w:bottom w:w="72" w:type="dxa"/>
              <w:right w:w="144" w:type="dxa"/>
            </w:tcMar>
            <w:hideMark/>
          </w:tcPr>
          <w:p w14:paraId="2F94DE21"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Maintain peace and security</w:t>
            </w:r>
          </w:p>
          <w:p w14:paraId="7D1A6AA1"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Increase govt. participation in strategic sectors</w:t>
            </w:r>
          </w:p>
          <w:p w14:paraId="7979B019"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Enhance partnerships with non-state actors for effective service delivery </w:t>
            </w:r>
          </w:p>
          <w:p w14:paraId="4C65BAF9"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Re-engineer Public service to promote investment.</w:t>
            </w:r>
          </w:p>
          <w:p w14:paraId="75C2C117"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Increase Resource Mobilization</w:t>
            </w:r>
          </w:p>
        </w:tc>
        <w:tc>
          <w:tcPr>
            <w:tcW w:w="1378" w:type="pct"/>
            <w:shd w:val="clear" w:color="auto" w:fill="auto"/>
            <w:tcMar>
              <w:top w:w="72" w:type="dxa"/>
              <w:left w:w="144" w:type="dxa"/>
              <w:bottom w:w="72" w:type="dxa"/>
              <w:right w:w="144" w:type="dxa"/>
            </w:tcMar>
            <w:hideMark/>
          </w:tcPr>
          <w:p w14:paraId="4B767901"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Governance and Security Strengthening</w:t>
            </w:r>
          </w:p>
          <w:p w14:paraId="1B0CF9B3"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Public Sector Transformation</w:t>
            </w:r>
          </w:p>
          <w:p w14:paraId="5BD415CD"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 xml:space="preserve">Development Plan Implementation </w:t>
            </w:r>
          </w:p>
          <w:p w14:paraId="72554824" w14:textId="77777777" w:rsidR="007360F5" w:rsidRPr="007360F5" w:rsidRDefault="007360F5" w:rsidP="007360F5">
            <w:pPr>
              <w:spacing w:after="0" w:line="240" w:lineRule="auto"/>
              <w:rPr>
                <w:rFonts w:ascii="Times New Roman" w:eastAsia="SimSun" w:hAnsi="Times New Roman"/>
                <w:bCs/>
                <w:color w:val="000000"/>
                <w:sz w:val="20"/>
                <w:szCs w:val="20"/>
              </w:rPr>
            </w:pPr>
            <w:r w:rsidRPr="007360F5">
              <w:rPr>
                <w:rFonts w:ascii="Times New Roman" w:eastAsia="SimSun" w:hAnsi="Times New Roman"/>
                <w:bCs/>
                <w:color w:val="000000"/>
                <w:sz w:val="20"/>
                <w:szCs w:val="20"/>
                <w:lang w:val="en-GB"/>
              </w:rPr>
              <w:t>Administration of Justice</w:t>
            </w:r>
          </w:p>
        </w:tc>
      </w:tr>
    </w:tbl>
    <w:p w14:paraId="1AC2E44B" w14:textId="77777777" w:rsidR="007360F5" w:rsidRPr="007360F5" w:rsidRDefault="007360F5" w:rsidP="007360F5">
      <w:pPr>
        <w:spacing w:after="0"/>
        <w:rPr>
          <w:rFonts w:ascii="Times New Roman" w:eastAsia="SimSun" w:hAnsi="Times New Roman"/>
          <w:lang w:val="en-GB"/>
        </w:rPr>
      </w:pPr>
      <w:bookmarkStart w:id="81" w:name="_Toc88219869"/>
      <w:bookmarkStart w:id="82" w:name="_Toc72253532"/>
      <w:bookmarkStart w:id="83" w:name="_Toc72253840"/>
      <w:bookmarkStart w:id="84" w:name="_Toc82784087"/>
    </w:p>
    <w:p w14:paraId="41BCD488" w14:textId="77777777" w:rsidR="007360F5" w:rsidRPr="007360F5" w:rsidRDefault="007360F5" w:rsidP="007360F5">
      <w:pPr>
        <w:keepNext/>
        <w:spacing w:after="0" w:line="240" w:lineRule="auto"/>
        <w:rPr>
          <w:rFonts w:ascii="Times New Roman" w:hAnsi="Times New Roman"/>
          <w:bCs/>
          <w:i/>
          <w:sz w:val="24"/>
          <w:szCs w:val="24"/>
          <w:lang w:val="en-GB"/>
        </w:rPr>
      </w:pPr>
      <w:bookmarkStart w:id="85" w:name="_Toc109134660"/>
      <w:bookmarkStart w:id="86" w:name="_Toc117513486"/>
      <w:r w:rsidRPr="007360F5">
        <w:rPr>
          <w:rFonts w:ascii="Times New Roman" w:hAnsi="Times New Roman"/>
          <w:bCs/>
          <w:i/>
          <w:sz w:val="24"/>
          <w:szCs w:val="24"/>
          <w:lang w:val="en-GB"/>
        </w:rPr>
        <w:t xml:space="preserve">Table </w:t>
      </w:r>
      <w:r w:rsidRPr="007360F5">
        <w:rPr>
          <w:rFonts w:ascii="Times New Roman" w:hAnsi="Times New Roman"/>
          <w:bCs/>
          <w:i/>
          <w:sz w:val="24"/>
          <w:szCs w:val="24"/>
          <w:lang w:val="en-GB"/>
        </w:rPr>
        <w:fldChar w:fldCharType="begin"/>
      </w:r>
      <w:r w:rsidRPr="007360F5">
        <w:rPr>
          <w:rFonts w:ascii="Times New Roman" w:hAnsi="Times New Roman"/>
          <w:bCs/>
          <w:i/>
          <w:sz w:val="24"/>
          <w:szCs w:val="24"/>
          <w:lang w:val="en-GB"/>
        </w:rPr>
        <w:instrText xml:space="preserve"> SEQ Table \* ARABIC </w:instrText>
      </w:r>
      <w:r w:rsidRPr="007360F5">
        <w:rPr>
          <w:rFonts w:ascii="Times New Roman" w:hAnsi="Times New Roman"/>
          <w:bCs/>
          <w:i/>
          <w:sz w:val="24"/>
          <w:szCs w:val="24"/>
          <w:lang w:val="en-GB"/>
        </w:rPr>
        <w:fldChar w:fldCharType="separate"/>
      </w:r>
      <w:r w:rsidRPr="007360F5">
        <w:rPr>
          <w:rFonts w:ascii="Times New Roman" w:hAnsi="Times New Roman"/>
          <w:bCs/>
          <w:i/>
          <w:noProof/>
          <w:sz w:val="24"/>
          <w:szCs w:val="24"/>
          <w:lang w:val="en-GB"/>
        </w:rPr>
        <w:t>21</w:t>
      </w:r>
      <w:r w:rsidRPr="007360F5">
        <w:rPr>
          <w:rFonts w:ascii="Times New Roman" w:hAnsi="Times New Roman"/>
          <w:bCs/>
          <w:i/>
          <w:sz w:val="24"/>
          <w:szCs w:val="24"/>
          <w:lang w:val="en-GB"/>
        </w:rPr>
        <w:fldChar w:fldCharType="end"/>
      </w:r>
      <w:r w:rsidRPr="007360F5">
        <w:rPr>
          <w:rFonts w:ascii="Times New Roman" w:hAnsi="Times New Roman"/>
          <w:bCs/>
          <w:i/>
          <w:sz w:val="24"/>
          <w:szCs w:val="24"/>
          <w:lang w:val="en-GB"/>
        </w:rPr>
        <w:t>: Linkage between Sustainable Development Goals, National Development Plan III and the District Development Plan III</w:t>
      </w:r>
      <w:bookmarkEnd w:id="81"/>
      <w:bookmarkEnd w:id="85"/>
      <w:bookmarkEnd w:id="86"/>
    </w:p>
    <w:tbl>
      <w:tblPr>
        <w:tblStyle w:val="TableGrid2"/>
        <w:tblW w:w="5000" w:type="pct"/>
        <w:tblLook w:val="04A0" w:firstRow="1" w:lastRow="0" w:firstColumn="1" w:lastColumn="0" w:noHBand="0" w:noVBand="1"/>
      </w:tblPr>
      <w:tblGrid>
        <w:gridCol w:w="2802"/>
        <w:gridCol w:w="953"/>
        <w:gridCol w:w="2738"/>
        <w:gridCol w:w="2857"/>
      </w:tblGrid>
      <w:tr w:rsidR="007360F5" w:rsidRPr="007360F5" w14:paraId="349D1589" w14:textId="77777777" w:rsidTr="00555864">
        <w:tc>
          <w:tcPr>
            <w:tcW w:w="1575" w:type="pct"/>
          </w:tcPr>
          <w:p w14:paraId="04324398"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NDP III Goal And Programmes</w:t>
            </w:r>
          </w:p>
        </w:tc>
        <w:tc>
          <w:tcPr>
            <w:tcW w:w="586" w:type="pct"/>
          </w:tcPr>
          <w:p w14:paraId="1757DE0F"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w:t>
            </w:r>
          </w:p>
        </w:tc>
        <w:tc>
          <w:tcPr>
            <w:tcW w:w="1235" w:type="pct"/>
          </w:tcPr>
          <w:p w14:paraId="20EEB60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Priority Area</w:t>
            </w:r>
          </w:p>
        </w:tc>
        <w:tc>
          <w:tcPr>
            <w:tcW w:w="1604" w:type="pct"/>
          </w:tcPr>
          <w:p w14:paraId="00C8DB98"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DDP III Priority Area</w:t>
            </w:r>
          </w:p>
        </w:tc>
      </w:tr>
      <w:tr w:rsidR="007360F5" w:rsidRPr="007360F5" w14:paraId="3B50BC27" w14:textId="77777777" w:rsidTr="00555864">
        <w:tc>
          <w:tcPr>
            <w:tcW w:w="1575" w:type="pct"/>
          </w:tcPr>
          <w:p w14:paraId="094FEEE8"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Goal: Increase Household Incomes And Improve Quality Of Life (GDP Per Capita, Poverty, Inequality, Human Development)</w:t>
            </w:r>
          </w:p>
        </w:tc>
        <w:tc>
          <w:tcPr>
            <w:tcW w:w="586" w:type="pct"/>
          </w:tcPr>
          <w:p w14:paraId="5A8CF9D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1,2, 3,4,5, 6, 8,10</w:t>
            </w:r>
          </w:p>
        </w:tc>
        <w:tc>
          <w:tcPr>
            <w:tcW w:w="1235" w:type="pct"/>
          </w:tcPr>
          <w:p w14:paraId="6D5A3843"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-Incomes; poverty and inequality</w:t>
            </w:r>
          </w:p>
          <w:p w14:paraId="392D418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-Sustainable and inclusive economic growth</w:t>
            </w:r>
          </w:p>
        </w:tc>
        <w:tc>
          <w:tcPr>
            <w:tcW w:w="1604" w:type="pct"/>
          </w:tcPr>
          <w:p w14:paraId="1836995A"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-Agro-processing and value addition</w:t>
            </w:r>
          </w:p>
          <w:p w14:paraId="01A5E0F9"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-Agricultural production &amp;productivity</w:t>
            </w:r>
          </w:p>
          <w:p w14:paraId="53B46AAD"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-Wealth creation</w:t>
            </w:r>
          </w:p>
          <w:p w14:paraId="4B6D4DDC"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-Financial inclusion</w:t>
            </w:r>
          </w:p>
        </w:tc>
      </w:tr>
      <w:tr w:rsidR="007360F5" w:rsidRPr="007360F5" w14:paraId="49B3E8C7" w14:textId="77777777" w:rsidTr="00555864">
        <w:trPr>
          <w:trHeight w:val="60"/>
        </w:trPr>
        <w:tc>
          <w:tcPr>
            <w:tcW w:w="1575" w:type="pct"/>
          </w:tcPr>
          <w:p w14:paraId="234EE5B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Programme</w:t>
            </w:r>
          </w:p>
        </w:tc>
        <w:tc>
          <w:tcPr>
            <w:tcW w:w="586" w:type="pct"/>
          </w:tcPr>
          <w:p w14:paraId="24D00E4D"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w:t>
            </w:r>
          </w:p>
        </w:tc>
        <w:tc>
          <w:tcPr>
            <w:tcW w:w="1235" w:type="pct"/>
          </w:tcPr>
          <w:p w14:paraId="5CC171DE"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(PA – Priority Area)</w:t>
            </w:r>
          </w:p>
        </w:tc>
        <w:tc>
          <w:tcPr>
            <w:tcW w:w="1604" w:type="pct"/>
          </w:tcPr>
          <w:p w14:paraId="043A3FF2"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DDP III Priority Area</w:t>
            </w:r>
          </w:p>
        </w:tc>
      </w:tr>
      <w:tr w:rsidR="007360F5" w:rsidRPr="007360F5" w14:paraId="5C500DF2" w14:textId="77777777" w:rsidTr="00555864">
        <w:trPr>
          <w:trHeight w:val="539"/>
        </w:trPr>
        <w:tc>
          <w:tcPr>
            <w:tcW w:w="1575" w:type="pct"/>
          </w:tcPr>
          <w:p w14:paraId="15F5E72C"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Agro-Industrialization Program</w:t>
            </w:r>
          </w:p>
        </w:tc>
        <w:tc>
          <w:tcPr>
            <w:tcW w:w="586" w:type="pct"/>
          </w:tcPr>
          <w:p w14:paraId="15B24466"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2, 9, 12</w:t>
            </w:r>
          </w:p>
        </w:tc>
        <w:tc>
          <w:tcPr>
            <w:tcW w:w="1235" w:type="pct"/>
          </w:tcPr>
          <w:p w14:paraId="72F6C67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-STI driven manufacturing/ industrialization, </w:t>
            </w:r>
          </w:p>
          <w:p w14:paraId="00295D31"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-Modern agriculture</w:t>
            </w:r>
          </w:p>
        </w:tc>
        <w:tc>
          <w:tcPr>
            <w:tcW w:w="1604" w:type="pct"/>
          </w:tcPr>
          <w:p w14:paraId="4DE8C1B2"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-Agro-processing and value addition</w:t>
            </w:r>
          </w:p>
          <w:p w14:paraId="755B9989"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-Agricultural production &amp;productivity</w:t>
            </w:r>
          </w:p>
          <w:p w14:paraId="561E1D1F"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-Climate smart agriculture</w:t>
            </w:r>
          </w:p>
        </w:tc>
      </w:tr>
      <w:tr w:rsidR="007360F5" w:rsidRPr="007360F5" w14:paraId="443AEFC7" w14:textId="77777777" w:rsidTr="00555864">
        <w:tc>
          <w:tcPr>
            <w:tcW w:w="1575" w:type="pct"/>
          </w:tcPr>
          <w:p w14:paraId="0633D509"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Mineral-Based Industrialization Program</w:t>
            </w:r>
          </w:p>
        </w:tc>
        <w:tc>
          <w:tcPr>
            <w:tcW w:w="586" w:type="pct"/>
          </w:tcPr>
          <w:p w14:paraId="0D805EC3"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9,12</w:t>
            </w:r>
          </w:p>
        </w:tc>
        <w:tc>
          <w:tcPr>
            <w:tcW w:w="1235" w:type="pct"/>
          </w:tcPr>
          <w:p w14:paraId="10C023ED"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-Sustainable consumption patterns</w:t>
            </w:r>
          </w:p>
        </w:tc>
        <w:tc>
          <w:tcPr>
            <w:tcW w:w="1604" w:type="pct"/>
          </w:tcPr>
          <w:p w14:paraId="362F00B5" w14:textId="77777777" w:rsidR="007360F5" w:rsidRPr="007360F5" w:rsidRDefault="007360F5" w:rsidP="007360F5">
            <w:pPr>
              <w:rPr>
                <w:rFonts w:ascii="Times New Roman" w:eastAsia="SimSun" w:hAnsi="Times New Roman"/>
                <w:sz w:val="20"/>
                <w:szCs w:val="20"/>
              </w:rPr>
            </w:pPr>
          </w:p>
        </w:tc>
      </w:tr>
      <w:tr w:rsidR="007360F5" w:rsidRPr="007360F5" w14:paraId="10BA93DC" w14:textId="77777777" w:rsidTr="00555864">
        <w:tc>
          <w:tcPr>
            <w:tcW w:w="1575" w:type="pct"/>
          </w:tcPr>
          <w:p w14:paraId="240D7ED6"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Tourism Development Program</w:t>
            </w:r>
          </w:p>
        </w:tc>
        <w:tc>
          <w:tcPr>
            <w:tcW w:w="586" w:type="pct"/>
          </w:tcPr>
          <w:p w14:paraId="34C78D8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8</w:t>
            </w:r>
          </w:p>
        </w:tc>
        <w:tc>
          <w:tcPr>
            <w:tcW w:w="1235" w:type="pct"/>
          </w:tcPr>
          <w:p w14:paraId="668DD101"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-Hospitality/tourism</w:t>
            </w:r>
          </w:p>
        </w:tc>
        <w:tc>
          <w:tcPr>
            <w:tcW w:w="1604" w:type="pct"/>
          </w:tcPr>
          <w:p w14:paraId="69980673"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-Domestic tourism</w:t>
            </w:r>
          </w:p>
          <w:p w14:paraId="083C69FC"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-Profiling of tourism products</w:t>
            </w:r>
          </w:p>
        </w:tc>
      </w:tr>
      <w:tr w:rsidR="007360F5" w:rsidRPr="007360F5" w14:paraId="233C51E9" w14:textId="77777777" w:rsidTr="00555864">
        <w:tc>
          <w:tcPr>
            <w:tcW w:w="1575" w:type="pct"/>
          </w:tcPr>
          <w:p w14:paraId="60C711F2"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Private Sector Development Program</w:t>
            </w:r>
          </w:p>
        </w:tc>
        <w:tc>
          <w:tcPr>
            <w:tcW w:w="586" w:type="pct"/>
          </w:tcPr>
          <w:p w14:paraId="5008658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8, 9</w:t>
            </w:r>
          </w:p>
        </w:tc>
        <w:tc>
          <w:tcPr>
            <w:tcW w:w="1235" w:type="pct"/>
          </w:tcPr>
          <w:p w14:paraId="6D2AD19D"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-Growth of SMEs</w:t>
            </w:r>
          </w:p>
        </w:tc>
        <w:tc>
          <w:tcPr>
            <w:tcW w:w="1604" w:type="pct"/>
          </w:tcPr>
          <w:p w14:paraId="1EB86661"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-Public-Private partnerships</w:t>
            </w:r>
          </w:p>
        </w:tc>
      </w:tr>
      <w:tr w:rsidR="007360F5" w:rsidRPr="007360F5" w14:paraId="28C69B71" w14:textId="77777777" w:rsidTr="00555864">
        <w:tc>
          <w:tcPr>
            <w:tcW w:w="1575" w:type="pct"/>
          </w:tcPr>
          <w:p w14:paraId="5C1F13BC"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Manufacturing</w:t>
            </w:r>
          </w:p>
        </w:tc>
        <w:tc>
          <w:tcPr>
            <w:tcW w:w="586" w:type="pct"/>
          </w:tcPr>
          <w:p w14:paraId="2F45071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7, 8, 9, 12, 13</w:t>
            </w:r>
          </w:p>
        </w:tc>
        <w:tc>
          <w:tcPr>
            <w:tcW w:w="1235" w:type="pct"/>
          </w:tcPr>
          <w:p w14:paraId="062CBCA5"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STI driven manufacturing/industrialization Growth of SMEs</w:t>
            </w:r>
          </w:p>
        </w:tc>
        <w:tc>
          <w:tcPr>
            <w:tcW w:w="1604" w:type="pct"/>
          </w:tcPr>
          <w:p w14:paraId="7D4DB285" w14:textId="77777777" w:rsidR="007360F5" w:rsidRPr="007360F5" w:rsidRDefault="007360F5" w:rsidP="007360F5">
            <w:pPr>
              <w:rPr>
                <w:rFonts w:ascii="Times New Roman" w:eastAsia="SimSun" w:hAnsi="Times New Roman"/>
                <w:sz w:val="20"/>
                <w:szCs w:val="20"/>
              </w:rPr>
            </w:pPr>
          </w:p>
        </w:tc>
      </w:tr>
      <w:tr w:rsidR="007360F5" w:rsidRPr="007360F5" w14:paraId="13DF8BB0" w14:textId="77777777" w:rsidTr="00555864">
        <w:tc>
          <w:tcPr>
            <w:tcW w:w="1575" w:type="pct"/>
          </w:tcPr>
          <w:p w14:paraId="66461318"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Sustainable Energy Development Program</w:t>
            </w:r>
          </w:p>
        </w:tc>
        <w:tc>
          <w:tcPr>
            <w:tcW w:w="586" w:type="pct"/>
          </w:tcPr>
          <w:p w14:paraId="29575FC7"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7,12</w:t>
            </w:r>
          </w:p>
        </w:tc>
        <w:tc>
          <w:tcPr>
            <w:tcW w:w="1235" w:type="pct"/>
          </w:tcPr>
          <w:p w14:paraId="180229E4"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-Renewable energy </w:t>
            </w:r>
          </w:p>
          <w:p w14:paraId="260DC614"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lastRenderedPageBreak/>
              <w:t xml:space="preserve">-Modern and livable habitats (electricity) </w:t>
            </w:r>
          </w:p>
          <w:p w14:paraId="7974B438"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-Sustainable consumption patterns</w:t>
            </w:r>
          </w:p>
        </w:tc>
        <w:tc>
          <w:tcPr>
            <w:tcW w:w="1604" w:type="pct"/>
          </w:tcPr>
          <w:p w14:paraId="0D32C913"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lastRenderedPageBreak/>
              <w:t>-Alternative sources of energy</w:t>
            </w:r>
          </w:p>
          <w:p w14:paraId="705893C6"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-Improved access to electricity</w:t>
            </w:r>
          </w:p>
          <w:p w14:paraId="112A03C6" w14:textId="77777777" w:rsidR="007360F5" w:rsidRPr="007360F5" w:rsidRDefault="007360F5" w:rsidP="007360F5">
            <w:pPr>
              <w:rPr>
                <w:rFonts w:ascii="Times New Roman" w:eastAsia="SimSun" w:hAnsi="Times New Roman"/>
                <w:sz w:val="20"/>
                <w:szCs w:val="20"/>
              </w:rPr>
            </w:pPr>
          </w:p>
        </w:tc>
      </w:tr>
      <w:tr w:rsidR="007360F5" w:rsidRPr="007360F5" w14:paraId="6343D421" w14:textId="77777777" w:rsidTr="00555864">
        <w:tc>
          <w:tcPr>
            <w:tcW w:w="1575" w:type="pct"/>
          </w:tcPr>
          <w:p w14:paraId="01FEA0B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lastRenderedPageBreak/>
              <w:t>Transport Infrastructure Development And Services Program</w:t>
            </w:r>
          </w:p>
        </w:tc>
        <w:tc>
          <w:tcPr>
            <w:tcW w:w="586" w:type="pct"/>
          </w:tcPr>
          <w:p w14:paraId="2068C57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SDG:9, 17</w:t>
            </w:r>
          </w:p>
          <w:p w14:paraId="6E6CC538" w14:textId="77777777" w:rsidR="007360F5" w:rsidRPr="007360F5" w:rsidRDefault="007360F5" w:rsidP="007360F5">
            <w:pPr>
              <w:rPr>
                <w:rFonts w:ascii="Times New Roman" w:eastAsia="SimSun" w:hAnsi="Times New Roman"/>
                <w:sz w:val="20"/>
                <w:szCs w:val="20"/>
              </w:rPr>
            </w:pPr>
          </w:p>
          <w:p w14:paraId="5DD6D566" w14:textId="77777777" w:rsidR="007360F5" w:rsidRPr="007360F5" w:rsidRDefault="007360F5" w:rsidP="007360F5">
            <w:pPr>
              <w:rPr>
                <w:rFonts w:ascii="Times New Roman" w:eastAsia="SimSun" w:hAnsi="Times New Roman"/>
                <w:sz w:val="20"/>
                <w:szCs w:val="20"/>
              </w:rPr>
            </w:pPr>
          </w:p>
        </w:tc>
        <w:tc>
          <w:tcPr>
            <w:tcW w:w="1235" w:type="pct"/>
          </w:tcPr>
          <w:p w14:paraId="15C5A52A"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-Improved stock of productive infrastructure and services</w:t>
            </w:r>
          </w:p>
        </w:tc>
        <w:tc>
          <w:tcPr>
            <w:tcW w:w="1604" w:type="pct"/>
          </w:tcPr>
          <w:p w14:paraId="5A5E0071"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-Improved stock of productive infrastructure and services</w:t>
            </w:r>
          </w:p>
        </w:tc>
      </w:tr>
      <w:tr w:rsidR="007360F5" w:rsidRPr="007360F5" w14:paraId="6587941F" w14:textId="77777777" w:rsidTr="00555864">
        <w:tc>
          <w:tcPr>
            <w:tcW w:w="1575" w:type="pct"/>
          </w:tcPr>
          <w:p w14:paraId="3C2DD11A"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Digital Transformation</w:t>
            </w:r>
          </w:p>
        </w:tc>
        <w:tc>
          <w:tcPr>
            <w:tcW w:w="586" w:type="pct"/>
          </w:tcPr>
          <w:p w14:paraId="44BBA77D"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SDG:9, 17</w:t>
            </w:r>
          </w:p>
        </w:tc>
        <w:tc>
          <w:tcPr>
            <w:tcW w:w="1235" w:type="pct"/>
          </w:tcPr>
          <w:p w14:paraId="6E154677"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Goal 10</w:t>
            </w:r>
          </w:p>
        </w:tc>
        <w:tc>
          <w:tcPr>
            <w:tcW w:w="1604" w:type="pct"/>
          </w:tcPr>
          <w:p w14:paraId="413D3E3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Improved access to affordable and efficient IT infrastructure and technology</w:t>
            </w:r>
          </w:p>
        </w:tc>
      </w:tr>
      <w:tr w:rsidR="007360F5" w:rsidRPr="007360F5" w14:paraId="6EFD862D" w14:textId="77777777" w:rsidTr="00555864">
        <w:tc>
          <w:tcPr>
            <w:tcW w:w="1575" w:type="pct"/>
          </w:tcPr>
          <w:p w14:paraId="1D4A5D8E"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Sustainable Urban Development</w:t>
            </w:r>
          </w:p>
        </w:tc>
        <w:tc>
          <w:tcPr>
            <w:tcW w:w="586" w:type="pct"/>
          </w:tcPr>
          <w:p w14:paraId="48F3C077"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11</w:t>
            </w:r>
          </w:p>
        </w:tc>
        <w:tc>
          <w:tcPr>
            <w:tcW w:w="1235" w:type="pct"/>
          </w:tcPr>
          <w:p w14:paraId="4A2B71B1"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-Modern and livable habitats</w:t>
            </w:r>
          </w:p>
        </w:tc>
        <w:tc>
          <w:tcPr>
            <w:tcW w:w="1604" w:type="pct"/>
          </w:tcPr>
          <w:p w14:paraId="7FB572AE"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-Urban centers have Physical development plans</w:t>
            </w:r>
          </w:p>
        </w:tc>
      </w:tr>
      <w:tr w:rsidR="007360F5" w:rsidRPr="007360F5" w14:paraId="283AF58E" w14:textId="77777777" w:rsidTr="00555864">
        <w:tc>
          <w:tcPr>
            <w:tcW w:w="1575" w:type="pct"/>
          </w:tcPr>
          <w:p w14:paraId="0F116E0D"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Human Capital Development</w:t>
            </w:r>
          </w:p>
        </w:tc>
        <w:tc>
          <w:tcPr>
            <w:tcW w:w="586" w:type="pct"/>
          </w:tcPr>
          <w:p w14:paraId="2AB7AC62"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SDG: 3,4,5,6,8 &amp; 10 </w:t>
            </w:r>
          </w:p>
        </w:tc>
        <w:tc>
          <w:tcPr>
            <w:tcW w:w="1235" w:type="pct"/>
          </w:tcPr>
          <w:p w14:paraId="635D0643"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-Social protection) </w:t>
            </w:r>
          </w:p>
          <w:p w14:paraId="02C6304E"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 Modern and livable habitats (water and sanitation) </w:t>
            </w:r>
          </w:p>
          <w:p w14:paraId="0837CC66"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-Full gender equality </w:t>
            </w:r>
          </w:p>
          <w:p w14:paraId="5FA9110A"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-Engaged and empowered youth and children</w:t>
            </w:r>
          </w:p>
        </w:tc>
        <w:tc>
          <w:tcPr>
            <w:tcW w:w="1604" w:type="pct"/>
          </w:tcPr>
          <w:p w14:paraId="73FF8F0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-Improve population health, safety and management</w:t>
            </w:r>
          </w:p>
          <w:p w14:paraId="2E1DF6E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-Knowledgeable and skilled labour force</w:t>
            </w:r>
          </w:p>
          <w:p w14:paraId="4E94BD3A"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-Access to social protection schemes and grants such as NSSF, Pension, Gratuity, YLP, UWEP and SAGE</w:t>
            </w:r>
          </w:p>
          <w:p w14:paraId="3B2C2958" w14:textId="77777777" w:rsidR="007360F5" w:rsidRPr="007360F5" w:rsidRDefault="007360F5" w:rsidP="007360F5">
            <w:pPr>
              <w:rPr>
                <w:rFonts w:ascii="Times New Roman" w:eastAsia="SimSun" w:hAnsi="Times New Roman"/>
                <w:sz w:val="20"/>
                <w:szCs w:val="20"/>
              </w:rPr>
            </w:pPr>
          </w:p>
        </w:tc>
      </w:tr>
      <w:tr w:rsidR="007360F5" w:rsidRPr="007360F5" w14:paraId="649FA951" w14:textId="77777777" w:rsidTr="00555864">
        <w:tc>
          <w:tcPr>
            <w:tcW w:w="1575" w:type="pct"/>
          </w:tcPr>
          <w:p w14:paraId="78EB013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Water, Environment, Climate Change And Natural Resource Management</w:t>
            </w:r>
          </w:p>
        </w:tc>
        <w:tc>
          <w:tcPr>
            <w:tcW w:w="586" w:type="pct"/>
          </w:tcPr>
          <w:p w14:paraId="6A9B1A8F"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6, 13, 14, 15</w:t>
            </w:r>
          </w:p>
        </w:tc>
        <w:tc>
          <w:tcPr>
            <w:tcW w:w="1235" w:type="pct"/>
          </w:tcPr>
          <w:p w14:paraId="5B56CFF7"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-Modern and Livable Habitats and Basic Quality Services (Water and Sanitation</w:t>
            </w:r>
          </w:p>
          <w:p w14:paraId="2C7525C7"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-Environmentally sustainable climate resilient economies</w:t>
            </w:r>
          </w:p>
        </w:tc>
        <w:tc>
          <w:tcPr>
            <w:tcW w:w="1604" w:type="pct"/>
          </w:tcPr>
          <w:p w14:paraId="2536FE1D"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-Sustainable use of natural resources</w:t>
            </w:r>
          </w:p>
          <w:p w14:paraId="49BF689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-Access to water and sanitation services</w:t>
            </w:r>
          </w:p>
          <w:p w14:paraId="4F1B47D6"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-Conservation of nonrenewable natural resources</w:t>
            </w:r>
          </w:p>
        </w:tc>
      </w:tr>
      <w:tr w:rsidR="007360F5" w:rsidRPr="007360F5" w14:paraId="41D51175" w14:textId="77777777" w:rsidTr="00555864">
        <w:tc>
          <w:tcPr>
            <w:tcW w:w="1575" w:type="pct"/>
          </w:tcPr>
          <w:p w14:paraId="5C2F7AB1"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Public Service Transformation</w:t>
            </w:r>
          </w:p>
        </w:tc>
        <w:tc>
          <w:tcPr>
            <w:tcW w:w="586" w:type="pct"/>
          </w:tcPr>
          <w:p w14:paraId="2482B237"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16, 17</w:t>
            </w:r>
          </w:p>
        </w:tc>
        <w:tc>
          <w:tcPr>
            <w:tcW w:w="1235" w:type="pct"/>
          </w:tcPr>
          <w:p w14:paraId="44FBC09F"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-Institutions and transformative leadership</w:t>
            </w:r>
          </w:p>
        </w:tc>
        <w:tc>
          <w:tcPr>
            <w:tcW w:w="1604" w:type="pct"/>
          </w:tcPr>
          <w:p w14:paraId="09196909"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-Responsive and accountable public service</w:t>
            </w:r>
          </w:p>
          <w:p w14:paraId="2EDF2682"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-Effective and efficient service delivery</w:t>
            </w:r>
          </w:p>
        </w:tc>
      </w:tr>
      <w:tr w:rsidR="007360F5" w:rsidRPr="007360F5" w14:paraId="605A8FDF" w14:textId="77777777" w:rsidTr="00555864">
        <w:tc>
          <w:tcPr>
            <w:tcW w:w="1575" w:type="pct"/>
          </w:tcPr>
          <w:p w14:paraId="260B933E"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Community Mobilization And Mindset Change</w:t>
            </w:r>
          </w:p>
        </w:tc>
        <w:tc>
          <w:tcPr>
            <w:tcW w:w="586" w:type="pct"/>
          </w:tcPr>
          <w:p w14:paraId="251C6DE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16, 16.7, 16.10</w:t>
            </w:r>
          </w:p>
          <w:p w14:paraId="4EB19348" w14:textId="77777777" w:rsidR="007360F5" w:rsidRPr="007360F5" w:rsidRDefault="007360F5" w:rsidP="007360F5">
            <w:pPr>
              <w:rPr>
                <w:rFonts w:ascii="Times New Roman" w:eastAsia="SimSun" w:hAnsi="Times New Roman"/>
                <w:sz w:val="20"/>
                <w:szCs w:val="20"/>
              </w:rPr>
            </w:pPr>
          </w:p>
        </w:tc>
        <w:tc>
          <w:tcPr>
            <w:tcW w:w="1235" w:type="pct"/>
          </w:tcPr>
          <w:p w14:paraId="0D6C12DE"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Participatory </w:t>
            </w:r>
            <w:proofErr w:type="spellStart"/>
            <w:r w:rsidRPr="007360F5">
              <w:rPr>
                <w:rFonts w:ascii="Times New Roman" w:eastAsia="SimSun" w:hAnsi="Times New Roman"/>
                <w:sz w:val="20"/>
                <w:szCs w:val="20"/>
              </w:rPr>
              <w:t>dev’t</w:t>
            </w:r>
            <w:proofErr w:type="spellEnd"/>
            <w:r w:rsidRPr="007360F5">
              <w:rPr>
                <w:rFonts w:ascii="Times New Roman" w:eastAsia="SimSun" w:hAnsi="Times New Roman"/>
                <w:sz w:val="20"/>
                <w:szCs w:val="20"/>
              </w:rPr>
              <w:t xml:space="preserve"> and local governance</w:t>
            </w:r>
          </w:p>
        </w:tc>
        <w:tc>
          <w:tcPr>
            <w:tcW w:w="1604" w:type="pct"/>
          </w:tcPr>
          <w:p w14:paraId="061C7CBC"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-Mindset and attitude change towards development</w:t>
            </w:r>
          </w:p>
          <w:p w14:paraId="0DE9E09D"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-Community participation in government development programmes</w:t>
            </w:r>
          </w:p>
        </w:tc>
      </w:tr>
      <w:tr w:rsidR="007360F5" w:rsidRPr="007360F5" w14:paraId="530F2322" w14:textId="77777777" w:rsidTr="00555864">
        <w:tc>
          <w:tcPr>
            <w:tcW w:w="1575" w:type="pct"/>
          </w:tcPr>
          <w:p w14:paraId="0D4E37A1"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Governance And Security</w:t>
            </w:r>
          </w:p>
        </w:tc>
        <w:tc>
          <w:tcPr>
            <w:tcW w:w="586" w:type="pct"/>
          </w:tcPr>
          <w:p w14:paraId="0CB8D842"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16</w:t>
            </w:r>
          </w:p>
        </w:tc>
        <w:tc>
          <w:tcPr>
            <w:tcW w:w="1235" w:type="pct"/>
          </w:tcPr>
          <w:p w14:paraId="2A4D1B5E"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-Democracy and governance, HR and rule of law </w:t>
            </w:r>
          </w:p>
          <w:p w14:paraId="6B1FB23F"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-Peace, security, and stability are preserved </w:t>
            </w:r>
          </w:p>
          <w:p w14:paraId="3A061791"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 xml:space="preserve">-A stable and peaceful nation </w:t>
            </w:r>
          </w:p>
        </w:tc>
        <w:tc>
          <w:tcPr>
            <w:tcW w:w="1604" w:type="pct"/>
          </w:tcPr>
          <w:p w14:paraId="16C2F91C"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-Participation in democratic processes</w:t>
            </w:r>
          </w:p>
          <w:p w14:paraId="50DB5C12"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-Demand for accountability</w:t>
            </w:r>
          </w:p>
          <w:p w14:paraId="0A680186"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-Oversight for projects and programmes</w:t>
            </w:r>
          </w:p>
        </w:tc>
      </w:tr>
      <w:tr w:rsidR="007360F5" w:rsidRPr="007360F5" w14:paraId="67FE54C3" w14:textId="77777777" w:rsidTr="00555864">
        <w:tc>
          <w:tcPr>
            <w:tcW w:w="1575" w:type="pct"/>
          </w:tcPr>
          <w:p w14:paraId="06C3A4B3"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Development Plan Implementation</w:t>
            </w:r>
          </w:p>
        </w:tc>
        <w:tc>
          <w:tcPr>
            <w:tcW w:w="586" w:type="pct"/>
          </w:tcPr>
          <w:p w14:paraId="1A92163C"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SDG: 16, 17</w:t>
            </w:r>
          </w:p>
        </w:tc>
        <w:tc>
          <w:tcPr>
            <w:tcW w:w="1235" w:type="pct"/>
          </w:tcPr>
          <w:p w14:paraId="716BBFE7"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-Planning, budgeting, Coordination, monitoring and evaluation for results</w:t>
            </w:r>
          </w:p>
        </w:tc>
        <w:tc>
          <w:tcPr>
            <w:tcW w:w="1604" w:type="pct"/>
          </w:tcPr>
          <w:p w14:paraId="4DAE0564"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-Participatory planning and budgeting</w:t>
            </w:r>
          </w:p>
          <w:p w14:paraId="2811AC9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-Monitoring and evaluation</w:t>
            </w:r>
          </w:p>
          <w:p w14:paraId="4915E4FB"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-Result oriented management</w:t>
            </w:r>
          </w:p>
        </w:tc>
      </w:tr>
    </w:tbl>
    <w:p w14:paraId="2306A60B" w14:textId="77777777" w:rsidR="007360F5" w:rsidRPr="007360F5" w:rsidRDefault="007360F5" w:rsidP="007360F5">
      <w:pPr>
        <w:keepNext/>
        <w:spacing w:after="0"/>
        <w:outlineLvl w:val="1"/>
        <w:rPr>
          <w:rFonts w:ascii="Times New Roman" w:eastAsia="SimSun" w:hAnsi="Times New Roman"/>
          <w:b/>
          <w:sz w:val="24"/>
          <w:szCs w:val="24"/>
        </w:rPr>
      </w:pPr>
      <w:bookmarkStart w:id="87" w:name="_Toc89466846"/>
    </w:p>
    <w:p w14:paraId="511CA85F" w14:textId="77777777" w:rsidR="007360F5" w:rsidRPr="007360F5" w:rsidRDefault="007360F5" w:rsidP="007360F5">
      <w:pPr>
        <w:keepNext/>
        <w:spacing w:after="0"/>
        <w:outlineLvl w:val="1"/>
        <w:rPr>
          <w:rFonts w:ascii="Times New Roman" w:eastAsia="SimSun" w:hAnsi="Times New Roman"/>
          <w:b/>
          <w:sz w:val="24"/>
          <w:szCs w:val="24"/>
        </w:rPr>
      </w:pPr>
      <w:bookmarkStart w:id="88" w:name="_Toc109134741"/>
      <w:bookmarkStart w:id="89" w:name="_Toc117509537"/>
      <w:r w:rsidRPr="007360F5">
        <w:rPr>
          <w:rFonts w:ascii="Times New Roman" w:eastAsia="SimSun" w:hAnsi="Times New Roman"/>
          <w:b/>
          <w:sz w:val="24"/>
          <w:szCs w:val="24"/>
        </w:rPr>
        <w:t>3.2 Adoption of National Goal, Overall Objective and Programs</w:t>
      </w:r>
      <w:bookmarkEnd w:id="82"/>
      <w:bookmarkEnd w:id="83"/>
      <w:bookmarkEnd w:id="84"/>
      <w:bookmarkEnd w:id="87"/>
      <w:bookmarkEnd w:id="88"/>
      <w:bookmarkEnd w:id="89"/>
    </w:p>
    <w:p w14:paraId="53741D13" w14:textId="77777777" w:rsidR="007360F5" w:rsidRPr="007360F5" w:rsidRDefault="007360F5" w:rsidP="007360F5">
      <w:pPr>
        <w:autoSpaceDE w:val="0"/>
        <w:autoSpaceDN w:val="0"/>
        <w:adjustRightInd w:val="0"/>
        <w:spacing w:after="0"/>
        <w:jc w:val="both"/>
        <w:rPr>
          <w:rFonts w:ascii="Times New Roman" w:eastAsia="SimSun" w:hAnsi="Times New Roman"/>
          <w:bCs/>
          <w:color w:val="000000"/>
          <w:sz w:val="24"/>
          <w:szCs w:val="24"/>
        </w:rPr>
      </w:pPr>
      <w:r w:rsidRPr="007360F5">
        <w:rPr>
          <w:rFonts w:ascii="Times New Roman" w:eastAsia="SimSun" w:hAnsi="Times New Roman"/>
          <w:bCs/>
          <w:color w:val="000000"/>
          <w:sz w:val="24"/>
          <w:szCs w:val="24"/>
        </w:rPr>
        <w:t>The strategic direction comprises of the goal, strategic objectives, and programs and these have been adopted from the National Development Plan III.  Furthermore, the strategies and interventions, have been either adopted or adapted depending on the prevailing situation and priorities in Masindi District.  This is as presented below;</w:t>
      </w:r>
    </w:p>
    <w:p w14:paraId="288C5691" w14:textId="77777777" w:rsidR="007360F5" w:rsidRPr="007360F5" w:rsidRDefault="007360F5" w:rsidP="007360F5">
      <w:pPr>
        <w:autoSpaceDE w:val="0"/>
        <w:autoSpaceDN w:val="0"/>
        <w:adjustRightInd w:val="0"/>
        <w:spacing w:after="0"/>
        <w:jc w:val="both"/>
        <w:rPr>
          <w:rFonts w:ascii="Times New Roman" w:eastAsia="SimSun" w:hAnsi="Times New Roman"/>
          <w:bCs/>
          <w:color w:val="000000"/>
          <w:sz w:val="24"/>
          <w:szCs w:val="24"/>
        </w:rPr>
      </w:pPr>
    </w:p>
    <w:p w14:paraId="2AE1CB66" w14:textId="77777777" w:rsidR="007360F5" w:rsidRPr="007360F5" w:rsidRDefault="007360F5" w:rsidP="007360F5">
      <w:pPr>
        <w:keepNext/>
        <w:spacing w:after="0" w:line="240" w:lineRule="auto"/>
        <w:rPr>
          <w:rFonts w:ascii="Times New Roman" w:hAnsi="Times New Roman"/>
          <w:bCs/>
          <w:i/>
          <w:sz w:val="24"/>
          <w:szCs w:val="24"/>
          <w:lang w:val="en-GB"/>
        </w:rPr>
      </w:pPr>
      <w:bookmarkStart w:id="90" w:name="_Toc82784088"/>
      <w:bookmarkStart w:id="91" w:name="_Toc82789579"/>
      <w:bookmarkStart w:id="92" w:name="_Toc82803446"/>
      <w:bookmarkStart w:id="93" w:name="_Toc88219870"/>
      <w:bookmarkStart w:id="94" w:name="_Toc109134661"/>
      <w:bookmarkStart w:id="95" w:name="_Toc117513487"/>
      <w:r w:rsidRPr="007360F5">
        <w:rPr>
          <w:rFonts w:ascii="Times New Roman" w:hAnsi="Times New Roman"/>
          <w:bCs/>
          <w:i/>
          <w:sz w:val="24"/>
          <w:szCs w:val="24"/>
          <w:lang w:val="en-GB"/>
        </w:rPr>
        <w:lastRenderedPageBreak/>
        <w:t xml:space="preserve">Table </w:t>
      </w:r>
      <w:r w:rsidRPr="007360F5">
        <w:rPr>
          <w:rFonts w:ascii="Times New Roman" w:hAnsi="Times New Roman"/>
          <w:bCs/>
          <w:i/>
          <w:sz w:val="24"/>
          <w:szCs w:val="24"/>
          <w:lang w:val="en-GB"/>
        </w:rPr>
        <w:fldChar w:fldCharType="begin"/>
      </w:r>
      <w:r w:rsidRPr="007360F5">
        <w:rPr>
          <w:rFonts w:ascii="Times New Roman" w:hAnsi="Times New Roman"/>
          <w:bCs/>
          <w:i/>
          <w:sz w:val="24"/>
          <w:szCs w:val="24"/>
          <w:lang w:val="en-GB"/>
        </w:rPr>
        <w:instrText xml:space="preserve"> SEQ Table \* ARABIC </w:instrText>
      </w:r>
      <w:r w:rsidRPr="007360F5">
        <w:rPr>
          <w:rFonts w:ascii="Times New Roman" w:hAnsi="Times New Roman"/>
          <w:bCs/>
          <w:i/>
          <w:sz w:val="24"/>
          <w:szCs w:val="24"/>
          <w:lang w:val="en-GB"/>
        </w:rPr>
        <w:fldChar w:fldCharType="separate"/>
      </w:r>
      <w:r w:rsidRPr="007360F5">
        <w:rPr>
          <w:rFonts w:ascii="Times New Roman" w:hAnsi="Times New Roman"/>
          <w:bCs/>
          <w:i/>
          <w:noProof/>
          <w:sz w:val="24"/>
          <w:szCs w:val="24"/>
          <w:lang w:val="en-GB"/>
        </w:rPr>
        <w:t>22</w:t>
      </w:r>
      <w:r w:rsidRPr="007360F5">
        <w:rPr>
          <w:rFonts w:ascii="Times New Roman" w:hAnsi="Times New Roman"/>
          <w:bCs/>
          <w:i/>
          <w:sz w:val="24"/>
          <w:szCs w:val="24"/>
          <w:lang w:val="en-GB"/>
        </w:rPr>
        <w:fldChar w:fldCharType="end"/>
      </w:r>
      <w:r w:rsidRPr="007360F5">
        <w:rPr>
          <w:rFonts w:ascii="Times New Roman" w:hAnsi="Times New Roman"/>
          <w:bCs/>
          <w:i/>
          <w:sz w:val="24"/>
          <w:szCs w:val="24"/>
          <w:lang w:val="en-GB"/>
        </w:rPr>
        <w:t>: Adopted NDPIII Programs and LGDP Program Objectives</w:t>
      </w:r>
      <w:bookmarkEnd w:id="90"/>
      <w:bookmarkEnd w:id="91"/>
      <w:bookmarkEnd w:id="92"/>
      <w:bookmarkEnd w:id="93"/>
      <w:bookmarkEnd w:id="94"/>
      <w:bookmarkEnd w:id="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
        <w:gridCol w:w="2531"/>
        <w:gridCol w:w="6347"/>
      </w:tblGrid>
      <w:tr w:rsidR="007360F5" w:rsidRPr="007360F5" w14:paraId="22CCD4F8" w14:textId="77777777" w:rsidTr="00555864">
        <w:tc>
          <w:tcPr>
            <w:tcW w:w="233" w:type="pct"/>
          </w:tcPr>
          <w:p w14:paraId="3344CFE9"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b/>
                <w:sz w:val="20"/>
                <w:szCs w:val="20"/>
              </w:rPr>
              <w:t>SN</w:t>
            </w:r>
          </w:p>
        </w:tc>
        <w:tc>
          <w:tcPr>
            <w:tcW w:w="1363" w:type="pct"/>
          </w:tcPr>
          <w:p w14:paraId="71E8FEE6"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b/>
                <w:sz w:val="20"/>
                <w:szCs w:val="20"/>
              </w:rPr>
              <w:t>LGDP contributes to NDPIII Programs, examples</w:t>
            </w:r>
          </w:p>
        </w:tc>
        <w:tc>
          <w:tcPr>
            <w:tcW w:w="3404" w:type="pct"/>
          </w:tcPr>
          <w:p w14:paraId="1287B4EB" w14:textId="77777777" w:rsidR="007360F5" w:rsidRPr="007360F5" w:rsidRDefault="007360F5" w:rsidP="007360F5">
            <w:pPr>
              <w:spacing w:after="0" w:line="240" w:lineRule="auto"/>
              <w:jc w:val="both"/>
              <w:rPr>
                <w:rFonts w:ascii="Times New Roman" w:eastAsia="SimSun" w:hAnsi="Times New Roman"/>
                <w:b/>
                <w:sz w:val="20"/>
                <w:szCs w:val="20"/>
                <w:lang w:val="en-GB"/>
              </w:rPr>
            </w:pPr>
            <w:r w:rsidRPr="007360F5">
              <w:rPr>
                <w:rFonts w:ascii="Times New Roman" w:eastAsia="SimSun" w:hAnsi="Times New Roman"/>
                <w:b/>
                <w:sz w:val="20"/>
                <w:szCs w:val="20"/>
                <w:lang w:val="en-GB"/>
              </w:rPr>
              <w:t>The adapted NDPIII Program Objectives</w:t>
            </w:r>
          </w:p>
          <w:p w14:paraId="7B345C7B" w14:textId="77777777" w:rsidR="007360F5" w:rsidRPr="007360F5" w:rsidRDefault="007360F5" w:rsidP="007360F5">
            <w:pPr>
              <w:spacing w:after="0" w:line="240" w:lineRule="auto"/>
              <w:jc w:val="both"/>
              <w:rPr>
                <w:rFonts w:ascii="Times New Roman" w:eastAsia="SimSun" w:hAnsi="Times New Roman"/>
                <w:b/>
                <w:sz w:val="20"/>
                <w:szCs w:val="20"/>
                <w:lang w:val="en-GB"/>
              </w:rPr>
            </w:pPr>
            <w:r w:rsidRPr="007360F5">
              <w:rPr>
                <w:rFonts w:ascii="Times New Roman" w:eastAsia="SimSun" w:hAnsi="Times New Roman"/>
                <w:b/>
                <w:sz w:val="20"/>
                <w:szCs w:val="20"/>
                <w:lang w:val="en-GB"/>
              </w:rPr>
              <w:t>Presents the adopted/customised NDPIII Program Objectives</w:t>
            </w:r>
          </w:p>
        </w:tc>
      </w:tr>
      <w:tr w:rsidR="007360F5" w:rsidRPr="007360F5" w14:paraId="2916750D" w14:textId="77777777" w:rsidTr="00555864">
        <w:tc>
          <w:tcPr>
            <w:tcW w:w="233" w:type="pct"/>
          </w:tcPr>
          <w:p w14:paraId="2712F25B"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w:t>
            </w:r>
          </w:p>
        </w:tc>
        <w:tc>
          <w:tcPr>
            <w:tcW w:w="1363" w:type="pct"/>
          </w:tcPr>
          <w:p w14:paraId="1CE852BF"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Agro-Industrialization</w:t>
            </w:r>
          </w:p>
        </w:tc>
        <w:tc>
          <w:tcPr>
            <w:tcW w:w="3404" w:type="pct"/>
          </w:tcPr>
          <w:p w14:paraId="17BB1A05"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Increase agricultural production and productivity</w:t>
            </w:r>
          </w:p>
          <w:p w14:paraId="7FE1E0DE"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Improve post-harvest handling and storage</w:t>
            </w:r>
          </w:p>
          <w:p w14:paraId="177CA78D"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Improve agro-processing and value addition</w:t>
            </w:r>
          </w:p>
          <w:p w14:paraId="24348C4A"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Increase market access and competitiveness of agricultural products in domestic and international markets</w:t>
            </w:r>
          </w:p>
          <w:p w14:paraId="0EF6B1FA"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Increase the mobilization and equitable access and utilization of agricultural finance</w:t>
            </w:r>
          </w:p>
        </w:tc>
      </w:tr>
      <w:tr w:rsidR="007360F5" w:rsidRPr="007360F5" w14:paraId="666DBE85" w14:textId="77777777" w:rsidTr="00555864">
        <w:tc>
          <w:tcPr>
            <w:tcW w:w="233" w:type="pct"/>
          </w:tcPr>
          <w:p w14:paraId="5D95342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w:t>
            </w:r>
          </w:p>
        </w:tc>
        <w:tc>
          <w:tcPr>
            <w:tcW w:w="1363" w:type="pct"/>
          </w:tcPr>
          <w:p w14:paraId="3FFEEAD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Natural Resources, Environment, Climate Change, Land and Water Management</w:t>
            </w:r>
          </w:p>
        </w:tc>
        <w:tc>
          <w:tcPr>
            <w:tcW w:w="3404" w:type="pct"/>
          </w:tcPr>
          <w:p w14:paraId="31838A01"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Ensure availability of adequate and reliable quality fresh water resources for all uses</w:t>
            </w:r>
          </w:p>
          <w:p w14:paraId="1E520AAD"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Increase forest, tree and wetland coverage, restore bare hills and protect mountainous areas and rangelands</w:t>
            </w:r>
          </w:p>
          <w:p w14:paraId="4C705F2C"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Strengthen land use and management</w:t>
            </w:r>
          </w:p>
          <w:p w14:paraId="0DFFEA09"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Maintain and/or restore a clean, healthy, and productive environment</w:t>
            </w:r>
          </w:p>
          <w:p w14:paraId="2DC226F3"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Promote inclusive climate resilient and low emissions development at all levels</w:t>
            </w:r>
          </w:p>
          <w:p w14:paraId="0C5CFD4A" w14:textId="77777777" w:rsidR="007360F5" w:rsidRPr="007360F5" w:rsidRDefault="007360F5" w:rsidP="005570C8">
            <w:pPr>
              <w:numPr>
                <w:ilvl w:val="0"/>
                <w:numId w:val="36"/>
              </w:numPr>
              <w:spacing w:after="0" w:line="240" w:lineRule="auto"/>
              <w:ind w:left="241" w:hanging="241"/>
              <w:contextualSpacing/>
              <w:rPr>
                <w:rFonts w:ascii="Times New Roman" w:eastAsia="Calibri" w:hAnsi="Times New Roman"/>
                <w:sz w:val="20"/>
                <w:szCs w:val="20"/>
              </w:rPr>
            </w:pPr>
            <w:r w:rsidRPr="007360F5">
              <w:rPr>
                <w:rFonts w:ascii="Times New Roman" w:eastAsia="Calibri" w:hAnsi="Times New Roman"/>
                <w:sz w:val="20"/>
                <w:szCs w:val="20"/>
              </w:rPr>
              <w:t>Reduce human and economic loss from natural hazards and disasters</w:t>
            </w:r>
          </w:p>
        </w:tc>
      </w:tr>
      <w:tr w:rsidR="007360F5" w:rsidRPr="007360F5" w14:paraId="356BCD5E" w14:textId="77777777" w:rsidTr="00555864">
        <w:tc>
          <w:tcPr>
            <w:tcW w:w="233" w:type="pct"/>
          </w:tcPr>
          <w:p w14:paraId="1B32EED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3</w:t>
            </w:r>
          </w:p>
        </w:tc>
        <w:tc>
          <w:tcPr>
            <w:tcW w:w="1363" w:type="pct"/>
          </w:tcPr>
          <w:p w14:paraId="0C00EDD2"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Tourism Development</w:t>
            </w:r>
          </w:p>
        </w:tc>
        <w:tc>
          <w:tcPr>
            <w:tcW w:w="3404" w:type="pct"/>
          </w:tcPr>
          <w:p w14:paraId="1AB04A9D" w14:textId="77777777" w:rsidR="007360F5" w:rsidRPr="007360F5" w:rsidRDefault="007360F5" w:rsidP="005570C8">
            <w:pPr>
              <w:numPr>
                <w:ilvl w:val="0"/>
                <w:numId w:val="37"/>
              </w:numPr>
              <w:spacing w:after="0" w:line="240" w:lineRule="auto"/>
              <w:ind w:left="220" w:hanging="220"/>
              <w:contextualSpacing/>
              <w:rPr>
                <w:rFonts w:ascii="Times New Roman" w:eastAsia="Calibri" w:hAnsi="Times New Roman"/>
                <w:sz w:val="20"/>
                <w:szCs w:val="20"/>
              </w:rPr>
            </w:pPr>
            <w:r w:rsidRPr="007360F5">
              <w:rPr>
                <w:rFonts w:ascii="Times New Roman" w:eastAsia="Calibri" w:hAnsi="Times New Roman"/>
                <w:sz w:val="20"/>
                <w:szCs w:val="20"/>
              </w:rPr>
              <w:t>Promote domestic and inbound tourism</w:t>
            </w:r>
          </w:p>
          <w:p w14:paraId="782B1AC9" w14:textId="77777777" w:rsidR="007360F5" w:rsidRPr="007360F5" w:rsidRDefault="007360F5" w:rsidP="005570C8">
            <w:pPr>
              <w:numPr>
                <w:ilvl w:val="0"/>
                <w:numId w:val="37"/>
              </w:numPr>
              <w:spacing w:after="0" w:line="240" w:lineRule="auto"/>
              <w:ind w:left="220" w:hanging="220"/>
              <w:contextualSpacing/>
              <w:rPr>
                <w:rFonts w:ascii="Times New Roman" w:eastAsia="Calibri" w:hAnsi="Times New Roman"/>
                <w:sz w:val="20"/>
                <w:szCs w:val="20"/>
              </w:rPr>
            </w:pPr>
            <w:r w:rsidRPr="007360F5">
              <w:rPr>
                <w:rFonts w:ascii="Times New Roman" w:eastAsia="Calibri" w:hAnsi="Times New Roman"/>
                <w:sz w:val="20"/>
                <w:szCs w:val="20"/>
              </w:rPr>
              <w:t>Increase the stock and quality of tourism infrastructure</w:t>
            </w:r>
          </w:p>
          <w:p w14:paraId="28AF823D" w14:textId="77777777" w:rsidR="007360F5" w:rsidRPr="007360F5" w:rsidRDefault="007360F5" w:rsidP="005570C8">
            <w:pPr>
              <w:numPr>
                <w:ilvl w:val="0"/>
                <w:numId w:val="37"/>
              </w:numPr>
              <w:spacing w:after="0" w:line="240" w:lineRule="auto"/>
              <w:ind w:left="220" w:hanging="220"/>
              <w:contextualSpacing/>
              <w:rPr>
                <w:rFonts w:ascii="Times New Roman" w:eastAsia="Calibri" w:hAnsi="Times New Roman"/>
                <w:sz w:val="20"/>
                <w:szCs w:val="20"/>
              </w:rPr>
            </w:pPr>
            <w:r w:rsidRPr="007360F5">
              <w:rPr>
                <w:rFonts w:ascii="Times New Roman" w:eastAsia="Calibri" w:hAnsi="Times New Roman"/>
                <w:sz w:val="20"/>
                <w:szCs w:val="20"/>
              </w:rPr>
              <w:t>Develop, conserve and diversify tourism products and services</w:t>
            </w:r>
          </w:p>
          <w:p w14:paraId="70242351" w14:textId="77777777" w:rsidR="007360F5" w:rsidRPr="007360F5" w:rsidRDefault="007360F5" w:rsidP="005570C8">
            <w:pPr>
              <w:numPr>
                <w:ilvl w:val="0"/>
                <w:numId w:val="37"/>
              </w:numPr>
              <w:spacing w:after="0" w:line="240" w:lineRule="auto"/>
              <w:ind w:left="220" w:hanging="220"/>
              <w:contextualSpacing/>
              <w:rPr>
                <w:rFonts w:ascii="Times New Roman" w:eastAsia="Calibri" w:hAnsi="Times New Roman"/>
                <w:sz w:val="20"/>
                <w:szCs w:val="20"/>
              </w:rPr>
            </w:pPr>
            <w:r w:rsidRPr="007360F5">
              <w:rPr>
                <w:rFonts w:ascii="Times New Roman" w:eastAsia="Calibri" w:hAnsi="Times New Roman"/>
                <w:sz w:val="20"/>
                <w:szCs w:val="20"/>
              </w:rPr>
              <w:t>Develop a pool of skilled personnel along the tourism value chain and ensure decent working conditions</w:t>
            </w:r>
          </w:p>
        </w:tc>
      </w:tr>
      <w:tr w:rsidR="007360F5" w:rsidRPr="007360F5" w14:paraId="1FA676A1" w14:textId="77777777" w:rsidTr="00555864">
        <w:tc>
          <w:tcPr>
            <w:tcW w:w="233" w:type="pct"/>
          </w:tcPr>
          <w:p w14:paraId="03B25B3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4</w:t>
            </w:r>
          </w:p>
        </w:tc>
        <w:tc>
          <w:tcPr>
            <w:tcW w:w="1363" w:type="pct"/>
          </w:tcPr>
          <w:p w14:paraId="6C619B6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Private sector development</w:t>
            </w:r>
          </w:p>
        </w:tc>
        <w:tc>
          <w:tcPr>
            <w:tcW w:w="3404" w:type="pct"/>
          </w:tcPr>
          <w:p w14:paraId="7792A8A2" w14:textId="77777777" w:rsidR="007360F5" w:rsidRPr="007360F5" w:rsidRDefault="007360F5" w:rsidP="005570C8">
            <w:pPr>
              <w:numPr>
                <w:ilvl w:val="0"/>
                <w:numId w:val="39"/>
              </w:numPr>
              <w:spacing w:after="0" w:line="240" w:lineRule="auto"/>
              <w:ind w:left="220" w:hanging="284"/>
              <w:contextualSpacing/>
              <w:rPr>
                <w:rFonts w:ascii="Times New Roman" w:eastAsia="Calibri" w:hAnsi="Times New Roman"/>
                <w:sz w:val="20"/>
                <w:szCs w:val="20"/>
              </w:rPr>
            </w:pPr>
            <w:r w:rsidRPr="007360F5">
              <w:rPr>
                <w:rFonts w:ascii="Times New Roman" w:eastAsia="Calibri" w:hAnsi="Times New Roman"/>
                <w:sz w:val="20"/>
                <w:szCs w:val="20"/>
              </w:rPr>
              <w:t>Promote local content in public programs</w:t>
            </w:r>
          </w:p>
          <w:p w14:paraId="505C4B4F" w14:textId="77777777" w:rsidR="007360F5" w:rsidRPr="007360F5" w:rsidRDefault="007360F5" w:rsidP="005570C8">
            <w:pPr>
              <w:numPr>
                <w:ilvl w:val="0"/>
                <w:numId w:val="39"/>
              </w:numPr>
              <w:spacing w:after="0" w:line="240" w:lineRule="auto"/>
              <w:ind w:left="220" w:hanging="284"/>
              <w:contextualSpacing/>
              <w:rPr>
                <w:rFonts w:ascii="Times New Roman" w:eastAsia="Calibri" w:hAnsi="Times New Roman"/>
                <w:sz w:val="20"/>
                <w:szCs w:val="20"/>
              </w:rPr>
            </w:pPr>
            <w:r w:rsidRPr="007360F5">
              <w:rPr>
                <w:rFonts w:ascii="Times New Roman" w:eastAsia="Calibri" w:hAnsi="Times New Roman"/>
                <w:sz w:val="20"/>
                <w:szCs w:val="20"/>
              </w:rPr>
              <w:t>Strengthen the enabling environment and enforcement of standards</w:t>
            </w:r>
          </w:p>
          <w:p w14:paraId="7FC1E44C" w14:textId="77777777" w:rsidR="007360F5" w:rsidRPr="007360F5" w:rsidRDefault="007360F5" w:rsidP="005570C8">
            <w:pPr>
              <w:numPr>
                <w:ilvl w:val="0"/>
                <w:numId w:val="39"/>
              </w:numPr>
              <w:spacing w:after="0" w:line="240" w:lineRule="auto"/>
              <w:ind w:left="220" w:hanging="284"/>
              <w:contextualSpacing/>
              <w:rPr>
                <w:rFonts w:ascii="Times New Roman" w:eastAsia="Calibri" w:hAnsi="Times New Roman"/>
                <w:sz w:val="20"/>
                <w:szCs w:val="20"/>
              </w:rPr>
            </w:pPr>
            <w:r w:rsidRPr="007360F5">
              <w:rPr>
                <w:rFonts w:ascii="Times New Roman" w:eastAsia="Calibri" w:hAnsi="Times New Roman"/>
                <w:sz w:val="20"/>
                <w:szCs w:val="20"/>
              </w:rPr>
              <w:t>Strengthen the role of government in unlocking investment in strategic economic sectors</w:t>
            </w:r>
          </w:p>
          <w:p w14:paraId="4C602634" w14:textId="77777777" w:rsidR="007360F5" w:rsidRPr="007360F5" w:rsidRDefault="007360F5" w:rsidP="005570C8">
            <w:pPr>
              <w:numPr>
                <w:ilvl w:val="0"/>
                <w:numId w:val="39"/>
              </w:numPr>
              <w:spacing w:after="0" w:line="240" w:lineRule="auto"/>
              <w:ind w:left="220" w:hanging="284"/>
              <w:contextualSpacing/>
              <w:rPr>
                <w:rFonts w:ascii="Times New Roman" w:eastAsia="Calibri" w:hAnsi="Times New Roman"/>
                <w:sz w:val="20"/>
                <w:szCs w:val="20"/>
              </w:rPr>
            </w:pPr>
            <w:r w:rsidRPr="007360F5">
              <w:rPr>
                <w:rFonts w:ascii="Times New Roman" w:eastAsia="Calibri" w:hAnsi="Times New Roman"/>
                <w:sz w:val="20"/>
                <w:szCs w:val="20"/>
              </w:rPr>
              <w:t xml:space="preserve">Strengthen the </w:t>
            </w:r>
            <w:proofErr w:type="spellStart"/>
            <w:r w:rsidRPr="007360F5">
              <w:rPr>
                <w:rFonts w:ascii="Times New Roman" w:eastAsia="Calibri" w:hAnsi="Times New Roman"/>
                <w:sz w:val="20"/>
                <w:szCs w:val="20"/>
              </w:rPr>
              <w:t>organisational</w:t>
            </w:r>
            <w:proofErr w:type="spellEnd"/>
            <w:r w:rsidRPr="007360F5">
              <w:rPr>
                <w:rFonts w:ascii="Times New Roman" w:eastAsia="Calibri" w:hAnsi="Times New Roman"/>
                <w:sz w:val="20"/>
                <w:szCs w:val="20"/>
              </w:rPr>
              <w:t xml:space="preserve"> and institutional capacity of the private sector to drive growth</w:t>
            </w:r>
          </w:p>
        </w:tc>
      </w:tr>
      <w:tr w:rsidR="007360F5" w:rsidRPr="007360F5" w14:paraId="1FAD1469" w14:textId="77777777" w:rsidTr="00555864">
        <w:tc>
          <w:tcPr>
            <w:tcW w:w="233" w:type="pct"/>
          </w:tcPr>
          <w:p w14:paraId="5021BAE1" w14:textId="77777777" w:rsidR="007360F5" w:rsidRPr="007360F5" w:rsidRDefault="007360F5" w:rsidP="007360F5">
            <w:pPr>
              <w:spacing w:after="0" w:line="240" w:lineRule="auto"/>
              <w:rPr>
                <w:rFonts w:ascii="Times New Roman" w:eastAsia="SimSun" w:hAnsi="Times New Roman"/>
                <w:bCs/>
                <w:sz w:val="20"/>
                <w:szCs w:val="20"/>
              </w:rPr>
            </w:pPr>
            <w:r w:rsidRPr="007360F5">
              <w:rPr>
                <w:rFonts w:ascii="Times New Roman" w:eastAsia="SimSun" w:hAnsi="Times New Roman"/>
                <w:bCs/>
                <w:sz w:val="20"/>
                <w:szCs w:val="20"/>
              </w:rPr>
              <w:t>5</w:t>
            </w:r>
          </w:p>
        </w:tc>
        <w:tc>
          <w:tcPr>
            <w:tcW w:w="1363" w:type="pct"/>
          </w:tcPr>
          <w:p w14:paraId="390B330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Manufacturing</w:t>
            </w:r>
          </w:p>
        </w:tc>
        <w:tc>
          <w:tcPr>
            <w:tcW w:w="3404" w:type="pct"/>
          </w:tcPr>
          <w:p w14:paraId="7DB0DBCB" w14:textId="77777777" w:rsidR="007360F5" w:rsidRPr="007360F5" w:rsidRDefault="007360F5" w:rsidP="005570C8">
            <w:pPr>
              <w:numPr>
                <w:ilvl w:val="0"/>
                <w:numId w:val="41"/>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Increase value addition for import substitution and enhanced exports</w:t>
            </w:r>
          </w:p>
          <w:p w14:paraId="04ECF58F" w14:textId="77777777" w:rsidR="007360F5" w:rsidRPr="007360F5" w:rsidRDefault="007360F5" w:rsidP="005570C8">
            <w:pPr>
              <w:numPr>
                <w:ilvl w:val="0"/>
                <w:numId w:val="41"/>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Develop financial and logistical systems to increase access to regional and international markets</w:t>
            </w:r>
          </w:p>
          <w:p w14:paraId="11951757" w14:textId="77777777" w:rsidR="007360F5" w:rsidRPr="007360F5" w:rsidRDefault="007360F5" w:rsidP="005570C8">
            <w:pPr>
              <w:numPr>
                <w:ilvl w:val="0"/>
                <w:numId w:val="41"/>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the legal and institutional framework to support manufacturing</w:t>
            </w:r>
          </w:p>
        </w:tc>
      </w:tr>
      <w:tr w:rsidR="007360F5" w:rsidRPr="007360F5" w14:paraId="26BDA58A" w14:textId="77777777" w:rsidTr="00555864">
        <w:tc>
          <w:tcPr>
            <w:tcW w:w="233" w:type="pct"/>
          </w:tcPr>
          <w:p w14:paraId="4DF4D5A3" w14:textId="77777777" w:rsidR="007360F5" w:rsidRPr="007360F5" w:rsidRDefault="007360F5" w:rsidP="007360F5">
            <w:pPr>
              <w:spacing w:after="0" w:line="240" w:lineRule="auto"/>
              <w:rPr>
                <w:rFonts w:ascii="Times New Roman" w:eastAsia="SimSun" w:hAnsi="Times New Roman"/>
                <w:bCs/>
                <w:sz w:val="20"/>
                <w:szCs w:val="20"/>
                <w:lang w:val="en-GB"/>
              </w:rPr>
            </w:pPr>
            <w:r w:rsidRPr="007360F5">
              <w:rPr>
                <w:rFonts w:ascii="Times New Roman" w:eastAsia="SimSun" w:hAnsi="Times New Roman"/>
                <w:bCs/>
                <w:sz w:val="20"/>
                <w:szCs w:val="20"/>
                <w:lang w:val="en-GB"/>
              </w:rPr>
              <w:t>6</w:t>
            </w:r>
          </w:p>
        </w:tc>
        <w:tc>
          <w:tcPr>
            <w:tcW w:w="1363" w:type="pct"/>
          </w:tcPr>
          <w:p w14:paraId="44B4B1B8" w14:textId="77777777" w:rsidR="007360F5" w:rsidRPr="007360F5" w:rsidRDefault="007360F5" w:rsidP="007360F5">
            <w:pPr>
              <w:spacing w:after="0" w:line="240" w:lineRule="auto"/>
              <w:rPr>
                <w:rFonts w:ascii="Times New Roman" w:eastAsia="SimSun" w:hAnsi="Times New Roman"/>
                <w:sz w:val="20"/>
                <w:szCs w:val="20"/>
                <w:lang w:val="en-GB"/>
              </w:rPr>
            </w:pPr>
            <w:r w:rsidRPr="007360F5">
              <w:rPr>
                <w:rFonts w:ascii="Times New Roman" w:eastAsia="SimSun" w:hAnsi="Times New Roman"/>
                <w:sz w:val="20"/>
                <w:szCs w:val="20"/>
                <w:lang w:val="en-GB"/>
              </w:rPr>
              <w:t>Digital Transformation</w:t>
            </w:r>
          </w:p>
        </w:tc>
        <w:tc>
          <w:tcPr>
            <w:tcW w:w="3404" w:type="pct"/>
          </w:tcPr>
          <w:p w14:paraId="6312C213" w14:textId="77777777" w:rsidR="007360F5" w:rsidRPr="007360F5" w:rsidRDefault="007360F5" w:rsidP="005570C8">
            <w:pPr>
              <w:numPr>
                <w:ilvl w:val="0"/>
                <w:numId w:val="43"/>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Increase the national ICT infrastructure coverage</w:t>
            </w:r>
          </w:p>
          <w:p w14:paraId="61AC31C3" w14:textId="77777777" w:rsidR="007360F5" w:rsidRPr="007360F5" w:rsidRDefault="007360F5" w:rsidP="005570C8">
            <w:pPr>
              <w:numPr>
                <w:ilvl w:val="0"/>
                <w:numId w:val="43"/>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Enhance usage of ICT in national development and service delivery</w:t>
            </w:r>
          </w:p>
          <w:p w14:paraId="25FDDE08" w14:textId="77777777" w:rsidR="007360F5" w:rsidRPr="007360F5" w:rsidRDefault="007360F5" w:rsidP="005570C8">
            <w:pPr>
              <w:numPr>
                <w:ilvl w:val="0"/>
                <w:numId w:val="43"/>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Promote ICT research, innovation and commercialization of indigenous knowledge products</w:t>
            </w:r>
          </w:p>
          <w:p w14:paraId="173BAABB" w14:textId="77777777" w:rsidR="007360F5" w:rsidRPr="007360F5" w:rsidRDefault="007360F5" w:rsidP="005570C8">
            <w:pPr>
              <w:numPr>
                <w:ilvl w:val="0"/>
                <w:numId w:val="43"/>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Increase the ICT human resource capital</w:t>
            </w:r>
          </w:p>
          <w:p w14:paraId="671188E5" w14:textId="77777777" w:rsidR="007360F5" w:rsidRPr="007360F5" w:rsidRDefault="007360F5" w:rsidP="005570C8">
            <w:pPr>
              <w:numPr>
                <w:ilvl w:val="0"/>
                <w:numId w:val="43"/>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the policy, legal and regulatory framework.</w:t>
            </w:r>
          </w:p>
        </w:tc>
      </w:tr>
      <w:tr w:rsidR="007360F5" w:rsidRPr="007360F5" w14:paraId="60A9DC2A" w14:textId="77777777" w:rsidTr="00555864">
        <w:tc>
          <w:tcPr>
            <w:tcW w:w="233" w:type="pct"/>
          </w:tcPr>
          <w:p w14:paraId="54846BA2" w14:textId="77777777" w:rsidR="007360F5" w:rsidRPr="007360F5" w:rsidRDefault="007360F5" w:rsidP="007360F5">
            <w:pPr>
              <w:spacing w:after="0" w:line="240" w:lineRule="auto"/>
              <w:rPr>
                <w:rFonts w:ascii="Times New Roman" w:eastAsia="SimSun" w:hAnsi="Times New Roman"/>
                <w:bCs/>
                <w:sz w:val="20"/>
                <w:szCs w:val="20"/>
                <w:lang w:val="en-GB"/>
              </w:rPr>
            </w:pPr>
            <w:r w:rsidRPr="007360F5">
              <w:rPr>
                <w:rFonts w:ascii="Times New Roman" w:eastAsia="SimSun" w:hAnsi="Times New Roman"/>
                <w:bCs/>
                <w:sz w:val="20"/>
                <w:szCs w:val="20"/>
                <w:lang w:val="en-GB"/>
              </w:rPr>
              <w:t>7</w:t>
            </w:r>
          </w:p>
        </w:tc>
        <w:tc>
          <w:tcPr>
            <w:tcW w:w="1363" w:type="pct"/>
          </w:tcPr>
          <w:p w14:paraId="77221125"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lang w:val="en-GB"/>
              </w:rPr>
              <w:t>Integrated transport Infrastructure Services</w:t>
            </w:r>
          </w:p>
        </w:tc>
        <w:tc>
          <w:tcPr>
            <w:tcW w:w="3404" w:type="pct"/>
          </w:tcPr>
          <w:p w14:paraId="70F8BCD6" w14:textId="77777777" w:rsidR="007360F5" w:rsidRPr="007360F5" w:rsidRDefault="007360F5" w:rsidP="005570C8">
            <w:pPr>
              <w:numPr>
                <w:ilvl w:val="0"/>
                <w:numId w:val="45"/>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Optimize transport infrastructure and services investment across all modes</w:t>
            </w:r>
          </w:p>
          <w:p w14:paraId="11715C73" w14:textId="77777777" w:rsidR="007360F5" w:rsidRPr="007360F5" w:rsidRDefault="007360F5" w:rsidP="005570C8">
            <w:pPr>
              <w:numPr>
                <w:ilvl w:val="0"/>
                <w:numId w:val="45"/>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Prioritize transport asset management</w:t>
            </w:r>
          </w:p>
          <w:p w14:paraId="44F4613F" w14:textId="77777777" w:rsidR="007360F5" w:rsidRPr="007360F5" w:rsidRDefault="007360F5" w:rsidP="005570C8">
            <w:pPr>
              <w:numPr>
                <w:ilvl w:val="0"/>
                <w:numId w:val="45"/>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Promote integrated land use and transport planning</w:t>
            </w:r>
          </w:p>
          <w:p w14:paraId="6E4393F0" w14:textId="77777777" w:rsidR="007360F5" w:rsidRPr="007360F5" w:rsidRDefault="007360F5" w:rsidP="005570C8">
            <w:pPr>
              <w:numPr>
                <w:ilvl w:val="0"/>
                <w:numId w:val="45"/>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Reduce the cost of transport infrastructure and services</w:t>
            </w:r>
          </w:p>
          <w:p w14:paraId="318F472A" w14:textId="77777777" w:rsidR="007360F5" w:rsidRPr="007360F5" w:rsidRDefault="007360F5" w:rsidP="005570C8">
            <w:pPr>
              <w:numPr>
                <w:ilvl w:val="0"/>
                <w:numId w:val="45"/>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and harmonize policy, legal, regulatory, and institutional framework for infrastructure and services</w:t>
            </w:r>
          </w:p>
        </w:tc>
      </w:tr>
      <w:tr w:rsidR="007360F5" w:rsidRPr="007360F5" w14:paraId="0156C2BA" w14:textId="77777777" w:rsidTr="00555864">
        <w:tc>
          <w:tcPr>
            <w:tcW w:w="233" w:type="pct"/>
          </w:tcPr>
          <w:p w14:paraId="6F70232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8</w:t>
            </w:r>
          </w:p>
        </w:tc>
        <w:tc>
          <w:tcPr>
            <w:tcW w:w="1363" w:type="pct"/>
          </w:tcPr>
          <w:p w14:paraId="3C017E96" w14:textId="77777777" w:rsidR="007360F5" w:rsidRPr="007360F5" w:rsidRDefault="007360F5" w:rsidP="007360F5">
            <w:pPr>
              <w:spacing w:after="0" w:line="240" w:lineRule="auto"/>
              <w:rPr>
                <w:rFonts w:ascii="Times New Roman" w:eastAsia="SimSun" w:hAnsi="Times New Roman"/>
                <w:sz w:val="20"/>
                <w:szCs w:val="20"/>
                <w:lang w:val="en-GB"/>
              </w:rPr>
            </w:pPr>
            <w:r w:rsidRPr="007360F5">
              <w:rPr>
                <w:rFonts w:ascii="Times New Roman" w:eastAsia="SimSun" w:hAnsi="Times New Roman"/>
                <w:sz w:val="20"/>
                <w:szCs w:val="20"/>
              </w:rPr>
              <w:t xml:space="preserve">Sustainable </w:t>
            </w:r>
            <w:proofErr w:type="spellStart"/>
            <w:r w:rsidRPr="007360F5">
              <w:rPr>
                <w:rFonts w:ascii="Times New Roman" w:eastAsia="SimSun" w:hAnsi="Times New Roman"/>
                <w:sz w:val="20"/>
                <w:szCs w:val="20"/>
              </w:rPr>
              <w:t>Urbanisation</w:t>
            </w:r>
            <w:proofErr w:type="spellEnd"/>
            <w:r w:rsidRPr="007360F5">
              <w:rPr>
                <w:rFonts w:ascii="Times New Roman" w:eastAsia="SimSun" w:hAnsi="Times New Roman"/>
                <w:sz w:val="20"/>
                <w:szCs w:val="20"/>
              </w:rPr>
              <w:t xml:space="preserve"> and Housing</w:t>
            </w:r>
          </w:p>
        </w:tc>
        <w:tc>
          <w:tcPr>
            <w:tcW w:w="3404" w:type="pct"/>
          </w:tcPr>
          <w:p w14:paraId="20621E3B" w14:textId="77777777" w:rsidR="007360F5" w:rsidRPr="007360F5" w:rsidRDefault="007360F5" w:rsidP="005570C8">
            <w:pPr>
              <w:numPr>
                <w:ilvl w:val="0"/>
                <w:numId w:val="47"/>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Increase economic opportunities in cities and urban areas</w:t>
            </w:r>
          </w:p>
          <w:p w14:paraId="6F2E79D3" w14:textId="77777777" w:rsidR="007360F5" w:rsidRPr="007360F5" w:rsidRDefault="007360F5" w:rsidP="005570C8">
            <w:pPr>
              <w:numPr>
                <w:ilvl w:val="0"/>
                <w:numId w:val="47"/>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Promote urban housing market and provide decent housing for all</w:t>
            </w:r>
          </w:p>
          <w:p w14:paraId="65047CED" w14:textId="77777777" w:rsidR="007360F5" w:rsidRPr="007360F5" w:rsidRDefault="007360F5" w:rsidP="005570C8">
            <w:pPr>
              <w:numPr>
                <w:ilvl w:val="0"/>
                <w:numId w:val="47"/>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Promote green and inclusive cities and urban areas</w:t>
            </w:r>
          </w:p>
          <w:p w14:paraId="783971E0" w14:textId="77777777" w:rsidR="007360F5" w:rsidRPr="007360F5" w:rsidRDefault="007360F5" w:rsidP="005570C8">
            <w:pPr>
              <w:numPr>
                <w:ilvl w:val="0"/>
                <w:numId w:val="47"/>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Enable balanced, efficient and productive national urban systems</w:t>
            </w:r>
          </w:p>
          <w:p w14:paraId="4ED2A026" w14:textId="77777777" w:rsidR="007360F5" w:rsidRPr="007360F5" w:rsidRDefault="007360F5" w:rsidP="005570C8">
            <w:pPr>
              <w:numPr>
                <w:ilvl w:val="0"/>
                <w:numId w:val="47"/>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lastRenderedPageBreak/>
              <w:t>Strengthen urban policies, planning and finance</w:t>
            </w:r>
          </w:p>
        </w:tc>
      </w:tr>
      <w:tr w:rsidR="007360F5" w:rsidRPr="007360F5" w14:paraId="75A49A5C" w14:textId="77777777" w:rsidTr="00555864">
        <w:tc>
          <w:tcPr>
            <w:tcW w:w="233" w:type="pct"/>
          </w:tcPr>
          <w:p w14:paraId="787902C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lastRenderedPageBreak/>
              <w:t>9</w:t>
            </w:r>
          </w:p>
        </w:tc>
        <w:tc>
          <w:tcPr>
            <w:tcW w:w="1363" w:type="pct"/>
          </w:tcPr>
          <w:p w14:paraId="556C88C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Sustainable Energy Development</w:t>
            </w:r>
          </w:p>
        </w:tc>
        <w:tc>
          <w:tcPr>
            <w:tcW w:w="3404" w:type="pct"/>
          </w:tcPr>
          <w:p w14:paraId="3FC707E4" w14:textId="77777777" w:rsidR="007360F5" w:rsidRPr="007360F5" w:rsidRDefault="007360F5" w:rsidP="005570C8">
            <w:pPr>
              <w:numPr>
                <w:ilvl w:val="0"/>
                <w:numId w:val="49"/>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Increase access and utilization of electricity</w:t>
            </w:r>
          </w:p>
          <w:p w14:paraId="51867D02" w14:textId="77777777" w:rsidR="007360F5" w:rsidRPr="007360F5" w:rsidRDefault="007360F5" w:rsidP="005570C8">
            <w:pPr>
              <w:numPr>
                <w:ilvl w:val="0"/>
                <w:numId w:val="49"/>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Increase adoption and use of clean energy</w:t>
            </w:r>
          </w:p>
          <w:p w14:paraId="2F76A4FF" w14:textId="77777777" w:rsidR="007360F5" w:rsidRPr="007360F5" w:rsidRDefault="007360F5" w:rsidP="005570C8">
            <w:pPr>
              <w:numPr>
                <w:ilvl w:val="0"/>
                <w:numId w:val="49"/>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Promote utilization of energy efficient practices and technologies</w:t>
            </w:r>
          </w:p>
        </w:tc>
      </w:tr>
      <w:tr w:rsidR="007360F5" w:rsidRPr="007360F5" w14:paraId="5A0FECFD" w14:textId="77777777" w:rsidTr="00555864">
        <w:tc>
          <w:tcPr>
            <w:tcW w:w="233" w:type="pct"/>
          </w:tcPr>
          <w:p w14:paraId="46C29F7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10</w:t>
            </w:r>
          </w:p>
        </w:tc>
        <w:tc>
          <w:tcPr>
            <w:tcW w:w="1363" w:type="pct"/>
          </w:tcPr>
          <w:p w14:paraId="336BEB8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Human Capital Development</w:t>
            </w:r>
          </w:p>
        </w:tc>
        <w:tc>
          <w:tcPr>
            <w:tcW w:w="3404" w:type="pct"/>
          </w:tcPr>
          <w:p w14:paraId="4E36567B" w14:textId="77777777" w:rsidR="007360F5" w:rsidRPr="007360F5" w:rsidRDefault="007360F5" w:rsidP="005570C8">
            <w:pPr>
              <w:numPr>
                <w:ilvl w:val="0"/>
                <w:numId w:val="51"/>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Improve the foundations for human capital development</w:t>
            </w:r>
          </w:p>
          <w:p w14:paraId="15A08361" w14:textId="77777777" w:rsidR="007360F5" w:rsidRPr="007360F5" w:rsidRDefault="007360F5" w:rsidP="005570C8">
            <w:pPr>
              <w:numPr>
                <w:ilvl w:val="0"/>
                <w:numId w:val="51"/>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Produce appropriate knowledgeable, skilled, and ethical labour force (with strong emphasis on science and technology, TVET and Sports)</w:t>
            </w:r>
          </w:p>
          <w:p w14:paraId="49DCD9C8" w14:textId="77777777" w:rsidR="007360F5" w:rsidRPr="007360F5" w:rsidRDefault="007360F5" w:rsidP="005570C8">
            <w:pPr>
              <w:numPr>
                <w:ilvl w:val="0"/>
                <w:numId w:val="51"/>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Streamline STEI/STEM in the education system</w:t>
            </w:r>
          </w:p>
          <w:p w14:paraId="389BBAAD" w14:textId="77777777" w:rsidR="007360F5" w:rsidRPr="007360F5" w:rsidRDefault="007360F5" w:rsidP="005570C8">
            <w:pPr>
              <w:numPr>
                <w:ilvl w:val="0"/>
                <w:numId w:val="51"/>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Improve population health, safety and management</w:t>
            </w:r>
          </w:p>
          <w:p w14:paraId="495563B3" w14:textId="77777777" w:rsidR="007360F5" w:rsidRPr="007360F5" w:rsidRDefault="007360F5" w:rsidP="005570C8">
            <w:pPr>
              <w:numPr>
                <w:ilvl w:val="0"/>
                <w:numId w:val="51"/>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Reduce vulnerability and gender inequality along the lifecycle</w:t>
            </w:r>
          </w:p>
          <w:p w14:paraId="6BDEB699" w14:textId="77777777" w:rsidR="007360F5" w:rsidRPr="007360F5" w:rsidRDefault="007360F5" w:rsidP="005570C8">
            <w:pPr>
              <w:numPr>
                <w:ilvl w:val="0"/>
                <w:numId w:val="51"/>
              </w:numPr>
              <w:spacing w:after="0" w:line="240" w:lineRule="auto"/>
              <w:ind w:left="224" w:hanging="224"/>
              <w:contextualSpacing/>
              <w:rPr>
                <w:rFonts w:ascii="Times New Roman" w:eastAsia="Calibri" w:hAnsi="Times New Roman"/>
                <w:bCs/>
                <w:sz w:val="20"/>
                <w:szCs w:val="20"/>
                <w:lang w:val="en-GB"/>
              </w:rPr>
            </w:pPr>
            <w:r w:rsidRPr="007360F5">
              <w:rPr>
                <w:rFonts w:ascii="Times New Roman" w:eastAsia="Calibri" w:hAnsi="Times New Roman"/>
                <w:sz w:val="20"/>
                <w:szCs w:val="20"/>
              </w:rPr>
              <w:t>Promote sports, recreation, and physical education</w:t>
            </w:r>
          </w:p>
        </w:tc>
      </w:tr>
      <w:tr w:rsidR="007360F5" w:rsidRPr="007360F5" w14:paraId="44398C80" w14:textId="77777777" w:rsidTr="00555864">
        <w:tc>
          <w:tcPr>
            <w:tcW w:w="233" w:type="pct"/>
          </w:tcPr>
          <w:p w14:paraId="300384D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11</w:t>
            </w:r>
          </w:p>
        </w:tc>
        <w:tc>
          <w:tcPr>
            <w:tcW w:w="1363" w:type="pct"/>
          </w:tcPr>
          <w:p w14:paraId="120C31A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Community </w:t>
            </w:r>
            <w:proofErr w:type="spellStart"/>
            <w:r w:rsidRPr="007360F5">
              <w:rPr>
                <w:rFonts w:ascii="Times New Roman" w:eastAsia="SimSun" w:hAnsi="Times New Roman"/>
                <w:sz w:val="20"/>
                <w:szCs w:val="20"/>
              </w:rPr>
              <w:t>Mobilisation</w:t>
            </w:r>
            <w:proofErr w:type="spellEnd"/>
            <w:r w:rsidRPr="007360F5">
              <w:rPr>
                <w:rFonts w:ascii="Times New Roman" w:eastAsia="SimSun" w:hAnsi="Times New Roman"/>
                <w:sz w:val="20"/>
                <w:szCs w:val="20"/>
              </w:rPr>
              <w:t xml:space="preserve"> and Mindset Change</w:t>
            </w:r>
          </w:p>
        </w:tc>
        <w:tc>
          <w:tcPr>
            <w:tcW w:w="3404" w:type="pct"/>
          </w:tcPr>
          <w:p w14:paraId="78D8BB30" w14:textId="77777777" w:rsidR="007360F5" w:rsidRPr="007360F5" w:rsidRDefault="007360F5" w:rsidP="005570C8">
            <w:pPr>
              <w:numPr>
                <w:ilvl w:val="0"/>
                <w:numId w:val="52"/>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Enhance effective mobilization of families, communities and citizens for District development</w:t>
            </w:r>
          </w:p>
          <w:p w14:paraId="2D920824" w14:textId="77777777" w:rsidR="007360F5" w:rsidRPr="007360F5" w:rsidRDefault="007360F5" w:rsidP="005570C8">
            <w:pPr>
              <w:numPr>
                <w:ilvl w:val="0"/>
                <w:numId w:val="52"/>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institutional capacity of local government and non-state actors for effective mobilization of communities</w:t>
            </w:r>
          </w:p>
          <w:p w14:paraId="564F0F8A" w14:textId="77777777" w:rsidR="007360F5" w:rsidRPr="007360F5" w:rsidRDefault="007360F5" w:rsidP="005570C8">
            <w:pPr>
              <w:numPr>
                <w:ilvl w:val="0"/>
                <w:numId w:val="52"/>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Promote and inculcate the National Vision and value system</w:t>
            </w:r>
          </w:p>
          <w:p w14:paraId="3213FF65" w14:textId="77777777" w:rsidR="007360F5" w:rsidRPr="007360F5" w:rsidRDefault="007360F5" w:rsidP="005570C8">
            <w:pPr>
              <w:numPr>
                <w:ilvl w:val="0"/>
                <w:numId w:val="52"/>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Reduce negative cultural practices and attitudes</w:t>
            </w:r>
          </w:p>
        </w:tc>
      </w:tr>
      <w:tr w:rsidR="007360F5" w:rsidRPr="007360F5" w14:paraId="671C8D90" w14:textId="77777777" w:rsidTr="00555864">
        <w:tc>
          <w:tcPr>
            <w:tcW w:w="233" w:type="pct"/>
          </w:tcPr>
          <w:p w14:paraId="6ECFD6ED"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12</w:t>
            </w:r>
          </w:p>
        </w:tc>
        <w:tc>
          <w:tcPr>
            <w:tcW w:w="1363" w:type="pct"/>
          </w:tcPr>
          <w:p w14:paraId="3675266D"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Governance and Security</w:t>
            </w:r>
          </w:p>
        </w:tc>
        <w:tc>
          <w:tcPr>
            <w:tcW w:w="3404" w:type="pct"/>
          </w:tcPr>
          <w:p w14:paraId="475005D4" w14:textId="77777777" w:rsidR="007360F5" w:rsidRPr="007360F5" w:rsidRDefault="007360F5" w:rsidP="005570C8">
            <w:pPr>
              <w:numPr>
                <w:ilvl w:val="0"/>
                <w:numId w:val="57"/>
              </w:numPr>
              <w:spacing w:after="0" w:line="240" w:lineRule="auto"/>
              <w:ind w:left="217" w:hanging="217"/>
              <w:contextualSpacing/>
              <w:rPr>
                <w:rFonts w:ascii="Times New Roman" w:eastAsia="Calibri" w:hAnsi="Times New Roman"/>
                <w:bCs/>
                <w:sz w:val="20"/>
                <w:szCs w:val="20"/>
                <w:lang w:val="en-GB"/>
              </w:rPr>
            </w:pPr>
            <w:r w:rsidRPr="007360F5">
              <w:rPr>
                <w:rFonts w:ascii="Times New Roman" w:eastAsia="Calibri" w:hAnsi="Times New Roman"/>
                <w:sz w:val="20"/>
                <w:szCs w:val="20"/>
              </w:rPr>
              <w:t>Ensure transparency, accountability.</w:t>
            </w:r>
          </w:p>
          <w:p w14:paraId="63FC74DF" w14:textId="77777777" w:rsidR="007360F5" w:rsidRPr="007360F5" w:rsidRDefault="007360F5" w:rsidP="005570C8">
            <w:pPr>
              <w:numPr>
                <w:ilvl w:val="0"/>
                <w:numId w:val="57"/>
              </w:numPr>
              <w:spacing w:after="0" w:line="240" w:lineRule="auto"/>
              <w:ind w:left="217" w:hanging="217"/>
              <w:contextualSpacing/>
              <w:rPr>
                <w:rFonts w:ascii="Times New Roman" w:eastAsia="Calibri" w:hAnsi="Times New Roman"/>
                <w:bCs/>
                <w:sz w:val="20"/>
                <w:szCs w:val="20"/>
                <w:lang w:val="en-GB"/>
              </w:rPr>
            </w:pPr>
            <w:r w:rsidRPr="007360F5">
              <w:rPr>
                <w:rFonts w:ascii="Times New Roman" w:eastAsia="Calibri" w:hAnsi="Times New Roman"/>
                <w:sz w:val="20"/>
                <w:szCs w:val="20"/>
              </w:rPr>
              <w:t>Disseminate policy, legal, regulatory and institutional frameworks for effective governance and security</w:t>
            </w:r>
          </w:p>
        </w:tc>
      </w:tr>
      <w:tr w:rsidR="007360F5" w:rsidRPr="007360F5" w14:paraId="3D732F71" w14:textId="77777777" w:rsidTr="00555864">
        <w:tc>
          <w:tcPr>
            <w:tcW w:w="233" w:type="pct"/>
          </w:tcPr>
          <w:p w14:paraId="4D6FC57F"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13</w:t>
            </w:r>
          </w:p>
        </w:tc>
        <w:tc>
          <w:tcPr>
            <w:tcW w:w="1363" w:type="pct"/>
          </w:tcPr>
          <w:p w14:paraId="53F8807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Development Plan Implementation</w:t>
            </w:r>
          </w:p>
        </w:tc>
        <w:tc>
          <w:tcPr>
            <w:tcW w:w="3404" w:type="pct"/>
          </w:tcPr>
          <w:p w14:paraId="7F651B36" w14:textId="77777777" w:rsidR="007360F5" w:rsidRPr="007360F5" w:rsidRDefault="007360F5" w:rsidP="005570C8">
            <w:pPr>
              <w:numPr>
                <w:ilvl w:val="0"/>
                <w:numId w:val="54"/>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capacity for development planning</w:t>
            </w:r>
          </w:p>
          <w:p w14:paraId="64D1D97B" w14:textId="77777777" w:rsidR="007360F5" w:rsidRPr="007360F5" w:rsidRDefault="007360F5" w:rsidP="005570C8">
            <w:pPr>
              <w:numPr>
                <w:ilvl w:val="0"/>
                <w:numId w:val="54"/>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budgeting and resource mobilization</w:t>
            </w:r>
          </w:p>
          <w:p w14:paraId="61912F0E" w14:textId="77777777" w:rsidR="007360F5" w:rsidRPr="007360F5" w:rsidRDefault="007360F5" w:rsidP="005570C8">
            <w:pPr>
              <w:numPr>
                <w:ilvl w:val="0"/>
                <w:numId w:val="54"/>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capacity for implementation to ensure a focus on results</w:t>
            </w:r>
          </w:p>
          <w:p w14:paraId="19C71118" w14:textId="77777777" w:rsidR="007360F5" w:rsidRPr="007360F5" w:rsidRDefault="007360F5" w:rsidP="005570C8">
            <w:pPr>
              <w:numPr>
                <w:ilvl w:val="0"/>
                <w:numId w:val="54"/>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coordination, monitoring and reporting frameworks and systems</w:t>
            </w:r>
          </w:p>
          <w:p w14:paraId="04E77381" w14:textId="77777777" w:rsidR="007360F5" w:rsidRPr="007360F5" w:rsidRDefault="007360F5" w:rsidP="005570C8">
            <w:pPr>
              <w:numPr>
                <w:ilvl w:val="0"/>
                <w:numId w:val="54"/>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Strengthen the capacity of the national statistics system to generate data for national development</w:t>
            </w:r>
          </w:p>
          <w:p w14:paraId="3E46CEAA" w14:textId="77777777" w:rsidR="007360F5" w:rsidRPr="007360F5" w:rsidRDefault="007360F5" w:rsidP="005570C8">
            <w:pPr>
              <w:numPr>
                <w:ilvl w:val="0"/>
                <w:numId w:val="54"/>
              </w:numPr>
              <w:spacing w:after="0" w:line="240" w:lineRule="auto"/>
              <w:ind w:left="224" w:hanging="224"/>
              <w:contextualSpacing/>
              <w:rPr>
                <w:rFonts w:ascii="Times New Roman" w:eastAsia="Calibri" w:hAnsi="Times New Roman"/>
                <w:bCs/>
                <w:sz w:val="20"/>
                <w:szCs w:val="20"/>
                <w:lang w:val="en-GB"/>
              </w:rPr>
            </w:pPr>
            <w:r w:rsidRPr="007360F5">
              <w:rPr>
                <w:rFonts w:ascii="Times New Roman" w:eastAsia="Calibri" w:hAnsi="Times New Roman"/>
                <w:sz w:val="20"/>
                <w:szCs w:val="20"/>
              </w:rPr>
              <w:t>Strengthen the research and evaluation function to better inform planning and plan implementation.</w:t>
            </w:r>
          </w:p>
        </w:tc>
      </w:tr>
      <w:tr w:rsidR="007360F5" w:rsidRPr="007360F5" w14:paraId="46B0D42E" w14:textId="77777777" w:rsidTr="00555864">
        <w:tc>
          <w:tcPr>
            <w:tcW w:w="233" w:type="pct"/>
          </w:tcPr>
          <w:p w14:paraId="06EFDA2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14</w:t>
            </w:r>
          </w:p>
        </w:tc>
        <w:tc>
          <w:tcPr>
            <w:tcW w:w="1363" w:type="pct"/>
          </w:tcPr>
          <w:p w14:paraId="3A916E7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Mineral Development</w:t>
            </w:r>
          </w:p>
        </w:tc>
        <w:tc>
          <w:tcPr>
            <w:tcW w:w="3404" w:type="pct"/>
          </w:tcPr>
          <w:p w14:paraId="78480367" w14:textId="77777777" w:rsidR="007360F5" w:rsidRPr="007360F5" w:rsidRDefault="007360F5" w:rsidP="005570C8">
            <w:pPr>
              <w:numPr>
                <w:ilvl w:val="0"/>
                <w:numId w:val="62"/>
              </w:numPr>
              <w:autoSpaceDE w:val="0"/>
              <w:autoSpaceDN w:val="0"/>
              <w:adjustRightInd w:val="0"/>
              <w:spacing w:after="0" w:line="240" w:lineRule="auto"/>
              <w:ind w:left="176" w:hanging="176"/>
              <w:rPr>
                <w:rFonts w:ascii="Times New Roman" w:eastAsia="SimSun" w:hAnsi="Times New Roman"/>
                <w:sz w:val="20"/>
                <w:szCs w:val="20"/>
              </w:rPr>
            </w:pPr>
            <w:r w:rsidRPr="007360F5">
              <w:rPr>
                <w:rFonts w:ascii="Times New Roman" w:eastAsia="SimSun" w:hAnsi="Times New Roman"/>
                <w:sz w:val="20"/>
                <w:szCs w:val="20"/>
              </w:rPr>
              <w:t>Increase adoption and use of appropriate and affordable technology along the value chain;</w:t>
            </w:r>
          </w:p>
          <w:p w14:paraId="7DB77263" w14:textId="77777777" w:rsidR="007360F5" w:rsidRPr="007360F5" w:rsidRDefault="007360F5" w:rsidP="005570C8">
            <w:pPr>
              <w:numPr>
                <w:ilvl w:val="0"/>
                <w:numId w:val="62"/>
              </w:numPr>
              <w:autoSpaceDE w:val="0"/>
              <w:autoSpaceDN w:val="0"/>
              <w:adjustRightInd w:val="0"/>
              <w:spacing w:after="0" w:line="240" w:lineRule="auto"/>
              <w:ind w:left="176" w:hanging="176"/>
              <w:rPr>
                <w:rFonts w:ascii="Times New Roman" w:eastAsia="SimSun" w:hAnsi="Times New Roman"/>
                <w:sz w:val="20"/>
                <w:szCs w:val="20"/>
              </w:rPr>
            </w:pPr>
            <w:r w:rsidRPr="007360F5">
              <w:rPr>
                <w:rFonts w:ascii="Times New Roman" w:eastAsia="SimSun" w:hAnsi="Times New Roman"/>
                <w:sz w:val="20"/>
                <w:szCs w:val="20"/>
              </w:rPr>
              <w:t>Disseminate the legal and regulatory framework as well as the human and institutional capacity;</w:t>
            </w:r>
          </w:p>
          <w:p w14:paraId="01AC366E" w14:textId="77777777" w:rsidR="007360F5" w:rsidRPr="007360F5" w:rsidRDefault="007360F5" w:rsidP="005570C8">
            <w:pPr>
              <w:numPr>
                <w:ilvl w:val="0"/>
                <w:numId w:val="62"/>
              </w:numPr>
              <w:autoSpaceDE w:val="0"/>
              <w:autoSpaceDN w:val="0"/>
              <w:adjustRightInd w:val="0"/>
              <w:spacing w:after="0" w:line="240" w:lineRule="auto"/>
              <w:ind w:left="176" w:hanging="176"/>
              <w:rPr>
                <w:rFonts w:ascii="Times New Roman" w:eastAsia="SimSun" w:hAnsi="Times New Roman"/>
                <w:sz w:val="20"/>
                <w:szCs w:val="20"/>
              </w:rPr>
            </w:pPr>
            <w:r w:rsidRPr="007360F5">
              <w:rPr>
                <w:rFonts w:ascii="Times New Roman" w:eastAsia="SimSun" w:hAnsi="Times New Roman"/>
                <w:sz w:val="20"/>
                <w:szCs w:val="20"/>
              </w:rPr>
              <w:t>Increase allocation in mining, value addition and mineral management</w:t>
            </w:r>
          </w:p>
        </w:tc>
      </w:tr>
      <w:tr w:rsidR="007360F5" w:rsidRPr="007360F5" w14:paraId="13FE7ED3" w14:textId="77777777" w:rsidTr="00555864">
        <w:tc>
          <w:tcPr>
            <w:tcW w:w="233" w:type="pct"/>
          </w:tcPr>
          <w:p w14:paraId="08C8C7B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15</w:t>
            </w:r>
          </w:p>
        </w:tc>
        <w:tc>
          <w:tcPr>
            <w:tcW w:w="1363" w:type="pct"/>
          </w:tcPr>
          <w:p w14:paraId="19A2DAF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Petroleum Development</w:t>
            </w:r>
          </w:p>
        </w:tc>
        <w:tc>
          <w:tcPr>
            <w:tcW w:w="3404" w:type="pct"/>
          </w:tcPr>
          <w:p w14:paraId="17B76956" w14:textId="77777777" w:rsidR="007360F5" w:rsidRPr="007360F5" w:rsidRDefault="007360F5" w:rsidP="005570C8">
            <w:pPr>
              <w:numPr>
                <w:ilvl w:val="0"/>
                <w:numId w:val="63"/>
              </w:numPr>
              <w:spacing w:after="0" w:line="240" w:lineRule="auto"/>
              <w:ind w:left="176" w:hanging="176"/>
              <w:rPr>
                <w:rFonts w:ascii="Times New Roman" w:eastAsia="Calibri" w:hAnsi="Times New Roman"/>
                <w:bCs/>
                <w:sz w:val="20"/>
                <w:szCs w:val="20"/>
              </w:rPr>
            </w:pPr>
            <w:r w:rsidRPr="007360F5">
              <w:rPr>
                <w:rFonts w:ascii="Times New Roman" w:eastAsia="Calibri" w:hAnsi="Times New Roman"/>
                <w:bCs/>
                <w:sz w:val="20"/>
                <w:szCs w:val="20"/>
              </w:rPr>
              <w:t>Disseminate and enforce policy, legal and regulatory frameworks as well as institutional capacity of oil and gas industry</w:t>
            </w:r>
          </w:p>
          <w:p w14:paraId="7250CAC7" w14:textId="77777777" w:rsidR="007360F5" w:rsidRPr="007360F5" w:rsidRDefault="007360F5" w:rsidP="005570C8">
            <w:pPr>
              <w:numPr>
                <w:ilvl w:val="0"/>
                <w:numId w:val="63"/>
              </w:numPr>
              <w:spacing w:after="0" w:line="240" w:lineRule="auto"/>
              <w:ind w:left="176" w:hanging="176"/>
              <w:rPr>
                <w:rFonts w:ascii="Times New Roman" w:eastAsia="Calibri" w:hAnsi="Times New Roman"/>
                <w:bCs/>
                <w:sz w:val="20"/>
                <w:szCs w:val="20"/>
              </w:rPr>
            </w:pPr>
            <w:r w:rsidRPr="007360F5">
              <w:rPr>
                <w:rFonts w:ascii="Times New Roman" w:eastAsia="Calibri" w:hAnsi="Times New Roman"/>
                <w:bCs/>
                <w:sz w:val="20"/>
                <w:szCs w:val="20"/>
              </w:rPr>
              <w:t>Enhance local capacity to participate in oil and gas operations</w:t>
            </w:r>
          </w:p>
          <w:p w14:paraId="20801986" w14:textId="77777777" w:rsidR="007360F5" w:rsidRPr="007360F5" w:rsidRDefault="007360F5" w:rsidP="005570C8">
            <w:pPr>
              <w:numPr>
                <w:ilvl w:val="0"/>
                <w:numId w:val="63"/>
              </w:numPr>
              <w:spacing w:after="0" w:line="240" w:lineRule="auto"/>
              <w:ind w:left="176" w:hanging="176"/>
              <w:rPr>
                <w:rFonts w:ascii="Times New Roman" w:eastAsia="Calibri" w:hAnsi="Times New Roman"/>
                <w:bCs/>
                <w:sz w:val="20"/>
                <w:szCs w:val="20"/>
              </w:rPr>
            </w:pPr>
            <w:r w:rsidRPr="007360F5">
              <w:rPr>
                <w:rFonts w:ascii="Times New Roman" w:eastAsia="Calibri" w:hAnsi="Times New Roman"/>
                <w:sz w:val="20"/>
                <w:szCs w:val="20"/>
              </w:rPr>
              <w:t>P</w:t>
            </w:r>
            <w:r w:rsidRPr="007360F5">
              <w:rPr>
                <w:rFonts w:ascii="Times New Roman" w:eastAsia="Calibri" w:hAnsi="Times New Roman"/>
                <w:bCs/>
                <w:sz w:val="20"/>
                <w:szCs w:val="20"/>
              </w:rPr>
              <w:t xml:space="preserve">romote private investment in oil and gas industry. </w:t>
            </w:r>
          </w:p>
          <w:p w14:paraId="6D5FEC70" w14:textId="77777777" w:rsidR="007360F5" w:rsidRPr="007360F5" w:rsidRDefault="007360F5" w:rsidP="005570C8">
            <w:pPr>
              <w:numPr>
                <w:ilvl w:val="0"/>
                <w:numId w:val="63"/>
              </w:numPr>
              <w:spacing w:after="0" w:line="240" w:lineRule="auto"/>
              <w:ind w:left="176" w:hanging="176"/>
              <w:rPr>
                <w:rFonts w:ascii="Times New Roman" w:eastAsia="Calibri" w:hAnsi="Times New Roman"/>
                <w:bCs/>
                <w:sz w:val="20"/>
                <w:szCs w:val="20"/>
              </w:rPr>
            </w:pPr>
            <w:r w:rsidRPr="007360F5">
              <w:rPr>
                <w:rFonts w:ascii="Times New Roman" w:eastAsia="Calibri" w:hAnsi="Times New Roman"/>
                <w:bCs/>
                <w:sz w:val="20"/>
                <w:szCs w:val="20"/>
              </w:rPr>
              <w:t>Promote security of supply of refined petroleum products</w:t>
            </w:r>
          </w:p>
        </w:tc>
      </w:tr>
      <w:tr w:rsidR="007360F5" w:rsidRPr="007360F5" w14:paraId="713B5C09" w14:textId="77777777" w:rsidTr="00555864">
        <w:tc>
          <w:tcPr>
            <w:tcW w:w="233" w:type="pct"/>
          </w:tcPr>
          <w:p w14:paraId="25541B2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16</w:t>
            </w:r>
          </w:p>
        </w:tc>
        <w:tc>
          <w:tcPr>
            <w:tcW w:w="1363" w:type="pct"/>
          </w:tcPr>
          <w:p w14:paraId="26A1767D"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Innovation, Technology </w:t>
            </w:r>
            <w:proofErr w:type="spellStart"/>
            <w:r w:rsidRPr="007360F5">
              <w:rPr>
                <w:rFonts w:ascii="Times New Roman" w:eastAsia="SimSun" w:hAnsi="Times New Roman"/>
                <w:sz w:val="20"/>
                <w:szCs w:val="20"/>
              </w:rPr>
              <w:t>Dev’t</w:t>
            </w:r>
            <w:proofErr w:type="spellEnd"/>
            <w:r w:rsidRPr="007360F5">
              <w:rPr>
                <w:rFonts w:ascii="Times New Roman" w:eastAsia="SimSun" w:hAnsi="Times New Roman"/>
                <w:sz w:val="20"/>
                <w:szCs w:val="20"/>
              </w:rPr>
              <w:t xml:space="preserve"> &amp; Transfer</w:t>
            </w:r>
          </w:p>
        </w:tc>
        <w:tc>
          <w:tcPr>
            <w:tcW w:w="3404" w:type="pct"/>
          </w:tcPr>
          <w:p w14:paraId="1B4B676A" w14:textId="77777777" w:rsidR="007360F5" w:rsidRPr="007360F5" w:rsidRDefault="007360F5" w:rsidP="005570C8">
            <w:pPr>
              <w:numPr>
                <w:ilvl w:val="0"/>
                <w:numId w:val="61"/>
              </w:numPr>
              <w:tabs>
                <w:tab w:val="num" w:pos="318"/>
              </w:tabs>
              <w:autoSpaceDE w:val="0"/>
              <w:autoSpaceDN w:val="0"/>
              <w:adjustRightInd w:val="0"/>
              <w:spacing w:after="0" w:line="240" w:lineRule="auto"/>
              <w:ind w:left="176" w:hanging="176"/>
              <w:jc w:val="both"/>
              <w:rPr>
                <w:rFonts w:ascii="Times New Roman" w:eastAsia="Calibri" w:hAnsi="Times New Roman"/>
                <w:sz w:val="20"/>
                <w:szCs w:val="20"/>
                <w:lang w:eastAsia="en-GB"/>
              </w:rPr>
            </w:pPr>
            <w:r w:rsidRPr="007360F5">
              <w:rPr>
                <w:rFonts w:ascii="Times New Roman" w:eastAsia="Calibri" w:hAnsi="Times New Roman"/>
                <w:sz w:val="20"/>
                <w:szCs w:val="20"/>
                <w:lang w:eastAsia="en-GB"/>
              </w:rPr>
              <w:t xml:space="preserve">Adopt requisite STI infrastructure; </w:t>
            </w:r>
          </w:p>
          <w:p w14:paraId="36CB045B" w14:textId="77777777" w:rsidR="007360F5" w:rsidRPr="007360F5" w:rsidRDefault="007360F5" w:rsidP="005570C8">
            <w:pPr>
              <w:numPr>
                <w:ilvl w:val="0"/>
                <w:numId w:val="61"/>
              </w:numPr>
              <w:tabs>
                <w:tab w:val="num" w:pos="318"/>
              </w:tabs>
              <w:autoSpaceDE w:val="0"/>
              <w:autoSpaceDN w:val="0"/>
              <w:adjustRightInd w:val="0"/>
              <w:spacing w:after="0" w:line="240" w:lineRule="auto"/>
              <w:ind w:left="176" w:hanging="176"/>
              <w:jc w:val="both"/>
              <w:rPr>
                <w:rFonts w:ascii="Times New Roman" w:eastAsia="SimSun" w:hAnsi="Times New Roman"/>
                <w:sz w:val="20"/>
                <w:szCs w:val="20"/>
                <w:lang w:eastAsia="en-GB"/>
              </w:rPr>
            </w:pPr>
            <w:r w:rsidRPr="007360F5">
              <w:rPr>
                <w:rFonts w:ascii="Times New Roman" w:eastAsia="SimSun" w:hAnsi="Times New Roman"/>
                <w:sz w:val="20"/>
                <w:szCs w:val="20"/>
                <w:lang w:eastAsia="en-GB"/>
              </w:rPr>
              <w:t xml:space="preserve">Build human resource capacity in STI; </w:t>
            </w:r>
          </w:p>
          <w:p w14:paraId="2572EF67" w14:textId="77777777" w:rsidR="007360F5" w:rsidRPr="007360F5" w:rsidRDefault="007360F5" w:rsidP="005570C8">
            <w:pPr>
              <w:numPr>
                <w:ilvl w:val="0"/>
                <w:numId w:val="61"/>
              </w:numPr>
              <w:tabs>
                <w:tab w:val="num" w:pos="318"/>
              </w:tabs>
              <w:autoSpaceDE w:val="0"/>
              <w:autoSpaceDN w:val="0"/>
              <w:adjustRightInd w:val="0"/>
              <w:spacing w:after="0" w:line="240" w:lineRule="auto"/>
              <w:ind w:left="176" w:hanging="176"/>
              <w:jc w:val="both"/>
              <w:rPr>
                <w:rFonts w:ascii="Times New Roman" w:eastAsia="SimSun" w:hAnsi="Times New Roman"/>
                <w:sz w:val="20"/>
                <w:szCs w:val="20"/>
                <w:lang w:eastAsia="en-GB"/>
              </w:rPr>
            </w:pPr>
            <w:r w:rsidRPr="007360F5">
              <w:rPr>
                <w:rFonts w:ascii="Times New Roman" w:eastAsia="SimSun" w:hAnsi="Times New Roman"/>
                <w:sz w:val="20"/>
                <w:szCs w:val="20"/>
                <w:lang w:eastAsia="en-GB"/>
              </w:rPr>
              <w:t xml:space="preserve">Strengthen R&amp;D capacities and applications; </w:t>
            </w:r>
          </w:p>
          <w:p w14:paraId="4556FBD0" w14:textId="77777777" w:rsidR="007360F5" w:rsidRPr="007360F5" w:rsidRDefault="007360F5" w:rsidP="005570C8">
            <w:pPr>
              <w:numPr>
                <w:ilvl w:val="0"/>
                <w:numId w:val="61"/>
              </w:numPr>
              <w:tabs>
                <w:tab w:val="num" w:pos="318"/>
              </w:tabs>
              <w:autoSpaceDE w:val="0"/>
              <w:autoSpaceDN w:val="0"/>
              <w:adjustRightInd w:val="0"/>
              <w:spacing w:after="0" w:line="240" w:lineRule="auto"/>
              <w:ind w:left="176" w:hanging="176"/>
              <w:jc w:val="both"/>
              <w:rPr>
                <w:rFonts w:ascii="Times New Roman" w:eastAsia="SimSun" w:hAnsi="Times New Roman"/>
                <w:sz w:val="20"/>
                <w:szCs w:val="20"/>
                <w:lang w:eastAsia="en-GB"/>
              </w:rPr>
            </w:pPr>
            <w:r w:rsidRPr="007360F5">
              <w:rPr>
                <w:rFonts w:ascii="Times New Roman" w:eastAsia="SimSun" w:hAnsi="Times New Roman"/>
                <w:sz w:val="20"/>
                <w:szCs w:val="20"/>
                <w:lang w:eastAsia="en-GB"/>
              </w:rPr>
              <w:t xml:space="preserve">Increase development, transfer and adoption of appropriate technologies and nurturing the local innovation potential; </w:t>
            </w:r>
          </w:p>
          <w:p w14:paraId="350739A6" w14:textId="77777777" w:rsidR="007360F5" w:rsidRPr="007360F5" w:rsidRDefault="007360F5" w:rsidP="005570C8">
            <w:pPr>
              <w:numPr>
                <w:ilvl w:val="0"/>
                <w:numId w:val="61"/>
              </w:numPr>
              <w:tabs>
                <w:tab w:val="num" w:pos="318"/>
              </w:tabs>
              <w:autoSpaceDE w:val="0"/>
              <w:autoSpaceDN w:val="0"/>
              <w:adjustRightInd w:val="0"/>
              <w:spacing w:after="0" w:line="240" w:lineRule="auto"/>
              <w:ind w:left="176" w:hanging="176"/>
              <w:jc w:val="both"/>
              <w:rPr>
                <w:rFonts w:ascii="Times New Roman" w:eastAsia="SimSun" w:hAnsi="Times New Roman"/>
                <w:sz w:val="20"/>
                <w:szCs w:val="20"/>
                <w:lang w:eastAsia="en-GB"/>
              </w:rPr>
            </w:pPr>
            <w:r w:rsidRPr="007360F5">
              <w:rPr>
                <w:rFonts w:ascii="Times New Roman" w:eastAsia="SimSun" w:hAnsi="Times New Roman"/>
                <w:sz w:val="20"/>
                <w:szCs w:val="20"/>
                <w:lang w:eastAsia="en-GB"/>
              </w:rPr>
              <w:t>Adopt the legal and regulatory national framework.</w:t>
            </w:r>
          </w:p>
        </w:tc>
      </w:tr>
      <w:tr w:rsidR="007360F5" w:rsidRPr="007360F5" w14:paraId="04FE5A5E" w14:textId="77777777" w:rsidTr="00555864">
        <w:tc>
          <w:tcPr>
            <w:tcW w:w="233" w:type="pct"/>
          </w:tcPr>
          <w:p w14:paraId="0D46B11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17</w:t>
            </w:r>
          </w:p>
        </w:tc>
        <w:tc>
          <w:tcPr>
            <w:tcW w:w="1363" w:type="pct"/>
          </w:tcPr>
          <w:p w14:paraId="6C04A7E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Public Sector Transformation</w:t>
            </w:r>
          </w:p>
        </w:tc>
        <w:tc>
          <w:tcPr>
            <w:tcW w:w="3404" w:type="pct"/>
          </w:tcPr>
          <w:p w14:paraId="09A94B7E" w14:textId="77777777" w:rsidR="007360F5" w:rsidRPr="007360F5" w:rsidRDefault="007360F5" w:rsidP="005570C8">
            <w:pPr>
              <w:numPr>
                <w:ilvl w:val="0"/>
                <w:numId w:val="60"/>
              </w:numPr>
              <w:spacing w:after="0" w:line="240" w:lineRule="auto"/>
              <w:ind w:left="176" w:hanging="176"/>
              <w:contextualSpacing/>
              <w:rPr>
                <w:rFonts w:ascii="Times New Roman" w:eastAsia="Calibri" w:hAnsi="Times New Roman"/>
                <w:sz w:val="20"/>
                <w:szCs w:val="20"/>
              </w:rPr>
            </w:pPr>
            <w:r w:rsidRPr="007360F5">
              <w:rPr>
                <w:rFonts w:ascii="Times New Roman" w:eastAsia="Calibri" w:hAnsi="Times New Roman"/>
                <w:sz w:val="20"/>
                <w:szCs w:val="20"/>
              </w:rPr>
              <w:t>Provide an independent consulting activity to the management in order to fulfill its mandate and mission within the available resources</w:t>
            </w:r>
          </w:p>
          <w:p w14:paraId="3EC1D1DA" w14:textId="77777777" w:rsidR="007360F5" w:rsidRPr="007360F5" w:rsidRDefault="007360F5" w:rsidP="005570C8">
            <w:pPr>
              <w:numPr>
                <w:ilvl w:val="0"/>
                <w:numId w:val="60"/>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Provide important information and guidance regarding resource management and how the quality of service can be improved</w:t>
            </w:r>
          </w:p>
          <w:p w14:paraId="2C9C7110" w14:textId="77777777" w:rsidR="007360F5" w:rsidRPr="007360F5" w:rsidRDefault="007360F5" w:rsidP="005570C8">
            <w:pPr>
              <w:numPr>
                <w:ilvl w:val="0"/>
                <w:numId w:val="60"/>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Provide feasible and practical recommendations on how efficiency can be improved</w:t>
            </w:r>
          </w:p>
          <w:p w14:paraId="08AA36A0" w14:textId="77777777" w:rsidR="007360F5" w:rsidRPr="007360F5" w:rsidRDefault="007360F5" w:rsidP="005570C8">
            <w:pPr>
              <w:numPr>
                <w:ilvl w:val="0"/>
                <w:numId w:val="60"/>
              </w:numPr>
              <w:spacing w:after="0" w:line="240" w:lineRule="auto"/>
              <w:ind w:left="224" w:hanging="224"/>
              <w:contextualSpacing/>
              <w:rPr>
                <w:rFonts w:ascii="Times New Roman" w:eastAsia="Calibri" w:hAnsi="Times New Roman"/>
                <w:sz w:val="20"/>
                <w:szCs w:val="20"/>
              </w:rPr>
            </w:pPr>
            <w:r w:rsidRPr="007360F5">
              <w:rPr>
                <w:rFonts w:ascii="Times New Roman" w:eastAsia="Calibri" w:hAnsi="Times New Roman"/>
                <w:sz w:val="20"/>
                <w:szCs w:val="20"/>
              </w:rPr>
              <w:t>Monitor use of public resources to ensure that there is value for money</w:t>
            </w:r>
          </w:p>
        </w:tc>
      </w:tr>
      <w:tr w:rsidR="007360F5" w:rsidRPr="007360F5" w14:paraId="6FAA8724" w14:textId="77777777" w:rsidTr="00555864">
        <w:tc>
          <w:tcPr>
            <w:tcW w:w="233" w:type="pct"/>
          </w:tcPr>
          <w:p w14:paraId="2CDD6B2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18</w:t>
            </w:r>
          </w:p>
        </w:tc>
        <w:tc>
          <w:tcPr>
            <w:tcW w:w="1363" w:type="pct"/>
          </w:tcPr>
          <w:p w14:paraId="4564174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Administration of Justice</w:t>
            </w:r>
          </w:p>
        </w:tc>
        <w:tc>
          <w:tcPr>
            <w:tcW w:w="3404" w:type="pct"/>
          </w:tcPr>
          <w:p w14:paraId="2BDCBD8E" w14:textId="77777777" w:rsidR="007360F5" w:rsidRPr="007360F5" w:rsidRDefault="007360F5" w:rsidP="005570C8">
            <w:pPr>
              <w:numPr>
                <w:ilvl w:val="0"/>
                <w:numId w:val="64"/>
              </w:numPr>
              <w:spacing w:after="0" w:line="240" w:lineRule="auto"/>
              <w:ind w:left="176" w:hanging="176"/>
              <w:contextualSpacing/>
              <w:rPr>
                <w:rFonts w:ascii="Times New Roman" w:eastAsia="Calibri" w:hAnsi="Times New Roman"/>
                <w:sz w:val="20"/>
                <w:szCs w:val="20"/>
              </w:rPr>
            </w:pPr>
            <w:r w:rsidRPr="007360F5">
              <w:rPr>
                <w:rFonts w:ascii="Times New Roman" w:eastAsia="Calibri" w:hAnsi="Times New Roman"/>
                <w:sz w:val="20"/>
                <w:szCs w:val="20"/>
              </w:rPr>
              <w:t>Strengthen the fight against corruption</w:t>
            </w:r>
          </w:p>
          <w:p w14:paraId="4E60B91E" w14:textId="77777777" w:rsidR="007360F5" w:rsidRPr="007360F5" w:rsidRDefault="007360F5" w:rsidP="005570C8">
            <w:pPr>
              <w:numPr>
                <w:ilvl w:val="0"/>
                <w:numId w:val="64"/>
              </w:numPr>
              <w:spacing w:after="0" w:line="240" w:lineRule="auto"/>
              <w:ind w:left="176" w:hanging="176"/>
              <w:contextualSpacing/>
              <w:rPr>
                <w:rFonts w:ascii="Times New Roman" w:eastAsia="Calibri" w:hAnsi="Times New Roman"/>
                <w:sz w:val="20"/>
                <w:szCs w:val="20"/>
              </w:rPr>
            </w:pPr>
            <w:r w:rsidRPr="007360F5">
              <w:rPr>
                <w:rFonts w:ascii="Times New Roman" w:eastAsia="Calibri" w:hAnsi="Times New Roman"/>
                <w:sz w:val="20"/>
                <w:szCs w:val="20"/>
              </w:rPr>
              <w:lastRenderedPageBreak/>
              <w:t xml:space="preserve">Strengthen regulatory and institutional frameworks for effective and efficient delivery of Justice </w:t>
            </w:r>
          </w:p>
        </w:tc>
      </w:tr>
      <w:tr w:rsidR="007360F5" w:rsidRPr="007360F5" w14:paraId="4CFEBC41" w14:textId="77777777" w:rsidTr="00555864">
        <w:tc>
          <w:tcPr>
            <w:tcW w:w="233" w:type="pct"/>
          </w:tcPr>
          <w:p w14:paraId="7C0F68B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lastRenderedPageBreak/>
              <w:t>19</w:t>
            </w:r>
          </w:p>
        </w:tc>
        <w:tc>
          <w:tcPr>
            <w:tcW w:w="1363" w:type="pct"/>
          </w:tcPr>
          <w:p w14:paraId="7630F90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Legislation, Oversight and Representation</w:t>
            </w:r>
          </w:p>
        </w:tc>
        <w:tc>
          <w:tcPr>
            <w:tcW w:w="3404" w:type="pct"/>
          </w:tcPr>
          <w:p w14:paraId="4FCED644" w14:textId="77777777" w:rsidR="007360F5" w:rsidRPr="007360F5" w:rsidRDefault="007360F5" w:rsidP="005570C8">
            <w:pPr>
              <w:numPr>
                <w:ilvl w:val="0"/>
                <w:numId w:val="65"/>
              </w:numPr>
              <w:spacing w:after="0" w:line="240" w:lineRule="auto"/>
              <w:ind w:left="176" w:hanging="176"/>
              <w:contextualSpacing/>
              <w:rPr>
                <w:rFonts w:ascii="Times New Roman" w:eastAsia="Calibri" w:hAnsi="Times New Roman"/>
                <w:sz w:val="20"/>
                <w:szCs w:val="20"/>
              </w:rPr>
            </w:pPr>
            <w:r w:rsidRPr="007360F5">
              <w:rPr>
                <w:rFonts w:ascii="Times New Roman" w:eastAsia="Calibri" w:hAnsi="Times New Roman"/>
                <w:sz w:val="20"/>
                <w:szCs w:val="20"/>
              </w:rPr>
              <w:t>Strengthen the institutional capacity of Local Government Councils to independently undertake their constitutional mandates effectively and efficiently</w:t>
            </w:r>
          </w:p>
        </w:tc>
      </w:tr>
      <w:tr w:rsidR="007360F5" w:rsidRPr="007360F5" w14:paraId="1EDBFCAA" w14:textId="77777777" w:rsidTr="00555864">
        <w:tc>
          <w:tcPr>
            <w:tcW w:w="233" w:type="pct"/>
          </w:tcPr>
          <w:p w14:paraId="6388E360" w14:textId="77777777" w:rsidR="007360F5" w:rsidRPr="007360F5" w:rsidRDefault="007360F5" w:rsidP="007360F5">
            <w:pPr>
              <w:spacing w:after="0" w:line="240" w:lineRule="auto"/>
              <w:rPr>
                <w:rFonts w:ascii="Times New Roman" w:eastAsia="SimSun" w:hAnsi="Times New Roman"/>
                <w:sz w:val="20"/>
                <w:szCs w:val="20"/>
              </w:rPr>
            </w:pPr>
          </w:p>
        </w:tc>
        <w:tc>
          <w:tcPr>
            <w:tcW w:w="1363" w:type="pct"/>
          </w:tcPr>
          <w:p w14:paraId="1587CAF2" w14:textId="77777777" w:rsidR="007360F5" w:rsidRPr="007360F5" w:rsidRDefault="007360F5" w:rsidP="007360F5">
            <w:pPr>
              <w:spacing w:after="0" w:line="240" w:lineRule="auto"/>
              <w:rPr>
                <w:rFonts w:ascii="Times New Roman" w:eastAsia="SimSun" w:hAnsi="Times New Roman"/>
                <w:sz w:val="20"/>
                <w:szCs w:val="20"/>
              </w:rPr>
            </w:pPr>
          </w:p>
        </w:tc>
        <w:tc>
          <w:tcPr>
            <w:tcW w:w="3404" w:type="pct"/>
          </w:tcPr>
          <w:p w14:paraId="15815D10" w14:textId="77777777" w:rsidR="007360F5" w:rsidRPr="007360F5" w:rsidRDefault="007360F5" w:rsidP="005570C8">
            <w:pPr>
              <w:numPr>
                <w:ilvl w:val="0"/>
                <w:numId w:val="65"/>
              </w:numPr>
              <w:spacing w:after="0" w:line="240" w:lineRule="auto"/>
              <w:ind w:left="176" w:hanging="176"/>
              <w:contextualSpacing/>
              <w:rPr>
                <w:rFonts w:ascii="Times New Roman" w:eastAsia="Calibri" w:hAnsi="Times New Roman"/>
                <w:sz w:val="20"/>
                <w:szCs w:val="20"/>
              </w:rPr>
            </w:pPr>
          </w:p>
        </w:tc>
      </w:tr>
    </w:tbl>
    <w:p w14:paraId="7878D507" w14:textId="77777777" w:rsidR="007360F5" w:rsidRPr="007360F5" w:rsidRDefault="007360F5" w:rsidP="007360F5">
      <w:pPr>
        <w:spacing w:after="0" w:line="240" w:lineRule="auto"/>
        <w:jc w:val="both"/>
        <w:rPr>
          <w:rFonts w:ascii="Times New Roman" w:eastAsia="SimSun" w:hAnsi="Times New Roman"/>
          <w:b/>
          <w:color w:val="000000"/>
          <w:sz w:val="24"/>
          <w:szCs w:val="24"/>
        </w:rPr>
      </w:pPr>
    </w:p>
    <w:p w14:paraId="4E91747D" w14:textId="77777777" w:rsidR="007360F5" w:rsidRPr="007360F5" w:rsidRDefault="007360F5" w:rsidP="007360F5">
      <w:pPr>
        <w:keepNext/>
        <w:spacing w:after="0" w:line="240" w:lineRule="auto"/>
        <w:rPr>
          <w:rFonts w:ascii="Times New Roman" w:hAnsi="Times New Roman"/>
          <w:bCs/>
          <w:i/>
          <w:sz w:val="24"/>
          <w:szCs w:val="28"/>
          <w:lang w:val="en-GB"/>
        </w:rPr>
      </w:pPr>
      <w:bookmarkStart w:id="96" w:name="_Toc82784089"/>
      <w:bookmarkStart w:id="97" w:name="_Toc82789580"/>
      <w:bookmarkStart w:id="98" w:name="_Toc82803447"/>
      <w:bookmarkStart w:id="99" w:name="_Toc88219871"/>
      <w:bookmarkStart w:id="100" w:name="_Toc109134662"/>
      <w:bookmarkStart w:id="101" w:name="_Toc117513488"/>
      <w:r w:rsidRPr="007360F5">
        <w:rPr>
          <w:rFonts w:ascii="Times New Roman" w:hAnsi="Times New Roman"/>
          <w:bCs/>
          <w:i/>
          <w:sz w:val="24"/>
          <w:szCs w:val="24"/>
          <w:lang w:val="en-GB"/>
        </w:rPr>
        <w:t xml:space="preserve">Table </w:t>
      </w:r>
      <w:r w:rsidRPr="007360F5">
        <w:rPr>
          <w:rFonts w:ascii="Times New Roman" w:hAnsi="Times New Roman"/>
          <w:bCs/>
          <w:i/>
          <w:sz w:val="24"/>
          <w:szCs w:val="24"/>
          <w:lang w:val="en-GB"/>
        </w:rPr>
        <w:fldChar w:fldCharType="begin"/>
      </w:r>
      <w:r w:rsidRPr="007360F5">
        <w:rPr>
          <w:rFonts w:ascii="Times New Roman" w:hAnsi="Times New Roman"/>
          <w:bCs/>
          <w:i/>
          <w:sz w:val="24"/>
          <w:szCs w:val="24"/>
          <w:lang w:val="en-GB"/>
        </w:rPr>
        <w:instrText xml:space="preserve"> SEQ Table \* ARABIC </w:instrText>
      </w:r>
      <w:r w:rsidRPr="007360F5">
        <w:rPr>
          <w:rFonts w:ascii="Times New Roman" w:hAnsi="Times New Roman"/>
          <w:bCs/>
          <w:i/>
          <w:sz w:val="24"/>
          <w:szCs w:val="24"/>
          <w:lang w:val="en-GB"/>
        </w:rPr>
        <w:fldChar w:fldCharType="separate"/>
      </w:r>
      <w:r w:rsidRPr="007360F5">
        <w:rPr>
          <w:rFonts w:ascii="Times New Roman" w:hAnsi="Times New Roman"/>
          <w:bCs/>
          <w:i/>
          <w:noProof/>
          <w:sz w:val="24"/>
          <w:szCs w:val="24"/>
          <w:lang w:val="en-GB"/>
        </w:rPr>
        <w:t>23</w:t>
      </w:r>
      <w:r w:rsidRPr="007360F5">
        <w:rPr>
          <w:rFonts w:ascii="Times New Roman" w:hAnsi="Times New Roman"/>
          <w:bCs/>
          <w:i/>
          <w:sz w:val="24"/>
          <w:szCs w:val="24"/>
          <w:lang w:val="en-GB"/>
        </w:rPr>
        <w:fldChar w:fldCharType="end"/>
      </w:r>
      <w:r w:rsidRPr="007360F5">
        <w:rPr>
          <w:rFonts w:ascii="Times New Roman" w:hAnsi="Times New Roman"/>
          <w:bCs/>
          <w:i/>
          <w:sz w:val="24"/>
          <w:szCs w:val="24"/>
          <w:lang w:val="en-GB"/>
        </w:rPr>
        <w:t xml:space="preserve">: </w:t>
      </w:r>
      <w:r w:rsidRPr="007360F5">
        <w:rPr>
          <w:rFonts w:ascii="Times New Roman" w:hAnsi="Times New Roman"/>
          <w:bCs/>
          <w:i/>
          <w:sz w:val="24"/>
          <w:szCs w:val="28"/>
          <w:lang w:val="en-GB"/>
        </w:rPr>
        <w:t>The key result areas</w:t>
      </w:r>
      <w:bookmarkEnd w:id="96"/>
      <w:bookmarkEnd w:id="97"/>
      <w:bookmarkEnd w:id="98"/>
      <w:bookmarkEnd w:id="99"/>
      <w:bookmarkEnd w:id="100"/>
      <w:bookmarkEnd w:id="101"/>
    </w:p>
    <w:tbl>
      <w:tblPr>
        <w:tblpPr w:leftFromText="180" w:rightFromText="180" w:vertAnchor="text" w:tblpY="1"/>
        <w:tblOverlap w:val="never"/>
        <w:tblW w:w="55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367"/>
        <w:gridCol w:w="2184"/>
        <w:gridCol w:w="908"/>
        <w:gridCol w:w="986"/>
        <w:gridCol w:w="1011"/>
        <w:gridCol w:w="1264"/>
        <w:gridCol w:w="860"/>
        <w:gridCol w:w="1149"/>
      </w:tblGrid>
      <w:tr w:rsidR="007360F5" w:rsidRPr="007360F5" w14:paraId="47248072" w14:textId="77777777" w:rsidTr="00555864">
        <w:trPr>
          <w:trHeight w:val="274"/>
          <w:tblHeader/>
        </w:trPr>
        <w:tc>
          <w:tcPr>
            <w:tcW w:w="274" w:type="pct"/>
            <w:vMerge w:val="restart"/>
            <w:shd w:val="clear" w:color="auto" w:fill="BFBFBF"/>
            <w:vAlign w:val="center"/>
          </w:tcPr>
          <w:p w14:paraId="3D2EBE7F"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No</w:t>
            </w:r>
          </w:p>
        </w:tc>
        <w:tc>
          <w:tcPr>
            <w:tcW w:w="664" w:type="pct"/>
            <w:vMerge w:val="restart"/>
            <w:shd w:val="clear" w:color="auto" w:fill="BFBFBF"/>
            <w:vAlign w:val="center"/>
          </w:tcPr>
          <w:p w14:paraId="454ED4DE"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KRA</w:t>
            </w:r>
          </w:p>
        </w:tc>
        <w:tc>
          <w:tcPr>
            <w:tcW w:w="1061" w:type="pct"/>
            <w:vMerge w:val="restart"/>
            <w:shd w:val="clear" w:color="auto" w:fill="BFBFBF"/>
            <w:vAlign w:val="center"/>
          </w:tcPr>
          <w:p w14:paraId="7C493478"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Indicators</w:t>
            </w:r>
          </w:p>
        </w:tc>
        <w:tc>
          <w:tcPr>
            <w:tcW w:w="441" w:type="pct"/>
            <w:vMerge w:val="restart"/>
            <w:shd w:val="clear" w:color="auto" w:fill="BFBFBF"/>
            <w:vAlign w:val="center"/>
          </w:tcPr>
          <w:p w14:paraId="1F6EC80C"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Baseline (FY)</w:t>
            </w:r>
          </w:p>
        </w:tc>
        <w:tc>
          <w:tcPr>
            <w:tcW w:w="2560" w:type="pct"/>
            <w:gridSpan w:val="5"/>
            <w:shd w:val="clear" w:color="auto" w:fill="BFBFBF"/>
            <w:vAlign w:val="center"/>
          </w:tcPr>
          <w:p w14:paraId="77FD2FED"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LGD Targets</w:t>
            </w:r>
          </w:p>
        </w:tc>
      </w:tr>
      <w:tr w:rsidR="007360F5" w:rsidRPr="007360F5" w14:paraId="3A85FE7F" w14:textId="77777777" w:rsidTr="00555864">
        <w:trPr>
          <w:tblHeader/>
        </w:trPr>
        <w:tc>
          <w:tcPr>
            <w:tcW w:w="274" w:type="pct"/>
            <w:vMerge/>
            <w:tcBorders>
              <w:bottom w:val="single" w:sz="4" w:space="0" w:color="auto"/>
            </w:tcBorders>
            <w:vAlign w:val="center"/>
          </w:tcPr>
          <w:p w14:paraId="5E607E3D"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36D7C86C"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Merge/>
            <w:vAlign w:val="center"/>
          </w:tcPr>
          <w:p w14:paraId="0F309E0B" w14:textId="77777777" w:rsidR="007360F5" w:rsidRPr="007360F5" w:rsidRDefault="007360F5" w:rsidP="007360F5">
            <w:pPr>
              <w:spacing w:after="0" w:line="240" w:lineRule="auto"/>
              <w:rPr>
                <w:rFonts w:ascii="Times New Roman" w:eastAsia="SimSun" w:hAnsi="Times New Roman"/>
                <w:b/>
                <w:sz w:val="20"/>
                <w:szCs w:val="20"/>
              </w:rPr>
            </w:pPr>
          </w:p>
        </w:tc>
        <w:tc>
          <w:tcPr>
            <w:tcW w:w="441" w:type="pct"/>
            <w:vMerge/>
            <w:vAlign w:val="center"/>
          </w:tcPr>
          <w:p w14:paraId="572BD86C" w14:textId="77777777" w:rsidR="007360F5" w:rsidRPr="007360F5" w:rsidRDefault="007360F5" w:rsidP="007360F5">
            <w:pPr>
              <w:spacing w:after="0" w:line="240" w:lineRule="auto"/>
              <w:rPr>
                <w:rFonts w:ascii="Times New Roman" w:eastAsia="SimSun" w:hAnsi="Times New Roman"/>
                <w:b/>
                <w:sz w:val="20"/>
                <w:szCs w:val="20"/>
              </w:rPr>
            </w:pPr>
          </w:p>
        </w:tc>
        <w:tc>
          <w:tcPr>
            <w:tcW w:w="479" w:type="pct"/>
            <w:shd w:val="clear" w:color="auto" w:fill="FFC000"/>
            <w:vAlign w:val="center"/>
          </w:tcPr>
          <w:p w14:paraId="481A8B90"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2020/21</w:t>
            </w:r>
          </w:p>
        </w:tc>
        <w:tc>
          <w:tcPr>
            <w:tcW w:w="491" w:type="pct"/>
            <w:shd w:val="clear" w:color="auto" w:fill="FFC000"/>
            <w:vAlign w:val="center"/>
          </w:tcPr>
          <w:p w14:paraId="3D68F578"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2021/22</w:t>
            </w:r>
          </w:p>
        </w:tc>
        <w:tc>
          <w:tcPr>
            <w:tcW w:w="614" w:type="pct"/>
            <w:shd w:val="clear" w:color="auto" w:fill="FFC000"/>
            <w:vAlign w:val="center"/>
          </w:tcPr>
          <w:p w14:paraId="7E9DD47B"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2022/23</w:t>
            </w:r>
          </w:p>
        </w:tc>
        <w:tc>
          <w:tcPr>
            <w:tcW w:w="418" w:type="pct"/>
            <w:shd w:val="clear" w:color="auto" w:fill="FFC000"/>
            <w:vAlign w:val="center"/>
          </w:tcPr>
          <w:p w14:paraId="07ED755D"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2023/24</w:t>
            </w:r>
          </w:p>
        </w:tc>
        <w:tc>
          <w:tcPr>
            <w:tcW w:w="558" w:type="pct"/>
            <w:shd w:val="clear" w:color="auto" w:fill="FFC000"/>
            <w:vAlign w:val="center"/>
          </w:tcPr>
          <w:p w14:paraId="3BBC1BDF"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rPr>
              <w:t>2024/25</w:t>
            </w:r>
          </w:p>
        </w:tc>
      </w:tr>
      <w:tr w:rsidR="007360F5" w:rsidRPr="007360F5" w14:paraId="13043234" w14:textId="77777777" w:rsidTr="00555864">
        <w:tc>
          <w:tcPr>
            <w:tcW w:w="5000" w:type="pct"/>
            <w:gridSpan w:val="9"/>
            <w:tcBorders>
              <w:bottom w:val="single" w:sz="4" w:space="0" w:color="auto"/>
            </w:tcBorders>
            <w:vAlign w:val="center"/>
          </w:tcPr>
          <w:p w14:paraId="418128BA"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b/>
                <w:sz w:val="20"/>
                <w:szCs w:val="20"/>
                <w:lang w:eastAsia="de-DE"/>
              </w:rPr>
              <w:t xml:space="preserve">Goal: </w:t>
            </w:r>
            <w:r w:rsidRPr="007360F5">
              <w:rPr>
                <w:rFonts w:ascii="Times New Roman" w:eastAsia="SimSun" w:hAnsi="Times New Roman"/>
                <w:bCs/>
                <w:sz w:val="20"/>
                <w:szCs w:val="20"/>
                <w:lang w:eastAsia="de-DE"/>
              </w:rPr>
              <w:t>Increase Average Household Incomes and Improve the Quality of Life of the people in  Masindi District</w:t>
            </w:r>
          </w:p>
        </w:tc>
      </w:tr>
      <w:tr w:rsidR="007360F5" w:rsidRPr="007360F5" w14:paraId="031935A9" w14:textId="77777777" w:rsidTr="00555864">
        <w:tc>
          <w:tcPr>
            <w:tcW w:w="274" w:type="pct"/>
            <w:tcBorders>
              <w:bottom w:val="single" w:sz="4" w:space="0" w:color="auto"/>
            </w:tcBorders>
            <w:vAlign w:val="center"/>
          </w:tcPr>
          <w:p w14:paraId="2306A51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r w:rsidRPr="007360F5">
              <w:rPr>
                <w:rFonts w:ascii="Times New Roman" w:eastAsia="SimSun" w:hAnsi="Times New Roman"/>
                <w:b/>
                <w:color w:val="000000"/>
                <w:sz w:val="20"/>
                <w:szCs w:val="20"/>
                <w:lang w:eastAsia="de-DE"/>
              </w:rPr>
              <w:t>1</w:t>
            </w:r>
          </w:p>
        </w:tc>
        <w:tc>
          <w:tcPr>
            <w:tcW w:w="664" w:type="pct"/>
            <w:vMerge w:val="restart"/>
            <w:vAlign w:val="center"/>
          </w:tcPr>
          <w:p w14:paraId="50F7758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Quality of life</w:t>
            </w:r>
          </w:p>
        </w:tc>
        <w:tc>
          <w:tcPr>
            <w:tcW w:w="1061" w:type="pct"/>
            <w:vAlign w:val="center"/>
          </w:tcPr>
          <w:p w14:paraId="4063F17D"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Life expectancy at birth</w:t>
            </w:r>
          </w:p>
        </w:tc>
        <w:tc>
          <w:tcPr>
            <w:tcW w:w="441" w:type="pct"/>
            <w:vAlign w:val="center"/>
          </w:tcPr>
          <w:p w14:paraId="55342C8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58</w:t>
            </w:r>
          </w:p>
        </w:tc>
        <w:tc>
          <w:tcPr>
            <w:tcW w:w="479" w:type="pct"/>
            <w:shd w:val="clear" w:color="auto" w:fill="auto"/>
            <w:vAlign w:val="center"/>
          </w:tcPr>
          <w:p w14:paraId="4D9C913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60</w:t>
            </w:r>
          </w:p>
        </w:tc>
        <w:tc>
          <w:tcPr>
            <w:tcW w:w="491" w:type="pct"/>
            <w:shd w:val="clear" w:color="auto" w:fill="auto"/>
            <w:vAlign w:val="center"/>
          </w:tcPr>
          <w:p w14:paraId="0A7B5C2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62</w:t>
            </w:r>
          </w:p>
        </w:tc>
        <w:tc>
          <w:tcPr>
            <w:tcW w:w="614" w:type="pct"/>
            <w:shd w:val="clear" w:color="auto" w:fill="auto"/>
            <w:vAlign w:val="center"/>
          </w:tcPr>
          <w:p w14:paraId="398AD2A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64</w:t>
            </w:r>
          </w:p>
        </w:tc>
        <w:tc>
          <w:tcPr>
            <w:tcW w:w="418" w:type="pct"/>
            <w:shd w:val="clear" w:color="auto" w:fill="auto"/>
            <w:vAlign w:val="center"/>
          </w:tcPr>
          <w:p w14:paraId="1DBF468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66</w:t>
            </w:r>
          </w:p>
        </w:tc>
        <w:tc>
          <w:tcPr>
            <w:tcW w:w="558" w:type="pct"/>
            <w:shd w:val="clear" w:color="auto" w:fill="auto"/>
            <w:vAlign w:val="center"/>
          </w:tcPr>
          <w:p w14:paraId="4E00787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68</w:t>
            </w:r>
          </w:p>
        </w:tc>
      </w:tr>
      <w:tr w:rsidR="007360F5" w:rsidRPr="007360F5" w14:paraId="3084E420" w14:textId="77777777" w:rsidTr="00555864">
        <w:tc>
          <w:tcPr>
            <w:tcW w:w="274" w:type="pct"/>
            <w:tcBorders>
              <w:bottom w:val="single" w:sz="4" w:space="0" w:color="auto"/>
            </w:tcBorders>
            <w:vAlign w:val="center"/>
          </w:tcPr>
          <w:p w14:paraId="792C471E"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r w:rsidRPr="007360F5">
              <w:rPr>
                <w:rFonts w:ascii="Times New Roman" w:eastAsia="SimSun" w:hAnsi="Times New Roman"/>
                <w:b/>
                <w:color w:val="000000"/>
                <w:sz w:val="20"/>
                <w:szCs w:val="20"/>
                <w:lang w:eastAsia="de-DE"/>
              </w:rPr>
              <w:t>2</w:t>
            </w:r>
          </w:p>
        </w:tc>
        <w:tc>
          <w:tcPr>
            <w:tcW w:w="664" w:type="pct"/>
            <w:vMerge/>
            <w:vAlign w:val="center"/>
          </w:tcPr>
          <w:p w14:paraId="32B148FB"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56499222"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Population growth rate</w:t>
            </w:r>
          </w:p>
        </w:tc>
        <w:tc>
          <w:tcPr>
            <w:tcW w:w="441" w:type="pct"/>
            <w:vAlign w:val="center"/>
          </w:tcPr>
          <w:p w14:paraId="5F78111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3.2</w:t>
            </w:r>
          </w:p>
        </w:tc>
        <w:tc>
          <w:tcPr>
            <w:tcW w:w="479" w:type="pct"/>
            <w:shd w:val="clear" w:color="auto" w:fill="auto"/>
            <w:vAlign w:val="center"/>
          </w:tcPr>
          <w:p w14:paraId="1C34B165"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3.0</w:t>
            </w:r>
          </w:p>
        </w:tc>
        <w:tc>
          <w:tcPr>
            <w:tcW w:w="491" w:type="pct"/>
            <w:shd w:val="clear" w:color="auto" w:fill="auto"/>
            <w:vAlign w:val="center"/>
          </w:tcPr>
          <w:p w14:paraId="2C8623D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2.8</w:t>
            </w:r>
          </w:p>
        </w:tc>
        <w:tc>
          <w:tcPr>
            <w:tcW w:w="614" w:type="pct"/>
            <w:shd w:val="clear" w:color="auto" w:fill="auto"/>
            <w:vAlign w:val="center"/>
          </w:tcPr>
          <w:p w14:paraId="3119D92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2.6</w:t>
            </w:r>
          </w:p>
        </w:tc>
        <w:tc>
          <w:tcPr>
            <w:tcW w:w="418" w:type="pct"/>
            <w:shd w:val="clear" w:color="auto" w:fill="auto"/>
            <w:vAlign w:val="center"/>
          </w:tcPr>
          <w:p w14:paraId="47ABA1A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2.4</w:t>
            </w:r>
          </w:p>
        </w:tc>
        <w:tc>
          <w:tcPr>
            <w:tcW w:w="558" w:type="pct"/>
            <w:shd w:val="clear" w:color="auto" w:fill="auto"/>
            <w:vAlign w:val="center"/>
          </w:tcPr>
          <w:p w14:paraId="1E65554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2.2</w:t>
            </w:r>
          </w:p>
        </w:tc>
      </w:tr>
      <w:tr w:rsidR="007360F5" w:rsidRPr="007360F5" w14:paraId="62FAC005" w14:textId="77777777" w:rsidTr="00555864">
        <w:tc>
          <w:tcPr>
            <w:tcW w:w="274" w:type="pct"/>
            <w:tcBorders>
              <w:bottom w:val="single" w:sz="4" w:space="0" w:color="auto"/>
            </w:tcBorders>
            <w:vAlign w:val="center"/>
          </w:tcPr>
          <w:p w14:paraId="753071F8"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5E9128D5"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Household income</w:t>
            </w:r>
          </w:p>
        </w:tc>
        <w:tc>
          <w:tcPr>
            <w:tcW w:w="1061" w:type="pct"/>
            <w:vAlign w:val="center"/>
          </w:tcPr>
          <w:p w14:paraId="01D86965"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population below poverty line</w:t>
            </w:r>
          </w:p>
        </w:tc>
        <w:tc>
          <w:tcPr>
            <w:tcW w:w="441" w:type="pct"/>
            <w:vAlign w:val="center"/>
          </w:tcPr>
          <w:p w14:paraId="664FFE6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60</w:t>
            </w:r>
          </w:p>
        </w:tc>
        <w:tc>
          <w:tcPr>
            <w:tcW w:w="479" w:type="pct"/>
            <w:shd w:val="clear" w:color="auto" w:fill="auto"/>
            <w:vAlign w:val="center"/>
          </w:tcPr>
          <w:p w14:paraId="25DF0CB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55</w:t>
            </w:r>
          </w:p>
        </w:tc>
        <w:tc>
          <w:tcPr>
            <w:tcW w:w="491" w:type="pct"/>
            <w:shd w:val="clear" w:color="auto" w:fill="auto"/>
            <w:vAlign w:val="center"/>
          </w:tcPr>
          <w:p w14:paraId="78F860EF"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50</w:t>
            </w:r>
          </w:p>
        </w:tc>
        <w:tc>
          <w:tcPr>
            <w:tcW w:w="614" w:type="pct"/>
            <w:shd w:val="clear" w:color="auto" w:fill="auto"/>
            <w:vAlign w:val="center"/>
          </w:tcPr>
          <w:p w14:paraId="6BABAC7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45</w:t>
            </w:r>
          </w:p>
        </w:tc>
        <w:tc>
          <w:tcPr>
            <w:tcW w:w="418" w:type="pct"/>
            <w:shd w:val="clear" w:color="auto" w:fill="auto"/>
            <w:vAlign w:val="center"/>
          </w:tcPr>
          <w:p w14:paraId="3403D34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40</w:t>
            </w:r>
          </w:p>
        </w:tc>
        <w:tc>
          <w:tcPr>
            <w:tcW w:w="558" w:type="pct"/>
            <w:shd w:val="clear" w:color="auto" w:fill="auto"/>
            <w:vAlign w:val="center"/>
          </w:tcPr>
          <w:p w14:paraId="11CC3AD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35</w:t>
            </w:r>
          </w:p>
        </w:tc>
      </w:tr>
      <w:tr w:rsidR="007360F5" w:rsidRPr="007360F5" w14:paraId="0B420A23" w14:textId="77777777" w:rsidTr="00555864">
        <w:tc>
          <w:tcPr>
            <w:tcW w:w="5000" w:type="pct"/>
            <w:gridSpan w:val="9"/>
            <w:tcBorders>
              <w:bottom w:val="single" w:sz="4" w:space="0" w:color="auto"/>
            </w:tcBorders>
            <w:vAlign w:val="center"/>
          </w:tcPr>
          <w:p w14:paraId="48A55F33"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b/>
                <w:sz w:val="20"/>
                <w:szCs w:val="20"/>
              </w:rPr>
              <w:t>Enhance value addition in key growth opportunities</w:t>
            </w:r>
          </w:p>
        </w:tc>
      </w:tr>
      <w:tr w:rsidR="007360F5" w:rsidRPr="007360F5" w14:paraId="0C7E653B" w14:textId="77777777" w:rsidTr="00555864">
        <w:tc>
          <w:tcPr>
            <w:tcW w:w="274" w:type="pct"/>
            <w:vMerge w:val="restart"/>
            <w:vAlign w:val="center"/>
          </w:tcPr>
          <w:p w14:paraId="7F8B95B0"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28FA6AE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Agro &amp; Mineral based </w:t>
            </w:r>
            <w:proofErr w:type="spellStart"/>
            <w:r w:rsidRPr="007360F5">
              <w:rPr>
                <w:rFonts w:ascii="Times New Roman" w:eastAsia="SimSun" w:hAnsi="Times New Roman"/>
                <w:sz w:val="20"/>
                <w:szCs w:val="20"/>
              </w:rPr>
              <w:t>industrialisation</w:t>
            </w:r>
            <w:proofErr w:type="spellEnd"/>
          </w:p>
        </w:tc>
        <w:tc>
          <w:tcPr>
            <w:tcW w:w="1061" w:type="pct"/>
            <w:vAlign w:val="center"/>
          </w:tcPr>
          <w:p w14:paraId="29E35A5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Average Monthly nominal Household income in Thousands)</w:t>
            </w:r>
          </w:p>
        </w:tc>
        <w:tc>
          <w:tcPr>
            <w:tcW w:w="441" w:type="pct"/>
            <w:vAlign w:val="center"/>
          </w:tcPr>
          <w:p w14:paraId="120C6C5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150</w:t>
            </w:r>
          </w:p>
        </w:tc>
        <w:tc>
          <w:tcPr>
            <w:tcW w:w="479" w:type="pct"/>
            <w:shd w:val="clear" w:color="auto" w:fill="auto"/>
            <w:vAlign w:val="center"/>
          </w:tcPr>
          <w:p w14:paraId="01A5A8D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200</w:t>
            </w:r>
          </w:p>
        </w:tc>
        <w:tc>
          <w:tcPr>
            <w:tcW w:w="491" w:type="pct"/>
            <w:shd w:val="clear" w:color="auto" w:fill="auto"/>
            <w:vAlign w:val="center"/>
          </w:tcPr>
          <w:p w14:paraId="4B4BFCE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250</w:t>
            </w:r>
          </w:p>
        </w:tc>
        <w:tc>
          <w:tcPr>
            <w:tcW w:w="614" w:type="pct"/>
            <w:shd w:val="clear" w:color="auto" w:fill="auto"/>
            <w:vAlign w:val="center"/>
          </w:tcPr>
          <w:p w14:paraId="3D3202D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300</w:t>
            </w:r>
          </w:p>
        </w:tc>
        <w:tc>
          <w:tcPr>
            <w:tcW w:w="418" w:type="pct"/>
            <w:shd w:val="clear" w:color="auto" w:fill="auto"/>
            <w:vAlign w:val="center"/>
          </w:tcPr>
          <w:p w14:paraId="42A4882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350</w:t>
            </w:r>
          </w:p>
        </w:tc>
        <w:tc>
          <w:tcPr>
            <w:tcW w:w="558" w:type="pct"/>
            <w:shd w:val="clear" w:color="auto" w:fill="auto"/>
            <w:vAlign w:val="center"/>
          </w:tcPr>
          <w:p w14:paraId="3D088FB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400</w:t>
            </w:r>
          </w:p>
        </w:tc>
      </w:tr>
      <w:tr w:rsidR="007360F5" w:rsidRPr="007360F5" w14:paraId="2F0E40F1" w14:textId="77777777" w:rsidTr="00555864">
        <w:tc>
          <w:tcPr>
            <w:tcW w:w="274" w:type="pct"/>
            <w:vMerge/>
            <w:vAlign w:val="center"/>
          </w:tcPr>
          <w:p w14:paraId="67FE44AD"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209D7C30"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54B20106"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sz w:val="20"/>
                <w:szCs w:val="20"/>
              </w:rPr>
              <w:t>Increase in volume of value addition products (tonnes)</w:t>
            </w:r>
          </w:p>
        </w:tc>
        <w:tc>
          <w:tcPr>
            <w:tcW w:w="441" w:type="pct"/>
            <w:vAlign w:val="center"/>
          </w:tcPr>
          <w:p w14:paraId="4BDE16E0"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sz w:val="20"/>
                <w:szCs w:val="20"/>
              </w:rPr>
              <w:t>0</w:t>
            </w:r>
          </w:p>
        </w:tc>
        <w:tc>
          <w:tcPr>
            <w:tcW w:w="479" w:type="pct"/>
            <w:shd w:val="clear" w:color="auto" w:fill="auto"/>
            <w:vAlign w:val="center"/>
          </w:tcPr>
          <w:p w14:paraId="22206518"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sz w:val="20"/>
                <w:szCs w:val="20"/>
              </w:rPr>
              <w:t>10</w:t>
            </w:r>
          </w:p>
        </w:tc>
        <w:tc>
          <w:tcPr>
            <w:tcW w:w="491" w:type="pct"/>
            <w:shd w:val="clear" w:color="auto" w:fill="auto"/>
            <w:vAlign w:val="center"/>
          </w:tcPr>
          <w:p w14:paraId="4FD31BC4"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sz w:val="20"/>
                <w:szCs w:val="20"/>
              </w:rPr>
              <w:t>15</w:t>
            </w:r>
          </w:p>
        </w:tc>
        <w:tc>
          <w:tcPr>
            <w:tcW w:w="614" w:type="pct"/>
            <w:shd w:val="clear" w:color="auto" w:fill="auto"/>
            <w:vAlign w:val="center"/>
          </w:tcPr>
          <w:p w14:paraId="70DD0411" w14:textId="77777777" w:rsidR="007360F5" w:rsidRPr="007360F5" w:rsidRDefault="007360F5" w:rsidP="007360F5">
            <w:pPr>
              <w:spacing w:after="0" w:line="240" w:lineRule="auto"/>
              <w:jc w:val="center"/>
              <w:rPr>
                <w:rFonts w:ascii="Times New Roman" w:eastAsia="SimSun" w:hAnsi="Times New Roman"/>
                <w:b/>
                <w:sz w:val="20"/>
                <w:szCs w:val="20"/>
              </w:rPr>
            </w:pPr>
            <w:r w:rsidRPr="007360F5">
              <w:rPr>
                <w:rFonts w:ascii="Times New Roman" w:eastAsia="SimSun" w:hAnsi="Times New Roman"/>
                <w:sz w:val="20"/>
                <w:szCs w:val="20"/>
              </w:rPr>
              <w:t>20</w:t>
            </w:r>
          </w:p>
        </w:tc>
        <w:tc>
          <w:tcPr>
            <w:tcW w:w="418" w:type="pct"/>
            <w:shd w:val="clear" w:color="auto" w:fill="auto"/>
            <w:vAlign w:val="center"/>
          </w:tcPr>
          <w:p w14:paraId="69F20685"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sz w:val="20"/>
                <w:szCs w:val="20"/>
              </w:rPr>
              <w:t>25</w:t>
            </w:r>
          </w:p>
        </w:tc>
        <w:tc>
          <w:tcPr>
            <w:tcW w:w="558" w:type="pct"/>
            <w:shd w:val="clear" w:color="auto" w:fill="auto"/>
            <w:vAlign w:val="center"/>
          </w:tcPr>
          <w:p w14:paraId="04F11062"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sz w:val="20"/>
                <w:szCs w:val="20"/>
              </w:rPr>
              <w:t>30</w:t>
            </w:r>
          </w:p>
        </w:tc>
      </w:tr>
      <w:tr w:rsidR="007360F5" w:rsidRPr="007360F5" w14:paraId="164E9C89" w14:textId="77777777" w:rsidTr="00555864">
        <w:tc>
          <w:tcPr>
            <w:tcW w:w="274" w:type="pct"/>
            <w:vMerge/>
            <w:vAlign w:val="center"/>
          </w:tcPr>
          <w:p w14:paraId="50DE2003"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47EF159"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44FDD08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Proportion of jobs created along  Agro-industry value chain </w:t>
            </w:r>
          </w:p>
        </w:tc>
        <w:tc>
          <w:tcPr>
            <w:tcW w:w="441" w:type="pct"/>
            <w:vAlign w:val="center"/>
          </w:tcPr>
          <w:p w14:paraId="5834B15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shd w:val="clear" w:color="auto" w:fill="auto"/>
            <w:vAlign w:val="center"/>
          </w:tcPr>
          <w:p w14:paraId="7885281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91" w:type="pct"/>
            <w:shd w:val="clear" w:color="auto" w:fill="auto"/>
            <w:vAlign w:val="center"/>
          </w:tcPr>
          <w:p w14:paraId="275F8BA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614" w:type="pct"/>
            <w:shd w:val="clear" w:color="auto" w:fill="auto"/>
            <w:vAlign w:val="center"/>
          </w:tcPr>
          <w:p w14:paraId="177DD11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418" w:type="pct"/>
            <w:shd w:val="clear" w:color="auto" w:fill="auto"/>
            <w:vAlign w:val="center"/>
          </w:tcPr>
          <w:p w14:paraId="50CB8BD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20</w:t>
            </w:r>
          </w:p>
        </w:tc>
        <w:tc>
          <w:tcPr>
            <w:tcW w:w="558" w:type="pct"/>
            <w:shd w:val="clear" w:color="auto" w:fill="auto"/>
            <w:vAlign w:val="center"/>
          </w:tcPr>
          <w:p w14:paraId="2BC0963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25</w:t>
            </w:r>
          </w:p>
        </w:tc>
      </w:tr>
      <w:tr w:rsidR="007360F5" w:rsidRPr="007360F5" w14:paraId="2CDC588A" w14:textId="77777777" w:rsidTr="00555864">
        <w:tc>
          <w:tcPr>
            <w:tcW w:w="274" w:type="pct"/>
            <w:vMerge/>
            <w:vAlign w:val="center"/>
          </w:tcPr>
          <w:p w14:paraId="60D7F93A"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58810E85"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A16E61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households dependent on subsistence agriculture</w:t>
            </w:r>
          </w:p>
        </w:tc>
        <w:tc>
          <w:tcPr>
            <w:tcW w:w="441" w:type="pct"/>
            <w:vAlign w:val="center"/>
          </w:tcPr>
          <w:p w14:paraId="0B86288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479" w:type="pct"/>
            <w:shd w:val="clear" w:color="auto" w:fill="auto"/>
            <w:vAlign w:val="center"/>
          </w:tcPr>
          <w:p w14:paraId="34CC5AB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75</w:t>
            </w:r>
          </w:p>
        </w:tc>
        <w:tc>
          <w:tcPr>
            <w:tcW w:w="491" w:type="pct"/>
            <w:shd w:val="clear" w:color="auto" w:fill="auto"/>
            <w:vAlign w:val="center"/>
          </w:tcPr>
          <w:p w14:paraId="1EC007E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614" w:type="pct"/>
            <w:shd w:val="clear" w:color="auto" w:fill="auto"/>
            <w:vAlign w:val="center"/>
          </w:tcPr>
          <w:p w14:paraId="47FAF27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65</w:t>
            </w:r>
          </w:p>
        </w:tc>
        <w:tc>
          <w:tcPr>
            <w:tcW w:w="418" w:type="pct"/>
            <w:shd w:val="clear" w:color="auto" w:fill="auto"/>
            <w:vAlign w:val="center"/>
          </w:tcPr>
          <w:p w14:paraId="0134B41F"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60</w:t>
            </w:r>
          </w:p>
        </w:tc>
        <w:tc>
          <w:tcPr>
            <w:tcW w:w="558" w:type="pct"/>
            <w:shd w:val="clear" w:color="auto" w:fill="auto"/>
            <w:vAlign w:val="center"/>
          </w:tcPr>
          <w:p w14:paraId="5DEECA8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55</w:t>
            </w:r>
          </w:p>
        </w:tc>
      </w:tr>
      <w:tr w:rsidR="007360F5" w:rsidRPr="007360F5" w14:paraId="237BA786" w14:textId="77777777" w:rsidTr="00555864">
        <w:tc>
          <w:tcPr>
            <w:tcW w:w="274" w:type="pct"/>
            <w:vMerge/>
            <w:tcBorders>
              <w:bottom w:val="single" w:sz="4" w:space="0" w:color="auto"/>
            </w:tcBorders>
            <w:vAlign w:val="center"/>
          </w:tcPr>
          <w:p w14:paraId="1C3D6D9E"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BA304CF"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37FC852B"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Households having at least two meals per day</w:t>
            </w:r>
          </w:p>
        </w:tc>
        <w:tc>
          <w:tcPr>
            <w:tcW w:w="441" w:type="pct"/>
            <w:vAlign w:val="center"/>
          </w:tcPr>
          <w:p w14:paraId="6D8D81C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40</w:t>
            </w:r>
          </w:p>
        </w:tc>
        <w:tc>
          <w:tcPr>
            <w:tcW w:w="479" w:type="pct"/>
            <w:shd w:val="clear" w:color="auto" w:fill="auto"/>
            <w:vAlign w:val="center"/>
          </w:tcPr>
          <w:p w14:paraId="68B8DA9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50</w:t>
            </w:r>
          </w:p>
        </w:tc>
        <w:tc>
          <w:tcPr>
            <w:tcW w:w="491" w:type="pct"/>
            <w:shd w:val="clear" w:color="auto" w:fill="auto"/>
            <w:vAlign w:val="center"/>
          </w:tcPr>
          <w:p w14:paraId="16A6429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614" w:type="pct"/>
            <w:shd w:val="clear" w:color="auto" w:fill="auto"/>
            <w:vAlign w:val="center"/>
          </w:tcPr>
          <w:p w14:paraId="0355B17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418" w:type="pct"/>
            <w:shd w:val="clear" w:color="auto" w:fill="auto"/>
            <w:vAlign w:val="center"/>
          </w:tcPr>
          <w:p w14:paraId="0985D975"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80</w:t>
            </w:r>
          </w:p>
        </w:tc>
        <w:tc>
          <w:tcPr>
            <w:tcW w:w="558" w:type="pct"/>
            <w:shd w:val="clear" w:color="auto" w:fill="auto"/>
            <w:vAlign w:val="center"/>
          </w:tcPr>
          <w:p w14:paraId="6EF40BF5"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85</w:t>
            </w:r>
          </w:p>
        </w:tc>
      </w:tr>
      <w:tr w:rsidR="007360F5" w:rsidRPr="007360F5" w14:paraId="11F19D41" w14:textId="77777777" w:rsidTr="00555864">
        <w:tc>
          <w:tcPr>
            <w:tcW w:w="274" w:type="pct"/>
            <w:vMerge w:val="restart"/>
            <w:vAlign w:val="center"/>
          </w:tcPr>
          <w:p w14:paraId="59D67A59"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14208AC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Tourism</w:t>
            </w:r>
          </w:p>
        </w:tc>
        <w:tc>
          <w:tcPr>
            <w:tcW w:w="1061" w:type="pct"/>
            <w:vAlign w:val="center"/>
          </w:tcPr>
          <w:p w14:paraId="3F7934C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Revenue generated from Tourism activities in million (UGX )</w:t>
            </w:r>
          </w:p>
        </w:tc>
        <w:tc>
          <w:tcPr>
            <w:tcW w:w="441" w:type="pct"/>
            <w:vAlign w:val="center"/>
          </w:tcPr>
          <w:p w14:paraId="27EACED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shd w:val="clear" w:color="auto" w:fill="auto"/>
            <w:vAlign w:val="center"/>
          </w:tcPr>
          <w:p w14:paraId="760E2DC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shd w:val="clear" w:color="auto" w:fill="auto"/>
            <w:vAlign w:val="center"/>
          </w:tcPr>
          <w:p w14:paraId="18FF080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614" w:type="pct"/>
            <w:shd w:val="clear" w:color="auto" w:fill="auto"/>
            <w:vAlign w:val="center"/>
          </w:tcPr>
          <w:p w14:paraId="0AE4D62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c>
          <w:tcPr>
            <w:tcW w:w="418" w:type="pct"/>
            <w:shd w:val="clear" w:color="auto" w:fill="auto"/>
            <w:vAlign w:val="center"/>
          </w:tcPr>
          <w:p w14:paraId="07F7900D"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3.0</w:t>
            </w:r>
          </w:p>
        </w:tc>
        <w:tc>
          <w:tcPr>
            <w:tcW w:w="558" w:type="pct"/>
            <w:shd w:val="clear" w:color="auto" w:fill="auto"/>
            <w:vAlign w:val="center"/>
          </w:tcPr>
          <w:p w14:paraId="3F5DF0F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4.0</w:t>
            </w:r>
          </w:p>
        </w:tc>
      </w:tr>
      <w:tr w:rsidR="007360F5" w:rsidRPr="007360F5" w14:paraId="190F7CED" w14:textId="77777777" w:rsidTr="00555864">
        <w:tc>
          <w:tcPr>
            <w:tcW w:w="274" w:type="pct"/>
            <w:vMerge/>
            <w:tcBorders>
              <w:bottom w:val="single" w:sz="4" w:space="0" w:color="auto"/>
            </w:tcBorders>
            <w:vAlign w:val="center"/>
          </w:tcPr>
          <w:p w14:paraId="7D2A8D91"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6485F467"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01FDEFA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Percentage of tourism returns to total  District Local Government Budget</w:t>
            </w:r>
          </w:p>
        </w:tc>
        <w:tc>
          <w:tcPr>
            <w:tcW w:w="441" w:type="pct"/>
            <w:vAlign w:val="center"/>
          </w:tcPr>
          <w:p w14:paraId="05DFCA8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shd w:val="clear" w:color="auto" w:fill="auto"/>
            <w:vAlign w:val="center"/>
          </w:tcPr>
          <w:p w14:paraId="7568CC3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shd w:val="clear" w:color="auto" w:fill="auto"/>
            <w:vAlign w:val="center"/>
          </w:tcPr>
          <w:p w14:paraId="506E8B5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0.1</w:t>
            </w:r>
          </w:p>
        </w:tc>
        <w:tc>
          <w:tcPr>
            <w:tcW w:w="614" w:type="pct"/>
            <w:shd w:val="clear" w:color="auto" w:fill="auto"/>
            <w:vAlign w:val="center"/>
          </w:tcPr>
          <w:p w14:paraId="3BE597C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0.2</w:t>
            </w:r>
          </w:p>
        </w:tc>
        <w:tc>
          <w:tcPr>
            <w:tcW w:w="418" w:type="pct"/>
            <w:shd w:val="clear" w:color="auto" w:fill="auto"/>
            <w:vAlign w:val="center"/>
          </w:tcPr>
          <w:p w14:paraId="71FB6B3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0.3</w:t>
            </w:r>
          </w:p>
        </w:tc>
        <w:tc>
          <w:tcPr>
            <w:tcW w:w="558" w:type="pct"/>
            <w:shd w:val="clear" w:color="auto" w:fill="auto"/>
            <w:vAlign w:val="center"/>
          </w:tcPr>
          <w:p w14:paraId="554D7F0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0.4</w:t>
            </w:r>
          </w:p>
        </w:tc>
      </w:tr>
      <w:tr w:rsidR="007360F5" w:rsidRPr="007360F5" w14:paraId="37F1C338" w14:textId="77777777" w:rsidTr="00555864">
        <w:tc>
          <w:tcPr>
            <w:tcW w:w="274" w:type="pct"/>
            <w:tcBorders>
              <w:bottom w:val="single" w:sz="4" w:space="0" w:color="auto"/>
            </w:tcBorders>
            <w:vAlign w:val="center"/>
          </w:tcPr>
          <w:p w14:paraId="02383EDB"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42D0183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ICT</w:t>
            </w:r>
          </w:p>
        </w:tc>
        <w:tc>
          <w:tcPr>
            <w:tcW w:w="1061" w:type="pct"/>
            <w:vAlign w:val="center"/>
          </w:tcPr>
          <w:p w14:paraId="443E132F"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Percentage of areas covered by Broad band internet connectivity</w:t>
            </w:r>
          </w:p>
        </w:tc>
        <w:tc>
          <w:tcPr>
            <w:tcW w:w="441" w:type="pct"/>
            <w:vAlign w:val="center"/>
          </w:tcPr>
          <w:p w14:paraId="1C72BFB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shd w:val="clear" w:color="auto" w:fill="auto"/>
            <w:vAlign w:val="center"/>
          </w:tcPr>
          <w:p w14:paraId="793116C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shd w:val="clear" w:color="auto" w:fill="auto"/>
            <w:vAlign w:val="center"/>
          </w:tcPr>
          <w:p w14:paraId="6B42FD6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614" w:type="pct"/>
            <w:shd w:val="clear" w:color="auto" w:fill="auto"/>
            <w:vAlign w:val="center"/>
          </w:tcPr>
          <w:p w14:paraId="0400F64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418" w:type="pct"/>
            <w:shd w:val="clear" w:color="auto" w:fill="auto"/>
            <w:vAlign w:val="center"/>
          </w:tcPr>
          <w:p w14:paraId="33F48D6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15</w:t>
            </w:r>
          </w:p>
        </w:tc>
        <w:tc>
          <w:tcPr>
            <w:tcW w:w="558" w:type="pct"/>
            <w:shd w:val="clear" w:color="auto" w:fill="auto"/>
            <w:vAlign w:val="center"/>
          </w:tcPr>
          <w:p w14:paraId="47E1AE8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20</w:t>
            </w:r>
          </w:p>
        </w:tc>
      </w:tr>
      <w:tr w:rsidR="007360F5" w:rsidRPr="007360F5" w14:paraId="0E3081FC" w14:textId="77777777" w:rsidTr="00555864">
        <w:tc>
          <w:tcPr>
            <w:tcW w:w="274" w:type="pct"/>
            <w:vMerge w:val="restart"/>
            <w:vAlign w:val="center"/>
          </w:tcPr>
          <w:p w14:paraId="50DB0213"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7CEB7EB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Land</w:t>
            </w:r>
          </w:p>
        </w:tc>
        <w:tc>
          <w:tcPr>
            <w:tcW w:w="1061" w:type="pct"/>
            <w:vAlign w:val="center"/>
          </w:tcPr>
          <w:p w14:paraId="716967A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Increase in wetland cover</w:t>
            </w:r>
          </w:p>
        </w:tc>
        <w:tc>
          <w:tcPr>
            <w:tcW w:w="441" w:type="pct"/>
            <w:vAlign w:val="center"/>
          </w:tcPr>
          <w:p w14:paraId="73BA79F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c>
          <w:tcPr>
            <w:tcW w:w="479" w:type="pct"/>
            <w:shd w:val="clear" w:color="auto" w:fill="auto"/>
            <w:vAlign w:val="center"/>
          </w:tcPr>
          <w:p w14:paraId="53E5BBC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491" w:type="pct"/>
            <w:shd w:val="clear" w:color="auto" w:fill="auto"/>
            <w:vAlign w:val="center"/>
          </w:tcPr>
          <w:p w14:paraId="2F62241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12</w:t>
            </w:r>
          </w:p>
        </w:tc>
        <w:tc>
          <w:tcPr>
            <w:tcW w:w="614" w:type="pct"/>
            <w:shd w:val="clear" w:color="auto" w:fill="auto"/>
            <w:vAlign w:val="center"/>
          </w:tcPr>
          <w:p w14:paraId="630FCC9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14</w:t>
            </w:r>
          </w:p>
        </w:tc>
        <w:tc>
          <w:tcPr>
            <w:tcW w:w="418" w:type="pct"/>
            <w:shd w:val="clear" w:color="auto" w:fill="auto"/>
            <w:vAlign w:val="center"/>
          </w:tcPr>
          <w:p w14:paraId="702994B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16</w:t>
            </w:r>
          </w:p>
        </w:tc>
        <w:tc>
          <w:tcPr>
            <w:tcW w:w="558" w:type="pct"/>
            <w:shd w:val="clear" w:color="auto" w:fill="auto"/>
            <w:vAlign w:val="center"/>
          </w:tcPr>
          <w:p w14:paraId="063A85ED"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18</w:t>
            </w:r>
          </w:p>
        </w:tc>
      </w:tr>
      <w:tr w:rsidR="007360F5" w:rsidRPr="007360F5" w14:paraId="3DDFEC96" w14:textId="77777777" w:rsidTr="00555864">
        <w:tc>
          <w:tcPr>
            <w:tcW w:w="274" w:type="pct"/>
            <w:vMerge/>
            <w:vAlign w:val="center"/>
          </w:tcPr>
          <w:p w14:paraId="75F74C74"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2B3CE8EA"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5AC02CB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Increase in forest cover </w:t>
            </w:r>
          </w:p>
        </w:tc>
        <w:tc>
          <w:tcPr>
            <w:tcW w:w="441" w:type="pct"/>
            <w:vAlign w:val="center"/>
          </w:tcPr>
          <w:p w14:paraId="197FCB1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w:t>
            </w:r>
          </w:p>
        </w:tc>
        <w:tc>
          <w:tcPr>
            <w:tcW w:w="479" w:type="pct"/>
            <w:shd w:val="clear" w:color="auto" w:fill="auto"/>
            <w:vAlign w:val="center"/>
          </w:tcPr>
          <w:p w14:paraId="569FC33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491" w:type="pct"/>
            <w:shd w:val="clear" w:color="auto" w:fill="auto"/>
            <w:vAlign w:val="center"/>
          </w:tcPr>
          <w:p w14:paraId="4A11113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13</w:t>
            </w:r>
          </w:p>
        </w:tc>
        <w:tc>
          <w:tcPr>
            <w:tcW w:w="614" w:type="pct"/>
            <w:shd w:val="clear" w:color="auto" w:fill="auto"/>
            <w:vAlign w:val="center"/>
          </w:tcPr>
          <w:p w14:paraId="0BCE249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16</w:t>
            </w:r>
          </w:p>
        </w:tc>
        <w:tc>
          <w:tcPr>
            <w:tcW w:w="418" w:type="pct"/>
            <w:shd w:val="clear" w:color="auto" w:fill="auto"/>
            <w:vAlign w:val="center"/>
          </w:tcPr>
          <w:p w14:paraId="7E5EF59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19</w:t>
            </w:r>
          </w:p>
        </w:tc>
        <w:tc>
          <w:tcPr>
            <w:tcW w:w="558" w:type="pct"/>
            <w:shd w:val="clear" w:color="auto" w:fill="auto"/>
            <w:vAlign w:val="center"/>
          </w:tcPr>
          <w:p w14:paraId="1BFFC2C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22</w:t>
            </w:r>
          </w:p>
        </w:tc>
      </w:tr>
      <w:tr w:rsidR="007360F5" w:rsidRPr="007360F5" w14:paraId="43BB9275" w14:textId="77777777" w:rsidTr="00555864">
        <w:tc>
          <w:tcPr>
            <w:tcW w:w="274" w:type="pct"/>
            <w:vMerge/>
            <w:vAlign w:val="center"/>
          </w:tcPr>
          <w:p w14:paraId="52841B58"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3119EB8B"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4A6DEE8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Percentage of titled  Institutional land (Schools, Health </w:t>
            </w:r>
            <w:proofErr w:type="spellStart"/>
            <w:r w:rsidRPr="007360F5">
              <w:rPr>
                <w:rFonts w:ascii="Times New Roman" w:eastAsia="SimSun" w:hAnsi="Times New Roman"/>
                <w:sz w:val="20"/>
                <w:szCs w:val="20"/>
              </w:rPr>
              <w:t>centres</w:t>
            </w:r>
            <w:proofErr w:type="spellEnd"/>
            <w:r w:rsidRPr="007360F5">
              <w:rPr>
                <w:rFonts w:ascii="Times New Roman" w:eastAsia="SimSun" w:hAnsi="Times New Roman"/>
                <w:sz w:val="20"/>
                <w:szCs w:val="20"/>
              </w:rPr>
              <w:t>, markets  , sub-county and District headquarters) surveyed and titled</w:t>
            </w:r>
          </w:p>
        </w:tc>
        <w:tc>
          <w:tcPr>
            <w:tcW w:w="441" w:type="pct"/>
            <w:vAlign w:val="center"/>
          </w:tcPr>
          <w:p w14:paraId="7665031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479" w:type="pct"/>
            <w:shd w:val="clear" w:color="auto" w:fill="auto"/>
            <w:vAlign w:val="center"/>
          </w:tcPr>
          <w:p w14:paraId="1C33825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c>
          <w:tcPr>
            <w:tcW w:w="491" w:type="pct"/>
            <w:shd w:val="clear" w:color="auto" w:fill="auto"/>
            <w:vAlign w:val="center"/>
          </w:tcPr>
          <w:p w14:paraId="7F1BEB1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50</w:t>
            </w:r>
          </w:p>
        </w:tc>
        <w:tc>
          <w:tcPr>
            <w:tcW w:w="614" w:type="pct"/>
            <w:shd w:val="clear" w:color="auto" w:fill="auto"/>
            <w:vAlign w:val="center"/>
          </w:tcPr>
          <w:p w14:paraId="6D16C6F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418" w:type="pct"/>
            <w:shd w:val="clear" w:color="auto" w:fill="auto"/>
            <w:vAlign w:val="center"/>
          </w:tcPr>
          <w:p w14:paraId="1DDCDF02"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90</w:t>
            </w:r>
          </w:p>
        </w:tc>
        <w:tc>
          <w:tcPr>
            <w:tcW w:w="558" w:type="pct"/>
            <w:shd w:val="clear" w:color="auto" w:fill="auto"/>
            <w:vAlign w:val="center"/>
          </w:tcPr>
          <w:p w14:paraId="3D641662"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100</w:t>
            </w:r>
          </w:p>
        </w:tc>
      </w:tr>
      <w:tr w:rsidR="007360F5" w:rsidRPr="007360F5" w14:paraId="721F9444" w14:textId="77777777" w:rsidTr="00555864">
        <w:tc>
          <w:tcPr>
            <w:tcW w:w="274" w:type="pct"/>
            <w:vMerge/>
            <w:tcBorders>
              <w:bottom w:val="single" w:sz="4" w:space="0" w:color="auto"/>
            </w:tcBorders>
            <w:vAlign w:val="center"/>
          </w:tcPr>
          <w:p w14:paraId="0DEE58B7"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0BCE1F87"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7D9C369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Proportion of rural growth </w:t>
            </w:r>
            <w:proofErr w:type="spellStart"/>
            <w:r w:rsidRPr="007360F5">
              <w:rPr>
                <w:rFonts w:ascii="Times New Roman" w:eastAsia="SimSun" w:hAnsi="Times New Roman"/>
                <w:sz w:val="20"/>
                <w:szCs w:val="20"/>
              </w:rPr>
              <w:t>centres</w:t>
            </w:r>
            <w:proofErr w:type="spellEnd"/>
            <w:r w:rsidRPr="007360F5">
              <w:rPr>
                <w:rFonts w:ascii="Times New Roman" w:eastAsia="SimSun" w:hAnsi="Times New Roman"/>
                <w:sz w:val="20"/>
                <w:szCs w:val="20"/>
              </w:rPr>
              <w:t xml:space="preserve"> with physical planning </w:t>
            </w:r>
          </w:p>
        </w:tc>
        <w:tc>
          <w:tcPr>
            <w:tcW w:w="441" w:type="pct"/>
            <w:vAlign w:val="center"/>
          </w:tcPr>
          <w:p w14:paraId="6CE8043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shd w:val="clear" w:color="auto" w:fill="auto"/>
            <w:vAlign w:val="center"/>
          </w:tcPr>
          <w:p w14:paraId="1BF5C00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91" w:type="pct"/>
            <w:shd w:val="clear" w:color="auto" w:fill="auto"/>
            <w:vAlign w:val="center"/>
          </w:tcPr>
          <w:p w14:paraId="3DD428C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c>
          <w:tcPr>
            <w:tcW w:w="614" w:type="pct"/>
            <w:shd w:val="clear" w:color="auto" w:fill="auto"/>
            <w:vAlign w:val="center"/>
          </w:tcPr>
          <w:p w14:paraId="0F2E280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w:t>
            </w:r>
          </w:p>
        </w:tc>
        <w:tc>
          <w:tcPr>
            <w:tcW w:w="418" w:type="pct"/>
            <w:shd w:val="clear" w:color="auto" w:fill="auto"/>
            <w:vAlign w:val="center"/>
          </w:tcPr>
          <w:p w14:paraId="78C2491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12</w:t>
            </w:r>
          </w:p>
        </w:tc>
        <w:tc>
          <w:tcPr>
            <w:tcW w:w="558" w:type="pct"/>
            <w:shd w:val="clear" w:color="auto" w:fill="auto"/>
            <w:vAlign w:val="center"/>
          </w:tcPr>
          <w:p w14:paraId="5079F7A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r>
      <w:tr w:rsidR="007360F5" w:rsidRPr="007360F5" w14:paraId="0EA19125" w14:textId="77777777" w:rsidTr="00555864">
        <w:tc>
          <w:tcPr>
            <w:tcW w:w="274" w:type="pct"/>
            <w:vMerge w:val="restart"/>
            <w:vAlign w:val="center"/>
          </w:tcPr>
          <w:p w14:paraId="4087EE89"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39D6E51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Water</w:t>
            </w:r>
          </w:p>
        </w:tc>
        <w:tc>
          <w:tcPr>
            <w:tcW w:w="1061" w:type="pct"/>
            <w:vAlign w:val="center"/>
          </w:tcPr>
          <w:p w14:paraId="041FB612"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water samples tested complying with national standards</w:t>
            </w:r>
          </w:p>
        </w:tc>
        <w:tc>
          <w:tcPr>
            <w:tcW w:w="441" w:type="pct"/>
            <w:vAlign w:val="center"/>
          </w:tcPr>
          <w:p w14:paraId="4F9876A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73</w:t>
            </w:r>
          </w:p>
        </w:tc>
        <w:tc>
          <w:tcPr>
            <w:tcW w:w="479" w:type="pct"/>
            <w:shd w:val="clear" w:color="auto" w:fill="auto"/>
            <w:vAlign w:val="center"/>
          </w:tcPr>
          <w:p w14:paraId="270DB62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78</w:t>
            </w:r>
          </w:p>
        </w:tc>
        <w:tc>
          <w:tcPr>
            <w:tcW w:w="491" w:type="pct"/>
            <w:shd w:val="clear" w:color="auto" w:fill="auto"/>
            <w:vAlign w:val="center"/>
          </w:tcPr>
          <w:p w14:paraId="5411877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83</w:t>
            </w:r>
          </w:p>
        </w:tc>
        <w:tc>
          <w:tcPr>
            <w:tcW w:w="614" w:type="pct"/>
            <w:shd w:val="clear" w:color="auto" w:fill="auto"/>
            <w:vAlign w:val="center"/>
          </w:tcPr>
          <w:p w14:paraId="3F872B9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88</w:t>
            </w:r>
          </w:p>
        </w:tc>
        <w:tc>
          <w:tcPr>
            <w:tcW w:w="418" w:type="pct"/>
            <w:shd w:val="clear" w:color="auto" w:fill="auto"/>
            <w:vAlign w:val="center"/>
          </w:tcPr>
          <w:p w14:paraId="3F9FF24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93</w:t>
            </w:r>
          </w:p>
        </w:tc>
        <w:tc>
          <w:tcPr>
            <w:tcW w:w="558" w:type="pct"/>
            <w:shd w:val="clear" w:color="auto" w:fill="auto"/>
            <w:vAlign w:val="center"/>
          </w:tcPr>
          <w:p w14:paraId="761E975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98</w:t>
            </w:r>
          </w:p>
        </w:tc>
      </w:tr>
      <w:tr w:rsidR="007360F5" w:rsidRPr="007360F5" w14:paraId="3EE91757" w14:textId="77777777" w:rsidTr="00555864">
        <w:tc>
          <w:tcPr>
            <w:tcW w:w="274" w:type="pct"/>
            <w:vMerge/>
            <w:tcBorders>
              <w:bottom w:val="single" w:sz="4" w:space="0" w:color="auto"/>
            </w:tcBorders>
            <w:vAlign w:val="center"/>
          </w:tcPr>
          <w:p w14:paraId="674A017F"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1D2842CD"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2C9767E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population accessing safe and clean</w:t>
            </w:r>
          </w:p>
        </w:tc>
        <w:tc>
          <w:tcPr>
            <w:tcW w:w="441" w:type="pct"/>
            <w:vAlign w:val="center"/>
          </w:tcPr>
          <w:p w14:paraId="4779A99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75</w:t>
            </w:r>
          </w:p>
        </w:tc>
        <w:tc>
          <w:tcPr>
            <w:tcW w:w="479" w:type="pct"/>
            <w:shd w:val="clear" w:color="auto" w:fill="auto"/>
            <w:vAlign w:val="center"/>
          </w:tcPr>
          <w:p w14:paraId="216BC0D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491" w:type="pct"/>
            <w:shd w:val="clear" w:color="auto" w:fill="auto"/>
            <w:vAlign w:val="center"/>
          </w:tcPr>
          <w:p w14:paraId="3DD1369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85</w:t>
            </w:r>
          </w:p>
        </w:tc>
        <w:tc>
          <w:tcPr>
            <w:tcW w:w="614" w:type="pct"/>
            <w:shd w:val="clear" w:color="auto" w:fill="auto"/>
            <w:vAlign w:val="center"/>
          </w:tcPr>
          <w:p w14:paraId="1E292EA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90</w:t>
            </w:r>
          </w:p>
        </w:tc>
        <w:tc>
          <w:tcPr>
            <w:tcW w:w="418" w:type="pct"/>
            <w:shd w:val="clear" w:color="auto" w:fill="auto"/>
            <w:vAlign w:val="center"/>
          </w:tcPr>
          <w:p w14:paraId="2CF0968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95</w:t>
            </w:r>
          </w:p>
        </w:tc>
        <w:tc>
          <w:tcPr>
            <w:tcW w:w="558" w:type="pct"/>
            <w:shd w:val="clear" w:color="auto" w:fill="auto"/>
            <w:vAlign w:val="center"/>
          </w:tcPr>
          <w:p w14:paraId="24CBF0F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100</w:t>
            </w:r>
          </w:p>
        </w:tc>
      </w:tr>
      <w:tr w:rsidR="007360F5" w:rsidRPr="007360F5" w14:paraId="6F9728B0" w14:textId="77777777" w:rsidTr="00555864">
        <w:tc>
          <w:tcPr>
            <w:tcW w:w="5000" w:type="pct"/>
            <w:gridSpan w:val="9"/>
            <w:tcBorders>
              <w:bottom w:val="single" w:sz="4" w:space="0" w:color="auto"/>
            </w:tcBorders>
            <w:vAlign w:val="center"/>
          </w:tcPr>
          <w:p w14:paraId="0F3140FF"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b/>
                <w:sz w:val="20"/>
                <w:szCs w:val="20"/>
              </w:rPr>
              <w:t>Strengthen private sector capacity to drive growth and create jobs</w:t>
            </w:r>
          </w:p>
        </w:tc>
      </w:tr>
      <w:tr w:rsidR="007360F5" w:rsidRPr="007360F5" w14:paraId="52CE6522" w14:textId="77777777" w:rsidTr="00555864">
        <w:tc>
          <w:tcPr>
            <w:tcW w:w="274" w:type="pct"/>
            <w:vMerge w:val="restart"/>
            <w:vAlign w:val="center"/>
          </w:tcPr>
          <w:p w14:paraId="1500CEAB" w14:textId="77777777" w:rsidR="007360F5" w:rsidRPr="007360F5" w:rsidRDefault="007360F5" w:rsidP="007360F5">
            <w:pPr>
              <w:autoSpaceDE w:val="0"/>
              <w:autoSpaceDN w:val="0"/>
              <w:adjustRightInd w:val="0"/>
              <w:spacing w:after="0" w:line="240" w:lineRule="auto"/>
              <w:ind w:left="360"/>
              <w:rPr>
                <w:rFonts w:ascii="Times New Roman" w:eastAsia="SimSun" w:hAnsi="Times New Roman"/>
                <w:color w:val="000000"/>
                <w:sz w:val="20"/>
                <w:szCs w:val="20"/>
              </w:rPr>
            </w:pPr>
          </w:p>
        </w:tc>
        <w:tc>
          <w:tcPr>
            <w:tcW w:w="664" w:type="pct"/>
            <w:vMerge w:val="restart"/>
            <w:vAlign w:val="center"/>
          </w:tcPr>
          <w:p w14:paraId="5B052ACB"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Private sector growth</w:t>
            </w:r>
          </w:p>
        </w:tc>
        <w:tc>
          <w:tcPr>
            <w:tcW w:w="1061" w:type="pct"/>
            <w:vAlign w:val="center"/>
          </w:tcPr>
          <w:p w14:paraId="7047A22F"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Total Savings in the Registered SACCOs as a percentage to the total District budget </w:t>
            </w:r>
          </w:p>
        </w:tc>
        <w:tc>
          <w:tcPr>
            <w:tcW w:w="441" w:type="pct"/>
            <w:vAlign w:val="center"/>
          </w:tcPr>
          <w:p w14:paraId="0725C94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79" w:type="pct"/>
            <w:shd w:val="clear" w:color="auto" w:fill="auto"/>
            <w:vAlign w:val="center"/>
          </w:tcPr>
          <w:p w14:paraId="4FA696E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91" w:type="pct"/>
            <w:shd w:val="clear" w:color="auto" w:fill="auto"/>
            <w:vAlign w:val="center"/>
          </w:tcPr>
          <w:p w14:paraId="44F8296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w:t>
            </w:r>
          </w:p>
        </w:tc>
        <w:tc>
          <w:tcPr>
            <w:tcW w:w="614" w:type="pct"/>
            <w:shd w:val="clear" w:color="auto" w:fill="auto"/>
            <w:vAlign w:val="center"/>
          </w:tcPr>
          <w:p w14:paraId="7F586C0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w:t>
            </w:r>
          </w:p>
        </w:tc>
        <w:tc>
          <w:tcPr>
            <w:tcW w:w="418" w:type="pct"/>
            <w:shd w:val="clear" w:color="auto" w:fill="auto"/>
            <w:vAlign w:val="center"/>
          </w:tcPr>
          <w:p w14:paraId="7E35BAD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11</w:t>
            </w:r>
          </w:p>
        </w:tc>
        <w:tc>
          <w:tcPr>
            <w:tcW w:w="558" w:type="pct"/>
            <w:shd w:val="clear" w:color="auto" w:fill="auto"/>
            <w:vAlign w:val="center"/>
          </w:tcPr>
          <w:p w14:paraId="6E4E743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13</w:t>
            </w:r>
          </w:p>
        </w:tc>
      </w:tr>
      <w:tr w:rsidR="007360F5" w:rsidRPr="007360F5" w14:paraId="79EA78FB" w14:textId="77777777" w:rsidTr="00555864">
        <w:tc>
          <w:tcPr>
            <w:tcW w:w="274" w:type="pct"/>
            <w:vMerge/>
            <w:vAlign w:val="center"/>
          </w:tcPr>
          <w:p w14:paraId="530AB7DF"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5D3CBCC7"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7E23052B"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Total annually amount of loan in Billions  (UGX)disbursed by the registered SACCOS to Clients within the district</w:t>
            </w:r>
          </w:p>
        </w:tc>
        <w:tc>
          <w:tcPr>
            <w:tcW w:w="441" w:type="pct"/>
            <w:shd w:val="clear" w:color="auto" w:fill="auto"/>
            <w:vAlign w:val="center"/>
          </w:tcPr>
          <w:p w14:paraId="208A2B8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0.2</w:t>
            </w:r>
          </w:p>
        </w:tc>
        <w:tc>
          <w:tcPr>
            <w:tcW w:w="479" w:type="pct"/>
            <w:shd w:val="clear" w:color="auto" w:fill="auto"/>
            <w:vAlign w:val="center"/>
          </w:tcPr>
          <w:p w14:paraId="6FB4728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0.4</w:t>
            </w:r>
          </w:p>
        </w:tc>
        <w:tc>
          <w:tcPr>
            <w:tcW w:w="491" w:type="pct"/>
            <w:shd w:val="clear" w:color="auto" w:fill="auto"/>
            <w:vAlign w:val="center"/>
          </w:tcPr>
          <w:p w14:paraId="789B278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0.5</w:t>
            </w:r>
          </w:p>
        </w:tc>
        <w:tc>
          <w:tcPr>
            <w:tcW w:w="614" w:type="pct"/>
            <w:shd w:val="clear" w:color="auto" w:fill="auto"/>
            <w:vAlign w:val="center"/>
          </w:tcPr>
          <w:p w14:paraId="7348F2C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 xml:space="preserve">1.0 </w:t>
            </w:r>
          </w:p>
        </w:tc>
        <w:tc>
          <w:tcPr>
            <w:tcW w:w="418" w:type="pct"/>
            <w:shd w:val="clear" w:color="auto" w:fill="auto"/>
            <w:vAlign w:val="center"/>
          </w:tcPr>
          <w:p w14:paraId="5097DE0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 xml:space="preserve">1.5 </w:t>
            </w:r>
          </w:p>
        </w:tc>
        <w:tc>
          <w:tcPr>
            <w:tcW w:w="558" w:type="pct"/>
            <w:shd w:val="clear" w:color="auto" w:fill="auto"/>
            <w:vAlign w:val="center"/>
          </w:tcPr>
          <w:p w14:paraId="6D2D322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 xml:space="preserve">2.0 </w:t>
            </w:r>
          </w:p>
        </w:tc>
      </w:tr>
      <w:tr w:rsidR="007360F5" w:rsidRPr="007360F5" w14:paraId="15DE5046" w14:textId="77777777" w:rsidTr="00555864">
        <w:tc>
          <w:tcPr>
            <w:tcW w:w="274" w:type="pct"/>
            <w:vMerge/>
            <w:vAlign w:val="center"/>
          </w:tcPr>
          <w:p w14:paraId="33301B9D"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57A01533"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335A241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Reduced youth unemployment</w:t>
            </w:r>
          </w:p>
        </w:tc>
        <w:tc>
          <w:tcPr>
            <w:tcW w:w="441" w:type="pct"/>
            <w:vAlign w:val="center"/>
          </w:tcPr>
          <w:p w14:paraId="242742A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479" w:type="pct"/>
            <w:vAlign w:val="center"/>
          </w:tcPr>
          <w:p w14:paraId="1135A2C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491" w:type="pct"/>
            <w:vAlign w:val="center"/>
          </w:tcPr>
          <w:p w14:paraId="51B3053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614" w:type="pct"/>
            <w:vAlign w:val="center"/>
          </w:tcPr>
          <w:p w14:paraId="5BDBBCA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50</w:t>
            </w:r>
          </w:p>
        </w:tc>
        <w:tc>
          <w:tcPr>
            <w:tcW w:w="418" w:type="pct"/>
            <w:vAlign w:val="center"/>
          </w:tcPr>
          <w:p w14:paraId="17E27E2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40</w:t>
            </w:r>
          </w:p>
        </w:tc>
        <w:tc>
          <w:tcPr>
            <w:tcW w:w="558" w:type="pct"/>
            <w:vAlign w:val="center"/>
          </w:tcPr>
          <w:p w14:paraId="670DC22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1B7A316E" w14:textId="77777777" w:rsidTr="00555864">
        <w:tc>
          <w:tcPr>
            <w:tcW w:w="274" w:type="pct"/>
            <w:vMerge/>
            <w:vAlign w:val="center"/>
          </w:tcPr>
          <w:p w14:paraId="0CBA5BCF"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6460C786"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FD349C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Number of new enterprises developed and functional </w:t>
            </w:r>
          </w:p>
        </w:tc>
        <w:tc>
          <w:tcPr>
            <w:tcW w:w="441" w:type="pct"/>
            <w:vAlign w:val="center"/>
          </w:tcPr>
          <w:p w14:paraId="17C238E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110EA9A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91" w:type="pct"/>
            <w:vAlign w:val="center"/>
          </w:tcPr>
          <w:p w14:paraId="7A8F1F1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614" w:type="pct"/>
            <w:vAlign w:val="center"/>
          </w:tcPr>
          <w:p w14:paraId="5FA7C03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418" w:type="pct"/>
            <w:vAlign w:val="center"/>
          </w:tcPr>
          <w:p w14:paraId="4186E81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c>
          <w:tcPr>
            <w:tcW w:w="558" w:type="pct"/>
            <w:vAlign w:val="center"/>
          </w:tcPr>
          <w:p w14:paraId="6F834EF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25</w:t>
            </w:r>
          </w:p>
        </w:tc>
      </w:tr>
      <w:tr w:rsidR="007360F5" w:rsidRPr="007360F5" w14:paraId="20079C60" w14:textId="77777777" w:rsidTr="00555864">
        <w:tc>
          <w:tcPr>
            <w:tcW w:w="274" w:type="pct"/>
            <w:vMerge/>
            <w:vAlign w:val="center"/>
          </w:tcPr>
          <w:p w14:paraId="39C703A1"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22E319F2"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7D67265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Number SACCOs registered and functional </w:t>
            </w:r>
          </w:p>
        </w:tc>
        <w:tc>
          <w:tcPr>
            <w:tcW w:w="441" w:type="pct"/>
            <w:vAlign w:val="center"/>
          </w:tcPr>
          <w:p w14:paraId="7935BD4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w:t>
            </w:r>
          </w:p>
        </w:tc>
        <w:tc>
          <w:tcPr>
            <w:tcW w:w="479" w:type="pct"/>
            <w:vAlign w:val="center"/>
          </w:tcPr>
          <w:p w14:paraId="1DAA399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491" w:type="pct"/>
            <w:vAlign w:val="center"/>
          </w:tcPr>
          <w:p w14:paraId="266EFFC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614" w:type="pct"/>
            <w:vAlign w:val="center"/>
          </w:tcPr>
          <w:p w14:paraId="0B579DE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418" w:type="pct"/>
            <w:vAlign w:val="center"/>
          </w:tcPr>
          <w:p w14:paraId="3B50B51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558" w:type="pct"/>
            <w:vAlign w:val="center"/>
          </w:tcPr>
          <w:p w14:paraId="224083A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r>
      <w:tr w:rsidR="007360F5" w:rsidRPr="007360F5" w14:paraId="3A8044E7" w14:textId="77777777" w:rsidTr="00555864">
        <w:tc>
          <w:tcPr>
            <w:tcW w:w="5000" w:type="pct"/>
            <w:gridSpan w:val="9"/>
            <w:vAlign w:val="center"/>
          </w:tcPr>
          <w:p w14:paraId="5F06C845"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b/>
                <w:sz w:val="20"/>
                <w:szCs w:val="20"/>
              </w:rPr>
              <w:t>Consolidate and increase stock and quality of productive infrastructure</w:t>
            </w:r>
          </w:p>
          <w:p w14:paraId="223DDE27" w14:textId="77777777" w:rsidR="007360F5" w:rsidRPr="007360F5" w:rsidRDefault="007360F5" w:rsidP="007360F5">
            <w:pPr>
              <w:spacing w:after="0" w:line="240" w:lineRule="auto"/>
              <w:jc w:val="center"/>
              <w:rPr>
                <w:rFonts w:ascii="Times New Roman" w:eastAsia="SimSun" w:hAnsi="Times New Roman"/>
                <w:b/>
                <w:sz w:val="20"/>
                <w:szCs w:val="20"/>
              </w:rPr>
            </w:pPr>
          </w:p>
        </w:tc>
      </w:tr>
      <w:tr w:rsidR="007360F5" w:rsidRPr="007360F5" w14:paraId="5874417F" w14:textId="77777777" w:rsidTr="00555864">
        <w:tc>
          <w:tcPr>
            <w:tcW w:w="274" w:type="pct"/>
            <w:vMerge w:val="restart"/>
            <w:vAlign w:val="center"/>
          </w:tcPr>
          <w:p w14:paraId="65E01760"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60EDA65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Energy</w:t>
            </w:r>
          </w:p>
        </w:tc>
        <w:tc>
          <w:tcPr>
            <w:tcW w:w="1061" w:type="pct"/>
            <w:vAlign w:val="center"/>
          </w:tcPr>
          <w:p w14:paraId="18129FF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Households with access to electricity, %</w:t>
            </w:r>
          </w:p>
        </w:tc>
        <w:tc>
          <w:tcPr>
            <w:tcW w:w="441" w:type="pct"/>
            <w:vAlign w:val="center"/>
          </w:tcPr>
          <w:p w14:paraId="1D8E6F3D" w14:textId="77777777" w:rsidR="007360F5" w:rsidRPr="007360F5" w:rsidRDefault="007360F5" w:rsidP="007360F5">
            <w:pPr>
              <w:spacing w:after="0" w:line="240" w:lineRule="auto"/>
              <w:jc w:val="center"/>
              <w:rPr>
                <w:rFonts w:ascii="Times New Roman" w:eastAsia="SimSun" w:hAnsi="Times New Roman"/>
                <w:sz w:val="20"/>
                <w:szCs w:val="20"/>
                <w:highlight w:val="yellow"/>
              </w:rPr>
            </w:pPr>
            <w:r w:rsidRPr="007360F5">
              <w:rPr>
                <w:rFonts w:ascii="Times New Roman" w:eastAsia="SimSun" w:hAnsi="Times New Roman"/>
                <w:sz w:val="20"/>
                <w:szCs w:val="20"/>
              </w:rPr>
              <w:t>0</w:t>
            </w:r>
          </w:p>
        </w:tc>
        <w:tc>
          <w:tcPr>
            <w:tcW w:w="479" w:type="pct"/>
            <w:vAlign w:val="center"/>
          </w:tcPr>
          <w:p w14:paraId="7C4E41B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vAlign w:val="center"/>
          </w:tcPr>
          <w:p w14:paraId="613BD90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614" w:type="pct"/>
            <w:vAlign w:val="center"/>
          </w:tcPr>
          <w:p w14:paraId="5002C45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18" w:type="pct"/>
            <w:vAlign w:val="center"/>
          </w:tcPr>
          <w:p w14:paraId="1532A6F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558" w:type="pct"/>
            <w:vAlign w:val="center"/>
          </w:tcPr>
          <w:p w14:paraId="533CA43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r>
      <w:tr w:rsidR="007360F5" w:rsidRPr="007360F5" w14:paraId="4DDBD841" w14:textId="77777777" w:rsidTr="00555864">
        <w:tc>
          <w:tcPr>
            <w:tcW w:w="274" w:type="pct"/>
            <w:vMerge/>
            <w:vAlign w:val="center"/>
          </w:tcPr>
          <w:p w14:paraId="7F018079"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7AA8BE7"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4C6172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%age of District roads in Fair to good condition</w:t>
            </w:r>
          </w:p>
        </w:tc>
        <w:tc>
          <w:tcPr>
            <w:tcW w:w="441" w:type="pct"/>
            <w:vAlign w:val="center"/>
          </w:tcPr>
          <w:p w14:paraId="1E720A5B" w14:textId="77777777" w:rsidR="007360F5" w:rsidRPr="007360F5" w:rsidRDefault="007360F5" w:rsidP="007360F5">
            <w:pPr>
              <w:spacing w:after="0" w:line="240" w:lineRule="auto"/>
              <w:jc w:val="center"/>
              <w:rPr>
                <w:rFonts w:ascii="Times New Roman" w:eastAsia="SimSun" w:hAnsi="Times New Roman"/>
                <w:sz w:val="20"/>
                <w:szCs w:val="20"/>
                <w:highlight w:val="yellow"/>
              </w:rPr>
            </w:pPr>
            <w:r w:rsidRPr="007360F5">
              <w:rPr>
                <w:rFonts w:ascii="Times New Roman" w:eastAsia="SimSun" w:hAnsi="Times New Roman"/>
                <w:sz w:val="20"/>
                <w:szCs w:val="20"/>
              </w:rPr>
              <w:t>49.4</w:t>
            </w:r>
          </w:p>
        </w:tc>
        <w:tc>
          <w:tcPr>
            <w:tcW w:w="479" w:type="pct"/>
            <w:vAlign w:val="center"/>
          </w:tcPr>
          <w:p w14:paraId="180415D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54.4</w:t>
            </w:r>
          </w:p>
        </w:tc>
        <w:tc>
          <w:tcPr>
            <w:tcW w:w="491" w:type="pct"/>
            <w:vAlign w:val="center"/>
          </w:tcPr>
          <w:p w14:paraId="6FC65ED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59.4</w:t>
            </w:r>
          </w:p>
        </w:tc>
        <w:tc>
          <w:tcPr>
            <w:tcW w:w="614" w:type="pct"/>
            <w:vAlign w:val="center"/>
          </w:tcPr>
          <w:p w14:paraId="283290B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64.4</w:t>
            </w:r>
          </w:p>
        </w:tc>
        <w:tc>
          <w:tcPr>
            <w:tcW w:w="418" w:type="pct"/>
            <w:vAlign w:val="center"/>
          </w:tcPr>
          <w:p w14:paraId="36E59D8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69.4</w:t>
            </w:r>
          </w:p>
        </w:tc>
        <w:tc>
          <w:tcPr>
            <w:tcW w:w="558" w:type="pct"/>
            <w:vAlign w:val="center"/>
          </w:tcPr>
          <w:p w14:paraId="21DA46D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74.4</w:t>
            </w:r>
          </w:p>
        </w:tc>
      </w:tr>
      <w:tr w:rsidR="007360F5" w:rsidRPr="007360F5" w14:paraId="5C525F59" w14:textId="77777777" w:rsidTr="00555864">
        <w:tc>
          <w:tcPr>
            <w:tcW w:w="274" w:type="pct"/>
            <w:vMerge/>
            <w:vAlign w:val="center"/>
          </w:tcPr>
          <w:p w14:paraId="06041A05"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6666F49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Road</w:t>
            </w:r>
          </w:p>
        </w:tc>
        <w:tc>
          <w:tcPr>
            <w:tcW w:w="1061" w:type="pct"/>
            <w:vAlign w:val="center"/>
          </w:tcPr>
          <w:p w14:paraId="16C1A58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Upgrading Urban roads to paved standards (in </w:t>
            </w:r>
            <w:proofErr w:type="spellStart"/>
            <w:r w:rsidRPr="007360F5">
              <w:rPr>
                <w:rFonts w:ascii="Times New Roman" w:eastAsia="SimSun" w:hAnsi="Times New Roman"/>
                <w:sz w:val="20"/>
                <w:szCs w:val="20"/>
              </w:rPr>
              <w:t>Kms</w:t>
            </w:r>
            <w:proofErr w:type="spellEnd"/>
            <w:r w:rsidRPr="007360F5">
              <w:rPr>
                <w:rFonts w:ascii="Times New Roman" w:eastAsia="SimSun" w:hAnsi="Times New Roman"/>
                <w:sz w:val="20"/>
                <w:szCs w:val="20"/>
              </w:rPr>
              <w:t>)</w:t>
            </w:r>
          </w:p>
        </w:tc>
        <w:tc>
          <w:tcPr>
            <w:tcW w:w="441" w:type="pct"/>
            <w:vAlign w:val="center"/>
          </w:tcPr>
          <w:p w14:paraId="1DF8557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5AF3376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491" w:type="pct"/>
            <w:vAlign w:val="center"/>
          </w:tcPr>
          <w:p w14:paraId="3FA24D3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614" w:type="pct"/>
            <w:vAlign w:val="center"/>
          </w:tcPr>
          <w:p w14:paraId="5078A05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c>
          <w:tcPr>
            <w:tcW w:w="418" w:type="pct"/>
            <w:vAlign w:val="center"/>
          </w:tcPr>
          <w:p w14:paraId="3EAC7C1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c>
          <w:tcPr>
            <w:tcW w:w="558" w:type="pct"/>
            <w:vAlign w:val="center"/>
          </w:tcPr>
          <w:p w14:paraId="7A20EDD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1B16E1BE" w14:textId="77777777" w:rsidTr="00555864">
        <w:tc>
          <w:tcPr>
            <w:tcW w:w="274" w:type="pct"/>
            <w:vMerge/>
            <w:vAlign w:val="center"/>
          </w:tcPr>
          <w:p w14:paraId="5F20C35B"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06F354BA"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40060ECE"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Rehabilitation of District Feeders in (</w:t>
            </w:r>
            <w:proofErr w:type="spellStart"/>
            <w:r w:rsidRPr="007360F5">
              <w:rPr>
                <w:rFonts w:ascii="Times New Roman" w:eastAsia="SimSun" w:hAnsi="Times New Roman"/>
                <w:sz w:val="20"/>
                <w:szCs w:val="20"/>
              </w:rPr>
              <w:t>Kms</w:t>
            </w:r>
            <w:proofErr w:type="spellEnd"/>
            <w:r w:rsidRPr="007360F5">
              <w:rPr>
                <w:rFonts w:ascii="Times New Roman" w:eastAsia="SimSun" w:hAnsi="Times New Roman"/>
                <w:sz w:val="20"/>
                <w:szCs w:val="20"/>
              </w:rPr>
              <w:t>)</w:t>
            </w:r>
          </w:p>
        </w:tc>
        <w:tc>
          <w:tcPr>
            <w:tcW w:w="441" w:type="pct"/>
            <w:vAlign w:val="center"/>
          </w:tcPr>
          <w:p w14:paraId="4372C74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2553015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491" w:type="pct"/>
            <w:vAlign w:val="center"/>
          </w:tcPr>
          <w:p w14:paraId="7C66988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614" w:type="pct"/>
            <w:vAlign w:val="center"/>
          </w:tcPr>
          <w:p w14:paraId="06F668E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c>
          <w:tcPr>
            <w:tcW w:w="418" w:type="pct"/>
            <w:vAlign w:val="center"/>
          </w:tcPr>
          <w:p w14:paraId="36235B7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25</w:t>
            </w:r>
          </w:p>
        </w:tc>
        <w:tc>
          <w:tcPr>
            <w:tcW w:w="558" w:type="pct"/>
            <w:vAlign w:val="center"/>
          </w:tcPr>
          <w:p w14:paraId="0579574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5E9E57C4" w14:textId="77777777" w:rsidTr="00555864">
        <w:tc>
          <w:tcPr>
            <w:tcW w:w="274" w:type="pct"/>
            <w:vMerge/>
            <w:vAlign w:val="center"/>
          </w:tcPr>
          <w:p w14:paraId="57DEF569"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1F79B09D"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1A7926FE"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Upgrading Community Access roads to District Roads in (</w:t>
            </w:r>
            <w:proofErr w:type="spellStart"/>
            <w:r w:rsidRPr="007360F5">
              <w:rPr>
                <w:rFonts w:ascii="Times New Roman" w:eastAsia="SimSun" w:hAnsi="Times New Roman"/>
                <w:sz w:val="20"/>
                <w:szCs w:val="20"/>
              </w:rPr>
              <w:t>Kms</w:t>
            </w:r>
            <w:proofErr w:type="spellEnd"/>
            <w:r w:rsidRPr="007360F5">
              <w:rPr>
                <w:rFonts w:ascii="Times New Roman" w:eastAsia="SimSun" w:hAnsi="Times New Roman"/>
                <w:sz w:val="20"/>
                <w:szCs w:val="20"/>
              </w:rPr>
              <w:t>)</w:t>
            </w:r>
          </w:p>
        </w:tc>
        <w:tc>
          <w:tcPr>
            <w:tcW w:w="441" w:type="pct"/>
            <w:vAlign w:val="center"/>
          </w:tcPr>
          <w:p w14:paraId="34D99B5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1B2933D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91" w:type="pct"/>
            <w:vAlign w:val="center"/>
          </w:tcPr>
          <w:p w14:paraId="16B7AEA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614" w:type="pct"/>
            <w:vAlign w:val="center"/>
          </w:tcPr>
          <w:p w14:paraId="1FB32E4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418" w:type="pct"/>
            <w:vAlign w:val="center"/>
          </w:tcPr>
          <w:p w14:paraId="38043BA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c>
          <w:tcPr>
            <w:tcW w:w="558" w:type="pct"/>
            <w:vAlign w:val="center"/>
          </w:tcPr>
          <w:p w14:paraId="157257C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544AD71F" w14:textId="77777777" w:rsidTr="00555864">
        <w:tc>
          <w:tcPr>
            <w:tcW w:w="274" w:type="pct"/>
            <w:vMerge/>
            <w:vAlign w:val="center"/>
          </w:tcPr>
          <w:p w14:paraId="7B99D84F"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580C544C"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C0ABC5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Improving road bottlenecks within the Community Access Roads in (</w:t>
            </w:r>
            <w:proofErr w:type="spellStart"/>
            <w:r w:rsidRPr="007360F5">
              <w:rPr>
                <w:rFonts w:ascii="Times New Roman" w:eastAsia="SimSun" w:hAnsi="Times New Roman"/>
                <w:sz w:val="20"/>
                <w:szCs w:val="20"/>
              </w:rPr>
              <w:t>Kms</w:t>
            </w:r>
            <w:proofErr w:type="spellEnd"/>
            <w:r w:rsidRPr="007360F5">
              <w:rPr>
                <w:rFonts w:ascii="Times New Roman" w:eastAsia="SimSun" w:hAnsi="Times New Roman"/>
                <w:sz w:val="20"/>
                <w:szCs w:val="20"/>
              </w:rPr>
              <w:t>)</w:t>
            </w:r>
          </w:p>
        </w:tc>
        <w:tc>
          <w:tcPr>
            <w:tcW w:w="441" w:type="pct"/>
            <w:vAlign w:val="center"/>
          </w:tcPr>
          <w:p w14:paraId="72E8B33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643136C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50</w:t>
            </w:r>
          </w:p>
        </w:tc>
        <w:tc>
          <w:tcPr>
            <w:tcW w:w="491" w:type="pct"/>
            <w:vAlign w:val="center"/>
          </w:tcPr>
          <w:p w14:paraId="4F0E4CE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614" w:type="pct"/>
            <w:vAlign w:val="center"/>
          </w:tcPr>
          <w:p w14:paraId="72A8012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110</w:t>
            </w:r>
          </w:p>
        </w:tc>
        <w:tc>
          <w:tcPr>
            <w:tcW w:w="418" w:type="pct"/>
            <w:vAlign w:val="center"/>
          </w:tcPr>
          <w:p w14:paraId="3240C52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140</w:t>
            </w:r>
          </w:p>
        </w:tc>
        <w:tc>
          <w:tcPr>
            <w:tcW w:w="558" w:type="pct"/>
            <w:vAlign w:val="center"/>
          </w:tcPr>
          <w:p w14:paraId="79D750F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170</w:t>
            </w:r>
          </w:p>
        </w:tc>
      </w:tr>
      <w:tr w:rsidR="007360F5" w:rsidRPr="007360F5" w14:paraId="545A09DD" w14:textId="77777777" w:rsidTr="00555864">
        <w:tc>
          <w:tcPr>
            <w:tcW w:w="274" w:type="pct"/>
            <w:vMerge/>
            <w:vAlign w:val="center"/>
          </w:tcPr>
          <w:p w14:paraId="562B989A"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618A2BB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Water for production</w:t>
            </w:r>
          </w:p>
        </w:tc>
        <w:tc>
          <w:tcPr>
            <w:tcW w:w="1061" w:type="pct"/>
            <w:vAlign w:val="center"/>
          </w:tcPr>
          <w:p w14:paraId="0CBB777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Water usage (m</w:t>
            </w:r>
            <w:r w:rsidRPr="007360F5">
              <w:rPr>
                <w:rFonts w:ascii="Times New Roman" w:eastAsia="SimSun" w:hAnsi="Times New Roman"/>
                <w:sz w:val="20"/>
                <w:szCs w:val="20"/>
                <w:vertAlign w:val="superscript"/>
              </w:rPr>
              <w:t>3</w:t>
            </w:r>
            <w:r w:rsidRPr="007360F5">
              <w:rPr>
                <w:rFonts w:ascii="Times New Roman" w:eastAsia="SimSun" w:hAnsi="Times New Roman"/>
                <w:sz w:val="20"/>
                <w:szCs w:val="20"/>
              </w:rPr>
              <w:t xml:space="preserve"> per capita) </w:t>
            </w:r>
          </w:p>
        </w:tc>
        <w:tc>
          <w:tcPr>
            <w:tcW w:w="441" w:type="pct"/>
            <w:vAlign w:val="center"/>
          </w:tcPr>
          <w:p w14:paraId="0EE34A0E" w14:textId="77777777" w:rsidR="007360F5" w:rsidRPr="007360F5" w:rsidRDefault="007360F5" w:rsidP="007360F5">
            <w:pPr>
              <w:spacing w:after="0" w:line="240" w:lineRule="auto"/>
              <w:jc w:val="center"/>
              <w:rPr>
                <w:rFonts w:ascii="Times New Roman" w:eastAsia="SimSun" w:hAnsi="Times New Roman"/>
                <w:sz w:val="20"/>
                <w:szCs w:val="20"/>
                <w:highlight w:val="yellow"/>
              </w:rPr>
            </w:pPr>
            <w:r w:rsidRPr="007360F5">
              <w:rPr>
                <w:rFonts w:ascii="Times New Roman" w:eastAsia="SimSun" w:hAnsi="Times New Roman"/>
                <w:sz w:val="20"/>
                <w:szCs w:val="20"/>
              </w:rPr>
              <w:t>0</w:t>
            </w:r>
          </w:p>
        </w:tc>
        <w:tc>
          <w:tcPr>
            <w:tcW w:w="479" w:type="pct"/>
            <w:vAlign w:val="center"/>
          </w:tcPr>
          <w:p w14:paraId="409CC08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vAlign w:val="center"/>
          </w:tcPr>
          <w:p w14:paraId="58937CF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614" w:type="pct"/>
            <w:vAlign w:val="center"/>
          </w:tcPr>
          <w:p w14:paraId="2D2D31B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18" w:type="pct"/>
            <w:vAlign w:val="center"/>
          </w:tcPr>
          <w:p w14:paraId="39D8551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558" w:type="pct"/>
            <w:vAlign w:val="center"/>
          </w:tcPr>
          <w:p w14:paraId="3B44AAD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r>
      <w:tr w:rsidR="007360F5" w:rsidRPr="007360F5" w14:paraId="7514A791" w14:textId="77777777" w:rsidTr="00555864">
        <w:tc>
          <w:tcPr>
            <w:tcW w:w="274" w:type="pct"/>
            <w:vMerge/>
            <w:vAlign w:val="center"/>
          </w:tcPr>
          <w:p w14:paraId="1D393961"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375B0CC4"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3B057C7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Cumulative </w:t>
            </w:r>
            <w:proofErr w:type="spellStart"/>
            <w:r w:rsidRPr="007360F5">
              <w:rPr>
                <w:rFonts w:ascii="Times New Roman" w:eastAsia="SimSun" w:hAnsi="Times New Roman"/>
                <w:sz w:val="20"/>
                <w:szCs w:val="20"/>
              </w:rPr>
              <w:t>WfP</w:t>
            </w:r>
            <w:proofErr w:type="spellEnd"/>
            <w:r w:rsidRPr="007360F5">
              <w:rPr>
                <w:rFonts w:ascii="Times New Roman" w:eastAsia="SimSun" w:hAnsi="Times New Roman"/>
                <w:sz w:val="20"/>
                <w:szCs w:val="20"/>
              </w:rPr>
              <w:t xml:space="preserve"> Storage capacity (million m</w:t>
            </w:r>
            <w:r w:rsidRPr="007360F5">
              <w:rPr>
                <w:rFonts w:ascii="Times New Roman" w:eastAsia="SimSun" w:hAnsi="Times New Roman"/>
                <w:sz w:val="20"/>
                <w:szCs w:val="20"/>
                <w:vertAlign w:val="superscript"/>
              </w:rPr>
              <w:t>3</w:t>
            </w:r>
            <w:r w:rsidRPr="007360F5">
              <w:rPr>
                <w:rFonts w:ascii="Times New Roman" w:eastAsia="SimSun" w:hAnsi="Times New Roman"/>
                <w:sz w:val="20"/>
                <w:szCs w:val="20"/>
              </w:rPr>
              <w:t>)</w:t>
            </w:r>
          </w:p>
        </w:tc>
        <w:tc>
          <w:tcPr>
            <w:tcW w:w="441" w:type="pct"/>
            <w:vAlign w:val="center"/>
          </w:tcPr>
          <w:p w14:paraId="5C84C316" w14:textId="77777777" w:rsidR="007360F5" w:rsidRPr="007360F5" w:rsidRDefault="007360F5" w:rsidP="007360F5">
            <w:pPr>
              <w:spacing w:after="0" w:line="240" w:lineRule="auto"/>
              <w:jc w:val="center"/>
              <w:rPr>
                <w:rFonts w:ascii="Times New Roman" w:eastAsia="SimSun" w:hAnsi="Times New Roman"/>
                <w:sz w:val="20"/>
                <w:szCs w:val="20"/>
                <w:highlight w:val="yellow"/>
              </w:rPr>
            </w:pPr>
            <w:r w:rsidRPr="007360F5">
              <w:rPr>
                <w:rFonts w:ascii="Times New Roman" w:eastAsia="SimSun" w:hAnsi="Times New Roman"/>
                <w:sz w:val="20"/>
                <w:szCs w:val="20"/>
              </w:rPr>
              <w:t>0</w:t>
            </w:r>
          </w:p>
        </w:tc>
        <w:tc>
          <w:tcPr>
            <w:tcW w:w="479" w:type="pct"/>
            <w:vAlign w:val="center"/>
          </w:tcPr>
          <w:p w14:paraId="6C3D055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vAlign w:val="center"/>
          </w:tcPr>
          <w:p w14:paraId="7C03FA4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614" w:type="pct"/>
            <w:vAlign w:val="center"/>
          </w:tcPr>
          <w:p w14:paraId="3FA678A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18" w:type="pct"/>
            <w:vAlign w:val="center"/>
          </w:tcPr>
          <w:p w14:paraId="706F4AF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c>
          <w:tcPr>
            <w:tcW w:w="558" w:type="pct"/>
            <w:vAlign w:val="center"/>
          </w:tcPr>
          <w:p w14:paraId="789B338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11</w:t>
            </w:r>
          </w:p>
        </w:tc>
      </w:tr>
      <w:tr w:rsidR="007360F5" w:rsidRPr="007360F5" w14:paraId="2DC48FA3" w14:textId="77777777" w:rsidTr="00555864">
        <w:tc>
          <w:tcPr>
            <w:tcW w:w="274" w:type="pct"/>
            <w:vMerge/>
            <w:vAlign w:val="center"/>
          </w:tcPr>
          <w:p w14:paraId="346D6AAD"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64A23235"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ICT</w:t>
            </w:r>
          </w:p>
        </w:tc>
        <w:tc>
          <w:tcPr>
            <w:tcW w:w="1061" w:type="pct"/>
            <w:vAlign w:val="center"/>
          </w:tcPr>
          <w:p w14:paraId="3D6D006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Number of secondary schools with access to internet broad band</w:t>
            </w:r>
          </w:p>
        </w:tc>
        <w:tc>
          <w:tcPr>
            <w:tcW w:w="441" w:type="pct"/>
            <w:vAlign w:val="center"/>
          </w:tcPr>
          <w:p w14:paraId="19B577D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61C42A3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vAlign w:val="center"/>
          </w:tcPr>
          <w:p w14:paraId="3D9413B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614" w:type="pct"/>
            <w:vAlign w:val="center"/>
          </w:tcPr>
          <w:p w14:paraId="74C4180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418" w:type="pct"/>
            <w:vAlign w:val="center"/>
          </w:tcPr>
          <w:p w14:paraId="21D9F31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c>
          <w:tcPr>
            <w:tcW w:w="558" w:type="pct"/>
            <w:vAlign w:val="center"/>
          </w:tcPr>
          <w:p w14:paraId="414FCEF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r>
      <w:tr w:rsidR="007360F5" w:rsidRPr="007360F5" w14:paraId="1E23AAD6" w14:textId="77777777" w:rsidTr="00555864">
        <w:tc>
          <w:tcPr>
            <w:tcW w:w="274" w:type="pct"/>
            <w:vMerge/>
            <w:vAlign w:val="center"/>
          </w:tcPr>
          <w:p w14:paraId="68C71DE1"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39D22D63"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4F23F0FA"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Number of primary schools with access to internet broad band</w:t>
            </w:r>
          </w:p>
        </w:tc>
        <w:tc>
          <w:tcPr>
            <w:tcW w:w="441" w:type="pct"/>
            <w:vAlign w:val="center"/>
          </w:tcPr>
          <w:p w14:paraId="30E081A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2FDA036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vAlign w:val="center"/>
          </w:tcPr>
          <w:p w14:paraId="59C0B72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614" w:type="pct"/>
            <w:vAlign w:val="center"/>
          </w:tcPr>
          <w:p w14:paraId="513ED98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c>
          <w:tcPr>
            <w:tcW w:w="418" w:type="pct"/>
            <w:vAlign w:val="center"/>
          </w:tcPr>
          <w:p w14:paraId="732C477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12</w:t>
            </w:r>
          </w:p>
        </w:tc>
        <w:tc>
          <w:tcPr>
            <w:tcW w:w="558" w:type="pct"/>
            <w:vAlign w:val="center"/>
          </w:tcPr>
          <w:p w14:paraId="04BE934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16</w:t>
            </w:r>
          </w:p>
        </w:tc>
      </w:tr>
      <w:tr w:rsidR="007360F5" w:rsidRPr="007360F5" w14:paraId="72897BA7" w14:textId="77777777" w:rsidTr="00555864">
        <w:tc>
          <w:tcPr>
            <w:tcW w:w="274" w:type="pct"/>
            <w:vMerge/>
            <w:vAlign w:val="center"/>
          </w:tcPr>
          <w:p w14:paraId="595D8A24"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4895BF8"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549A319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Number of Sub-counties and Town Council  with access to internet broad band</w:t>
            </w:r>
          </w:p>
        </w:tc>
        <w:tc>
          <w:tcPr>
            <w:tcW w:w="441" w:type="pct"/>
            <w:vAlign w:val="center"/>
          </w:tcPr>
          <w:p w14:paraId="3A6CD79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7C980AC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vAlign w:val="center"/>
          </w:tcPr>
          <w:p w14:paraId="6FE3753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w:t>
            </w:r>
          </w:p>
        </w:tc>
        <w:tc>
          <w:tcPr>
            <w:tcW w:w="614" w:type="pct"/>
            <w:vAlign w:val="center"/>
          </w:tcPr>
          <w:p w14:paraId="041402D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18" w:type="pct"/>
            <w:vAlign w:val="center"/>
          </w:tcPr>
          <w:p w14:paraId="0EBCC4F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558" w:type="pct"/>
            <w:vAlign w:val="center"/>
          </w:tcPr>
          <w:p w14:paraId="7ADC5A8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r>
      <w:tr w:rsidR="007360F5" w:rsidRPr="007360F5" w14:paraId="367A31F7" w14:textId="77777777" w:rsidTr="00555864">
        <w:tc>
          <w:tcPr>
            <w:tcW w:w="274" w:type="pct"/>
            <w:vMerge/>
            <w:vAlign w:val="center"/>
          </w:tcPr>
          <w:p w14:paraId="1F599FB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4C50240A"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39836C3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Percentage of population that have access to internet</w:t>
            </w:r>
          </w:p>
        </w:tc>
        <w:tc>
          <w:tcPr>
            <w:tcW w:w="441" w:type="pct"/>
            <w:vAlign w:val="center"/>
          </w:tcPr>
          <w:p w14:paraId="01DAAED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479" w:type="pct"/>
            <w:vAlign w:val="center"/>
          </w:tcPr>
          <w:p w14:paraId="3D71CDB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c>
          <w:tcPr>
            <w:tcW w:w="491" w:type="pct"/>
            <w:vAlign w:val="center"/>
          </w:tcPr>
          <w:p w14:paraId="51EE938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12</w:t>
            </w:r>
          </w:p>
        </w:tc>
        <w:tc>
          <w:tcPr>
            <w:tcW w:w="614" w:type="pct"/>
            <w:vAlign w:val="center"/>
          </w:tcPr>
          <w:p w14:paraId="489E273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16</w:t>
            </w:r>
          </w:p>
        </w:tc>
        <w:tc>
          <w:tcPr>
            <w:tcW w:w="418" w:type="pct"/>
            <w:vAlign w:val="center"/>
          </w:tcPr>
          <w:p w14:paraId="765330E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c>
          <w:tcPr>
            <w:tcW w:w="558" w:type="pct"/>
            <w:vAlign w:val="center"/>
          </w:tcPr>
          <w:p w14:paraId="708842D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24</w:t>
            </w:r>
          </w:p>
        </w:tc>
      </w:tr>
      <w:tr w:rsidR="007360F5" w:rsidRPr="007360F5" w14:paraId="2E539FB2" w14:textId="77777777" w:rsidTr="00555864">
        <w:tc>
          <w:tcPr>
            <w:tcW w:w="274" w:type="pct"/>
            <w:vMerge/>
            <w:vAlign w:val="center"/>
          </w:tcPr>
          <w:p w14:paraId="08DB9931"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6B9092B6"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24594CE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Number of health </w:t>
            </w:r>
            <w:proofErr w:type="spellStart"/>
            <w:r w:rsidRPr="007360F5">
              <w:rPr>
                <w:rFonts w:ascii="Times New Roman" w:eastAsia="SimSun" w:hAnsi="Times New Roman"/>
                <w:sz w:val="20"/>
                <w:szCs w:val="20"/>
              </w:rPr>
              <w:t>centres</w:t>
            </w:r>
            <w:proofErr w:type="spellEnd"/>
            <w:r w:rsidRPr="007360F5">
              <w:rPr>
                <w:rFonts w:ascii="Times New Roman" w:eastAsia="SimSun" w:hAnsi="Times New Roman"/>
                <w:sz w:val="20"/>
                <w:szCs w:val="20"/>
              </w:rPr>
              <w:t xml:space="preserve"> with access to internet broad band</w:t>
            </w:r>
          </w:p>
        </w:tc>
        <w:tc>
          <w:tcPr>
            <w:tcW w:w="441" w:type="pct"/>
            <w:vAlign w:val="center"/>
          </w:tcPr>
          <w:p w14:paraId="10E6F17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w:t>
            </w:r>
          </w:p>
        </w:tc>
        <w:tc>
          <w:tcPr>
            <w:tcW w:w="479" w:type="pct"/>
            <w:vAlign w:val="center"/>
          </w:tcPr>
          <w:p w14:paraId="06CB002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491" w:type="pct"/>
            <w:vAlign w:val="center"/>
          </w:tcPr>
          <w:p w14:paraId="34D1DDC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614" w:type="pct"/>
            <w:vAlign w:val="center"/>
          </w:tcPr>
          <w:p w14:paraId="72357CD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418" w:type="pct"/>
            <w:vAlign w:val="center"/>
          </w:tcPr>
          <w:p w14:paraId="09045A9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558" w:type="pct"/>
            <w:vAlign w:val="center"/>
          </w:tcPr>
          <w:p w14:paraId="07143C2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w:t>
            </w:r>
          </w:p>
        </w:tc>
      </w:tr>
      <w:tr w:rsidR="007360F5" w:rsidRPr="007360F5" w14:paraId="129BB4DA" w14:textId="77777777" w:rsidTr="00555864">
        <w:tc>
          <w:tcPr>
            <w:tcW w:w="5000" w:type="pct"/>
            <w:gridSpan w:val="9"/>
            <w:vAlign w:val="center"/>
          </w:tcPr>
          <w:p w14:paraId="5922441B"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b/>
                <w:sz w:val="20"/>
                <w:szCs w:val="20"/>
              </w:rPr>
              <w:t>Enhance productivity, inclusiveness and wellbeing of the population</w:t>
            </w:r>
          </w:p>
        </w:tc>
      </w:tr>
      <w:tr w:rsidR="007360F5" w:rsidRPr="007360F5" w14:paraId="2BAD173A" w14:textId="77777777" w:rsidTr="00555864">
        <w:tc>
          <w:tcPr>
            <w:tcW w:w="274" w:type="pct"/>
            <w:vAlign w:val="center"/>
          </w:tcPr>
          <w:p w14:paraId="7A75B807"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1121E48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Labour productivity and Employment</w:t>
            </w:r>
          </w:p>
        </w:tc>
        <w:tc>
          <w:tcPr>
            <w:tcW w:w="1061" w:type="pct"/>
            <w:vAlign w:val="center"/>
          </w:tcPr>
          <w:p w14:paraId="5C48A572"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the urban population employed in gainful and sustainable jobs</w:t>
            </w:r>
          </w:p>
        </w:tc>
        <w:tc>
          <w:tcPr>
            <w:tcW w:w="441" w:type="pct"/>
            <w:vAlign w:val="center"/>
          </w:tcPr>
          <w:p w14:paraId="69FFEC2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1A13FAB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c>
          <w:tcPr>
            <w:tcW w:w="491" w:type="pct"/>
            <w:vAlign w:val="center"/>
          </w:tcPr>
          <w:p w14:paraId="0B86618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614" w:type="pct"/>
            <w:vAlign w:val="center"/>
          </w:tcPr>
          <w:p w14:paraId="3D58351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12</w:t>
            </w:r>
          </w:p>
        </w:tc>
        <w:tc>
          <w:tcPr>
            <w:tcW w:w="418" w:type="pct"/>
            <w:vAlign w:val="center"/>
          </w:tcPr>
          <w:p w14:paraId="7BFA4E6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14</w:t>
            </w:r>
          </w:p>
        </w:tc>
        <w:tc>
          <w:tcPr>
            <w:tcW w:w="558" w:type="pct"/>
            <w:vAlign w:val="center"/>
          </w:tcPr>
          <w:p w14:paraId="4C9FDB4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16</w:t>
            </w:r>
          </w:p>
        </w:tc>
      </w:tr>
      <w:tr w:rsidR="007360F5" w:rsidRPr="007360F5" w14:paraId="00754DC9" w14:textId="77777777" w:rsidTr="00555864">
        <w:tc>
          <w:tcPr>
            <w:tcW w:w="274" w:type="pct"/>
            <w:vMerge w:val="restart"/>
            <w:vAlign w:val="center"/>
          </w:tcPr>
          <w:p w14:paraId="2A60E86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62BFC90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Health</w:t>
            </w:r>
          </w:p>
        </w:tc>
        <w:tc>
          <w:tcPr>
            <w:tcW w:w="1061" w:type="pct"/>
            <w:vAlign w:val="center"/>
          </w:tcPr>
          <w:p w14:paraId="7290BC3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Solid and liquid waste management sites identified and developed</w:t>
            </w:r>
          </w:p>
        </w:tc>
        <w:tc>
          <w:tcPr>
            <w:tcW w:w="441" w:type="pct"/>
            <w:vAlign w:val="center"/>
          </w:tcPr>
          <w:p w14:paraId="359117D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1A4C842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w:t>
            </w:r>
          </w:p>
        </w:tc>
        <w:tc>
          <w:tcPr>
            <w:tcW w:w="491" w:type="pct"/>
            <w:vAlign w:val="center"/>
          </w:tcPr>
          <w:p w14:paraId="0477698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614" w:type="pct"/>
            <w:vAlign w:val="center"/>
          </w:tcPr>
          <w:p w14:paraId="7416FAF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18" w:type="pct"/>
            <w:vAlign w:val="center"/>
          </w:tcPr>
          <w:p w14:paraId="30A78B3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558" w:type="pct"/>
            <w:vAlign w:val="center"/>
          </w:tcPr>
          <w:p w14:paraId="26936AC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r>
      <w:tr w:rsidR="007360F5" w:rsidRPr="007360F5" w14:paraId="60B8CB22" w14:textId="77777777" w:rsidTr="00555864">
        <w:tc>
          <w:tcPr>
            <w:tcW w:w="274" w:type="pct"/>
            <w:vMerge/>
            <w:vAlign w:val="center"/>
          </w:tcPr>
          <w:p w14:paraId="2F35CF8B"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3E67D1D4"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2FE9783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Life expectancy at birth (years)</w:t>
            </w:r>
          </w:p>
        </w:tc>
        <w:tc>
          <w:tcPr>
            <w:tcW w:w="441" w:type="pct"/>
            <w:vAlign w:val="center"/>
          </w:tcPr>
          <w:p w14:paraId="2AB4943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58</w:t>
            </w:r>
          </w:p>
        </w:tc>
        <w:tc>
          <w:tcPr>
            <w:tcW w:w="479" w:type="pct"/>
            <w:vAlign w:val="center"/>
          </w:tcPr>
          <w:p w14:paraId="6CA6E67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491" w:type="pct"/>
            <w:vAlign w:val="center"/>
          </w:tcPr>
          <w:p w14:paraId="59E4069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62</w:t>
            </w:r>
          </w:p>
        </w:tc>
        <w:tc>
          <w:tcPr>
            <w:tcW w:w="614" w:type="pct"/>
            <w:vAlign w:val="center"/>
          </w:tcPr>
          <w:p w14:paraId="1BDDEB3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64</w:t>
            </w:r>
          </w:p>
        </w:tc>
        <w:tc>
          <w:tcPr>
            <w:tcW w:w="418" w:type="pct"/>
            <w:vAlign w:val="center"/>
          </w:tcPr>
          <w:p w14:paraId="2B96137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66</w:t>
            </w:r>
          </w:p>
        </w:tc>
        <w:tc>
          <w:tcPr>
            <w:tcW w:w="558" w:type="pct"/>
            <w:vAlign w:val="center"/>
          </w:tcPr>
          <w:p w14:paraId="3776B98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68</w:t>
            </w:r>
          </w:p>
        </w:tc>
      </w:tr>
      <w:tr w:rsidR="007360F5" w:rsidRPr="007360F5" w14:paraId="029E9E49" w14:textId="77777777" w:rsidTr="00555864">
        <w:tc>
          <w:tcPr>
            <w:tcW w:w="274" w:type="pct"/>
            <w:vMerge/>
            <w:vAlign w:val="center"/>
          </w:tcPr>
          <w:p w14:paraId="2C55B5B0"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6F27EEB6"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9FDAAC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Infant Mortality Rate/1000</w:t>
            </w:r>
          </w:p>
        </w:tc>
        <w:tc>
          <w:tcPr>
            <w:tcW w:w="441" w:type="pct"/>
            <w:vAlign w:val="center"/>
          </w:tcPr>
          <w:p w14:paraId="438DC5C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100</w:t>
            </w:r>
          </w:p>
        </w:tc>
        <w:tc>
          <w:tcPr>
            <w:tcW w:w="479" w:type="pct"/>
            <w:vAlign w:val="center"/>
          </w:tcPr>
          <w:p w14:paraId="30EA08B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96</w:t>
            </w:r>
          </w:p>
        </w:tc>
        <w:tc>
          <w:tcPr>
            <w:tcW w:w="491" w:type="pct"/>
            <w:vAlign w:val="center"/>
          </w:tcPr>
          <w:p w14:paraId="1D5D13A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92</w:t>
            </w:r>
          </w:p>
        </w:tc>
        <w:tc>
          <w:tcPr>
            <w:tcW w:w="614" w:type="pct"/>
            <w:vAlign w:val="center"/>
          </w:tcPr>
          <w:p w14:paraId="16C77F8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88</w:t>
            </w:r>
          </w:p>
        </w:tc>
        <w:tc>
          <w:tcPr>
            <w:tcW w:w="418" w:type="pct"/>
            <w:vAlign w:val="center"/>
          </w:tcPr>
          <w:p w14:paraId="7E73342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84</w:t>
            </w:r>
          </w:p>
        </w:tc>
        <w:tc>
          <w:tcPr>
            <w:tcW w:w="558" w:type="pct"/>
            <w:vAlign w:val="center"/>
          </w:tcPr>
          <w:p w14:paraId="24A5AB0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r>
      <w:tr w:rsidR="007360F5" w:rsidRPr="007360F5" w14:paraId="35718009" w14:textId="77777777" w:rsidTr="00555864">
        <w:tc>
          <w:tcPr>
            <w:tcW w:w="274" w:type="pct"/>
            <w:vMerge/>
            <w:vAlign w:val="center"/>
          </w:tcPr>
          <w:p w14:paraId="1A2B043A"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F4DF744"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D13E682"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Extent of hunger in the population (%)</w:t>
            </w:r>
          </w:p>
        </w:tc>
        <w:tc>
          <w:tcPr>
            <w:tcW w:w="441" w:type="pct"/>
            <w:vAlign w:val="center"/>
          </w:tcPr>
          <w:p w14:paraId="2F7EFE5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479" w:type="pct"/>
            <w:vAlign w:val="center"/>
          </w:tcPr>
          <w:p w14:paraId="35F025D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50</w:t>
            </w:r>
          </w:p>
        </w:tc>
        <w:tc>
          <w:tcPr>
            <w:tcW w:w="491" w:type="pct"/>
            <w:vAlign w:val="center"/>
          </w:tcPr>
          <w:p w14:paraId="58E8D24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40</w:t>
            </w:r>
          </w:p>
        </w:tc>
        <w:tc>
          <w:tcPr>
            <w:tcW w:w="614" w:type="pct"/>
            <w:vAlign w:val="center"/>
          </w:tcPr>
          <w:p w14:paraId="76D866A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c>
          <w:tcPr>
            <w:tcW w:w="418" w:type="pct"/>
            <w:vAlign w:val="center"/>
          </w:tcPr>
          <w:p w14:paraId="66E6111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c>
          <w:tcPr>
            <w:tcW w:w="558" w:type="pct"/>
            <w:vAlign w:val="center"/>
          </w:tcPr>
          <w:p w14:paraId="232AA10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2F865442" w14:textId="77777777" w:rsidTr="00555864">
        <w:tc>
          <w:tcPr>
            <w:tcW w:w="274" w:type="pct"/>
            <w:vMerge/>
            <w:vAlign w:val="center"/>
          </w:tcPr>
          <w:p w14:paraId="5E49ACF7"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4B7D5573"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2243EED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Stunted children U5 (%)</w:t>
            </w:r>
          </w:p>
        </w:tc>
        <w:tc>
          <w:tcPr>
            <w:tcW w:w="441" w:type="pct"/>
            <w:vAlign w:val="center"/>
          </w:tcPr>
          <w:p w14:paraId="232DEA8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c>
          <w:tcPr>
            <w:tcW w:w="479" w:type="pct"/>
            <w:vAlign w:val="center"/>
          </w:tcPr>
          <w:p w14:paraId="338AD04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25</w:t>
            </w:r>
          </w:p>
        </w:tc>
        <w:tc>
          <w:tcPr>
            <w:tcW w:w="491" w:type="pct"/>
            <w:vAlign w:val="center"/>
          </w:tcPr>
          <w:p w14:paraId="6F65E79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c>
          <w:tcPr>
            <w:tcW w:w="614" w:type="pct"/>
            <w:vAlign w:val="center"/>
          </w:tcPr>
          <w:p w14:paraId="3372B95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418" w:type="pct"/>
            <w:vAlign w:val="center"/>
          </w:tcPr>
          <w:p w14:paraId="533C1F1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558" w:type="pct"/>
            <w:vAlign w:val="center"/>
          </w:tcPr>
          <w:p w14:paraId="44814D7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r>
      <w:tr w:rsidR="007360F5" w:rsidRPr="007360F5" w14:paraId="48067761" w14:textId="77777777" w:rsidTr="00555864">
        <w:tc>
          <w:tcPr>
            <w:tcW w:w="274" w:type="pct"/>
            <w:vMerge/>
            <w:vAlign w:val="center"/>
          </w:tcPr>
          <w:p w14:paraId="4F5B2305"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65B55BF"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28F585E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Maternal Mortality Ratio/100,000</w:t>
            </w:r>
          </w:p>
        </w:tc>
        <w:tc>
          <w:tcPr>
            <w:tcW w:w="441" w:type="pct"/>
            <w:vAlign w:val="center"/>
          </w:tcPr>
          <w:p w14:paraId="6E1F097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340</w:t>
            </w:r>
          </w:p>
        </w:tc>
        <w:tc>
          <w:tcPr>
            <w:tcW w:w="479" w:type="pct"/>
            <w:vAlign w:val="center"/>
          </w:tcPr>
          <w:p w14:paraId="37BC1C6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330</w:t>
            </w:r>
          </w:p>
        </w:tc>
        <w:tc>
          <w:tcPr>
            <w:tcW w:w="491" w:type="pct"/>
            <w:vAlign w:val="center"/>
          </w:tcPr>
          <w:p w14:paraId="469AC8E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320</w:t>
            </w:r>
          </w:p>
        </w:tc>
        <w:tc>
          <w:tcPr>
            <w:tcW w:w="614" w:type="pct"/>
            <w:vAlign w:val="center"/>
          </w:tcPr>
          <w:p w14:paraId="3B19265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310</w:t>
            </w:r>
          </w:p>
        </w:tc>
        <w:tc>
          <w:tcPr>
            <w:tcW w:w="418" w:type="pct"/>
            <w:vAlign w:val="center"/>
          </w:tcPr>
          <w:p w14:paraId="4EDFF5A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300</w:t>
            </w:r>
          </w:p>
        </w:tc>
        <w:tc>
          <w:tcPr>
            <w:tcW w:w="558" w:type="pct"/>
            <w:vAlign w:val="center"/>
          </w:tcPr>
          <w:p w14:paraId="00E0B82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290</w:t>
            </w:r>
          </w:p>
        </w:tc>
      </w:tr>
      <w:tr w:rsidR="007360F5" w:rsidRPr="007360F5" w14:paraId="330B962F" w14:textId="77777777" w:rsidTr="00555864">
        <w:tc>
          <w:tcPr>
            <w:tcW w:w="274" w:type="pct"/>
            <w:vMerge/>
            <w:vAlign w:val="center"/>
          </w:tcPr>
          <w:p w14:paraId="3B1EA6B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21EDD388"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3BD8CC3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Neonatal Mortality Rate (per 1,000)</w:t>
            </w:r>
          </w:p>
        </w:tc>
        <w:tc>
          <w:tcPr>
            <w:tcW w:w="441" w:type="pct"/>
            <w:vAlign w:val="center"/>
          </w:tcPr>
          <w:p w14:paraId="071F4296" w14:textId="77777777" w:rsidR="007360F5" w:rsidRPr="007360F5" w:rsidRDefault="007360F5" w:rsidP="007360F5">
            <w:pPr>
              <w:spacing w:after="0" w:line="240" w:lineRule="auto"/>
              <w:jc w:val="center"/>
              <w:rPr>
                <w:rFonts w:ascii="Times New Roman" w:eastAsia="SimSun" w:hAnsi="Times New Roman"/>
                <w:sz w:val="20"/>
                <w:szCs w:val="20"/>
              </w:rPr>
            </w:pPr>
          </w:p>
        </w:tc>
        <w:tc>
          <w:tcPr>
            <w:tcW w:w="479" w:type="pct"/>
            <w:vAlign w:val="center"/>
          </w:tcPr>
          <w:p w14:paraId="554A177C" w14:textId="77777777" w:rsidR="007360F5" w:rsidRPr="007360F5" w:rsidRDefault="007360F5" w:rsidP="007360F5">
            <w:pPr>
              <w:spacing w:after="0" w:line="240" w:lineRule="auto"/>
              <w:jc w:val="center"/>
              <w:rPr>
                <w:rFonts w:ascii="Times New Roman" w:eastAsia="SimSun" w:hAnsi="Times New Roman"/>
                <w:sz w:val="20"/>
                <w:szCs w:val="20"/>
              </w:rPr>
            </w:pPr>
          </w:p>
        </w:tc>
        <w:tc>
          <w:tcPr>
            <w:tcW w:w="491" w:type="pct"/>
            <w:vAlign w:val="center"/>
          </w:tcPr>
          <w:p w14:paraId="1673C338" w14:textId="77777777" w:rsidR="007360F5" w:rsidRPr="007360F5" w:rsidRDefault="007360F5" w:rsidP="007360F5">
            <w:pPr>
              <w:spacing w:after="0" w:line="240" w:lineRule="auto"/>
              <w:jc w:val="center"/>
              <w:rPr>
                <w:rFonts w:ascii="Times New Roman" w:eastAsia="SimSun" w:hAnsi="Times New Roman"/>
                <w:sz w:val="20"/>
                <w:szCs w:val="20"/>
              </w:rPr>
            </w:pPr>
          </w:p>
        </w:tc>
        <w:tc>
          <w:tcPr>
            <w:tcW w:w="614" w:type="pct"/>
            <w:vAlign w:val="center"/>
          </w:tcPr>
          <w:p w14:paraId="721506A5" w14:textId="77777777" w:rsidR="007360F5" w:rsidRPr="007360F5" w:rsidRDefault="007360F5" w:rsidP="007360F5">
            <w:pPr>
              <w:spacing w:after="0" w:line="240" w:lineRule="auto"/>
              <w:jc w:val="center"/>
              <w:rPr>
                <w:rFonts w:ascii="Times New Roman" w:eastAsia="SimSun" w:hAnsi="Times New Roman"/>
                <w:sz w:val="20"/>
                <w:szCs w:val="20"/>
              </w:rPr>
            </w:pPr>
          </w:p>
        </w:tc>
        <w:tc>
          <w:tcPr>
            <w:tcW w:w="418" w:type="pct"/>
            <w:vAlign w:val="center"/>
          </w:tcPr>
          <w:p w14:paraId="2BACD6D6" w14:textId="77777777" w:rsidR="007360F5" w:rsidRPr="007360F5" w:rsidRDefault="007360F5" w:rsidP="007360F5">
            <w:pPr>
              <w:spacing w:after="0" w:line="240" w:lineRule="auto"/>
              <w:jc w:val="center"/>
              <w:rPr>
                <w:rFonts w:ascii="Times New Roman" w:eastAsia="SimSun" w:hAnsi="Times New Roman"/>
                <w:sz w:val="20"/>
                <w:szCs w:val="20"/>
              </w:rPr>
            </w:pPr>
          </w:p>
        </w:tc>
        <w:tc>
          <w:tcPr>
            <w:tcW w:w="558" w:type="pct"/>
            <w:vAlign w:val="center"/>
          </w:tcPr>
          <w:p w14:paraId="20BAA2FD" w14:textId="77777777" w:rsidR="007360F5" w:rsidRPr="007360F5" w:rsidRDefault="007360F5" w:rsidP="007360F5">
            <w:pPr>
              <w:spacing w:after="0" w:line="240" w:lineRule="auto"/>
              <w:jc w:val="center"/>
              <w:rPr>
                <w:rFonts w:ascii="Times New Roman" w:eastAsia="SimSun" w:hAnsi="Times New Roman"/>
                <w:sz w:val="20"/>
                <w:szCs w:val="20"/>
              </w:rPr>
            </w:pPr>
          </w:p>
        </w:tc>
      </w:tr>
      <w:tr w:rsidR="007360F5" w:rsidRPr="007360F5" w14:paraId="2AC563A4" w14:textId="77777777" w:rsidTr="00555864">
        <w:tc>
          <w:tcPr>
            <w:tcW w:w="274" w:type="pct"/>
            <w:vMerge/>
            <w:vAlign w:val="center"/>
          </w:tcPr>
          <w:p w14:paraId="5E8D4D7B"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6DE261AA"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20C9ABDF"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Total Fertility Rate</w:t>
            </w:r>
          </w:p>
        </w:tc>
        <w:tc>
          <w:tcPr>
            <w:tcW w:w="441" w:type="pct"/>
            <w:vAlign w:val="center"/>
          </w:tcPr>
          <w:p w14:paraId="73D3604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c>
          <w:tcPr>
            <w:tcW w:w="479" w:type="pct"/>
            <w:vAlign w:val="center"/>
          </w:tcPr>
          <w:p w14:paraId="0F207A1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5.5</w:t>
            </w:r>
          </w:p>
        </w:tc>
        <w:tc>
          <w:tcPr>
            <w:tcW w:w="491" w:type="pct"/>
            <w:vAlign w:val="center"/>
          </w:tcPr>
          <w:p w14:paraId="6BF80A6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5.3</w:t>
            </w:r>
          </w:p>
        </w:tc>
        <w:tc>
          <w:tcPr>
            <w:tcW w:w="614" w:type="pct"/>
            <w:vAlign w:val="center"/>
          </w:tcPr>
          <w:p w14:paraId="25B534D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5.1</w:t>
            </w:r>
          </w:p>
        </w:tc>
        <w:tc>
          <w:tcPr>
            <w:tcW w:w="418" w:type="pct"/>
            <w:vAlign w:val="center"/>
          </w:tcPr>
          <w:p w14:paraId="33B9FBE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4.9</w:t>
            </w:r>
          </w:p>
        </w:tc>
        <w:tc>
          <w:tcPr>
            <w:tcW w:w="558" w:type="pct"/>
            <w:vAlign w:val="center"/>
          </w:tcPr>
          <w:p w14:paraId="0101527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4.7</w:t>
            </w:r>
          </w:p>
        </w:tc>
      </w:tr>
      <w:tr w:rsidR="007360F5" w:rsidRPr="007360F5" w14:paraId="1B2BE6D1" w14:textId="77777777" w:rsidTr="00555864">
        <w:tc>
          <w:tcPr>
            <w:tcW w:w="274" w:type="pct"/>
            <w:vMerge/>
            <w:vAlign w:val="center"/>
          </w:tcPr>
          <w:p w14:paraId="718C5E3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3106A4C8"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6EC4B3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U5 Mortality Ratio/1000</w:t>
            </w:r>
          </w:p>
        </w:tc>
        <w:tc>
          <w:tcPr>
            <w:tcW w:w="441" w:type="pct"/>
            <w:vAlign w:val="center"/>
          </w:tcPr>
          <w:p w14:paraId="120E96E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479" w:type="pct"/>
            <w:vAlign w:val="center"/>
          </w:tcPr>
          <w:p w14:paraId="54BF396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75</w:t>
            </w:r>
          </w:p>
        </w:tc>
        <w:tc>
          <w:tcPr>
            <w:tcW w:w="491" w:type="pct"/>
            <w:vAlign w:val="center"/>
          </w:tcPr>
          <w:p w14:paraId="47096A4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614" w:type="pct"/>
            <w:vAlign w:val="center"/>
          </w:tcPr>
          <w:p w14:paraId="4F3EDB1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65</w:t>
            </w:r>
          </w:p>
        </w:tc>
        <w:tc>
          <w:tcPr>
            <w:tcW w:w="418" w:type="pct"/>
            <w:vAlign w:val="center"/>
          </w:tcPr>
          <w:p w14:paraId="3966FAA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558" w:type="pct"/>
            <w:vAlign w:val="center"/>
          </w:tcPr>
          <w:p w14:paraId="3EAA026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55</w:t>
            </w:r>
          </w:p>
        </w:tc>
      </w:tr>
      <w:tr w:rsidR="007360F5" w:rsidRPr="007360F5" w14:paraId="1B765FED" w14:textId="77777777" w:rsidTr="00555864">
        <w:tc>
          <w:tcPr>
            <w:tcW w:w="274" w:type="pct"/>
            <w:vMerge/>
            <w:vAlign w:val="center"/>
          </w:tcPr>
          <w:p w14:paraId="7E42A3E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5D960BA3"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04953D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Quality adjusted years of schooling </w:t>
            </w:r>
          </w:p>
        </w:tc>
        <w:tc>
          <w:tcPr>
            <w:tcW w:w="441" w:type="pct"/>
            <w:vAlign w:val="center"/>
          </w:tcPr>
          <w:p w14:paraId="782240F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479" w:type="pct"/>
            <w:vAlign w:val="center"/>
          </w:tcPr>
          <w:p w14:paraId="5522FFB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2.5</w:t>
            </w:r>
          </w:p>
        </w:tc>
        <w:tc>
          <w:tcPr>
            <w:tcW w:w="491" w:type="pct"/>
            <w:vAlign w:val="center"/>
          </w:tcPr>
          <w:p w14:paraId="3ABA2F4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c>
          <w:tcPr>
            <w:tcW w:w="614" w:type="pct"/>
            <w:vAlign w:val="center"/>
          </w:tcPr>
          <w:p w14:paraId="13B3CDE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3.5</w:t>
            </w:r>
          </w:p>
        </w:tc>
        <w:tc>
          <w:tcPr>
            <w:tcW w:w="418" w:type="pct"/>
            <w:vAlign w:val="center"/>
          </w:tcPr>
          <w:p w14:paraId="73EE98A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4.0</w:t>
            </w:r>
          </w:p>
        </w:tc>
        <w:tc>
          <w:tcPr>
            <w:tcW w:w="558" w:type="pct"/>
            <w:vAlign w:val="center"/>
          </w:tcPr>
          <w:p w14:paraId="2362AC3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4.5</w:t>
            </w:r>
          </w:p>
        </w:tc>
      </w:tr>
      <w:tr w:rsidR="007360F5" w:rsidRPr="007360F5" w14:paraId="38FDE586" w14:textId="77777777" w:rsidTr="00555864">
        <w:tc>
          <w:tcPr>
            <w:tcW w:w="274" w:type="pct"/>
            <w:vMerge/>
            <w:vAlign w:val="center"/>
          </w:tcPr>
          <w:p w14:paraId="274AD0AE"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C3464EB"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0110970B"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Average year of schooling</w:t>
            </w:r>
          </w:p>
        </w:tc>
        <w:tc>
          <w:tcPr>
            <w:tcW w:w="441" w:type="pct"/>
            <w:vAlign w:val="center"/>
          </w:tcPr>
          <w:p w14:paraId="747F244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79" w:type="pct"/>
            <w:vAlign w:val="center"/>
          </w:tcPr>
          <w:p w14:paraId="4C9FF39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91" w:type="pct"/>
            <w:vAlign w:val="center"/>
          </w:tcPr>
          <w:p w14:paraId="2F4FC80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w:t>
            </w:r>
          </w:p>
        </w:tc>
        <w:tc>
          <w:tcPr>
            <w:tcW w:w="614" w:type="pct"/>
            <w:vAlign w:val="center"/>
          </w:tcPr>
          <w:p w14:paraId="22B9CA4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w:t>
            </w:r>
          </w:p>
        </w:tc>
        <w:tc>
          <w:tcPr>
            <w:tcW w:w="418" w:type="pct"/>
            <w:vAlign w:val="center"/>
          </w:tcPr>
          <w:p w14:paraId="4C90CFF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11</w:t>
            </w:r>
          </w:p>
        </w:tc>
        <w:tc>
          <w:tcPr>
            <w:tcW w:w="558" w:type="pct"/>
            <w:vAlign w:val="center"/>
          </w:tcPr>
          <w:p w14:paraId="6A86307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13</w:t>
            </w:r>
          </w:p>
        </w:tc>
      </w:tr>
      <w:tr w:rsidR="007360F5" w:rsidRPr="007360F5" w14:paraId="64573150" w14:textId="77777777" w:rsidTr="00555864">
        <w:tc>
          <w:tcPr>
            <w:tcW w:w="274" w:type="pct"/>
            <w:vMerge/>
            <w:vAlign w:val="center"/>
          </w:tcPr>
          <w:p w14:paraId="7F5B2A88"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677B8FFA"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0A4F4B4E"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Literacy rate</w:t>
            </w:r>
          </w:p>
        </w:tc>
        <w:tc>
          <w:tcPr>
            <w:tcW w:w="441" w:type="pct"/>
            <w:vAlign w:val="center"/>
          </w:tcPr>
          <w:p w14:paraId="1F08AEE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67</w:t>
            </w:r>
          </w:p>
        </w:tc>
        <w:tc>
          <w:tcPr>
            <w:tcW w:w="479" w:type="pct"/>
            <w:vAlign w:val="center"/>
          </w:tcPr>
          <w:p w14:paraId="2B29A26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69</w:t>
            </w:r>
          </w:p>
        </w:tc>
        <w:tc>
          <w:tcPr>
            <w:tcW w:w="491" w:type="pct"/>
            <w:vAlign w:val="center"/>
          </w:tcPr>
          <w:p w14:paraId="77488A9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71</w:t>
            </w:r>
          </w:p>
        </w:tc>
        <w:tc>
          <w:tcPr>
            <w:tcW w:w="614" w:type="pct"/>
            <w:vAlign w:val="center"/>
          </w:tcPr>
          <w:p w14:paraId="34F95A4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73</w:t>
            </w:r>
          </w:p>
        </w:tc>
        <w:tc>
          <w:tcPr>
            <w:tcW w:w="418" w:type="pct"/>
            <w:vAlign w:val="center"/>
          </w:tcPr>
          <w:p w14:paraId="5D0A5CF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75</w:t>
            </w:r>
          </w:p>
        </w:tc>
        <w:tc>
          <w:tcPr>
            <w:tcW w:w="558" w:type="pct"/>
            <w:vAlign w:val="center"/>
          </w:tcPr>
          <w:p w14:paraId="719E635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r>
      <w:tr w:rsidR="007360F5" w:rsidRPr="007360F5" w14:paraId="0E577E4A" w14:textId="77777777" w:rsidTr="00555864">
        <w:tc>
          <w:tcPr>
            <w:tcW w:w="274" w:type="pct"/>
            <w:vAlign w:val="center"/>
          </w:tcPr>
          <w:p w14:paraId="000BC95F"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5F38E5ED"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Energy</w:t>
            </w:r>
          </w:p>
        </w:tc>
        <w:tc>
          <w:tcPr>
            <w:tcW w:w="1061" w:type="pct"/>
            <w:vAlign w:val="center"/>
          </w:tcPr>
          <w:p w14:paraId="24D99994" w14:textId="77777777" w:rsidR="007360F5" w:rsidRPr="007360F5" w:rsidRDefault="007360F5" w:rsidP="007360F5">
            <w:pPr>
              <w:spacing w:after="0" w:line="240" w:lineRule="auto"/>
              <w:rPr>
                <w:rFonts w:ascii="Times New Roman" w:eastAsia="SimSun" w:hAnsi="Times New Roman"/>
                <w:sz w:val="20"/>
                <w:szCs w:val="20"/>
              </w:rPr>
            </w:pPr>
          </w:p>
        </w:tc>
        <w:tc>
          <w:tcPr>
            <w:tcW w:w="441" w:type="pct"/>
            <w:vAlign w:val="center"/>
          </w:tcPr>
          <w:p w14:paraId="4AE59A22" w14:textId="77777777" w:rsidR="007360F5" w:rsidRPr="007360F5" w:rsidRDefault="007360F5" w:rsidP="007360F5">
            <w:pPr>
              <w:spacing w:after="0" w:line="240" w:lineRule="auto"/>
              <w:jc w:val="center"/>
              <w:rPr>
                <w:rFonts w:ascii="Times New Roman" w:eastAsia="SimSun" w:hAnsi="Times New Roman"/>
                <w:sz w:val="20"/>
                <w:szCs w:val="20"/>
              </w:rPr>
            </w:pPr>
          </w:p>
        </w:tc>
        <w:tc>
          <w:tcPr>
            <w:tcW w:w="479" w:type="pct"/>
            <w:vAlign w:val="center"/>
          </w:tcPr>
          <w:p w14:paraId="6556DC3F" w14:textId="77777777" w:rsidR="007360F5" w:rsidRPr="007360F5" w:rsidRDefault="007360F5" w:rsidP="007360F5">
            <w:pPr>
              <w:spacing w:after="0" w:line="240" w:lineRule="auto"/>
              <w:jc w:val="center"/>
              <w:rPr>
                <w:rFonts w:ascii="Times New Roman" w:eastAsia="SimSun" w:hAnsi="Times New Roman"/>
                <w:sz w:val="20"/>
                <w:szCs w:val="20"/>
              </w:rPr>
            </w:pPr>
          </w:p>
        </w:tc>
        <w:tc>
          <w:tcPr>
            <w:tcW w:w="491" w:type="pct"/>
            <w:vAlign w:val="center"/>
          </w:tcPr>
          <w:p w14:paraId="504C4B2E" w14:textId="77777777" w:rsidR="007360F5" w:rsidRPr="007360F5" w:rsidRDefault="007360F5" w:rsidP="007360F5">
            <w:pPr>
              <w:spacing w:after="0" w:line="240" w:lineRule="auto"/>
              <w:jc w:val="center"/>
              <w:rPr>
                <w:rFonts w:ascii="Times New Roman" w:eastAsia="SimSun" w:hAnsi="Times New Roman"/>
                <w:sz w:val="20"/>
                <w:szCs w:val="20"/>
              </w:rPr>
            </w:pPr>
          </w:p>
        </w:tc>
        <w:tc>
          <w:tcPr>
            <w:tcW w:w="614" w:type="pct"/>
            <w:vAlign w:val="center"/>
          </w:tcPr>
          <w:p w14:paraId="19ED0BF0" w14:textId="77777777" w:rsidR="007360F5" w:rsidRPr="007360F5" w:rsidRDefault="007360F5" w:rsidP="007360F5">
            <w:pPr>
              <w:spacing w:after="0" w:line="240" w:lineRule="auto"/>
              <w:jc w:val="center"/>
              <w:rPr>
                <w:rFonts w:ascii="Times New Roman" w:eastAsia="SimSun" w:hAnsi="Times New Roman"/>
                <w:sz w:val="20"/>
                <w:szCs w:val="20"/>
              </w:rPr>
            </w:pPr>
          </w:p>
        </w:tc>
        <w:tc>
          <w:tcPr>
            <w:tcW w:w="418" w:type="pct"/>
            <w:vAlign w:val="center"/>
          </w:tcPr>
          <w:p w14:paraId="35EFC311" w14:textId="77777777" w:rsidR="007360F5" w:rsidRPr="007360F5" w:rsidRDefault="007360F5" w:rsidP="007360F5">
            <w:pPr>
              <w:spacing w:after="0" w:line="240" w:lineRule="auto"/>
              <w:jc w:val="center"/>
              <w:rPr>
                <w:rFonts w:ascii="Times New Roman" w:eastAsia="SimSun" w:hAnsi="Times New Roman"/>
                <w:sz w:val="20"/>
                <w:szCs w:val="20"/>
              </w:rPr>
            </w:pPr>
          </w:p>
        </w:tc>
        <w:tc>
          <w:tcPr>
            <w:tcW w:w="558" w:type="pct"/>
            <w:vAlign w:val="center"/>
          </w:tcPr>
          <w:p w14:paraId="4A1B2497" w14:textId="77777777" w:rsidR="007360F5" w:rsidRPr="007360F5" w:rsidRDefault="007360F5" w:rsidP="007360F5">
            <w:pPr>
              <w:spacing w:after="0" w:line="240" w:lineRule="auto"/>
              <w:jc w:val="center"/>
              <w:rPr>
                <w:rFonts w:ascii="Times New Roman" w:eastAsia="SimSun" w:hAnsi="Times New Roman"/>
                <w:sz w:val="20"/>
                <w:szCs w:val="20"/>
              </w:rPr>
            </w:pPr>
          </w:p>
        </w:tc>
      </w:tr>
      <w:tr w:rsidR="007360F5" w:rsidRPr="007360F5" w14:paraId="49C2A380" w14:textId="77777777" w:rsidTr="00555864">
        <w:tc>
          <w:tcPr>
            <w:tcW w:w="274" w:type="pct"/>
            <w:vMerge w:val="restart"/>
            <w:vAlign w:val="center"/>
          </w:tcPr>
          <w:p w14:paraId="4D9490A8"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577E6A9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Water and Environment</w:t>
            </w:r>
          </w:p>
        </w:tc>
        <w:tc>
          <w:tcPr>
            <w:tcW w:w="1061" w:type="pct"/>
            <w:vAlign w:val="center"/>
          </w:tcPr>
          <w:p w14:paraId="27CB78A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Safe water coverage (%) (rural and Urban</w:t>
            </w:r>
          </w:p>
        </w:tc>
        <w:tc>
          <w:tcPr>
            <w:tcW w:w="441" w:type="pct"/>
            <w:vAlign w:val="center"/>
          </w:tcPr>
          <w:p w14:paraId="43E12E3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40</w:t>
            </w:r>
          </w:p>
        </w:tc>
        <w:tc>
          <w:tcPr>
            <w:tcW w:w="479" w:type="pct"/>
            <w:vAlign w:val="center"/>
          </w:tcPr>
          <w:p w14:paraId="30B68B4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50</w:t>
            </w:r>
          </w:p>
        </w:tc>
        <w:tc>
          <w:tcPr>
            <w:tcW w:w="491" w:type="pct"/>
            <w:vAlign w:val="center"/>
          </w:tcPr>
          <w:p w14:paraId="660A35C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614" w:type="pct"/>
            <w:vAlign w:val="center"/>
          </w:tcPr>
          <w:p w14:paraId="30BEE1D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418" w:type="pct"/>
            <w:vAlign w:val="center"/>
          </w:tcPr>
          <w:p w14:paraId="25EB1CA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558" w:type="pct"/>
            <w:vAlign w:val="center"/>
          </w:tcPr>
          <w:p w14:paraId="47B6C57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90</w:t>
            </w:r>
          </w:p>
        </w:tc>
      </w:tr>
      <w:tr w:rsidR="007360F5" w:rsidRPr="007360F5" w14:paraId="170FC7AD" w14:textId="77777777" w:rsidTr="00555864">
        <w:tc>
          <w:tcPr>
            <w:tcW w:w="274" w:type="pct"/>
            <w:vMerge/>
            <w:vAlign w:val="center"/>
          </w:tcPr>
          <w:p w14:paraId="4B073898"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6F1309EA"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4870490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Sanitation coverage (Improved toilet)</w:t>
            </w:r>
          </w:p>
        </w:tc>
        <w:tc>
          <w:tcPr>
            <w:tcW w:w="441" w:type="pct"/>
            <w:vAlign w:val="center"/>
          </w:tcPr>
          <w:p w14:paraId="16AE3E2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83</w:t>
            </w:r>
          </w:p>
        </w:tc>
        <w:tc>
          <w:tcPr>
            <w:tcW w:w="479" w:type="pct"/>
            <w:vAlign w:val="center"/>
          </w:tcPr>
          <w:p w14:paraId="35922E6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86</w:t>
            </w:r>
          </w:p>
        </w:tc>
        <w:tc>
          <w:tcPr>
            <w:tcW w:w="491" w:type="pct"/>
            <w:vAlign w:val="center"/>
          </w:tcPr>
          <w:p w14:paraId="440A60D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89</w:t>
            </w:r>
          </w:p>
        </w:tc>
        <w:tc>
          <w:tcPr>
            <w:tcW w:w="614" w:type="pct"/>
            <w:vAlign w:val="center"/>
          </w:tcPr>
          <w:p w14:paraId="5D32AA0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92</w:t>
            </w:r>
          </w:p>
        </w:tc>
        <w:tc>
          <w:tcPr>
            <w:tcW w:w="418" w:type="pct"/>
            <w:vAlign w:val="center"/>
          </w:tcPr>
          <w:p w14:paraId="7BB244D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95</w:t>
            </w:r>
          </w:p>
        </w:tc>
        <w:tc>
          <w:tcPr>
            <w:tcW w:w="558" w:type="pct"/>
            <w:vAlign w:val="center"/>
          </w:tcPr>
          <w:p w14:paraId="01077B3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98</w:t>
            </w:r>
          </w:p>
        </w:tc>
      </w:tr>
      <w:tr w:rsidR="007360F5" w:rsidRPr="007360F5" w14:paraId="617E608B" w14:textId="77777777" w:rsidTr="00555864">
        <w:tc>
          <w:tcPr>
            <w:tcW w:w="274" w:type="pct"/>
            <w:vMerge/>
            <w:vAlign w:val="center"/>
          </w:tcPr>
          <w:p w14:paraId="536BFCA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0C7AE73"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377C60F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Hygiene (Hand washing)</w:t>
            </w:r>
          </w:p>
        </w:tc>
        <w:tc>
          <w:tcPr>
            <w:tcW w:w="441" w:type="pct"/>
            <w:vAlign w:val="center"/>
          </w:tcPr>
          <w:p w14:paraId="39A0F93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35</w:t>
            </w:r>
          </w:p>
        </w:tc>
        <w:tc>
          <w:tcPr>
            <w:tcW w:w="479" w:type="pct"/>
            <w:vAlign w:val="center"/>
          </w:tcPr>
          <w:p w14:paraId="6F8574C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42</w:t>
            </w:r>
          </w:p>
        </w:tc>
        <w:tc>
          <w:tcPr>
            <w:tcW w:w="491" w:type="pct"/>
            <w:vAlign w:val="center"/>
          </w:tcPr>
          <w:p w14:paraId="6DDD6F7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49</w:t>
            </w:r>
          </w:p>
        </w:tc>
        <w:tc>
          <w:tcPr>
            <w:tcW w:w="614" w:type="pct"/>
            <w:vAlign w:val="center"/>
          </w:tcPr>
          <w:p w14:paraId="630A60E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56</w:t>
            </w:r>
          </w:p>
        </w:tc>
        <w:tc>
          <w:tcPr>
            <w:tcW w:w="418" w:type="pct"/>
            <w:vAlign w:val="center"/>
          </w:tcPr>
          <w:p w14:paraId="20355A9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63</w:t>
            </w:r>
          </w:p>
        </w:tc>
        <w:tc>
          <w:tcPr>
            <w:tcW w:w="558" w:type="pct"/>
            <w:vAlign w:val="center"/>
          </w:tcPr>
          <w:p w14:paraId="39E0007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r>
      <w:tr w:rsidR="007360F5" w:rsidRPr="007360F5" w14:paraId="7042D0EE" w14:textId="77777777" w:rsidTr="00555864">
        <w:tc>
          <w:tcPr>
            <w:tcW w:w="274" w:type="pct"/>
            <w:vMerge w:val="restart"/>
            <w:vAlign w:val="center"/>
          </w:tcPr>
          <w:p w14:paraId="484A9EBF"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restart"/>
            <w:vAlign w:val="center"/>
          </w:tcPr>
          <w:p w14:paraId="71B8CE9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Social Protection Coverage (%)</w:t>
            </w:r>
          </w:p>
        </w:tc>
        <w:tc>
          <w:tcPr>
            <w:tcW w:w="1061" w:type="pct"/>
            <w:vAlign w:val="center"/>
          </w:tcPr>
          <w:p w14:paraId="59DA6274"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Proportion of population accessing social insurance, % </w:t>
            </w:r>
          </w:p>
        </w:tc>
        <w:tc>
          <w:tcPr>
            <w:tcW w:w="441" w:type="pct"/>
            <w:vAlign w:val="center"/>
          </w:tcPr>
          <w:p w14:paraId="29FFCFB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55CF5AB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vAlign w:val="center"/>
          </w:tcPr>
          <w:p w14:paraId="0ED81F2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614" w:type="pct"/>
            <w:vAlign w:val="center"/>
          </w:tcPr>
          <w:p w14:paraId="142F307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418" w:type="pct"/>
            <w:vAlign w:val="center"/>
          </w:tcPr>
          <w:p w14:paraId="7163529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558" w:type="pct"/>
            <w:vAlign w:val="center"/>
          </w:tcPr>
          <w:p w14:paraId="0A656E3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r>
      <w:tr w:rsidR="007360F5" w:rsidRPr="007360F5" w14:paraId="5FDCC3C2" w14:textId="77777777" w:rsidTr="00555864">
        <w:tc>
          <w:tcPr>
            <w:tcW w:w="274" w:type="pct"/>
            <w:vMerge/>
            <w:vAlign w:val="center"/>
          </w:tcPr>
          <w:p w14:paraId="4E56323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5BD08C31"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A9F2072" w14:textId="77777777" w:rsidR="007360F5" w:rsidRPr="007360F5" w:rsidRDefault="007360F5" w:rsidP="007360F5">
            <w:pPr>
              <w:spacing w:after="0" w:line="240" w:lineRule="auto"/>
              <w:rPr>
                <w:rFonts w:ascii="Times New Roman" w:eastAsia="SimSun" w:hAnsi="Times New Roman"/>
                <w:sz w:val="20"/>
                <w:szCs w:val="20"/>
                <w:highlight w:val="red"/>
              </w:rPr>
            </w:pPr>
            <w:r w:rsidRPr="007360F5">
              <w:rPr>
                <w:rFonts w:ascii="Times New Roman" w:eastAsia="SimSun" w:hAnsi="Times New Roman"/>
                <w:sz w:val="20"/>
                <w:szCs w:val="20"/>
              </w:rPr>
              <w:t>Health insurance coverage (%)</w:t>
            </w:r>
          </w:p>
        </w:tc>
        <w:tc>
          <w:tcPr>
            <w:tcW w:w="441" w:type="pct"/>
            <w:vAlign w:val="center"/>
          </w:tcPr>
          <w:p w14:paraId="75AC9DC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7A2E293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91" w:type="pct"/>
            <w:vAlign w:val="center"/>
          </w:tcPr>
          <w:p w14:paraId="57EF42B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614" w:type="pct"/>
            <w:vAlign w:val="center"/>
          </w:tcPr>
          <w:p w14:paraId="10DE974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418" w:type="pct"/>
            <w:vAlign w:val="center"/>
          </w:tcPr>
          <w:p w14:paraId="465E7F3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c>
          <w:tcPr>
            <w:tcW w:w="558" w:type="pct"/>
            <w:vAlign w:val="center"/>
          </w:tcPr>
          <w:p w14:paraId="32436DE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r>
      <w:tr w:rsidR="007360F5" w:rsidRPr="007360F5" w14:paraId="1F792A74" w14:textId="77777777" w:rsidTr="00555864">
        <w:tc>
          <w:tcPr>
            <w:tcW w:w="274" w:type="pct"/>
            <w:vMerge/>
            <w:vAlign w:val="center"/>
          </w:tcPr>
          <w:p w14:paraId="334EDF31"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73D51BFC"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519F93C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color w:val="000000"/>
                <w:sz w:val="20"/>
                <w:szCs w:val="20"/>
              </w:rPr>
              <w:t>% population receiving direct income support</w:t>
            </w:r>
          </w:p>
        </w:tc>
        <w:tc>
          <w:tcPr>
            <w:tcW w:w="441" w:type="pct"/>
            <w:vAlign w:val="center"/>
          </w:tcPr>
          <w:p w14:paraId="71F5DFA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11</w:t>
            </w:r>
          </w:p>
        </w:tc>
        <w:tc>
          <w:tcPr>
            <w:tcW w:w="479" w:type="pct"/>
            <w:vAlign w:val="center"/>
          </w:tcPr>
          <w:p w14:paraId="00932FF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12</w:t>
            </w:r>
          </w:p>
        </w:tc>
        <w:tc>
          <w:tcPr>
            <w:tcW w:w="491" w:type="pct"/>
            <w:vAlign w:val="center"/>
          </w:tcPr>
          <w:p w14:paraId="29A3E61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13</w:t>
            </w:r>
          </w:p>
        </w:tc>
        <w:tc>
          <w:tcPr>
            <w:tcW w:w="614" w:type="pct"/>
            <w:vAlign w:val="center"/>
          </w:tcPr>
          <w:p w14:paraId="0FBE74D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14</w:t>
            </w:r>
          </w:p>
        </w:tc>
        <w:tc>
          <w:tcPr>
            <w:tcW w:w="418" w:type="pct"/>
            <w:vAlign w:val="center"/>
          </w:tcPr>
          <w:p w14:paraId="18945C5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558" w:type="pct"/>
            <w:vAlign w:val="center"/>
          </w:tcPr>
          <w:p w14:paraId="0EA65E3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16</w:t>
            </w:r>
          </w:p>
        </w:tc>
      </w:tr>
      <w:tr w:rsidR="007360F5" w:rsidRPr="007360F5" w14:paraId="55ECFBF5" w14:textId="77777777" w:rsidTr="00555864">
        <w:tc>
          <w:tcPr>
            <w:tcW w:w="274" w:type="pct"/>
            <w:vMerge/>
            <w:vAlign w:val="center"/>
          </w:tcPr>
          <w:p w14:paraId="065E6465"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6E3E3405"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35E844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eligible population with access to social care services, %</w:t>
            </w:r>
          </w:p>
        </w:tc>
        <w:tc>
          <w:tcPr>
            <w:tcW w:w="441" w:type="pct"/>
            <w:vAlign w:val="center"/>
          </w:tcPr>
          <w:p w14:paraId="3C05CC4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479" w:type="pct"/>
            <w:vAlign w:val="center"/>
          </w:tcPr>
          <w:p w14:paraId="457B490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65</w:t>
            </w:r>
          </w:p>
        </w:tc>
        <w:tc>
          <w:tcPr>
            <w:tcW w:w="491" w:type="pct"/>
            <w:vAlign w:val="center"/>
          </w:tcPr>
          <w:p w14:paraId="25ADDEC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614" w:type="pct"/>
            <w:vAlign w:val="center"/>
          </w:tcPr>
          <w:p w14:paraId="1A48191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75</w:t>
            </w:r>
          </w:p>
        </w:tc>
        <w:tc>
          <w:tcPr>
            <w:tcW w:w="418" w:type="pct"/>
            <w:vAlign w:val="center"/>
          </w:tcPr>
          <w:p w14:paraId="5AF8367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558" w:type="pct"/>
            <w:vAlign w:val="center"/>
          </w:tcPr>
          <w:p w14:paraId="7F4D5CC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85</w:t>
            </w:r>
          </w:p>
        </w:tc>
      </w:tr>
      <w:tr w:rsidR="007360F5" w:rsidRPr="007360F5" w14:paraId="718AE2CB" w14:textId="77777777" w:rsidTr="00555864">
        <w:tc>
          <w:tcPr>
            <w:tcW w:w="274" w:type="pct"/>
            <w:vMerge/>
            <w:vAlign w:val="center"/>
          </w:tcPr>
          <w:p w14:paraId="7F8AD2B9"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0BC2F28E"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50DFE21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Households dependent on  subsistence agriculture as main source of livelihood</w:t>
            </w:r>
          </w:p>
        </w:tc>
        <w:tc>
          <w:tcPr>
            <w:tcW w:w="441" w:type="pct"/>
            <w:vAlign w:val="center"/>
          </w:tcPr>
          <w:p w14:paraId="37F06DA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90</w:t>
            </w:r>
          </w:p>
        </w:tc>
        <w:tc>
          <w:tcPr>
            <w:tcW w:w="479" w:type="pct"/>
            <w:vAlign w:val="center"/>
          </w:tcPr>
          <w:p w14:paraId="1DABAAD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85</w:t>
            </w:r>
          </w:p>
        </w:tc>
        <w:tc>
          <w:tcPr>
            <w:tcW w:w="491" w:type="pct"/>
            <w:vAlign w:val="center"/>
          </w:tcPr>
          <w:p w14:paraId="5DC4ACC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614" w:type="pct"/>
            <w:vAlign w:val="center"/>
          </w:tcPr>
          <w:p w14:paraId="5D261A0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75</w:t>
            </w:r>
          </w:p>
        </w:tc>
        <w:tc>
          <w:tcPr>
            <w:tcW w:w="418" w:type="pct"/>
            <w:vAlign w:val="center"/>
          </w:tcPr>
          <w:p w14:paraId="19C0509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558" w:type="pct"/>
            <w:vAlign w:val="center"/>
          </w:tcPr>
          <w:p w14:paraId="01DF60A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65</w:t>
            </w:r>
          </w:p>
        </w:tc>
      </w:tr>
      <w:tr w:rsidR="007360F5" w:rsidRPr="007360F5" w14:paraId="39D61DD7" w14:textId="77777777" w:rsidTr="00555864">
        <w:tc>
          <w:tcPr>
            <w:tcW w:w="274" w:type="pct"/>
            <w:vMerge/>
            <w:vAlign w:val="center"/>
          </w:tcPr>
          <w:p w14:paraId="782B6B93"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34CAD17A"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3D2FE86"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farmers adopting and practicing recommended agricultural practices</w:t>
            </w:r>
          </w:p>
        </w:tc>
        <w:tc>
          <w:tcPr>
            <w:tcW w:w="441" w:type="pct"/>
            <w:vAlign w:val="center"/>
          </w:tcPr>
          <w:p w14:paraId="307B464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No Data</w:t>
            </w:r>
          </w:p>
        </w:tc>
        <w:tc>
          <w:tcPr>
            <w:tcW w:w="479" w:type="pct"/>
            <w:vAlign w:val="center"/>
          </w:tcPr>
          <w:p w14:paraId="0443E55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491" w:type="pct"/>
            <w:vAlign w:val="center"/>
          </w:tcPr>
          <w:p w14:paraId="3BC2026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c>
          <w:tcPr>
            <w:tcW w:w="614" w:type="pct"/>
            <w:vAlign w:val="center"/>
          </w:tcPr>
          <w:p w14:paraId="1CE26A4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45</w:t>
            </w:r>
          </w:p>
        </w:tc>
        <w:tc>
          <w:tcPr>
            <w:tcW w:w="418" w:type="pct"/>
            <w:vAlign w:val="center"/>
          </w:tcPr>
          <w:p w14:paraId="351314B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558" w:type="pct"/>
            <w:vAlign w:val="center"/>
          </w:tcPr>
          <w:p w14:paraId="380F30F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75</w:t>
            </w:r>
          </w:p>
        </w:tc>
      </w:tr>
      <w:tr w:rsidR="007360F5" w:rsidRPr="007360F5" w14:paraId="7A811EC3" w14:textId="77777777" w:rsidTr="00555864">
        <w:tc>
          <w:tcPr>
            <w:tcW w:w="274" w:type="pct"/>
            <w:vMerge/>
            <w:vAlign w:val="center"/>
          </w:tcPr>
          <w:p w14:paraId="66439E17"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4B14C227"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76693E49"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Proportion of household engaged in large scale commercial </w:t>
            </w:r>
          </w:p>
        </w:tc>
        <w:tc>
          <w:tcPr>
            <w:tcW w:w="441" w:type="pct"/>
            <w:vAlign w:val="center"/>
          </w:tcPr>
          <w:p w14:paraId="3E877AD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6E8081E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491" w:type="pct"/>
            <w:vAlign w:val="center"/>
          </w:tcPr>
          <w:p w14:paraId="5304D8D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614" w:type="pct"/>
            <w:vAlign w:val="center"/>
          </w:tcPr>
          <w:p w14:paraId="7C00244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c>
          <w:tcPr>
            <w:tcW w:w="418" w:type="pct"/>
            <w:vAlign w:val="center"/>
          </w:tcPr>
          <w:p w14:paraId="2C7D502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c>
          <w:tcPr>
            <w:tcW w:w="558" w:type="pct"/>
            <w:vAlign w:val="center"/>
          </w:tcPr>
          <w:p w14:paraId="5E799CC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1A374FDD" w14:textId="77777777" w:rsidTr="00555864">
        <w:tc>
          <w:tcPr>
            <w:tcW w:w="274" w:type="pct"/>
            <w:vMerge/>
            <w:vAlign w:val="center"/>
          </w:tcPr>
          <w:p w14:paraId="46862B2E"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243365CB"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2D4EDAB"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farmers having access to quality and affordable planting materials</w:t>
            </w:r>
          </w:p>
        </w:tc>
        <w:tc>
          <w:tcPr>
            <w:tcW w:w="441" w:type="pct"/>
            <w:vAlign w:val="center"/>
          </w:tcPr>
          <w:p w14:paraId="1DAE998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4E45ADA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491" w:type="pct"/>
            <w:vAlign w:val="center"/>
          </w:tcPr>
          <w:p w14:paraId="6223F46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614" w:type="pct"/>
            <w:vAlign w:val="center"/>
          </w:tcPr>
          <w:p w14:paraId="1863DC4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c>
          <w:tcPr>
            <w:tcW w:w="418" w:type="pct"/>
            <w:vAlign w:val="center"/>
          </w:tcPr>
          <w:p w14:paraId="4A054C0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w:t>
            </w:r>
          </w:p>
        </w:tc>
        <w:tc>
          <w:tcPr>
            <w:tcW w:w="558" w:type="pct"/>
            <w:vAlign w:val="center"/>
          </w:tcPr>
          <w:p w14:paraId="4841AA8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09F1FB23" w14:textId="77777777" w:rsidTr="00555864">
        <w:tc>
          <w:tcPr>
            <w:tcW w:w="274" w:type="pct"/>
            <w:vMerge/>
            <w:vAlign w:val="center"/>
          </w:tcPr>
          <w:p w14:paraId="56FF96D1"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2649BF59"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763E70A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Proportion of household having access to ox traction and tractor for cultivation</w:t>
            </w:r>
          </w:p>
        </w:tc>
        <w:tc>
          <w:tcPr>
            <w:tcW w:w="441" w:type="pct"/>
            <w:vAlign w:val="center"/>
          </w:tcPr>
          <w:p w14:paraId="5473AC4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74A4E6E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91" w:type="pct"/>
            <w:vAlign w:val="center"/>
          </w:tcPr>
          <w:p w14:paraId="753AEDD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w:t>
            </w:r>
          </w:p>
        </w:tc>
        <w:tc>
          <w:tcPr>
            <w:tcW w:w="614" w:type="pct"/>
            <w:vAlign w:val="center"/>
          </w:tcPr>
          <w:p w14:paraId="70C3BE6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15</w:t>
            </w:r>
          </w:p>
        </w:tc>
        <w:tc>
          <w:tcPr>
            <w:tcW w:w="418" w:type="pct"/>
            <w:vAlign w:val="center"/>
          </w:tcPr>
          <w:p w14:paraId="206C592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20</w:t>
            </w:r>
          </w:p>
        </w:tc>
        <w:tc>
          <w:tcPr>
            <w:tcW w:w="558" w:type="pct"/>
            <w:vAlign w:val="center"/>
          </w:tcPr>
          <w:p w14:paraId="77A4D7A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25</w:t>
            </w:r>
          </w:p>
        </w:tc>
      </w:tr>
      <w:tr w:rsidR="007360F5" w:rsidRPr="007360F5" w14:paraId="6986B513" w14:textId="77777777" w:rsidTr="00555864">
        <w:tc>
          <w:tcPr>
            <w:tcW w:w="274" w:type="pct"/>
            <w:vMerge/>
            <w:vAlign w:val="center"/>
          </w:tcPr>
          <w:p w14:paraId="233C1CB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Merge/>
            <w:vAlign w:val="center"/>
          </w:tcPr>
          <w:p w14:paraId="5425AE3B"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4499F7E8"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 xml:space="preserve">Proportion of farmers </w:t>
            </w:r>
            <w:proofErr w:type="spellStart"/>
            <w:r w:rsidRPr="007360F5">
              <w:rPr>
                <w:rFonts w:ascii="Times New Roman" w:eastAsia="SimSun" w:hAnsi="Times New Roman"/>
                <w:sz w:val="20"/>
                <w:szCs w:val="20"/>
              </w:rPr>
              <w:t>utilising</w:t>
            </w:r>
            <w:proofErr w:type="spellEnd"/>
            <w:r w:rsidRPr="007360F5">
              <w:rPr>
                <w:rFonts w:ascii="Times New Roman" w:eastAsia="SimSun" w:hAnsi="Times New Roman"/>
                <w:sz w:val="20"/>
                <w:szCs w:val="20"/>
              </w:rPr>
              <w:t xml:space="preserve"> water for production</w:t>
            </w:r>
          </w:p>
        </w:tc>
        <w:tc>
          <w:tcPr>
            <w:tcW w:w="441" w:type="pct"/>
            <w:vAlign w:val="center"/>
          </w:tcPr>
          <w:p w14:paraId="61C85D6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5EB3A48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w:t>
            </w:r>
          </w:p>
        </w:tc>
        <w:tc>
          <w:tcPr>
            <w:tcW w:w="491" w:type="pct"/>
            <w:vAlign w:val="center"/>
          </w:tcPr>
          <w:p w14:paraId="2CBCFCF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614" w:type="pct"/>
            <w:vAlign w:val="center"/>
          </w:tcPr>
          <w:p w14:paraId="69420CC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18" w:type="pct"/>
            <w:vAlign w:val="center"/>
          </w:tcPr>
          <w:p w14:paraId="25F07E0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558" w:type="pct"/>
            <w:vAlign w:val="center"/>
          </w:tcPr>
          <w:p w14:paraId="1620206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r>
      <w:tr w:rsidR="007360F5" w:rsidRPr="007360F5" w14:paraId="21B32366" w14:textId="77777777" w:rsidTr="00555864">
        <w:tc>
          <w:tcPr>
            <w:tcW w:w="5000" w:type="pct"/>
            <w:gridSpan w:val="9"/>
            <w:vAlign w:val="center"/>
          </w:tcPr>
          <w:p w14:paraId="6FDD8E90" w14:textId="77777777" w:rsidR="007360F5" w:rsidRPr="007360F5" w:rsidRDefault="007360F5" w:rsidP="007360F5">
            <w:pPr>
              <w:spacing w:after="0" w:line="240" w:lineRule="auto"/>
              <w:rPr>
                <w:rFonts w:ascii="Times New Roman" w:eastAsia="SimSun" w:hAnsi="Times New Roman"/>
                <w:b/>
                <w:sz w:val="20"/>
                <w:szCs w:val="20"/>
              </w:rPr>
            </w:pPr>
            <w:r w:rsidRPr="007360F5">
              <w:rPr>
                <w:rFonts w:ascii="Times New Roman" w:eastAsia="SimSun" w:hAnsi="Times New Roman"/>
                <w:b/>
                <w:sz w:val="20"/>
                <w:szCs w:val="20"/>
              </w:rPr>
              <w:t>The role of the District Local Government in development</w:t>
            </w:r>
          </w:p>
        </w:tc>
      </w:tr>
      <w:tr w:rsidR="007360F5" w:rsidRPr="007360F5" w14:paraId="28675C4D" w14:textId="77777777" w:rsidTr="00555864">
        <w:tc>
          <w:tcPr>
            <w:tcW w:w="274" w:type="pct"/>
            <w:vAlign w:val="center"/>
          </w:tcPr>
          <w:p w14:paraId="7061C7E9"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723F16E6"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795E6D10"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Local Revenue to Total LG Revenue (%)</w:t>
            </w:r>
          </w:p>
        </w:tc>
        <w:tc>
          <w:tcPr>
            <w:tcW w:w="441" w:type="pct"/>
            <w:vAlign w:val="center"/>
          </w:tcPr>
          <w:p w14:paraId="368AF43A"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0.2</w:t>
            </w:r>
          </w:p>
        </w:tc>
        <w:tc>
          <w:tcPr>
            <w:tcW w:w="479" w:type="pct"/>
            <w:vAlign w:val="center"/>
          </w:tcPr>
          <w:p w14:paraId="0BC820D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0.3</w:t>
            </w:r>
          </w:p>
        </w:tc>
        <w:tc>
          <w:tcPr>
            <w:tcW w:w="491" w:type="pct"/>
            <w:vAlign w:val="center"/>
          </w:tcPr>
          <w:p w14:paraId="17A00AA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0.5</w:t>
            </w:r>
          </w:p>
        </w:tc>
        <w:tc>
          <w:tcPr>
            <w:tcW w:w="614" w:type="pct"/>
            <w:vAlign w:val="center"/>
          </w:tcPr>
          <w:p w14:paraId="71C4A35E"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1.2</w:t>
            </w:r>
          </w:p>
        </w:tc>
        <w:tc>
          <w:tcPr>
            <w:tcW w:w="418" w:type="pct"/>
            <w:vAlign w:val="center"/>
          </w:tcPr>
          <w:p w14:paraId="1FBC480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2.5</w:t>
            </w:r>
          </w:p>
        </w:tc>
        <w:tc>
          <w:tcPr>
            <w:tcW w:w="558" w:type="pct"/>
            <w:vAlign w:val="center"/>
          </w:tcPr>
          <w:p w14:paraId="1524308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70AAE630" w14:textId="77777777" w:rsidTr="00555864">
        <w:tc>
          <w:tcPr>
            <w:tcW w:w="274" w:type="pct"/>
            <w:vAlign w:val="center"/>
          </w:tcPr>
          <w:p w14:paraId="204CCFF7"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3DD2EFFA"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604D1AF7"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Number of LED initiatives established by LG and functional</w:t>
            </w:r>
          </w:p>
        </w:tc>
        <w:tc>
          <w:tcPr>
            <w:tcW w:w="441" w:type="pct"/>
            <w:vAlign w:val="center"/>
          </w:tcPr>
          <w:p w14:paraId="09106B1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0</w:t>
            </w:r>
          </w:p>
        </w:tc>
        <w:tc>
          <w:tcPr>
            <w:tcW w:w="479" w:type="pct"/>
            <w:vAlign w:val="center"/>
          </w:tcPr>
          <w:p w14:paraId="55E8563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91" w:type="pct"/>
            <w:vAlign w:val="center"/>
          </w:tcPr>
          <w:p w14:paraId="4D419E6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614" w:type="pct"/>
            <w:vAlign w:val="center"/>
          </w:tcPr>
          <w:p w14:paraId="6965D3DD"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c>
          <w:tcPr>
            <w:tcW w:w="418" w:type="pct"/>
            <w:vAlign w:val="center"/>
          </w:tcPr>
          <w:p w14:paraId="027DC352"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w:t>
            </w:r>
          </w:p>
        </w:tc>
        <w:tc>
          <w:tcPr>
            <w:tcW w:w="558" w:type="pct"/>
            <w:vAlign w:val="center"/>
          </w:tcPr>
          <w:p w14:paraId="2DBAC1D5"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w:t>
            </w:r>
          </w:p>
        </w:tc>
      </w:tr>
      <w:tr w:rsidR="007360F5" w:rsidRPr="007360F5" w14:paraId="6FA6AAAD" w14:textId="77777777" w:rsidTr="00555864">
        <w:tc>
          <w:tcPr>
            <w:tcW w:w="274" w:type="pct"/>
            <w:vAlign w:val="center"/>
          </w:tcPr>
          <w:p w14:paraId="674DC02A"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2CD1E77F"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0BAABD9E"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Percentage of local revenue to the district budget</w:t>
            </w:r>
          </w:p>
        </w:tc>
        <w:tc>
          <w:tcPr>
            <w:tcW w:w="441" w:type="pct"/>
            <w:vAlign w:val="center"/>
          </w:tcPr>
          <w:p w14:paraId="30391F0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1.7</w:t>
            </w:r>
          </w:p>
        </w:tc>
        <w:tc>
          <w:tcPr>
            <w:tcW w:w="479" w:type="pct"/>
            <w:vAlign w:val="center"/>
          </w:tcPr>
          <w:p w14:paraId="1A67439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1.9</w:t>
            </w:r>
          </w:p>
        </w:tc>
        <w:tc>
          <w:tcPr>
            <w:tcW w:w="491" w:type="pct"/>
            <w:vAlign w:val="center"/>
          </w:tcPr>
          <w:p w14:paraId="069852E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2</w:t>
            </w:r>
          </w:p>
        </w:tc>
        <w:tc>
          <w:tcPr>
            <w:tcW w:w="614" w:type="pct"/>
            <w:vAlign w:val="center"/>
          </w:tcPr>
          <w:p w14:paraId="1CB1C628"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w:t>
            </w:r>
          </w:p>
        </w:tc>
        <w:tc>
          <w:tcPr>
            <w:tcW w:w="418" w:type="pct"/>
            <w:vAlign w:val="center"/>
          </w:tcPr>
          <w:p w14:paraId="6B0BBCA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w:t>
            </w:r>
          </w:p>
        </w:tc>
        <w:tc>
          <w:tcPr>
            <w:tcW w:w="558" w:type="pct"/>
            <w:vAlign w:val="center"/>
          </w:tcPr>
          <w:p w14:paraId="3C504CF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w:t>
            </w:r>
          </w:p>
        </w:tc>
      </w:tr>
      <w:tr w:rsidR="007360F5" w:rsidRPr="007360F5" w14:paraId="00114A54" w14:textId="77777777" w:rsidTr="00555864">
        <w:tc>
          <w:tcPr>
            <w:tcW w:w="274" w:type="pct"/>
            <w:vAlign w:val="center"/>
          </w:tcPr>
          <w:p w14:paraId="67EE9918"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47741D70"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4C9A24D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Increase the percentage of the population participating in electoral process</w:t>
            </w:r>
          </w:p>
        </w:tc>
        <w:tc>
          <w:tcPr>
            <w:tcW w:w="441" w:type="pct"/>
            <w:vAlign w:val="center"/>
          </w:tcPr>
          <w:p w14:paraId="5084D739"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50</w:t>
            </w:r>
          </w:p>
        </w:tc>
        <w:tc>
          <w:tcPr>
            <w:tcW w:w="479" w:type="pct"/>
            <w:vAlign w:val="center"/>
          </w:tcPr>
          <w:p w14:paraId="1341949B"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60</w:t>
            </w:r>
          </w:p>
        </w:tc>
        <w:tc>
          <w:tcPr>
            <w:tcW w:w="491" w:type="pct"/>
            <w:vAlign w:val="center"/>
          </w:tcPr>
          <w:p w14:paraId="55EEAB31"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70</w:t>
            </w:r>
          </w:p>
        </w:tc>
        <w:tc>
          <w:tcPr>
            <w:tcW w:w="614" w:type="pct"/>
            <w:vAlign w:val="center"/>
          </w:tcPr>
          <w:p w14:paraId="402A4913"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80</w:t>
            </w:r>
          </w:p>
        </w:tc>
        <w:tc>
          <w:tcPr>
            <w:tcW w:w="418" w:type="pct"/>
            <w:vAlign w:val="center"/>
          </w:tcPr>
          <w:p w14:paraId="3142225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90</w:t>
            </w:r>
          </w:p>
        </w:tc>
        <w:tc>
          <w:tcPr>
            <w:tcW w:w="558" w:type="pct"/>
            <w:vAlign w:val="center"/>
          </w:tcPr>
          <w:p w14:paraId="512B2AAF"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100</w:t>
            </w:r>
          </w:p>
        </w:tc>
      </w:tr>
      <w:tr w:rsidR="007360F5" w:rsidRPr="007360F5" w14:paraId="08386C6A" w14:textId="77777777" w:rsidTr="00555864">
        <w:tc>
          <w:tcPr>
            <w:tcW w:w="274" w:type="pct"/>
            <w:vAlign w:val="center"/>
          </w:tcPr>
          <w:p w14:paraId="325D2852" w14:textId="77777777" w:rsidR="007360F5" w:rsidRPr="007360F5" w:rsidRDefault="007360F5" w:rsidP="007360F5">
            <w:pPr>
              <w:autoSpaceDE w:val="0"/>
              <w:autoSpaceDN w:val="0"/>
              <w:adjustRightInd w:val="0"/>
              <w:spacing w:after="0" w:line="240" w:lineRule="auto"/>
              <w:rPr>
                <w:rFonts w:ascii="Times New Roman" w:eastAsia="SimSun" w:hAnsi="Times New Roman"/>
                <w:b/>
                <w:color w:val="000000"/>
                <w:sz w:val="20"/>
                <w:szCs w:val="20"/>
                <w:lang w:eastAsia="de-DE"/>
              </w:rPr>
            </w:pPr>
          </w:p>
        </w:tc>
        <w:tc>
          <w:tcPr>
            <w:tcW w:w="664" w:type="pct"/>
            <w:vAlign w:val="center"/>
          </w:tcPr>
          <w:p w14:paraId="3AE0A749" w14:textId="77777777" w:rsidR="007360F5" w:rsidRPr="007360F5" w:rsidRDefault="007360F5" w:rsidP="007360F5">
            <w:pPr>
              <w:spacing w:after="0" w:line="240" w:lineRule="auto"/>
              <w:rPr>
                <w:rFonts w:ascii="Times New Roman" w:eastAsia="SimSun" w:hAnsi="Times New Roman"/>
                <w:sz w:val="20"/>
                <w:szCs w:val="20"/>
              </w:rPr>
            </w:pPr>
          </w:p>
        </w:tc>
        <w:tc>
          <w:tcPr>
            <w:tcW w:w="1061" w:type="pct"/>
            <w:vAlign w:val="center"/>
          </w:tcPr>
          <w:p w14:paraId="577E664C"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Increase percentage of youth engaged in district and national projects/ programmes and services</w:t>
            </w:r>
          </w:p>
        </w:tc>
        <w:tc>
          <w:tcPr>
            <w:tcW w:w="441" w:type="pct"/>
            <w:vAlign w:val="center"/>
          </w:tcPr>
          <w:p w14:paraId="27275617"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30</w:t>
            </w:r>
          </w:p>
        </w:tc>
        <w:tc>
          <w:tcPr>
            <w:tcW w:w="479" w:type="pct"/>
            <w:vAlign w:val="center"/>
          </w:tcPr>
          <w:p w14:paraId="2B1E7A16"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35</w:t>
            </w:r>
          </w:p>
        </w:tc>
        <w:tc>
          <w:tcPr>
            <w:tcW w:w="491" w:type="pct"/>
            <w:vAlign w:val="center"/>
          </w:tcPr>
          <w:p w14:paraId="4B3E6DA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40</w:t>
            </w:r>
          </w:p>
        </w:tc>
        <w:tc>
          <w:tcPr>
            <w:tcW w:w="614" w:type="pct"/>
            <w:vAlign w:val="center"/>
          </w:tcPr>
          <w:p w14:paraId="350109A4"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45</w:t>
            </w:r>
          </w:p>
        </w:tc>
        <w:tc>
          <w:tcPr>
            <w:tcW w:w="418" w:type="pct"/>
            <w:vAlign w:val="center"/>
          </w:tcPr>
          <w:p w14:paraId="03DBA2FC"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50</w:t>
            </w:r>
          </w:p>
        </w:tc>
        <w:tc>
          <w:tcPr>
            <w:tcW w:w="558" w:type="pct"/>
            <w:vAlign w:val="center"/>
          </w:tcPr>
          <w:p w14:paraId="1C085F30" w14:textId="77777777" w:rsidR="007360F5" w:rsidRPr="007360F5" w:rsidRDefault="007360F5" w:rsidP="007360F5">
            <w:pPr>
              <w:spacing w:after="0" w:line="240" w:lineRule="auto"/>
              <w:jc w:val="center"/>
              <w:rPr>
                <w:rFonts w:ascii="Times New Roman" w:eastAsia="SimSun" w:hAnsi="Times New Roman"/>
                <w:sz w:val="20"/>
                <w:szCs w:val="20"/>
              </w:rPr>
            </w:pPr>
            <w:r w:rsidRPr="007360F5">
              <w:rPr>
                <w:rFonts w:ascii="Times New Roman" w:eastAsia="SimSun" w:hAnsi="Times New Roman"/>
                <w:sz w:val="20"/>
                <w:szCs w:val="20"/>
              </w:rPr>
              <w:t>55</w:t>
            </w:r>
          </w:p>
        </w:tc>
      </w:tr>
    </w:tbl>
    <w:p w14:paraId="77A3C5EB" w14:textId="77777777" w:rsidR="007360F5" w:rsidRPr="007360F5" w:rsidRDefault="007360F5" w:rsidP="007360F5">
      <w:pPr>
        <w:spacing w:after="0"/>
        <w:rPr>
          <w:rFonts w:ascii="Times New Roman" w:eastAsia="SimSun" w:hAnsi="Times New Roman"/>
          <w:lang w:val="en-GB"/>
        </w:rPr>
      </w:pPr>
    </w:p>
    <w:p w14:paraId="60ECB70A" w14:textId="77777777" w:rsidR="007360F5" w:rsidRPr="007360F5" w:rsidRDefault="007360F5" w:rsidP="007360F5">
      <w:pPr>
        <w:spacing w:after="0"/>
        <w:rPr>
          <w:rFonts w:ascii="Times New Roman" w:eastAsia="SimSun" w:hAnsi="Times New Roman"/>
          <w:lang w:val="en-GB"/>
        </w:rPr>
      </w:pPr>
    </w:p>
    <w:p w14:paraId="7436DF69" w14:textId="77777777" w:rsidR="007360F5" w:rsidRPr="007360F5" w:rsidRDefault="007360F5" w:rsidP="007360F5">
      <w:pPr>
        <w:spacing w:after="0"/>
        <w:rPr>
          <w:rFonts w:ascii="Times New Roman" w:eastAsia="SimSun" w:hAnsi="Times New Roman"/>
          <w:lang w:val="en-GB"/>
        </w:rPr>
      </w:pPr>
    </w:p>
    <w:p w14:paraId="7825A4BF" w14:textId="77777777" w:rsidR="007360F5" w:rsidRPr="007360F5" w:rsidRDefault="007360F5" w:rsidP="007360F5">
      <w:pPr>
        <w:keepNext/>
        <w:spacing w:after="0"/>
        <w:outlineLvl w:val="1"/>
        <w:rPr>
          <w:rFonts w:ascii="Times New Roman" w:eastAsia="SimSun" w:hAnsi="Times New Roman"/>
          <w:b/>
          <w:sz w:val="24"/>
          <w:szCs w:val="24"/>
        </w:rPr>
      </w:pPr>
      <w:bookmarkStart w:id="102" w:name="_Toc109134742"/>
      <w:bookmarkStart w:id="103" w:name="_Toc117509538"/>
      <w:bookmarkStart w:id="104" w:name="_Toc89466847"/>
      <w:r w:rsidRPr="007360F5">
        <w:rPr>
          <w:rFonts w:ascii="Times New Roman" w:eastAsia="SimSun" w:hAnsi="Times New Roman"/>
          <w:b/>
          <w:sz w:val="24"/>
          <w:szCs w:val="24"/>
        </w:rPr>
        <w:lastRenderedPageBreak/>
        <w:t>3.3 Masindi DDPIII adopted/adapted Programmes, Objectives/Outcomes, Interventions/Outputs</w:t>
      </w:r>
      <w:bookmarkEnd w:id="102"/>
      <w:bookmarkEnd w:id="103"/>
      <w:r w:rsidRPr="007360F5">
        <w:rPr>
          <w:rFonts w:ascii="Times New Roman" w:eastAsia="SimSun" w:hAnsi="Times New Roman"/>
          <w:b/>
          <w:sz w:val="24"/>
          <w:szCs w:val="24"/>
        </w:rPr>
        <w:t xml:space="preserve"> </w:t>
      </w:r>
      <w:bookmarkEnd w:id="104"/>
      <w:r w:rsidRPr="007360F5">
        <w:rPr>
          <w:rFonts w:ascii="Times New Roman" w:eastAsia="SimSun" w:hAnsi="Times New Roman"/>
          <w:b/>
          <w:sz w:val="24"/>
          <w:szCs w:val="24"/>
        </w:rPr>
        <w:t xml:space="preserve"> </w:t>
      </w:r>
    </w:p>
    <w:p w14:paraId="572E18EA" w14:textId="77777777" w:rsidR="007360F5" w:rsidRPr="007360F5" w:rsidRDefault="007360F5" w:rsidP="007360F5">
      <w:pPr>
        <w:autoSpaceDE w:val="0"/>
        <w:autoSpaceDN w:val="0"/>
        <w:adjustRightInd w:val="0"/>
        <w:spacing w:after="0"/>
        <w:jc w:val="both"/>
        <w:rPr>
          <w:rFonts w:ascii="Times New Roman" w:eastAsia="SimSun" w:hAnsi="Times New Roman"/>
          <w:sz w:val="24"/>
          <w:szCs w:val="24"/>
        </w:rPr>
      </w:pPr>
      <w:r w:rsidRPr="007360F5">
        <w:rPr>
          <w:rFonts w:ascii="Times New Roman" w:eastAsia="SimSun" w:hAnsi="Times New Roman"/>
          <w:sz w:val="24"/>
          <w:szCs w:val="24"/>
        </w:rPr>
        <w:t>The LGDP adapts the NDP III interventions and outputs that are aligned with the Program objectives, Results and targets.</w:t>
      </w:r>
    </w:p>
    <w:p w14:paraId="1E7EA7A5" w14:textId="77777777" w:rsidR="007360F5" w:rsidRPr="007360F5" w:rsidRDefault="007360F5" w:rsidP="007360F5">
      <w:pPr>
        <w:autoSpaceDE w:val="0"/>
        <w:autoSpaceDN w:val="0"/>
        <w:adjustRightInd w:val="0"/>
        <w:spacing w:after="0"/>
        <w:jc w:val="both"/>
        <w:rPr>
          <w:rFonts w:ascii="Times New Roman" w:eastAsia="SimSun" w:hAnsi="Times New Roman"/>
          <w:sz w:val="24"/>
          <w:szCs w:val="24"/>
        </w:rPr>
      </w:pPr>
    </w:p>
    <w:p w14:paraId="7BF22839" w14:textId="77777777" w:rsidR="007360F5" w:rsidRPr="007360F5" w:rsidRDefault="007360F5" w:rsidP="007360F5">
      <w:pPr>
        <w:keepNext/>
        <w:spacing w:after="0" w:line="240" w:lineRule="auto"/>
        <w:rPr>
          <w:rFonts w:ascii="Times New Roman" w:hAnsi="Times New Roman"/>
          <w:bCs/>
          <w:i/>
          <w:sz w:val="24"/>
          <w:szCs w:val="24"/>
          <w:lang w:val="en-GB"/>
        </w:rPr>
      </w:pPr>
      <w:bookmarkStart w:id="105" w:name="_Toc82784090"/>
      <w:bookmarkStart w:id="106" w:name="_Toc82789581"/>
      <w:bookmarkStart w:id="107" w:name="_Toc82803448"/>
      <w:bookmarkStart w:id="108" w:name="_Toc88219872"/>
      <w:bookmarkStart w:id="109" w:name="_Toc109134663"/>
      <w:bookmarkStart w:id="110" w:name="_Toc117513489"/>
      <w:r w:rsidRPr="007360F5">
        <w:rPr>
          <w:rFonts w:ascii="Times New Roman" w:hAnsi="Times New Roman"/>
          <w:bCs/>
          <w:i/>
          <w:sz w:val="24"/>
          <w:szCs w:val="24"/>
          <w:lang w:val="en-GB"/>
        </w:rPr>
        <w:t xml:space="preserve">Table </w:t>
      </w:r>
      <w:r w:rsidRPr="007360F5">
        <w:rPr>
          <w:rFonts w:ascii="Times New Roman" w:hAnsi="Times New Roman"/>
          <w:bCs/>
          <w:i/>
          <w:sz w:val="24"/>
          <w:szCs w:val="24"/>
          <w:lang w:val="en-GB"/>
        </w:rPr>
        <w:fldChar w:fldCharType="begin"/>
      </w:r>
      <w:r w:rsidRPr="007360F5">
        <w:rPr>
          <w:rFonts w:ascii="Times New Roman" w:hAnsi="Times New Roman"/>
          <w:bCs/>
          <w:i/>
          <w:sz w:val="24"/>
          <w:szCs w:val="24"/>
          <w:lang w:val="en-GB"/>
        </w:rPr>
        <w:instrText xml:space="preserve"> SEQ Table \* ARABIC </w:instrText>
      </w:r>
      <w:r w:rsidRPr="007360F5">
        <w:rPr>
          <w:rFonts w:ascii="Times New Roman" w:hAnsi="Times New Roman"/>
          <w:bCs/>
          <w:i/>
          <w:sz w:val="24"/>
          <w:szCs w:val="24"/>
          <w:lang w:val="en-GB"/>
        </w:rPr>
        <w:fldChar w:fldCharType="separate"/>
      </w:r>
      <w:r w:rsidRPr="007360F5">
        <w:rPr>
          <w:rFonts w:ascii="Times New Roman" w:hAnsi="Times New Roman"/>
          <w:bCs/>
          <w:i/>
          <w:noProof/>
          <w:sz w:val="24"/>
          <w:szCs w:val="24"/>
          <w:lang w:val="en-GB"/>
        </w:rPr>
        <w:t>24</w:t>
      </w:r>
      <w:r w:rsidRPr="007360F5">
        <w:rPr>
          <w:rFonts w:ascii="Times New Roman" w:hAnsi="Times New Roman"/>
          <w:bCs/>
          <w:i/>
          <w:sz w:val="24"/>
          <w:szCs w:val="24"/>
          <w:lang w:val="en-GB"/>
        </w:rPr>
        <w:fldChar w:fldCharType="end"/>
      </w:r>
      <w:r w:rsidRPr="007360F5">
        <w:rPr>
          <w:rFonts w:ascii="Times New Roman" w:hAnsi="Times New Roman"/>
          <w:bCs/>
          <w:i/>
          <w:sz w:val="24"/>
          <w:szCs w:val="24"/>
          <w:lang w:val="en-GB"/>
        </w:rPr>
        <w:t>: Development Program Interventions and Outputs</w:t>
      </w:r>
      <w:bookmarkEnd w:id="105"/>
      <w:bookmarkEnd w:id="106"/>
      <w:bookmarkEnd w:id="107"/>
      <w:bookmarkEnd w:id="108"/>
      <w:bookmarkEnd w:id="109"/>
      <w:bookmarkEnd w:id="110"/>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65"/>
        <w:gridCol w:w="633"/>
        <w:gridCol w:w="2469"/>
        <w:gridCol w:w="49"/>
        <w:gridCol w:w="473"/>
        <w:gridCol w:w="1949"/>
        <w:gridCol w:w="559"/>
        <w:gridCol w:w="1257"/>
      </w:tblGrid>
      <w:tr w:rsidR="007360F5" w:rsidRPr="007360F5" w14:paraId="15CEFEE5" w14:textId="77777777" w:rsidTr="007360F5">
        <w:trPr>
          <w:trHeight w:val="240"/>
        </w:trPr>
        <w:tc>
          <w:tcPr>
            <w:tcW w:w="5000" w:type="pct"/>
            <w:gridSpan w:val="8"/>
            <w:shd w:val="clear" w:color="auto" w:fill="FBE4D5"/>
            <w:tcMar>
              <w:top w:w="5" w:type="dxa"/>
              <w:left w:w="51" w:type="dxa"/>
              <w:bottom w:w="0" w:type="dxa"/>
              <w:right w:w="51" w:type="dxa"/>
            </w:tcMar>
          </w:tcPr>
          <w:p w14:paraId="13FE1742" w14:textId="77777777" w:rsidR="007360F5" w:rsidRPr="007360F5" w:rsidRDefault="007360F5" w:rsidP="007360F5">
            <w:pPr>
              <w:spacing w:after="0" w:line="240" w:lineRule="auto"/>
              <w:ind w:left="851" w:hanging="851"/>
              <w:jc w:val="both"/>
              <w:rPr>
                <w:rFonts w:ascii="Times New Roman" w:eastAsia="SimSun" w:hAnsi="Times New Roman"/>
                <w:sz w:val="20"/>
                <w:szCs w:val="20"/>
              </w:rPr>
            </w:pPr>
            <w:r w:rsidRPr="007360F5">
              <w:rPr>
                <w:rFonts w:ascii="Times New Roman" w:eastAsia="SimSun" w:hAnsi="Times New Roman"/>
                <w:b/>
                <w:sz w:val="20"/>
                <w:szCs w:val="20"/>
              </w:rPr>
              <w:t>DDPIII Objective/LGDP Strategic Objective: Enhanced Value addition in key growth opportunities</w:t>
            </w:r>
            <w:r w:rsidRPr="007360F5">
              <w:rPr>
                <w:rFonts w:ascii="Times New Roman" w:eastAsia="SimSun" w:hAnsi="Times New Roman"/>
                <w:b/>
                <w:bCs/>
                <w:sz w:val="20"/>
                <w:szCs w:val="20"/>
              </w:rPr>
              <w:tab/>
            </w:r>
          </w:p>
        </w:tc>
      </w:tr>
      <w:tr w:rsidR="007360F5" w:rsidRPr="007360F5" w14:paraId="688537CD" w14:textId="77777777" w:rsidTr="007360F5">
        <w:trPr>
          <w:trHeight w:val="240"/>
        </w:trPr>
        <w:tc>
          <w:tcPr>
            <w:tcW w:w="5000" w:type="pct"/>
            <w:gridSpan w:val="8"/>
            <w:shd w:val="clear" w:color="auto" w:fill="ED7D31"/>
            <w:tcMar>
              <w:top w:w="5" w:type="dxa"/>
              <w:left w:w="51" w:type="dxa"/>
              <w:bottom w:w="0" w:type="dxa"/>
              <w:right w:w="51" w:type="dxa"/>
            </w:tcMar>
            <w:hideMark/>
          </w:tcPr>
          <w:p w14:paraId="4115485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Agro- Industrialization </w:t>
            </w:r>
          </w:p>
        </w:tc>
      </w:tr>
      <w:tr w:rsidR="007360F5" w:rsidRPr="007360F5" w14:paraId="3926FCDD" w14:textId="77777777" w:rsidTr="00555864">
        <w:trPr>
          <w:trHeight w:val="656"/>
        </w:trPr>
        <w:tc>
          <w:tcPr>
            <w:tcW w:w="5000" w:type="pct"/>
            <w:gridSpan w:val="8"/>
            <w:shd w:val="clear" w:color="auto" w:fill="auto"/>
            <w:tcMar>
              <w:top w:w="5" w:type="dxa"/>
              <w:left w:w="51" w:type="dxa"/>
              <w:bottom w:w="0" w:type="dxa"/>
              <w:right w:w="51" w:type="dxa"/>
            </w:tcMar>
            <w:hideMark/>
          </w:tcPr>
          <w:p w14:paraId="59BA9986"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66A092A7"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lang w:val="en-GB"/>
              </w:rPr>
              <w:t xml:space="preserve">Low agricultural productivity and value addition, poor storage infrastructure, poor market access and low competitiveness for products in domestic markets, limited access to agricultural financial services and weak coordination and institutional planning </w:t>
            </w:r>
          </w:p>
        </w:tc>
      </w:tr>
      <w:tr w:rsidR="007360F5" w:rsidRPr="007360F5" w14:paraId="78CC566E" w14:textId="77777777" w:rsidTr="00555864">
        <w:trPr>
          <w:trHeight w:val="354"/>
        </w:trPr>
        <w:tc>
          <w:tcPr>
            <w:tcW w:w="1388" w:type="pct"/>
            <w:gridSpan w:val="2"/>
            <w:shd w:val="clear" w:color="auto" w:fill="auto"/>
            <w:tcMar>
              <w:top w:w="5" w:type="dxa"/>
              <w:left w:w="51" w:type="dxa"/>
              <w:bottom w:w="0" w:type="dxa"/>
              <w:right w:w="51" w:type="dxa"/>
            </w:tcMar>
          </w:tcPr>
          <w:p w14:paraId="27BF8F37"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tcPr>
          <w:p w14:paraId="7AE5FE2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645421D1"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tcPr>
          <w:p w14:paraId="0AA22E5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0AD76F4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tcPr>
          <w:p w14:paraId="05D5DEA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66B684EE" w14:textId="77777777" w:rsidTr="00555864">
        <w:trPr>
          <w:trHeight w:val="170"/>
        </w:trPr>
        <w:tc>
          <w:tcPr>
            <w:tcW w:w="1388" w:type="pct"/>
            <w:gridSpan w:val="2"/>
            <w:vMerge w:val="restart"/>
          </w:tcPr>
          <w:p w14:paraId="521CB405"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Increased production volumes of agro-enterprises</w:t>
            </w:r>
          </w:p>
        </w:tc>
        <w:tc>
          <w:tcPr>
            <w:tcW w:w="2641" w:type="pct"/>
            <w:gridSpan w:val="4"/>
            <w:shd w:val="clear" w:color="auto" w:fill="auto"/>
            <w:tcMar>
              <w:top w:w="5" w:type="dxa"/>
              <w:left w:w="51" w:type="dxa"/>
              <w:bottom w:w="0" w:type="dxa"/>
              <w:right w:w="51" w:type="dxa"/>
            </w:tcMar>
          </w:tcPr>
          <w:p w14:paraId="3232F99C"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Proportion of agricultural area under agriculture in the District</w:t>
            </w:r>
          </w:p>
        </w:tc>
        <w:tc>
          <w:tcPr>
            <w:tcW w:w="299" w:type="pct"/>
            <w:shd w:val="clear" w:color="auto" w:fill="auto"/>
            <w:tcMar>
              <w:top w:w="5" w:type="dxa"/>
              <w:left w:w="51" w:type="dxa"/>
              <w:bottom w:w="0" w:type="dxa"/>
              <w:right w:w="51" w:type="dxa"/>
            </w:tcMar>
          </w:tcPr>
          <w:p w14:paraId="689EAEA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60</w:t>
            </w:r>
          </w:p>
        </w:tc>
        <w:tc>
          <w:tcPr>
            <w:tcW w:w="673" w:type="pct"/>
            <w:shd w:val="clear" w:color="auto" w:fill="auto"/>
            <w:tcMar>
              <w:top w:w="5" w:type="dxa"/>
              <w:left w:w="51" w:type="dxa"/>
              <w:bottom w:w="0" w:type="dxa"/>
              <w:right w:w="51" w:type="dxa"/>
            </w:tcMar>
          </w:tcPr>
          <w:p w14:paraId="2AA067B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80</w:t>
            </w:r>
          </w:p>
        </w:tc>
      </w:tr>
      <w:tr w:rsidR="007360F5" w:rsidRPr="007360F5" w14:paraId="6D640A4B" w14:textId="77777777" w:rsidTr="00555864">
        <w:trPr>
          <w:trHeight w:val="55"/>
        </w:trPr>
        <w:tc>
          <w:tcPr>
            <w:tcW w:w="1388" w:type="pct"/>
            <w:gridSpan w:val="2"/>
            <w:vMerge/>
            <w:vAlign w:val="center"/>
          </w:tcPr>
          <w:p w14:paraId="03168EEF"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2641" w:type="pct"/>
            <w:gridSpan w:val="4"/>
            <w:shd w:val="clear" w:color="auto" w:fill="auto"/>
            <w:tcMar>
              <w:top w:w="5" w:type="dxa"/>
              <w:left w:w="51" w:type="dxa"/>
              <w:bottom w:w="0" w:type="dxa"/>
              <w:right w:w="51" w:type="dxa"/>
            </w:tcMar>
          </w:tcPr>
          <w:p w14:paraId="13760C9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of farmers engaged in cash crop growing</w:t>
            </w:r>
          </w:p>
        </w:tc>
        <w:tc>
          <w:tcPr>
            <w:tcW w:w="299" w:type="pct"/>
            <w:shd w:val="clear" w:color="auto" w:fill="auto"/>
            <w:tcMar>
              <w:top w:w="5" w:type="dxa"/>
              <w:left w:w="51" w:type="dxa"/>
              <w:bottom w:w="0" w:type="dxa"/>
              <w:right w:w="51" w:type="dxa"/>
            </w:tcMar>
          </w:tcPr>
          <w:p w14:paraId="32CDC55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70</w:t>
            </w:r>
          </w:p>
        </w:tc>
        <w:tc>
          <w:tcPr>
            <w:tcW w:w="673" w:type="pct"/>
            <w:shd w:val="clear" w:color="auto" w:fill="auto"/>
            <w:tcMar>
              <w:top w:w="5" w:type="dxa"/>
              <w:left w:w="51" w:type="dxa"/>
              <w:bottom w:w="0" w:type="dxa"/>
              <w:right w:w="51" w:type="dxa"/>
            </w:tcMar>
          </w:tcPr>
          <w:p w14:paraId="1B17715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90</w:t>
            </w:r>
          </w:p>
        </w:tc>
      </w:tr>
      <w:tr w:rsidR="007360F5" w:rsidRPr="007360F5" w14:paraId="7C0DC177" w14:textId="77777777" w:rsidTr="00555864">
        <w:trPr>
          <w:trHeight w:val="97"/>
        </w:trPr>
        <w:tc>
          <w:tcPr>
            <w:tcW w:w="1388" w:type="pct"/>
            <w:gridSpan w:val="2"/>
            <w:vMerge/>
            <w:vAlign w:val="center"/>
          </w:tcPr>
          <w:p w14:paraId="31EBCA78"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2641" w:type="pct"/>
            <w:gridSpan w:val="4"/>
            <w:shd w:val="clear" w:color="auto" w:fill="auto"/>
            <w:tcMar>
              <w:top w:w="5" w:type="dxa"/>
              <w:left w:w="51" w:type="dxa"/>
              <w:bottom w:w="0" w:type="dxa"/>
              <w:right w:w="51" w:type="dxa"/>
            </w:tcMar>
          </w:tcPr>
          <w:p w14:paraId="3DC334B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Number of agricultural NGOs/CSOs/ Agro-input dealers registered and profiled</w:t>
            </w:r>
          </w:p>
        </w:tc>
        <w:tc>
          <w:tcPr>
            <w:tcW w:w="299" w:type="pct"/>
            <w:shd w:val="clear" w:color="auto" w:fill="auto"/>
            <w:tcMar>
              <w:top w:w="5" w:type="dxa"/>
              <w:left w:w="51" w:type="dxa"/>
              <w:bottom w:w="0" w:type="dxa"/>
              <w:right w:w="51" w:type="dxa"/>
            </w:tcMar>
          </w:tcPr>
          <w:p w14:paraId="04CAF3A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673" w:type="pct"/>
            <w:shd w:val="clear" w:color="auto" w:fill="auto"/>
            <w:tcMar>
              <w:top w:w="5" w:type="dxa"/>
              <w:left w:w="51" w:type="dxa"/>
              <w:bottom w:w="0" w:type="dxa"/>
              <w:right w:w="51" w:type="dxa"/>
            </w:tcMar>
          </w:tcPr>
          <w:p w14:paraId="78F221F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25</w:t>
            </w:r>
          </w:p>
        </w:tc>
      </w:tr>
      <w:tr w:rsidR="007360F5" w:rsidRPr="007360F5" w14:paraId="496948B7" w14:textId="77777777" w:rsidTr="00555864">
        <w:trPr>
          <w:trHeight w:val="170"/>
        </w:trPr>
        <w:tc>
          <w:tcPr>
            <w:tcW w:w="1388" w:type="pct"/>
            <w:gridSpan w:val="2"/>
            <w:vMerge w:val="restart"/>
            <w:vAlign w:val="center"/>
          </w:tcPr>
          <w:p w14:paraId="36C3F00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Increased water for production storage and utilization</w:t>
            </w:r>
          </w:p>
        </w:tc>
        <w:tc>
          <w:tcPr>
            <w:tcW w:w="2641" w:type="pct"/>
            <w:gridSpan w:val="4"/>
            <w:shd w:val="clear" w:color="auto" w:fill="auto"/>
            <w:tcMar>
              <w:top w:w="5" w:type="dxa"/>
              <w:left w:w="51" w:type="dxa"/>
              <w:bottom w:w="0" w:type="dxa"/>
              <w:right w:w="51" w:type="dxa"/>
            </w:tcMar>
          </w:tcPr>
          <w:p w14:paraId="15DC6236"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Area under formal irrigation (Ha)</w:t>
            </w:r>
          </w:p>
        </w:tc>
        <w:tc>
          <w:tcPr>
            <w:tcW w:w="299" w:type="pct"/>
            <w:shd w:val="clear" w:color="auto" w:fill="auto"/>
            <w:tcMar>
              <w:top w:w="5" w:type="dxa"/>
              <w:left w:w="51" w:type="dxa"/>
              <w:bottom w:w="0" w:type="dxa"/>
              <w:right w:w="51" w:type="dxa"/>
            </w:tcMar>
          </w:tcPr>
          <w:p w14:paraId="42B07C6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550</w:t>
            </w:r>
          </w:p>
        </w:tc>
        <w:tc>
          <w:tcPr>
            <w:tcW w:w="673" w:type="pct"/>
            <w:shd w:val="clear" w:color="auto" w:fill="auto"/>
            <w:tcMar>
              <w:top w:w="5" w:type="dxa"/>
              <w:left w:w="51" w:type="dxa"/>
              <w:bottom w:w="0" w:type="dxa"/>
              <w:right w:w="51" w:type="dxa"/>
            </w:tcMar>
          </w:tcPr>
          <w:p w14:paraId="07A1132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1000</w:t>
            </w:r>
          </w:p>
        </w:tc>
      </w:tr>
      <w:tr w:rsidR="007360F5" w:rsidRPr="007360F5" w14:paraId="55A5F375" w14:textId="77777777" w:rsidTr="00555864">
        <w:trPr>
          <w:trHeight w:val="170"/>
        </w:trPr>
        <w:tc>
          <w:tcPr>
            <w:tcW w:w="1388" w:type="pct"/>
            <w:gridSpan w:val="2"/>
            <w:vMerge/>
            <w:vAlign w:val="center"/>
          </w:tcPr>
          <w:p w14:paraId="67176421"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2641" w:type="pct"/>
            <w:gridSpan w:val="4"/>
            <w:shd w:val="clear" w:color="auto" w:fill="auto"/>
            <w:tcMar>
              <w:top w:w="5" w:type="dxa"/>
              <w:left w:w="51" w:type="dxa"/>
              <w:bottom w:w="0" w:type="dxa"/>
              <w:right w:w="51" w:type="dxa"/>
            </w:tcMar>
          </w:tcPr>
          <w:p w14:paraId="0769230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Cumulative water for production storage capacity (cubic meters per hour)</w:t>
            </w:r>
          </w:p>
        </w:tc>
        <w:tc>
          <w:tcPr>
            <w:tcW w:w="299" w:type="pct"/>
            <w:shd w:val="clear" w:color="auto" w:fill="auto"/>
            <w:tcMar>
              <w:top w:w="5" w:type="dxa"/>
              <w:left w:w="51" w:type="dxa"/>
              <w:bottom w:w="0" w:type="dxa"/>
              <w:right w:w="51" w:type="dxa"/>
            </w:tcMar>
          </w:tcPr>
          <w:p w14:paraId="6772742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24</w:t>
            </w:r>
          </w:p>
        </w:tc>
        <w:tc>
          <w:tcPr>
            <w:tcW w:w="673" w:type="pct"/>
            <w:shd w:val="clear" w:color="auto" w:fill="auto"/>
            <w:tcMar>
              <w:top w:w="5" w:type="dxa"/>
              <w:left w:w="51" w:type="dxa"/>
              <w:bottom w:w="0" w:type="dxa"/>
              <w:right w:w="51" w:type="dxa"/>
            </w:tcMar>
          </w:tcPr>
          <w:p w14:paraId="2CDDD7A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w:t>
            </w:r>
          </w:p>
        </w:tc>
      </w:tr>
      <w:tr w:rsidR="007360F5" w:rsidRPr="007360F5" w14:paraId="1E514223" w14:textId="77777777" w:rsidTr="00555864">
        <w:trPr>
          <w:trHeight w:val="170"/>
        </w:trPr>
        <w:tc>
          <w:tcPr>
            <w:tcW w:w="1388" w:type="pct"/>
            <w:gridSpan w:val="2"/>
            <w:vMerge/>
            <w:vAlign w:val="center"/>
          </w:tcPr>
          <w:p w14:paraId="5A79C3A4"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2641" w:type="pct"/>
            <w:gridSpan w:val="4"/>
            <w:shd w:val="clear" w:color="auto" w:fill="auto"/>
            <w:tcMar>
              <w:top w:w="5" w:type="dxa"/>
              <w:left w:w="51" w:type="dxa"/>
              <w:bottom w:w="0" w:type="dxa"/>
              <w:right w:w="51" w:type="dxa"/>
            </w:tcMar>
          </w:tcPr>
          <w:p w14:paraId="0C535940"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Number water for production facilities that are functional</w:t>
            </w:r>
          </w:p>
        </w:tc>
        <w:tc>
          <w:tcPr>
            <w:tcW w:w="299" w:type="pct"/>
            <w:shd w:val="clear" w:color="auto" w:fill="auto"/>
            <w:tcMar>
              <w:top w:w="5" w:type="dxa"/>
              <w:left w:w="51" w:type="dxa"/>
              <w:bottom w:w="0" w:type="dxa"/>
              <w:right w:w="51" w:type="dxa"/>
            </w:tcMar>
          </w:tcPr>
          <w:p w14:paraId="7493AA9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w:t>
            </w:r>
          </w:p>
        </w:tc>
        <w:tc>
          <w:tcPr>
            <w:tcW w:w="673" w:type="pct"/>
            <w:shd w:val="clear" w:color="auto" w:fill="auto"/>
            <w:tcMar>
              <w:top w:w="5" w:type="dxa"/>
              <w:left w:w="51" w:type="dxa"/>
              <w:bottom w:w="0" w:type="dxa"/>
              <w:right w:w="51" w:type="dxa"/>
            </w:tcMar>
          </w:tcPr>
          <w:p w14:paraId="6004417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6B9DE26C" w14:textId="77777777" w:rsidTr="00555864">
        <w:trPr>
          <w:trHeight w:val="170"/>
        </w:trPr>
        <w:tc>
          <w:tcPr>
            <w:tcW w:w="1388" w:type="pct"/>
            <w:gridSpan w:val="2"/>
            <w:vMerge w:val="restart"/>
          </w:tcPr>
          <w:p w14:paraId="2E62F782"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Increased food security</w:t>
            </w:r>
          </w:p>
        </w:tc>
        <w:tc>
          <w:tcPr>
            <w:tcW w:w="2641" w:type="pct"/>
            <w:gridSpan w:val="4"/>
            <w:shd w:val="clear" w:color="auto" w:fill="auto"/>
            <w:tcMar>
              <w:top w:w="5" w:type="dxa"/>
              <w:left w:w="51" w:type="dxa"/>
              <w:bottom w:w="0" w:type="dxa"/>
              <w:right w:w="51" w:type="dxa"/>
            </w:tcMar>
          </w:tcPr>
          <w:p w14:paraId="25BDF1F2"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 of food secure households</w:t>
            </w:r>
          </w:p>
        </w:tc>
        <w:tc>
          <w:tcPr>
            <w:tcW w:w="299" w:type="pct"/>
            <w:shd w:val="clear" w:color="auto" w:fill="auto"/>
            <w:tcMar>
              <w:top w:w="5" w:type="dxa"/>
              <w:left w:w="51" w:type="dxa"/>
              <w:bottom w:w="0" w:type="dxa"/>
              <w:right w:w="51" w:type="dxa"/>
            </w:tcMar>
          </w:tcPr>
          <w:p w14:paraId="02F7A1D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c>
          <w:tcPr>
            <w:tcW w:w="673" w:type="pct"/>
            <w:shd w:val="clear" w:color="auto" w:fill="auto"/>
            <w:tcMar>
              <w:top w:w="5" w:type="dxa"/>
              <w:left w:w="51" w:type="dxa"/>
              <w:bottom w:w="0" w:type="dxa"/>
              <w:right w:w="51" w:type="dxa"/>
            </w:tcMar>
          </w:tcPr>
          <w:p w14:paraId="71086F2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60</w:t>
            </w:r>
          </w:p>
        </w:tc>
      </w:tr>
      <w:tr w:rsidR="007360F5" w:rsidRPr="007360F5" w14:paraId="67F8CA3D" w14:textId="77777777" w:rsidTr="00555864">
        <w:trPr>
          <w:trHeight w:val="170"/>
        </w:trPr>
        <w:tc>
          <w:tcPr>
            <w:tcW w:w="1388" w:type="pct"/>
            <w:gridSpan w:val="2"/>
            <w:vMerge/>
            <w:vAlign w:val="center"/>
          </w:tcPr>
          <w:p w14:paraId="23042852"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2641" w:type="pct"/>
            <w:gridSpan w:val="4"/>
            <w:shd w:val="clear" w:color="auto" w:fill="auto"/>
            <w:tcMar>
              <w:top w:w="5" w:type="dxa"/>
              <w:left w:w="51" w:type="dxa"/>
              <w:bottom w:w="0" w:type="dxa"/>
              <w:right w:w="51" w:type="dxa"/>
            </w:tcMar>
          </w:tcPr>
          <w:p w14:paraId="718B9898"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Proportion of expenditure on food</w:t>
            </w:r>
          </w:p>
        </w:tc>
        <w:tc>
          <w:tcPr>
            <w:tcW w:w="299" w:type="pct"/>
            <w:shd w:val="clear" w:color="auto" w:fill="auto"/>
            <w:tcMar>
              <w:top w:w="5" w:type="dxa"/>
              <w:left w:w="51" w:type="dxa"/>
              <w:bottom w:w="0" w:type="dxa"/>
              <w:right w:w="51" w:type="dxa"/>
            </w:tcMar>
          </w:tcPr>
          <w:p w14:paraId="1369F20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35</w:t>
            </w:r>
          </w:p>
        </w:tc>
        <w:tc>
          <w:tcPr>
            <w:tcW w:w="673" w:type="pct"/>
            <w:shd w:val="clear" w:color="auto" w:fill="auto"/>
            <w:tcMar>
              <w:top w:w="5" w:type="dxa"/>
              <w:left w:w="51" w:type="dxa"/>
              <w:bottom w:w="0" w:type="dxa"/>
              <w:right w:w="51" w:type="dxa"/>
            </w:tcMar>
          </w:tcPr>
          <w:p w14:paraId="62761B0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w:t>
            </w:r>
          </w:p>
        </w:tc>
      </w:tr>
      <w:tr w:rsidR="007360F5" w:rsidRPr="007360F5" w14:paraId="2D7E8C08" w14:textId="77777777" w:rsidTr="00555864">
        <w:trPr>
          <w:trHeight w:val="170"/>
        </w:trPr>
        <w:tc>
          <w:tcPr>
            <w:tcW w:w="1388" w:type="pct"/>
            <w:gridSpan w:val="2"/>
            <w:vMerge w:val="restart"/>
          </w:tcPr>
          <w:p w14:paraId="4E73846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Increased employment and labour productivity</w:t>
            </w:r>
          </w:p>
        </w:tc>
        <w:tc>
          <w:tcPr>
            <w:tcW w:w="2641" w:type="pct"/>
            <w:gridSpan w:val="4"/>
            <w:shd w:val="clear" w:color="auto" w:fill="auto"/>
            <w:tcMar>
              <w:top w:w="5" w:type="dxa"/>
              <w:left w:w="51" w:type="dxa"/>
              <w:bottom w:w="0" w:type="dxa"/>
              <w:right w:w="51" w:type="dxa"/>
            </w:tcMar>
          </w:tcPr>
          <w:p w14:paraId="40ABB2D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Proportion of households dependent on subsistence agriculture as the main source of livelihood (%)</w:t>
            </w:r>
          </w:p>
        </w:tc>
        <w:tc>
          <w:tcPr>
            <w:tcW w:w="299" w:type="pct"/>
            <w:shd w:val="clear" w:color="auto" w:fill="auto"/>
            <w:tcMar>
              <w:top w:w="5" w:type="dxa"/>
              <w:left w:w="51" w:type="dxa"/>
              <w:bottom w:w="0" w:type="dxa"/>
              <w:right w:w="51" w:type="dxa"/>
            </w:tcMar>
          </w:tcPr>
          <w:p w14:paraId="15F7F3B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60</w:t>
            </w:r>
          </w:p>
        </w:tc>
        <w:tc>
          <w:tcPr>
            <w:tcW w:w="673" w:type="pct"/>
            <w:shd w:val="clear" w:color="auto" w:fill="auto"/>
            <w:tcMar>
              <w:top w:w="5" w:type="dxa"/>
              <w:left w:w="51" w:type="dxa"/>
              <w:bottom w:w="0" w:type="dxa"/>
              <w:right w:w="51" w:type="dxa"/>
            </w:tcMar>
          </w:tcPr>
          <w:p w14:paraId="644E5E2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w:t>
            </w:r>
          </w:p>
        </w:tc>
      </w:tr>
      <w:tr w:rsidR="007360F5" w:rsidRPr="007360F5" w14:paraId="1F00CD9E" w14:textId="77777777" w:rsidTr="00555864">
        <w:trPr>
          <w:trHeight w:val="48"/>
        </w:trPr>
        <w:tc>
          <w:tcPr>
            <w:tcW w:w="1388" w:type="pct"/>
            <w:gridSpan w:val="2"/>
            <w:vMerge/>
            <w:vAlign w:val="center"/>
          </w:tcPr>
          <w:p w14:paraId="6ACED988"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2641" w:type="pct"/>
            <w:gridSpan w:val="4"/>
            <w:shd w:val="clear" w:color="auto" w:fill="auto"/>
            <w:tcMar>
              <w:top w:w="5" w:type="dxa"/>
              <w:left w:w="51" w:type="dxa"/>
              <w:bottom w:w="0" w:type="dxa"/>
              <w:right w:w="51" w:type="dxa"/>
            </w:tcMar>
          </w:tcPr>
          <w:p w14:paraId="1C7C335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Number of jobs created in the agro-industrial value chain</w:t>
            </w:r>
          </w:p>
        </w:tc>
        <w:tc>
          <w:tcPr>
            <w:tcW w:w="299" w:type="pct"/>
            <w:shd w:val="clear" w:color="auto" w:fill="auto"/>
            <w:tcMar>
              <w:top w:w="5" w:type="dxa"/>
              <w:left w:w="51" w:type="dxa"/>
              <w:bottom w:w="0" w:type="dxa"/>
              <w:right w:w="51" w:type="dxa"/>
            </w:tcMar>
          </w:tcPr>
          <w:p w14:paraId="63C9561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500</w:t>
            </w:r>
          </w:p>
        </w:tc>
        <w:tc>
          <w:tcPr>
            <w:tcW w:w="673" w:type="pct"/>
            <w:shd w:val="clear" w:color="auto" w:fill="auto"/>
            <w:tcMar>
              <w:top w:w="5" w:type="dxa"/>
              <w:left w:w="51" w:type="dxa"/>
              <w:bottom w:w="0" w:type="dxa"/>
              <w:right w:w="51" w:type="dxa"/>
            </w:tcMar>
          </w:tcPr>
          <w:p w14:paraId="3DF9460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1000</w:t>
            </w:r>
          </w:p>
        </w:tc>
      </w:tr>
      <w:tr w:rsidR="007360F5" w:rsidRPr="007360F5" w14:paraId="0FD7543F" w14:textId="77777777" w:rsidTr="00555864">
        <w:trPr>
          <w:trHeight w:val="170"/>
        </w:trPr>
        <w:tc>
          <w:tcPr>
            <w:tcW w:w="1388" w:type="pct"/>
            <w:gridSpan w:val="2"/>
            <w:vAlign w:val="center"/>
          </w:tcPr>
          <w:p w14:paraId="7CDCF405"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Increased storage capacity</w:t>
            </w:r>
          </w:p>
        </w:tc>
        <w:tc>
          <w:tcPr>
            <w:tcW w:w="2641" w:type="pct"/>
            <w:gridSpan w:val="4"/>
            <w:shd w:val="clear" w:color="auto" w:fill="auto"/>
            <w:tcMar>
              <w:top w:w="5" w:type="dxa"/>
              <w:left w:w="51" w:type="dxa"/>
              <w:bottom w:w="0" w:type="dxa"/>
              <w:right w:w="51" w:type="dxa"/>
            </w:tcMar>
          </w:tcPr>
          <w:p w14:paraId="438A6AE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Storage capacity (Tonnes)</w:t>
            </w:r>
          </w:p>
        </w:tc>
        <w:tc>
          <w:tcPr>
            <w:tcW w:w="299" w:type="pct"/>
            <w:shd w:val="clear" w:color="auto" w:fill="auto"/>
            <w:tcMar>
              <w:top w:w="5" w:type="dxa"/>
              <w:left w:w="51" w:type="dxa"/>
              <w:bottom w:w="0" w:type="dxa"/>
              <w:right w:w="51" w:type="dxa"/>
            </w:tcMar>
          </w:tcPr>
          <w:p w14:paraId="303459A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20,000</w:t>
            </w:r>
          </w:p>
        </w:tc>
        <w:tc>
          <w:tcPr>
            <w:tcW w:w="673" w:type="pct"/>
            <w:shd w:val="clear" w:color="auto" w:fill="auto"/>
            <w:tcMar>
              <w:top w:w="5" w:type="dxa"/>
              <w:left w:w="51" w:type="dxa"/>
              <w:bottom w:w="0" w:type="dxa"/>
              <w:right w:w="51" w:type="dxa"/>
            </w:tcMar>
          </w:tcPr>
          <w:p w14:paraId="6360B39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50,000</w:t>
            </w:r>
          </w:p>
        </w:tc>
      </w:tr>
      <w:tr w:rsidR="007360F5" w:rsidRPr="007360F5" w14:paraId="19A725E5" w14:textId="77777777" w:rsidTr="00555864">
        <w:trPr>
          <w:trHeight w:val="170"/>
        </w:trPr>
        <w:tc>
          <w:tcPr>
            <w:tcW w:w="1388" w:type="pct"/>
            <w:gridSpan w:val="2"/>
            <w:vMerge w:val="restart"/>
            <w:vAlign w:val="center"/>
          </w:tcPr>
          <w:p w14:paraId="52C7AFE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Increased processed agricultural products</w:t>
            </w:r>
          </w:p>
        </w:tc>
        <w:tc>
          <w:tcPr>
            <w:tcW w:w="2641" w:type="pct"/>
            <w:gridSpan w:val="4"/>
            <w:shd w:val="clear" w:color="auto" w:fill="auto"/>
            <w:tcMar>
              <w:top w:w="5" w:type="dxa"/>
              <w:left w:w="51" w:type="dxa"/>
              <w:bottom w:w="0" w:type="dxa"/>
              <w:right w:w="51" w:type="dxa"/>
            </w:tcMar>
          </w:tcPr>
          <w:p w14:paraId="51B51C6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 of processed agricultural products </w:t>
            </w:r>
          </w:p>
        </w:tc>
        <w:tc>
          <w:tcPr>
            <w:tcW w:w="299" w:type="pct"/>
            <w:shd w:val="clear" w:color="auto" w:fill="auto"/>
            <w:tcMar>
              <w:top w:w="5" w:type="dxa"/>
              <w:left w:w="51" w:type="dxa"/>
              <w:bottom w:w="0" w:type="dxa"/>
              <w:right w:w="51" w:type="dxa"/>
            </w:tcMar>
          </w:tcPr>
          <w:p w14:paraId="2C0F2DD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673" w:type="pct"/>
            <w:shd w:val="clear" w:color="auto" w:fill="auto"/>
            <w:tcMar>
              <w:top w:w="5" w:type="dxa"/>
              <w:left w:w="51" w:type="dxa"/>
              <w:bottom w:w="0" w:type="dxa"/>
              <w:right w:w="51" w:type="dxa"/>
            </w:tcMar>
          </w:tcPr>
          <w:p w14:paraId="5D5ED1E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w:t>
            </w:r>
          </w:p>
        </w:tc>
      </w:tr>
      <w:tr w:rsidR="007360F5" w:rsidRPr="007360F5" w14:paraId="02096E1B" w14:textId="77777777" w:rsidTr="00555864">
        <w:trPr>
          <w:trHeight w:val="170"/>
        </w:trPr>
        <w:tc>
          <w:tcPr>
            <w:tcW w:w="1388" w:type="pct"/>
            <w:gridSpan w:val="2"/>
            <w:vMerge/>
            <w:vAlign w:val="center"/>
          </w:tcPr>
          <w:p w14:paraId="3C6584A7"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2641" w:type="pct"/>
            <w:gridSpan w:val="4"/>
            <w:shd w:val="clear" w:color="auto" w:fill="auto"/>
            <w:tcMar>
              <w:top w:w="5" w:type="dxa"/>
              <w:left w:w="51" w:type="dxa"/>
              <w:bottom w:w="0" w:type="dxa"/>
              <w:right w:w="51" w:type="dxa"/>
            </w:tcMar>
          </w:tcPr>
          <w:p w14:paraId="1D9ED8E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Number of value addition facilities in the District (%)</w:t>
            </w:r>
          </w:p>
        </w:tc>
        <w:tc>
          <w:tcPr>
            <w:tcW w:w="299" w:type="pct"/>
            <w:shd w:val="clear" w:color="auto" w:fill="auto"/>
            <w:tcMar>
              <w:top w:w="5" w:type="dxa"/>
              <w:left w:w="51" w:type="dxa"/>
              <w:bottom w:w="0" w:type="dxa"/>
              <w:right w:w="51" w:type="dxa"/>
            </w:tcMar>
          </w:tcPr>
          <w:p w14:paraId="71F4E94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c>
          <w:tcPr>
            <w:tcW w:w="673" w:type="pct"/>
            <w:shd w:val="clear" w:color="auto" w:fill="auto"/>
            <w:tcMar>
              <w:top w:w="5" w:type="dxa"/>
              <w:left w:w="51" w:type="dxa"/>
              <w:bottom w:w="0" w:type="dxa"/>
              <w:right w:w="51" w:type="dxa"/>
            </w:tcMar>
          </w:tcPr>
          <w:p w14:paraId="5BA5C87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0D480CD7" w14:textId="77777777" w:rsidTr="00555864">
        <w:trPr>
          <w:trHeight w:val="170"/>
        </w:trPr>
        <w:tc>
          <w:tcPr>
            <w:tcW w:w="1388" w:type="pct"/>
            <w:gridSpan w:val="2"/>
            <w:vMerge w:val="restart"/>
            <w:vAlign w:val="center"/>
          </w:tcPr>
          <w:p w14:paraId="3ED1BD9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Increased access and utilization of agricultural finance</w:t>
            </w:r>
          </w:p>
        </w:tc>
        <w:tc>
          <w:tcPr>
            <w:tcW w:w="2641" w:type="pct"/>
            <w:gridSpan w:val="4"/>
            <w:shd w:val="clear" w:color="auto" w:fill="auto"/>
            <w:tcMar>
              <w:top w:w="5" w:type="dxa"/>
              <w:left w:w="51" w:type="dxa"/>
              <w:bottom w:w="0" w:type="dxa"/>
              <w:right w:w="51" w:type="dxa"/>
            </w:tcMar>
          </w:tcPr>
          <w:p w14:paraId="0F6394D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Share of agricultural financing to total financing, %</w:t>
            </w:r>
          </w:p>
        </w:tc>
        <w:tc>
          <w:tcPr>
            <w:tcW w:w="299" w:type="pct"/>
            <w:shd w:val="clear" w:color="auto" w:fill="auto"/>
            <w:tcMar>
              <w:top w:w="5" w:type="dxa"/>
              <w:left w:w="51" w:type="dxa"/>
              <w:bottom w:w="0" w:type="dxa"/>
              <w:right w:w="51" w:type="dxa"/>
            </w:tcMar>
          </w:tcPr>
          <w:p w14:paraId="7A51C90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673" w:type="pct"/>
            <w:shd w:val="clear" w:color="auto" w:fill="auto"/>
            <w:tcMar>
              <w:top w:w="5" w:type="dxa"/>
              <w:left w:w="51" w:type="dxa"/>
              <w:bottom w:w="0" w:type="dxa"/>
              <w:right w:w="51" w:type="dxa"/>
            </w:tcMar>
          </w:tcPr>
          <w:p w14:paraId="2E9B0CD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00F0BF60" w14:textId="77777777" w:rsidTr="00555864">
        <w:trPr>
          <w:trHeight w:val="170"/>
        </w:trPr>
        <w:tc>
          <w:tcPr>
            <w:tcW w:w="1388" w:type="pct"/>
            <w:gridSpan w:val="2"/>
            <w:vMerge/>
            <w:vAlign w:val="center"/>
          </w:tcPr>
          <w:p w14:paraId="20215632"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2641" w:type="pct"/>
            <w:gridSpan w:val="4"/>
            <w:shd w:val="clear" w:color="auto" w:fill="auto"/>
            <w:tcMar>
              <w:top w:w="5" w:type="dxa"/>
              <w:left w:w="51" w:type="dxa"/>
              <w:bottom w:w="0" w:type="dxa"/>
              <w:right w:w="51" w:type="dxa"/>
            </w:tcMar>
          </w:tcPr>
          <w:p w14:paraId="39F4779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Proportion of farmers that access agricultural finance, %</w:t>
            </w:r>
          </w:p>
        </w:tc>
        <w:tc>
          <w:tcPr>
            <w:tcW w:w="299" w:type="pct"/>
            <w:shd w:val="clear" w:color="auto" w:fill="auto"/>
            <w:tcMar>
              <w:top w:w="5" w:type="dxa"/>
              <w:left w:w="51" w:type="dxa"/>
              <w:bottom w:w="0" w:type="dxa"/>
              <w:right w:w="51" w:type="dxa"/>
            </w:tcMar>
          </w:tcPr>
          <w:p w14:paraId="729C6A8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c>
          <w:tcPr>
            <w:tcW w:w="673" w:type="pct"/>
            <w:shd w:val="clear" w:color="auto" w:fill="auto"/>
            <w:tcMar>
              <w:top w:w="5" w:type="dxa"/>
              <w:left w:w="51" w:type="dxa"/>
              <w:bottom w:w="0" w:type="dxa"/>
              <w:right w:w="51" w:type="dxa"/>
            </w:tcMar>
          </w:tcPr>
          <w:p w14:paraId="75B0210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40</w:t>
            </w:r>
          </w:p>
        </w:tc>
      </w:tr>
      <w:tr w:rsidR="007360F5" w:rsidRPr="007360F5" w14:paraId="4FB6696F" w14:textId="77777777" w:rsidTr="00555864">
        <w:trPr>
          <w:trHeight w:val="170"/>
        </w:trPr>
        <w:tc>
          <w:tcPr>
            <w:tcW w:w="1388" w:type="pct"/>
            <w:gridSpan w:val="2"/>
            <w:vAlign w:val="center"/>
          </w:tcPr>
          <w:p w14:paraId="2EEA7CA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Improved service delivery</w:t>
            </w:r>
          </w:p>
        </w:tc>
        <w:tc>
          <w:tcPr>
            <w:tcW w:w="2641" w:type="pct"/>
            <w:gridSpan w:val="4"/>
            <w:shd w:val="clear" w:color="auto" w:fill="auto"/>
            <w:tcMar>
              <w:top w:w="5" w:type="dxa"/>
              <w:left w:w="51" w:type="dxa"/>
              <w:bottom w:w="0" w:type="dxa"/>
              <w:right w:w="51" w:type="dxa"/>
            </w:tcMar>
          </w:tcPr>
          <w:p w14:paraId="74BCBDA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Level of satisfaction with service delivery in agro-industry</w:t>
            </w:r>
          </w:p>
        </w:tc>
        <w:tc>
          <w:tcPr>
            <w:tcW w:w="299" w:type="pct"/>
            <w:shd w:val="clear" w:color="auto" w:fill="auto"/>
            <w:tcMar>
              <w:top w:w="5" w:type="dxa"/>
              <w:left w:w="51" w:type="dxa"/>
              <w:bottom w:w="0" w:type="dxa"/>
              <w:right w:w="51" w:type="dxa"/>
            </w:tcMar>
          </w:tcPr>
          <w:p w14:paraId="07C5853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673" w:type="pct"/>
            <w:shd w:val="clear" w:color="auto" w:fill="auto"/>
            <w:tcMar>
              <w:top w:w="5" w:type="dxa"/>
              <w:left w:w="51" w:type="dxa"/>
              <w:bottom w:w="0" w:type="dxa"/>
              <w:right w:w="51" w:type="dxa"/>
            </w:tcMar>
          </w:tcPr>
          <w:p w14:paraId="3F94EF8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25</w:t>
            </w:r>
          </w:p>
        </w:tc>
      </w:tr>
      <w:tr w:rsidR="007360F5" w:rsidRPr="007360F5" w14:paraId="7F930198" w14:textId="77777777" w:rsidTr="00555864">
        <w:trPr>
          <w:trHeight w:val="372"/>
        </w:trPr>
        <w:tc>
          <w:tcPr>
            <w:tcW w:w="1388" w:type="pct"/>
            <w:gridSpan w:val="2"/>
            <w:shd w:val="clear" w:color="auto" w:fill="auto"/>
            <w:tcMar>
              <w:top w:w="5" w:type="dxa"/>
              <w:left w:w="51" w:type="dxa"/>
              <w:bottom w:w="0" w:type="dxa"/>
              <w:right w:w="51" w:type="dxa"/>
            </w:tcMar>
          </w:tcPr>
          <w:p w14:paraId="23F79B2C"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sz w:val="20"/>
                <w:szCs w:val="20"/>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tcPr>
          <w:p w14:paraId="6D08A44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sz w:val="20"/>
                <w:szCs w:val="20"/>
              </w:rPr>
              <w:t>Adapted/Adopted Intervention</w:t>
            </w:r>
            <w:r w:rsidRPr="007360F5">
              <w:rPr>
                <w:rFonts w:ascii="Times New Roman" w:eastAsia="SimSun" w:hAnsi="Times New Roman"/>
                <w:b/>
                <w:sz w:val="20"/>
                <w:szCs w:val="20"/>
                <w:lang w:val="en-GB"/>
              </w:rPr>
              <w:t>s</w:t>
            </w:r>
            <w:r w:rsidRPr="007360F5">
              <w:rPr>
                <w:rFonts w:ascii="Times New Roman" w:eastAsia="SimSun" w:hAnsi="Times New Roman"/>
                <w:b/>
                <w:sz w:val="20"/>
                <w:szCs w:val="20"/>
              </w:rPr>
              <w:t xml:space="preserve"> and outputs includes interventions   to address cross cutting issues and concerns</w:t>
            </w:r>
          </w:p>
        </w:tc>
      </w:tr>
      <w:tr w:rsidR="007360F5" w:rsidRPr="007360F5" w14:paraId="79C56171" w14:textId="77777777" w:rsidTr="00555864">
        <w:trPr>
          <w:trHeight w:val="816"/>
        </w:trPr>
        <w:tc>
          <w:tcPr>
            <w:tcW w:w="1388" w:type="pct"/>
            <w:gridSpan w:val="2"/>
            <w:shd w:val="clear" w:color="auto" w:fill="auto"/>
            <w:tcMar>
              <w:top w:w="5" w:type="dxa"/>
              <w:left w:w="51" w:type="dxa"/>
              <w:bottom w:w="0" w:type="dxa"/>
              <w:right w:w="51" w:type="dxa"/>
            </w:tcMar>
          </w:tcPr>
          <w:p w14:paraId="45B12146" w14:textId="77777777" w:rsidR="007360F5" w:rsidRPr="007360F5" w:rsidRDefault="007360F5" w:rsidP="005570C8">
            <w:pPr>
              <w:numPr>
                <w:ilvl w:val="0"/>
                <w:numId w:val="34"/>
              </w:numPr>
              <w:spacing w:after="0" w:line="240" w:lineRule="auto"/>
              <w:ind w:left="220" w:hanging="220"/>
              <w:rPr>
                <w:rFonts w:ascii="Times New Roman" w:eastAsia="Calibri" w:hAnsi="Times New Roman"/>
                <w:sz w:val="20"/>
                <w:szCs w:val="20"/>
              </w:rPr>
            </w:pPr>
            <w:r w:rsidRPr="007360F5">
              <w:rPr>
                <w:rFonts w:ascii="Times New Roman" w:eastAsia="Calibri" w:hAnsi="Times New Roman"/>
                <w:sz w:val="20"/>
                <w:szCs w:val="20"/>
              </w:rPr>
              <w:t>Increase agricultural production and productivity</w:t>
            </w:r>
          </w:p>
          <w:p w14:paraId="37565A6A" w14:textId="77777777" w:rsidR="007360F5" w:rsidRPr="007360F5" w:rsidRDefault="007360F5" w:rsidP="005570C8">
            <w:pPr>
              <w:numPr>
                <w:ilvl w:val="0"/>
                <w:numId w:val="34"/>
              </w:numPr>
              <w:spacing w:after="0" w:line="240" w:lineRule="auto"/>
              <w:ind w:left="220" w:hanging="220"/>
              <w:rPr>
                <w:rFonts w:ascii="Times New Roman" w:eastAsia="Calibri" w:hAnsi="Times New Roman"/>
                <w:sz w:val="20"/>
                <w:szCs w:val="20"/>
              </w:rPr>
            </w:pPr>
            <w:r w:rsidRPr="007360F5">
              <w:rPr>
                <w:rFonts w:ascii="Times New Roman" w:eastAsia="Calibri" w:hAnsi="Times New Roman"/>
                <w:sz w:val="20"/>
                <w:szCs w:val="20"/>
              </w:rPr>
              <w:t>Improve post-harvest handling and storage</w:t>
            </w:r>
          </w:p>
          <w:p w14:paraId="06D76223" w14:textId="77777777" w:rsidR="007360F5" w:rsidRPr="007360F5" w:rsidRDefault="007360F5" w:rsidP="005570C8">
            <w:pPr>
              <w:numPr>
                <w:ilvl w:val="0"/>
                <w:numId w:val="34"/>
              </w:numPr>
              <w:spacing w:after="0" w:line="240" w:lineRule="auto"/>
              <w:ind w:left="220" w:hanging="220"/>
              <w:rPr>
                <w:rFonts w:ascii="Times New Roman" w:eastAsia="Calibri" w:hAnsi="Times New Roman"/>
                <w:sz w:val="20"/>
                <w:szCs w:val="20"/>
              </w:rPr>
            </w:pPr>
            <w:r w:rsidRPr="007360F5">
              <w:rPr>
                <w:rFonts w:ascii="Times New Roman" w:eastAsia="Calibri" w:hAnsi="Times New Roman"/>
                <w:sz w:val="20"/>
                <w:szCs w:val="20"/>
              </w:rPr>
              <w:t>Improve agro-processing and value addition</w:t>
            </w:r>
          </w:p>
          <w:p w14:paraId="0FDC9316" w14:textId="77777777" w:rsidR="007360F5" w:rsidRPr="007360F5" w:rsidRDefault="007360F5" w:rsidP="005570C8">
            <w:pPr>
              <w:numPr>
                <w:ilvl w:val="0"/>
                <w:numId w:val="34"/>
              </w:numPr>
              <w:spacing w:after="0" w:line="240" w:lineRule="auto"/>
              <w:ind w:left="220" w:hanging="220"/>
              <w:rPr>
                <w:rFonts w:ascii="Times New Roman" w:eastAsia="Calibri" w:hAnsi="Times New Roman"/>
                <w:sz w:val="20"/>
                <w:szCs w:val="20"/>
              </w:rPr>
            </w:pPr>
            <w:r w:rsidRPr="007360F5">
              <w:rPr>
                <w:rFonts w:ascii="Times New Roman" w:eastAsia="Calibri" w:hAnsi="Times New Roman"/>
                <w:sz w:val="20"/>
                <w:szCs w:val="20"/>
              </w:rPr>
              <w:t>Increase market access and competitiveness of agricultural products in domestic and international markets</w:t>
            </w:r>
          </w:p>
          <w:p w14:paraId="1C037994" w14:textId="77777777" w:rsidR="007360F5" w:rsidRPr="007360F5" w:rsidRDefault="007360F5" w:rsidP="005570C8">
            <w:pPr>
              <w:numPr>
                <w:ilvl w:val="0"/>
                <w:numId w:val="34"/>
              </w:numPr>
              <w:spacing w:after="0" w:line="240" w:lineRule="auto"/>
              <w:ind w:left="220" w:hanging="220"/>
              <w:contextualSpacing/>
              <w:rPr>
                <w:rFonts w:ascii="Times New Roman" w:eastAsia="Calibri" w:hAnsi="Times New Roman"/>
                <w:b/>
                <w:bCs/>
                <w:sz w:val="20"/>
                <w:szCs w:val="20"/>
                <w:lang w:val="en-GB"/>
              </w:rPr>
            </w:pPr>
            <w:r w:rsidRPr="007360F5">
              <w:rPr>
                <w:rFonts w:ascii="Times New Roman" w:eastAsia="Calibri" w:hAnsi="Times New Roman"/>
                <w:sz w:val="20"/>
                <w:szCs w:val="20"/>
              </w:rPr>
              <w:lastRenderedPageBreak/>
              <w:t>Increase the mobilization and equitable access and utilization of agricultural finance</w:t>
            </w:r>
            <w:r w:rsidRPr="007360F5">
              <w:rPr>
                <w:rFonts w:ascii="Times New Roman" w:eastAsia="Calibri" w:hAnsi="Times New Roman"/>
                <w:b/>
                <w:bCs/>
                <w:sz w:val="20"/>
                <w:szCs w:val="20"/>
              </w:rPr>
              <w:t xml:space="preserve"> </w:t>
            </w:r>
          </w:p>
        </w:tc>
        <w:tc>
          <w:tcPr>
            <w:tcW w:w="3612" w:type="pct"/>
            <w:gridSpan w:val="6"/>
            <w:shd w:val="clear" w:color="auto" w:fill="auto"/>
            <w:tcMar>
              <w:top w:w="5" w:type="dxa"/>
              <w:left w:w="51" w:type="dxa"/>
              <w:bottom w:w="0" w:type="dxa"/>
              <w:right w:w="51" w:type="dxa"/>
            </w:tcMar>
          </w:tcPr>
          <w:p w14:paraId="4C5BDA49"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lastRenderedPageBreak/>
              <w:t>Provision of water for production</w:t>
            </w:r>
          </w:p>
          <w:p w14:paraId="7AD21335"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t>Promote establishment of post harvesting handling, storage and processing infrastructure</w:t>
            </w:r>
          </w:p>
          <w:p w14:paraId="6837DFA6"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t>Improve the transportation and logistics infrastructure for priority commodities</w:t>
            </w:r>
          </w:p>
          <w:p w14:paraId="428BC5D6"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t>Promote utilization of modern agro processing technologies</w:t>
            </w:r>
          </w:p>
          <w:p w14:paraId="0731771E"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t>Promote an exchange Program for farmers engaged in agro processing industries and value chain</w:t>
            </w:r>
          </w:p>
          <w:p w14:paraId="0FB35B3F"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t>Construct and regularly maintain community access and feeder roads for market access</w:t>
            </w:r>
          </w:p>
          <w:p w14:paraId="6EC02CD7"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t>Strengthening extension services</w:t>
            </w:r>
          </w:p>
          <w:p w14:paraId="5D8533B5"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t>Increased access to and use of agriculture mechanization</w:t>
            </w:r>
          </w:p>
          <w:p w14:paraId="5A1D8D7B" w14:textId="77777777" w:rsidR="007360F5" w:rsidRPr="007360F5" w:rsidRDefault="007360F5" w:rsidP="005570C8">
            <w:pPr>
              <w:numPr>
                <w:ilvl w:val="0"/>
                <w:numId w:val="35"/>
              </w:numPr>
              <w:spacing w:after="0" w:line="240" w:lineRule="auto"/>
              <w:ind w:left="241" w:hanging="241"/>
              <w:rPr>
                <w:rFonts w:ascii="Times New Roman" w:eastAsia="Calibri" w:hAnsi="Times New Roman"/>
                <w:sz w:val="20"/>
                <w:szCs w:val="20"/>
              </w:rPr>
            </w:pPr>
            <w:r w:rsidRPr="007360F5">
              <w:rPr>
                <w:rFonts w:ascii="Times New Roman" w:eastAsia="Calibri" w:hAnsi="Times New Roman"/>
                <w:sz w:val="20"/>
                <w:szCs w:val="20"/>
              </w:rPr>
              <w:lastRenderedPageBreak/>
              <w:t>Improved land tenure systems that promote agriculture investments</w:t>
            </w:r>
          </w:p>
          <w:p w14:paraId="3AC982A6" w14:textId="77777777" w:rsidR="007360F5" w:rsidRPr="007360F5" w:rsidRDefault="007360F5" w:rsidP="005570C8">
            <w:pPr>
              <w:numPr>
                <w:ilvl w:val="0"/>
                <w:numId w:val="35"/>
              </w:numPr>
              <w:spacing w:after="0" w:line="240" w:lineRule="auto"/>
              <w:ind w:left="383" w:hanging="383"/>
              <w:rPr>
                <w:rFonts w:ascii="Times New Roman" w:eastAsia="Calibri" w:hAnsi="Times New Roman"/>
                <w:sz w:val="20"/>
                <w:szCs w:val="20"/>
              </w:rPr>
            </w:pPr>
            <w:r w:rsidRPr="007360F5">
              <w:rPr>
                <w:rFonts w:ascii="Times New Roman" w:eastAsia="Calibri" w:hAnsi="Times New Roman"/>
                <w:sz w:val="20"/>
                <w:szCs w:val="20"/>
              </w:rPr>
              <w:t>Strengthen farmer organizations and cooperatives</w:t>
            </w:r>
          </w:p>
          <w:p w14:paraId="5FA5E169" w14:textId="77777777" w:rsidR="007360F5" w:rsidRPr="007360F5" w:rsidRDefault="007360F5" w:rsidP="005570C8">
            <w:pPr>
              <w:numPr>
                <w:ilvl w:val="0"/>
                <w:numId w:val="35"/>
              </w:numPr>
              <w:spacing w:after="0" w:line="240" w:lineRule="auto"/>
              <w:ind w:left="383" w:hanging="383"/>
              <w:rPr>
                <w:rFonts w:ascii="Times New Roman" w:eastAsia="Calibri" w:hAnsi="Times New Roman"/>
                <w:sz w:val="20"/>
                <w:szCs w:val="20"/>
              </w:rPr>
            </w:pPr>
            <w:r w:rsidRPr="007360F5">
              <w:rPr>
                <w:rFonts w:ascii="Times New Roman" w:eastAsia="Calibri" w:hAnsi="Times New Roman"/>
                <w:sz w:val="20"/>
                <w:szCs w:val="20"/>
              </w:rPr>
              <w:t>Promote sustainable land and environmental management practices</w:t>
            </w:r>
          </w:p>
        </w:tc>
      </w:tr>
      <w:tr w:rsidR="007360F5" w:rsidRPr="007360F5" w14:paraId="21B69809" w14:textId="77777777" w:rsidTr="00555864">
        <w:trPr>
          <w:trHeight w:val="218"/>
        </w:trPr>
        <w:tc>
          <w:tcPr>
            <w:tcW w:w="1388" w:type="pct"/>
            <w:gridSpan w:val="2"/>
            <w:shd w:val="clear" w:color="auto" w:fill="auto"/>
            <w:tcMar>
              <w:top w:w="5" w:type="dxa"/>
              <w:left w:w="51" w:type="dxa"/>
              <w:bottom w:w="0" w:type="dxa"/>
              <w:right w:w="51" w:type="dxa"/>
            </w:tcMar>
          </w:tcPr>
          <w:p w14:paraId="24382643"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lastRenderedPageBreak/>
              <w:t>Program Outputs</w:t>
            </w:r>
          </w:p>
        </w:tc>
        <w:tc>
          <w:tcPr>
            <w:tcW w:w="1346" w:type="pct"/>
            <w:gridSpan w:val="2"/>
            <w:shd w:val="clear" w:color="auto" w:fill="auto"/>
            <w:tcMar>
              <w:top w:w="5" w:type="dxa"/>
              <w:left w:w="51" w:type="dxa"/>
              <w:bottom w:w="0" w:type="dxa"/>
              <w:right w:w="51" w:type="dxa"/>
            </w:tcMar>
          </w:tcPr>
          <w:p w14:paraId="192095B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121C118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59D93A8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w:t>
            </w:r>
          </w:p>
          <w:p w14:paraId="7DA7997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/Actors</w:t>
            </w:r>
          </w:p>
        </w:tc>
      </w:tr>
      <w:tr w:rsidR="007360F5" w:rsidRPr="007360F5" w14:paraId="262D3E19" w14:textId="77777777" w:rsidTr="00555864">
        <w:trPr>
          <w:trHeight w:val="682"/>
        </w:trPr>
        <w:tc>
          <w:tcPr>
            <w:tcW w:w="1388" w:type="pct"/>
            <w:gridSpan w:val="2"/>
            <w:shd w:val="clear" w:color="auto" w:fill="auto"/>
            <w:tcMar>
              <w:top w:w="5" w:type="dxa"/>
              <w:left w:w="51" w:type="dxa"/>
              <w:bottom w:w="0" w:type="dxa"/>
              <w:right w:w="51" w:type="dxa"/>
            </w:tcMar>
          </w:tcPr>
          <w:p w14:paraId="74F36137"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Increased agricultural production and productivity</w:t>
            </w:r>
          </w:p>
        </w:tc>
        <w:tc>
          <w:tcPr>
            <w:tcW w:w="1346" w:type="pct"/>
            <w:gridSpan w:val="2"/>
            <w:shd w:val="clear" w:color="auto" w:fill="auto"/>
            <w:tcMar>
              <w:top w:w="5" w:type="dxa"/>
              <w:left w:w="51" w:type="dxa"/>
              <w:bottom w:w="0" w:type="dxa"/>
              <w:right w:w="51" w:type="dxa"/>
            </w:tcMar>
          </w:tcPr>
          <w:p w14:paraId="37E573EA"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-Quality inputs on the market</w:t>
            </w:r>
          </w:p>
          <w:p w14:paraId="789CB870"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 xml:space="preserve">-Enhanced access to agricultural extension services </w:t>
            </w:r>
          </w:p>
          <w:p w14:paraId="2F5C9820"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-Capacity of cooperatives, communities, farmers and traders developed in post-harvest handling and storage including; business management; value addition; quality requirements and principles of cooperative movements</w:t>
            </w:r>
          </w:p>
          <w:p w14:paraId="0E44CBC9"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-Disease diagnosis and control capacity and facilities developed and equipped</w:t>
            </w:r>
          </w:p>
          <w:p w14:paraId="004A8E6D"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-Increased access to inclusive safe water supply in rural areas</w:t>
            </w:r>
          </w:p>
          <w:p w14:paraId="4746AC1C"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Quality inputs on the market</w:t>
            </w:r>
          </w:p>
          <w:p w14:paraId="7D459712"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-Disease diagnosis and control capacity and facilities developed and equipped</w:t>
            </w:r>
          </w:p>
          <w:p w14:paraId="71C18127"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Cooperative and entrepreneurial skills inculcated to the farmers and farmers’ groups</w:t>
            </w:r>
          </w:p>
          <w:p w14:paraId="27849980"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-Vaccine cold chain maintained from manufacture to animal delivery</w:t>
            </w:r>
          </w:p>
          <w:p w14:paraId="25017F5F"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 xml:space="preserve">-Pest, disease and vector control staff recruited </w:t>
            </w:r>
          </w:p>
        </w:tc>
        <w:tc>
          <w:tcPr>
            <w:tcW w:w="1593" w:type="pct"/>
            <w:gridSpan w:val="3"/>
            <w:shd w:val="clear" w:color="auto" w:fill="auto"/>
          </w:tcPr>
          <w:p w14:paraId="45801802"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w:t>
            </w:r>
            <w:proofErr w:type="spellStart"/>
            <w:r w:rsidRPr="007360F5">
              <w:rPr>
                <w:rFonts w:ascii="Times New Roman" w:eastAsia="SimSun" w:hAnsi="Times New Roman"/>
                <w:sz w:val="20"/>
                <w:szCs w:val="20"/>
              </w:rPr>
              <w:t>Mobilise</w:t>
            </w:r>
            <w:proofErr w:type="spellEnd"/>
            <w:r w:rsidRPr="007360F5">
              <w:rPr>
                <w:rFonts w:ascii="Times New Roman" w:eastAsia="SimSun" w:hAnsi="Times New Roman"/>
                <w:sz w:val="20"/>
                <w:szCs w:val="20"/>
              </w:rPr>
              <w:t xml:space="preserve"> and train farmers in quality seed production</w:t>
            </w:r>
          </w:p>
          <w:p w14:paraId="5E25DCEA"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 xml:space="preserve">-Enhanced access to agricultural extension services </w:t>
            </w:r>
          </w:p>
          <w:p w14:paraId="6D98F531"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-Capacity of cooperatives, communities, farmers and traders developed in post-harvest handling and storage including; business management; value addition; quality requirements and principles of cooperative movements</w:t>
            </w:r>
          </w:p>
          <w:p w14:paraId="20034021"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-Disease diagnosis and control capacity and facilities developed and equipped</w:t>
            </w:r>
          </w:p>
          <w:p w14:paraId="37BFF80C"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-Increased access to inclusive safe water supply in rural areas</w:t>
            </w:r>
          </w:p>
          <w:p w14:paraId="5A9BB7D4"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Quality inputs on the market</w:t>
            </w:r>
          </w:p>
          <w:p w14:paraId="22E82732"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-Disease diagnosis and control capacity and facilities developed and equipped</w:t>
            </w:r>
          </w:p>
          <w:p w14:paraId="3F346136"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Cooperative and entrepreneurial skills inculcated to the farmers and farmers’ groups</w:t>
            </w:r>
          </w:p>
          <w:p w14:paraId="5782295C"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-Vaccine cold chain maintained from manufacture to animal delivery</w:t>
            </w:r>
          </w:p>
          <w:p w14:paraId="377998F9"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 xml:space="preserve">-Pest, disease and vector control staff recruited </w:t>
            </w:r>
          </w:p>
        </w:tc>
        <w:tc>
          <w:tcPr>
            <w:tcW w:w="673" w:type="pct"/>
            <w:shd w:val="clear" w:color="auto" w:fill="auto"/>
          </w:tcPr>
          <w:p w14:paraId="4EEE472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Production</w:t>
            </w:r>
          </w:p>
        </w:tc>
      </w:tr>
      <w:tr w:rsidR="007360F5" w:rsidRPr="007360F5" w14:paraId="029E6F90" w14:textId="77777777" w:rsidTr="00555864">
        <w:trPr>
          <w:trHeight w:val="259"/>
        </w:trPr>
        <w:tc>
          <w:tcPr>
            <w:tcW w:w="1388" w:type="pct"/>
            <w:gridSpan w:val="2"/>
            <w:shd w:val="clear" w:color="auto" w:fill="auto"/>
            <w:tcMar>
              <w:top w:w="5" w:type="dxa"/>
              <w:left w:w="51" w:type="dxa"/>
              <w:bottom w:w="0" w:type="dxa"/>
              <w:right w:w="51" w:type="dxa"/>
            </w:tcMar>
            <w:hideMark/>
          </w:tcPr>
          <w:p w14:paraId="30B41A2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sz w:val="20"/>
                <w:szCs w:val="20"/>
              </w:rPr>
              <w:t>Improved post-harvest handling and storage of agricultural products and infrastructure</w:t>
            </w:r>
          </w:p>
        </w:tc>
        <w:tc>
          <w:tcPr>
            <w:tcW w:w="1346" w:type="pct"/>
            <w:gridSpan w:val="2"/>
            <w:shd w:val="clear" w:color="auto" w:fill="auto"/>
            <w:tcMar>
              <w:top w:w="5" w:type="dxa"/>
              <w:left w:w="51" w:type="dxa"/>
              <w:bottom w:w="0" w:type="dxa"/>
              <w:right w:w="51" w:type="dxa"/>
            </w:tcMar>
            <w:hideMark/>
          </w:tcPr>
          <w:p w14:paraId="085B1DB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-Awareness on post-harvest handling and management created</w:t>
            </w:r>
          </w:p>
          <w:p w14:paraId="2A8E972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-Storage and post-harvest handling facilities established at a Parish level</w:t>
            </w:r>
          </w:p>
          <w:p w14:paraId="3B4A293C" w14:textId="77777777" w:rsidR="007360F5" w:rsidRPr="007360F5" w:rsidRDefault="007360F5" w:rsidP="007360F5">
            <w:pPr>
              <w:spacing w:after="0" w:line="240" w:lineRule="auto"/>
              <w:contextualSpacing/>
              <w:rPr>
                <w:rFonts w:ascii="Times New Roman" w:eastAsia="SimSun" w:hAnsi="Times New Roman"/>
                <w:sz w:val="20"/>
                <w:szCs w:val="20"/>
              </w:rPr>
            </w:pPr>
          </w:p>
          <w:p w14:paraId="271CA9C1" w14:textId="77777777" w:rsidR="007360F5" w:rsidRPr="007360F5" w:rsidRDefault="007360F5" w:rsidP="007360F5">
            <w:pPr>
              <w:spacing w:after="0" w:line="240" w:lineRule="auto"/>
              <w:contextualSpacing/>
              <w:rPr>
                <w:rFonts w:ascii="Times New Roman" w:eastAsia="SimSun" w:hAnsi="Times New Roman"/>
                <w:sz w:val="20"/>
                <w:szCs w:val="20"/>
              </w:rPr>
            </w:pPr>
          </w:p>
          <w:p w14:paraId="11A92B7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 </w:t>
            </w:r>
          </w:p>
        </w:tc>
        <w:tc>
          <w:tcPr>
            <w:tcW w:w="1593" w:type="pct"/>
            <w:gridSpan w:val="3"/>
            <w:shd w:val="clear" w:color="auto" w:fill="auto"/>
          </w:tcPr>
          <w:p w14:paraId="21F5C36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-Create awareness campaigns on post-harvest handling and management and its benefits. The campaigns will also create awareness of aflatoxins and its effects.</w:t>
            </w:r>
          </w:p>
          <w:p w14:paraId="6C564FA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-Using the Parish Model, undertake diagnostic and feasibility studies, procure and establish small scale storage and post-harvest handling facilities. </w:t>
            </w:r>
          </w:p>
        </w:tc>
        <w:tc>
          <w:tcPr>
            <w:tcW w:w="673" w:type="pct"/>
            <w:shd w:val="clear" w:color="auto" w:fill="auto"/>
          </w:tcPr>
          <w:p w14:paraId="463BE3C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Production</w:t>
            </w:r>
          </w:p>
        </w:tc>
      </w:tr>
      <w:tr w:rsidR="007360F5" w:rsidRPr="007360F5" w14:paraId="451920D1" w14:textId="77777777" w:rsidTr="00555864">
        <w:trPr>
          <w:trHeight w:val="401"/>
        </w:trPr>
        <w:tc>
          <w:tcPr>
            <w:tcW w:w="1388" w:type="pct"/>
            <w:gridSpan w:val="2"/>
            <w:shd w:val="clear" w:color="auto" w:fill="auto"/>
            <w:tcMar>
              <w:top w:w="5" w:type="dxa"/>
              <w:left w:w="51" w:type="dxa"/>
              <w:bottom w:w="0" w:type="dxa"/>
              <w:right w:w="51" w:type="dxa"/>
            </w:tcMar>
          </w:tcPr>
          <w:p w14:paraId="132A9D1D"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eastAsia="SimSun" w:hAnsi="Times New Roman"/>
                <w:sz w:val="20"/>
                <w:szCs w:val="20"/>
              </w:rPr>
              <w:t>Improved agro-processing and value addition</w:t>
            </w:r>
          </w:p>
        </w:tc>
        <w:tc>
          <w:tcPr>
            <w:tcW w:w="1346" w:type="pct"/>
            <w:gridSpan w:val="2"/>
            <w:shd w:val="clear" w:color="auto" w:fill="auto"/>
            <w:tcMar>
              <w:top w:w="5" w:type="dxa"/>
              <w:left w:w="51" w:type="dxa"/>
              <w:bottom w:w="0" w:type="dxa"/>
              <w:right w:w="51" w:type="dxa"/>
            </w:tcMar>
          </w:tcPr>
          <w:p w14:paraId="64DA250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-Enhanced skills and competencies of agricultural labor force</w:t>
            </w:r>
          </w:p>
          <w:p w14:paraId="1FCC211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-Promotion of agro processing facilities and value addition supported</w:t>
            </w:r>
          </w:p>
          <w:p w14:paraId="751E402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29 equipment and materials for supporting 4- acre model farmers</w:t>
            </w:r>
          </w:p>
        </w:tc>
        <w:tc>
          <w:tcPr>
            <w:tcW w:w="1593" w:type="pct"/>
            <w:gridSpan w:val="3"/>
            <w:shd w:val="clear" w:color="auto" w:fill="auto"/>
          </w:tcPr>
          <w:p w14:paraId="248F047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-Support skills trainings for agricultural based labour force</w:t>
            </w:r>
          </w:p>
          <w:p w14:paraId="1DABE27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-Promote of agro processing facilities and value addition supported</w:t>
            </w:r>
          </w:p>
          <w:p w14:paraId="661AB0E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-equipment and materials for supporting 4- acre model farmers</w:t>
            </w:r>
          </w:p>
        </w:tc>
        <w:tc>
          <w:tcPr>
            <w:tcW w:w="673" w:type="pct"/>
            <w:shd w:val="clear" w:color="auto" w:fill="auto"/>
          </w:tcPr>
          <w:p w14:paraId="2901CCC3" w14:textId="1511BE1B"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Production, </w:t>
            </w:r>
            <w:r w:rsidR="007F1B0B">
              <w:rPr>
                <w:rFonts w:ascii="Times New Roman" w:eastAsia="SimSun" w:hAnsi="Times New Roman"/>
                <w:sz w:val="20"/>
                <w:szCs w:val="20"/>
              </w:rPr>
              <w:t>RADIO 7, KINGS RADIO AND BBS RADIO</w:t>
            </w:r>
          </w:p>
        </w:tc>
      </w:tr>
      <w:tr w:rsidR="007360F5" w:rsidRPr="007360F5" w14:paraId="579D1AA9" w14:textId="77777777" w:rsidTr="00555864">
        <w:trPr>
          <w:trHeight w:val="67"/>
        </w:trPr>
        <w:tc>
          <w:tcPr>
            <w:tcW w:w="1388" w:type="pct"/>
            <w:gridSpan w:val="2"/>
            <w:shd w:val="clear" w:color="auto" w:fill="auto"/>
            <w:tcMar>
              <w:top w:w="5" w:type="dxa"/>
              <w:left w:w="51" w:type="dxa"/>
              <w:bottom w:w="0" w:type="dxa"/>
              <w:right w:w="51" w:type="dxa"/>
            </w:tcMar>
          </w:tcPr>
          <w:p w14:paraId="700CD2C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 xml:space="preserve">Increased mobilization, access and utilization of agricultural finance </w:t>
            </w:r>
          </w:p>
        </w:tc>
        <w:tc>
          <w:tcPr>
            <w:tcW w:w="1346" w:type="pct"/>
            <w:gridSpan w:val="2"/>
            <w:shd w:val="clear" w:color="auto" w:fill="auto"/>
            <w:tcMar>
              <w:top w:w="5" w:type="dxa"/>
              <w:left w:w="51" w:type="dxa"/>
              <w:bottom w:w="0" w:type="dxa"/>
              <w:right w:w="51" w:type="dxa"/>
            </w:tcMar>
          </w:tcPr>
          <w:p w14:paraId="370023B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-60 value chain actors and staff trained</w:t>
            </w:r>
          </w:p>
          <w:p w14:paraId="1B671F7D"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3" w:type="pct"/>
            <w:gridSpan w:val="3"/>
            <w:shd w:val="clear" w:color="auto" w:fill="auto"/>
          </w:tcPr>
          <w:p w14:paraId="5E2FC97D" w14:textId="77777777" w:rsidR="007360F5" w:rsidRPr="007360F5" w:rsidRDefault="007360F5" w:rsidP="007360F5">
            <w:pPr>
              <w:spacing w:after="0" w:line="240" w:lineRule="auto"/>
              <w:rPr>
                <w:rFonts w:ascii="Times New Roman" w:eastAsia="SimSun" w:hAnsi="Times New Roman"/>
                <w:color w:val="000000"/>
                <w:sz w:val="20"/>
                <w:szCs w:val="20"/>
              </w:rPr>
            </w:pPr>
            <w:r w:rsidRPr="007360F5">
              <w:rPr>
                <w:rFonts w:ascii="Times New Roman" w:eastAsia="SimSun" w:hAnsi="Times New Roman"/>
                <w:color w:val="000000"/>
                <w:sz w:val="20"/>
                <w:szCs w:val="20"/>
              </w:rPr>
              <w:t xml:space="preserve">Train 60 coffee value  chain actors including processors, traders and exporters </w:t>
            </w:r>
            <w:proofErr w:type="spellStart"/>
            <w:r w:rsidRPr="007360F5">
              <w:rPr>
                <w:rFonts w:ascii="Times New Roman" w:eastAsia="SimSun" w:hAnsi="Times New Roman"/>
                <w:color w:val="000000"/>
                <w:sz w:val="20"/>
                <w:szCs w:val="20"/>
              </w:rPr>
              <w:t>etc</w:t>
            </w:r>
            <w:proofErr w:type="spellEnd"/>
            <w:r w:rsidRPr="007360F5">
              <w:rPr>
                <w:rFonts w:ascii="Times New Roman" w:eastAsia="SimSun" w:hAnsi="Times New Roman"/>
                <w:color w:val="000000"/>
                <w:sz w:val="20"/>
                <w:szCs w:val="20"/>
              </w:rPr>
              <w:t xml:space="preserve"> in standards and coffee quality management</w:t>
            </w:r>
          </w:p>
        </w:tc>
        <w:tc>
          <w:tcPr>
            <w:tcW w:w="673" w:type="pct"/>
            <w:shd w:val="clear" w:color="auto" w:fill="auto"/>
          </w:tcPr>
          <w:p w14:paraId="6A519A6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Production, PDU</w:t>
            </w:r>
          </w:p>
        </w:tc>
      </w:tr>
      <w:tr w:rsidR="007360F5" w:rsidRPr="007360F5" w14:paraId="748898CD" w14:textId="77777777" w:rsidTr="00555864">
        <w:trPr>
          <w:trHeight w:val="67"/>
        </w:trPr>
        <w:tc>
          <w:tcPr>
            <w:tcW w:w="1388" w:type="pct"/>
            <w:gridSpan w:val="2"/>
            <w:shd w:val="clear" w:color="auto" w:fill="auto"/>
            <w:tcMar>
              <w:top w:w="5" w:type="dxa"/>
              <w:left w:w="51" w:type="dxa"/>
              <w:bottom w:w="0" w:type="dxa"/>
              <w:right w:w="51" w:type="dxa"/>
            </w:tcMar>
          </w:tcPr>
          <w:p w14:paraId="4114BCE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Strengthened institutional capacity for agro-industrialization</w:t>
            </w:r>
          </w:p>
        </w:tc>
        <w:tc>
          <w:tcPr>
            <w:tcW w:w="1346" w:type="pct"/>
            <w:gridSpan w:val="2"/>
            <w:shd w:val="clear" w:color="auto" w:fill="auto"/>
            <w:tcMar>
              <w:top w:w="5" w:type="dxa"/>
              <w:left w:w="51" w:type="dxa"/>
              <w:bottom w:w="0" w:type="dxa"/>
              <w:right w:w="51" w:type="dxa"/>
            </w:tcMar>
          </w:tcPr>
          <w:p w14:paraId="539FDF41"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SimSun" w:hAnsi="Times New Roman"/>
                <w:sz w:val="20"/>
                <w:szCs w:val="20"/>
              </w:rPr>
              <w:t>-Regular collection and dissemination of agriculture data undertaken</w:t>
            </w:r>
          </w:p>
        </w:tc>
        <w:tc>
          <w:tcPr>
            <w:tcW w:w="1593" w:type="pct"/>
            <w:gridSpan w:val="3"/>
            <w:shd w:val="clear" w:color="auto" w:fill="auto"/>
          </w:tcPr>
          <w:p w14:paraId="3744ABB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-Using the Parish Model, invest in the regular collection, analysis, auditing and management of agricultural finance industry relevant data up to a parish level and make this widely available to support the development of relevant, scalable, accurate and accessible agricultural finance products.</w:t>
            </w:r>
          </w:p>
        </w:tc>
        <w:tc>
          <w:tcPr>
            <w:tcW w:w="673" w:type="pct"/>
            <w:shd w:val="clear" w:color="auto" w:fill="auto"/>
          </w:tcPr>
          <w:p w14:paraId="607B481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Production, PDU</w:t>
            </w:r>
          </w:p>
        </w:tc>
      </w:tr>
      <w:tr w:rsidR="007360F5" w:rsidRPr="007360F5" w14:paraId="367C926C" w14:textId="77777777" w:rsidTr="007360F5">
        <w:trPr>
          <w:trHeight w:val="240"/>
        </w:trPr>
        <w:tc>
          <w:tcPr>
            <w:tcW w:w="5000" w:type="pct"/>
            <w:gridSpan w:val="8"/>
            <w:shd w:val="clear" w:color="auto" w:fill="ED7D31"/>
            <w:tcMar>
              <w:top w:w="5" w:type="dxa"/>
              <w:left w:w="51" w:type="dxa"/>
              <w:bottom w:w="0" w:type="dxa"/>
              <w:right w:w="51" w:type="dxa"/>
            </w:tcMar>
            <w:hideMark/>
          </w:tcPr>
          <w:p w14:paraId="375AEE8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eastAsia="SimSun" w:hAnsi="Times New Roman"/>
                <w:b/>
                <w:color w:val="000000"/>
                <w:sz w:val="20"/>
                <w:szCs w:val="20"/>
                <w:lang w:val="en-GB"/>
              </w:rPr>
              <w:t>ENR, Climate Change, Land and Water, Management</w:t>
            </w:r>
          </w:p>
        </w:tc>
      </w:tr>
      <w:tr w:rsidR="007360F5" w:rsidRPr="007360F5" w14:paraId="52E8A1A4" w14:textId="77777777" w:rsidTr="00555864">
        <w:trPr>
          <w:trHeight w:val="406"/>
        </w:trPr>
        <w:tc>
          <w:tcPr>
            <w:tcW w:w="5000" w:type="pct"/>
            <w:gridSpan w:val="8"/>
            <w:shd w:val="clear" w:color="auto" w:fill="auto"/>
            <w:tcMar>
              <w:top w:w="5" w:type="dxa"/>
              <w:left w:w="51" w:type="dxa"/>
              <w:bottom w:w="0" w:type="dxa"/>
              <w:right w:w="51" w:type="dxa"/>
            </w:tcMar>
            <w:hideMark/>
          </w:tcPr>
          <w:p w14:paraId="6409FE9E"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6E79D4E1"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hAnsi="Times New Roman"/>
                <w:bCs/>
                <w:sz w:val="20"/>
                <w:szCs w:val="20"/>
              </w:rPr>
              <w:t>Poor management of water, environment and natural resources coupled with worsening effects of climate change</w:t>
            </w:r>
          </w:p>
        </w:tc>
      </w:tr>
      <w:tr w:rsidR="007360F5" w:rsidRPr="007360F5" w14:paraId="119E7922" w14:textId="77777777" w:rsidTr="00555864">
        <w:trPr>
          <w:trHeight w:val="55"/>
        </w:trPr>
        <w:tc>
          <w:tcPr>
            <w:tcW w:w="1388" w:type="pct"/>
            <w:gridSpan w:val="2"/>
            <w:shd w:val="clear" w:color="auto" w:fill="auto"/>
            <w:tcMar>
              <w:top w:w="5" w:type="dxa"/>
              <w:left w:w="51" w:type="dxa"/>
              <w:bottom w:w="0" w:type="dxa"/>
              <w:right w:w="51" w:type="dxa"/>
            </w:tcMar>
            <w:hideMark/>
          </w:tcPr>
          <w:p w14:paraId="418DEB9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7C94DA7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758E382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6C0C6B0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337212E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3A4C066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6F7D5DC4" w14:textId="77777777" w:rsidTr="00555864">
        <w:trPr>
          <w:trHeight w:val="170"/>
        </w:trPr>
        <w:tc>
          <w:tcPr>
            <w:tcW w:w="1388" w:type="pct"/>
            <w:gridSpan w:val="2"/>
            <w:vMerge w:val="restart"/>
          </w:tcPr>
          <w:p w14:paraId="0799CD6B" w14:textId="77777777" w:rsidR="007360F5" w:rsidRPr="007360F5" w:rsidRDefault="007360F5" w:rsidP="007360F5">
            <w:pPr>
              <w:spacing w:after="0" w:line="240" w:lineRule="auto"/>
              <w:contextualSpacing/>
              <w:rPr>
                <w:rFonts w:ascii="Times New Roman" w:hAnsi="Times New Roman"/>
                <w:sz w:val="20"/>
                <w:szCs w:val="20"/>
              </w:rPr>
            </w:pPr>
            <w:bookmarkStart w:id="111" w:name="_Hlk81213524"/>
            <w:r w:rsidRPr="007360F5">
              <w:rPr>
                <w:rFonts w:ascii="Times New Roman" w:hAnsi="Times New Roman"/>
                <w:sz w:val="20"/>
                <w:szCs w:val="20"/>
              </w:rPr>
              <w:t>Awareness campaigns, clean up campaigns in towns, trading centers and education institutions and environment law enforcement done</w:t>
            </w:r>
          </w:p>
        </w:tc>
        <w:tc>
          <w:tcPr>
            <w:tcW w:w="2641" w:type="pct"/>
            <w:gridSpan w:val="4"/>
            <w:shd w:val="clear" w:color="auto" w:fill="auto"/>
            <w:tcMar>
              <w:top w:w="5" w:type="dxa"/>
              <w:left w:w="51" w:type="dxa"/>
              <w:bottom w:w="0" w:type="dxa"/>
              <w:right w:w="51" w:type="dxa"/>
            </w:tcMar>
          </w:tcPr>
          <w:p w14:paraId="326A40F6" w14:textId="77777777" w:rsidR="007360F5" w:rsidRPr="007360F5" w:rsidRDefault="007360F5" w:rsidP="007360F5">
            <w:pPr>
              <w:autoSpaceDE w:val="0"/>
              <w:autoSpaceDN w:val="0"/>
              <w:adjustRightInd w:val="0"/>
              <w:spacing w:after="0" w:line="240" w:lineRule="auto"/>
              <w:contextualSpacing/>
              <w:rPr>
                <w:rFonts w:ascii="Times New Roman" w:hAnsi="Times New Roman"/>
                <w:sz w:val="20"/>
                <w:szCs w:val="20"/>
              </w:rPr>
            </w:pPr>
            <w:r w:rsidRPr="007360F5">
              <w:rPr>
                <w:rFonts w:ascii="Times New Roman" w:hAnsi="Times New Roman"/>
                <w:bCs/>
                <w:sz w:val="20"/>
                <w:szCs w:val="20"/>
              </w:rPr>
              <w:t>%age of wetlands</w:t>
            </w:r>
            <w:r w:rsidRPr="007360F5">
              <w:rPr>
                <w:rFonts w:ascii="Times New Roman" w:hAnsi="Times New Roman"/>
                <w:sz w:val="20"/>
                <w:szCs w:val="20"/>
              </w:rPr>
              <w:t>, River banks and Hilly areas protected</w:t>
            </w:r>
          </w:p>
        </w:tc>
        <w:tc>
          <w:tcPr>
            <w:tcW w:w="299" w:type="pct"/>
            <w:shd w:val="clear" w:color="auto" w:fill="auto"/>
            <w:tcMar>
              <w:top w:w="5" w:type="dxa"/>
              <w:left w:w="51" w:type="dxa"/>
              <w:bottom w:w="0" w:type="dxa"/>
              <w:right w:w="51" w:type="dxa"/>
            </w:tcMar>
          </w:tcPr>
          <w:p w14:paraId="314AF4F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6</w:t>
            </w:r>
          </w:p>
        </w:tc>
        <w:tc>
          <w:tcPr>
            <w:tcW w:w="673" w:type="pct"/>
            <w:shd w:val="clear" w:color="auto" w:fill="auto"/>
            <w:tcMar>
              <w:top w:w="5" w:type="dxa"/>
              <w:left w:w="51" w:type="dxa"/>
              <w:bottom w:w="0" w:type="dxa"/>
              <w:right w:w="51" w:type="dxa"/>
            </w:tcMar>
          </w:tcPr>
          <w:p w14:paraId="23A441C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12</w:t>
            </w:r>
          </w:p>
        </w:tc>
      </w:tr>
      <w:tr w:rsidR="007360F5" w:rsidRPr="007360F5" w14:paraId="59A22C77" w14:textId="77777777" w:rsidTr="00555864">
        <w:trPr>
          <w:trHeight w:val="170"/>
        </w:trPr>
        <w:tc>
          <w:tcPr>
            <w:tcW w:w="1388" w:type="pct"/>
            <w:gridSpan w:val="2"/>
            <w:vMerge/>
            <w:vAlign w:val="center"/>
          </w:tcPr>
          <w:p w14:paraId="3783118E"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2641" w:type="pct"/>
            <w:gridSpan w:val="4"/>
            <w:shd w:val="clear" w:color="auto" w:fill="auto"/>
            <w:tcMar>
              <w:top w:w="5" w:type="dxa"/>
              <w:left w:w="51" w:type="dxa"/>
              <w:bottom w:w="0" w:type="dxa"/>
              <w:right w:w="51" w:type="dxa"/>
            </w:tcMar>
          </w:tcPr>
          <w:p w14:paraId="3A45370C"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No. of awareness campaigns, clean up campaigns in towns, trading centers and education institutions and environment law enforcement held.</w:t>
            </w:r>
          </w:p>
        </w:tc>
        <w:tc>
          <w:tcPr>
            <w:tcW w:w="299" w:type="pct"/>
            <w:shd w:val="clear" w:color="auto" w:fill="auto"/>
            <w:tcMar>
              <w:top w:w="5" w:type="dxa"/>
              <w:left w:w="51" w:type="dxa"/>
              <w:bottom w:w="0" w:type="dxa"/>
              <w:right w:w="51" w:type="dxa"/>
            </w:tcMar>
          </w:tcPr>
          <w:p w14:paraId="0C5DA59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4</w:t>
            </w:r>
          </w:p>
        </w:tc>
        <w:tc>
          <w:tcPr>
            <w:tcW w:w="673" w:type="pct"/>
            <w:shd w:val="clear" w:color="auto" w:fill="auto"/>
            <w:tcMar>
              <w:top w:w="5" w:type="dxa"/>
              <w:left w:w="51" w:type="dxa"/>
              <w:bottom w:w="0" w:type="dxa"/>
              <w:right w:w="51" w:type="dxa"/>
            </w:tcMar>
          </w:tcPr>
          <w:p w14:paraId="7FA78B9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r>
      <w:tr w:rsidR="007360F5" w:rsidRPr="007360F5" w14:paraId="537CDDEC" w14:textId="77777777" w:rsidTr="00555864">
        <w:trPr>
          <w:trHeight w:val="55"/>
        </w:trPr>
        <w:tc>
          <w:tcPr>
            <w:tcW w:w="1388" w:type="pct"/>
            <w:gridSpan w:val="2"/>
            <w:vMerge/>
          </w:tcPr>
          <w:p w14:paraId="3D90B58F"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2641" w:type="pct"/>
            <w:gridSpan w:val="4"/>
            <w:shd w:val="clear" w:color="auto" w:fill="auto"/>
            <w:tcMar>
              <w:top w:w="5" w:type="dxa"/>
              <w:left w:w="51" w:type="dxa"/>
              <w:bottom w:w="0" w:type="dxa"/>
              <w:right w:w="51" w:type="dxa"/>
            </w:tcMar>
          </w:tcPr>
          <w:p w14:paraId="7392111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No. of Stakeholders trained in ENR monitoring</w:t>
            </w:r>
          </w:p>
        </w:tc>
        <w:tc>
          <w:tcPr>
            <w:tcW w:w="299" w:type="pct"/>
            <w:shd w:val="clear" w:color="auto" w:fill="auto"/>
            <w:tcMar>
              <w:top w:w="5" w:type="dxa"/>
              <w:left w:w="51" w:type="dxa"/>
              <w:bottom w:w="0" w:type="dxa"/>
              <w:right w:w="51" w:type="dxa"/>
            </w:tcMar>
          </w:tcPr>
          <w:p w14:paraId="45A710B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w:t>
            </w:r>
          </w:p>
        </w:tc>
        <w:tc>
          <w:tcPr>
            <w:tcW w:w="673" w:type="pct"/>
            <w:shd w:val="clear" w:color="auto" w:fill="auto"/>
            <w:tcMar>
              <w:top w:w="5" w:type="dxa"/>
              <w:left w:w="51" w:type="dxa"/>
              <w:bottom w:w="0" w:type="dxa"/>
              <w:right w:w="51" w:type="dxa"/>
            </w:tcMar>
          </w:tcPr>
          <w:p w14:paraId="35387F6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40</w:t>
            </w:r>
          </w:p>
        </w:tc>
      </w:tr>
      <w:tr w:rsidR="007360F5" w:rsidRPr="007360F5" w14:paraId="406FF2F5" w14:textId="77777777" w:rsidTr="00555864">
        <w:trPr>
          <w:trHeight w:val="170"/>
        </w:trPr>
        <w:tc>
          <w:tcPr>
            <w:tcW w:w="1388" w:type="pct"/>
            <w:gridSpan w:val="2"/>
            <w:vMerge/>
          </w:tcPr>
          <w:p w14:paraId="785A8D75" w14:textId="77777777" w:rsidR="007360F5" w:rsidRPr="007360F5" w:rsidRDefault="007360F5" w:rsidP="007360F5">
            <w:pPr>
              <w:spacing w:after="0" w:line="240" w:lineRule="auto"/>
              <w:contextualSpacing/>
              <w:rPr>
                <w:rFonts w:ascii="Times New Roman" w:hAnsi="Times New Roman"/>
                <w:sz w:val="20"/>
                <w:szCs w:val="20"/>
              </w:rPr>
            </w:pPr>
          </w:p>
        </w:tc>
        <w:tc>
          <w:tcPr>
            <w:tcW w:w="2641" w:type="pct"/>
            <w:gridSpan w:val="4"/>
            <w:shd w:val="clear" w:color="auto" w:fill="auto"/>
            <w:tcMar>
              <w:top w:w="5" w:type="dxa"/>
              <w:left w:w="51" w:type="dxa"/>
              <w:bottom w:w="0" w:type="dxa"/>
              <w:right w:w="51" w:type="dxa"/>
            </w:tcMar>
          </w:tcPr>
          <w:p w14:paraId="44F1C2D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No. of Community training meeting in wetland management committees trained.</w:t>
            </w:r>
          </w:p>
        </w:tc>
        <w:tc>
          <w:tcPr>
            <w:tcW w:w="299" w:type="pct"/>
            <w:shd w:val="clear" w:color="auto" w:fill="auto"/>
            <w:tcMar>
              <w:top w:w="5" w:type="dxa"/>
              <w:left w:w="51" w:type="dxa"/>
              <w:bottom w:w="0" w:type="dxa"/>
              <w:right w:w="51" w:type="dxa"/>
            </w:tcMar>
          </w:tcPr>
          <w:p w14:paraId="09CC2CA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c>
          <w:tcPr>
            <w:tcW w:w="673" w:type="pct"/>
            <w:shd w:val="clear" w:color="auto" w:fill="auto"/>
            <w:tcMar>
              <w:top w:w="5" w:type="dxa"/>
              <w:left w:w="51" w:type="dxa"/>
              <w:bottom w:w="0" w:type="dxa"/>
              <w:right w:w="51" w:type="dxa"/>
            </w:tcMar>
          </w:tcPr>
          <w:p w14:paraId="78D9391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w:t>
            </w:r>
          </w:p>
        </w:tc>
      </w:tr>
      <w:tr w:rsidR="007360F5" w:rsidRPr="007360F5" w14:paraId="12A4F771" w14:textId="77777777" w:rsidTr="00555864">
        <w:trPr>
          <w:trHeight w:val="139"/>
        </w:trPr>
        <w:tc>
          <w:tcPr>
            <w:tcW w:w="1388" w:type="pct"/>
            <w:gridSpan w:val="2"/>
            <w:vMerge w:val="restart"/>
          </w:tcPr>
          <w:p w14:paraId="21C8857C"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Improved education, awareness raising and human and institutional capacity on climate change mitigation, adaptation, impact reduction and early warning</w:t>
            </w:r>
          </w:p>
        </w:tc>
        <w:tc>
          <w:tcPr>
            <w:tcW w:w="2641" w:type="pct"/>
            <w:gridSpan w:val="4"/>
            <w:shd w:val="clear" w:color="auto" w:fill="auto"/>
            <w:tcMar>
              <w:top w:w="5" w:type="dxa"/>
              <w:left w:w="51" w:type="dxa"/>
              <w:bottom w:w="0" w:type="dxa"/>
              <w:right w:w="51" w:type="dxa"/>
            </w:tcMar>
          </w:tcPr>
          <w:p w14:paraId="24B5AFC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No. of trees planted District-wide</w:t>
            </w:r>
          </w:p>
        </w:tc>
        <w:tc>
          <w:tcPr>
            <w:tcW w:w="299" w:type="pct"/>
            <w:shd w:val="clear" w:color="auto" w:fill="auto"/>
            <w:tcMar>
              <w:top w:w="5" w:type="dxa"/>
              <w:left w:w="51" w:type="dxa"/>
              <w:bottom w:w="0" w:type="dxa"/>
              <w:right w:w="51" w:type="dxa"/>
            </w:tcMar>
          </w:tcPr>
          <w:p w14:paraId="692534F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30,000</w:t>
            </w:r>
          </w:p>
        </w:tc>
        <w:tc>
          <w:tcPr>
            <w:tcW w:w="673" w:type="pct"/>
            <w:shd w:val="clear" w:color="auto" w:fill="auto"/>
            <w:tcMar>
              <w:top w:w="5" w:type="dxa"/>
              <w:left w:w="51" w:type="dxa"/>
              <w:bottom w:w="0" w:type="dxa"/>
              <w:right w:w="51" w:type="dxa"/>
            </w:tcMar>
          </w:tcPr>
          <w:p w14:paraId="536CDE9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50,000</w:t>
            </w:r>
          </w:p>
        </w:tc>
      </w:tr>
      <w:bookmarkEnd w:id="111"/>
      <w:tr w:rsidR="007360F5" w:rsidRPr="007360F5" w14:paraId="1B25FBA8" w14:textId="77777777" w:rsidTr="00555864">
        <w:trPr>
          <w:trHeight w:val="130"/>
        </w:trPr>
        <w:tc>
          <w:tcPr>
            <w:tcW w:w="1388" w:type="pct"/>
            <w:gridSpan w:val="2"/>
            <w:vMerge/>
            <w:vAlign w:val="center"/>
          </w:tcPr>
          <w:p w14:paraId="5DB56BB0"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2641" w:type="pct"/>
            <w:gridSpan w:val="4"/>
            <w:shd w:val="clear" w:color="auto" w:fill="auto"/>
            <w:tcMar>
              <w:top w:w="5" w:type="dxa"/>
              <w:left w:w="51" w:type="dxa"/>
              <w:bottom w:w="0" w:type="dxa"/>
              <w:right w:w="51" w:type="dxa"/>
            </w:tcMar>
          </w:tcPr>
          <w:p w14:paraId="13F11D4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No. of EIAs, environmental reviews for all development projects conducted</w:t>
            </w:r>
          </w:p>
        </w:tc>
        <w:tc>
          <w:tcPr>
            <w:tcW w:w="299" w:type="pct"/>
            <w:shd w:val="clear" w:color="auto" w:fill="auto"/>
            <w:tcMar>
              <w:top w:w="5" w:type="dxa"/>
              <w:left w:w="51" w:type="dxa"/>
              <w:bottom w:w="0" w:type="dxa"/>
              <w:right w:w="51" w:type="dxa"/>
            </w:tcMar>
          </w:tcPr>
          <w:p w14:paraId="23FCD43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673" w:type="pct"/>
            <w:shd w:val="clear" w:color="auto" w:fill="auto"/>
            <w:tcMar>
              <w:top w:w="5" w:type="dxa"/>
              <w:left w:w="51" w:type="dxa"/>
              <w:bottom w:w="0" w:type="dxa"/>
              <w:right w:w="51" w:type="dxa"/>
            </w:tcMar>
          </w:tcPr>
          <w:p w14:paraId="3565BD9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25</w:t>
            </w:r>
          </w:p>
        </w:tc>
      </w:tr>
      <w:tr w:rsidR="007360F5" w:rsidRPr="007360F5" w14:paraId="51881D72" w14:textId="77777777" w:rsidTr="00555864">
        <w:trPr>
          <w:trHeight w:val="427"/>
        </w:trPr>
        <w:tc>
          <w:tcPr>
            <w:tcW w:w="1388" w:type="pct"/>
            <w:gridSpan w:val="2"/>
            <w:vMerge/>
            <w:vAlign w:val="center"/>
          </w:tcPr>
          <w:p w14:paraId="1B34144E"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2641" w:type="pct"/>
            <w:gridSpan w:val="4"/>
            <w:shd w:val="clear" w:color="auto" w:fill="auto"/>
            <w:tcMar>
              <w:top w:w="5" w:type="dxa"/>
              <w:left w:w="51" w:type="dxa"/>
              <w:bottom w:w="0" w:type="dxa"/>
              <w:right w:w="51" w:type="dxa"/>
            </w:tcMar>
          </w:tcPr>
          <w:p w14:paraId="37FBB79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No. of wetland inspections and compliance monitoring surveys undertaken</w:t>
            </w:r>
          </w:p>
        </w:tc>
        <w:tc>
          <w:tcPr>
            <w:tcW w:w="299" w:type="pct"/>
            <w:shd w:val="clear" w:color="auto" w:fill="auto"/>
            <w:tcMar>
              <w:top w:w="5" w:type="dxa"/>
              <w:left w:w="51" w:type="dxa"/>
              <w:bottom w:w="0" w:type="dxa"/>
              <w:right w:w="51" w:type="dxa"/>
            </w:tcMar>
          </w:tcPr>
          <w:p w14:paraId="4EC02CF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w:t>
            </w:r>
          </w:p>
        </w:tc>
        <w:tc>
          <w:tcPr>
            <w:tcW w:w="673" w:type="pct"/>
            <w:shd w:val="clear" w:color="auto" w:fill="auto"/>
            <w:tcMar>
              <w:top w:w="5" w:type="dxa"/>
              <w:left w:w="51" w:type="dxa"/>
              <w:bottom w:w="0" w:type="dxa"/>
              <w:right w:w="51" w:type="dxa"/>
            </w:tcMar>
          </w:tcPr>
          <w:p w14:paraId="3D89261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r>
      <w:tr w:rsidR="007360F5" w:rsidRPr="007360F5" w14:paraId="7CE9CC38" w14:textId="77777777" w:rsidTr="00555864">
        <w:trPr>
          <w:trHeight w:val="816"/>
        </w:trPr>
        <w:tc>
          <w:tcPr>
            <w:tcW w:w="1388" w:type="pct"/>
            <w:gridSpan w:val="2"/>
            <w:shd w:val="clear" w:color="auto" w:fill="auto"/>
            <w:tcMar>
              <w:top w:w="5" w:type="dxa"/>
              <w:left w:w="51" w:type="dxa"/>
              <w:bottom w:w="0" w:type="dxa"/>
              <w:right w:w="51" w:type="dxa"/>
            </w:tcMar>
          </w:tcPr>
          <w:p w14:paraId="6DDE825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sz w:val="20"/>
                <w:szCs w:val="20"/>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tcPr>
          <w:p w14:paraId="0C3C35D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sz w:val="20"/>
                <w:szCs w:val="20"/>
              </w:rPr>
              <w:t>Adapted/Adopted Intervention</w:t>
            </w:r>
            <w:r w:rsidRPr="007360F5">
              <w:rPr>
                <w:rFonts w:ascii="Times New Roman" w:eastAsia="SimSun" w:hAnsi="Times New Roman"/>
                <w:b/>
                <w:sz w:val="20"/>
                <w:szCs w:val="20"/>
                <w:lang w:val="en-GB"/>
              </w:rPr>
              <w:t>s</w:t>
            </w:r>
            <w:r w:rsidRPr="007360F5">
              <w:rPr>
                <w:rFonts w:ascii="Times New Roman" w:eastAsia="SimSun" w:hAnsi="Times New Roman"/>
                <w:b/>
                <w:sz w:val="20"/>
                <w:szCs w:val="20"/>
              </w:rPr>
              <w:t xml:space="preserve"> and outputs includes interventions   to address cross cutting issues and concerns</w:t>
            </w:r>
          </w:p>
        </w:tc>
      </w:tr>
      <w:tr w:rsidR="007360F5" w:rsidRPr="007360F5" w14:paraId="4C42535C" w14:textId="77777777" w:rsidTr="00555864">
        <w:trPr>
          <w:trHeight w:val="816"/>
        </w:trPr>
        <w:tc>
          <w:tcPr>
            <w:tcW w:w="1388" w:type="pct"/>
            <w:gridSpan w:val="2"/>
            <w:shd w:val="clear" w:color="auto" w:fill="auto"/>
            <w:tcMar>
              <w:top w:w="5" w:type="dxa"/>
              <w:left w:w="51" w:type="dxa"/>
              <w:bottom w:w="0" w:type="dxa"/>
              <w:right w:w="51" w:type="dxa"/>
            </w:tcMar>
          </w:tcPr>
          <w:p w14:paraId="304C881D" w14:textId="77777777" w:rsidR="007360F5" w:rsidRPr="007360F5" w:rsidRDefault="007360F5" w:rsidP="005570C8">
            <w:pPr>
              <w:numPr>
                <w:ilvl w:val="0"/>
                <w:numId w:val="66"/>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Ensure availability of adequate and reliable quality fresh water resources for all uses</w:t>
            </w:r>
          </w:p>
          <w:p w14:paraId="030E9F79" w14:textId="77777777" w:rsidR="007360F5" w:rsidRPr="007360F5" w:rsidRDefault="007360F5" w:rsidP="005570C8">
            <w:pPr>
              <w:numPr>
                <w:ilvl w:val="0"/>
                <w:numId w:val="66"/>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Increase forest, tree and wetland coverage, restore bare hills and protect mountainous areas and rangelands</w:t>
            </w:r>
          </w:p>
          <w:p w14:paraId="63089DC0" w14:textId="77777777" w:rsidR="007360F5" w:rsidRPr="007360F5" w:rsidRDefault="007360F5" w:rsidP="005570C8">
            <w:pPr>
              <w:numPr>
                <w:ilvl w:val="0"/>
                <w:numId w:val="66"/>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Strengthen land use and management</w:t>
            </w:r>
          </w:p>
          <w:p w14:paraId="5C98C2D1" w14:textId="77777777" w:rsidR="007360F5" w:rsidRPr="007360F5" w:rsidRDefault="007360F5" w:rsidP="005570C8">
            <w:pPr>
              <w:numPr>
                <w:ilvl w:val="0"/>
                <w:numId w:val="66"/>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Maintain and/or restore a clean, healthy, and productive environment</w:t>
            </w:r>
          </w:p>
          <w:p w14:paraId="6B76A444" w14:textId="77777777" w:rsidR="007360F5" w:rsidRPr="007360F5" w:rsidRDefault="007360F5" w:rsidP="005570C8">
            <w:pPr>
              <w:numPr>
                <w:ilvl w:val="0"/>
                <w:numId w:val="66"/>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lastRenderedPageBreak/>
              <w:t>Promote inclusive climate resilient and low emissions development at all levels</w:t>
            </w:r>
          </w:p>
          <w:p w14:paraId="4188A476" w14:textId="77777777" w:rsidR="007360F5" w:rsidRPr="007360F5" w:rsidRDefault="007360F5" w:rsidP="005570C8">
            <w:pPr>
              <w:numPr>
                <w:ilvl w:val="0"/>
                <w:numId w:val="66"/>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Reduce human and economic loss from natural hazards and disasters</w:t>
            </w:r>
          </w:p>
        </w:tc>
        <w:tc>
          <w:tcPr>
            <w:tcW w:w="3612" w:type="pct"/>
            <w:gridSpan w:val="6"/>
            <w:shd w:val="clear" w:color="auto" w:fill="auto"/>
            <w:tcMar>
              <w:top w:w="5" w:type="dxa"/>
              <w:left w:w="51" w:type="dxa"/>
              <w:bottom w:w="0" w:type="dxa"/>
              <w:right w:w="51" w:type="dxa"/>
            </w:tcMar>
          </w:tcPr>
          <w:p w14:paraId="321A221A"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bookmarkStart w:id="112" w:name="_Hlk81213498"/>
            <w:r w:rsidRPr="007360F5">
              <w:rPr>
                <w:rFonts w:ascii="Times New Roman" w:eastAsia="Calibri" w:hAnsi="Times New Roman"/>
                <w:sz w:val="20"/>
                <w:szCs w:val="20"/>
              </w:rPr>
              <w:lastRenderedPageBreak/>
              <w:t>Maintain</w:t>
            </w:r>
            <w:r w:rsidRPr="007360F5">
              <w:rPr>
                <w:rFonts w:ascii="Times New Roman" w:eastAsia="Calibri" w:hAnsi="Times New Roman"/>
                <w:b/>
                <w:bCs/>
                <w:sz w:val="20"/>
                <w:szCs w:val="20"/>
              </w:rPr>
              <w:t xml:space="preserve"> </w:t>
            </w:r>
            <w:r w:rsidRPr="007360F5">
              <w:rPr>
                <w:rFonts w:ascii="Times New Roman" w:eastAsia="Calibri" w:hAnsi="Times New Roman"/>
                <w:sz w:val="20"/>
                <w:szCs w:val="20"/>
              </w:rPr>
              <w:t>water bodies and reservoirs to enhance water storage capacity to meet water resource use</w:t>
            </w:r>
          </w:p>
          <w:p w14:paraId="2F9B141E"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r w:rsidRPr="007360F5">
              <w:rPr>
                <w:rFonts w:ascii="Times New Roman" w:eastAsia="Calibri" w:hAnsi="Times New Roman"/>
                <w:sz w:val="20"/>
                <w:szCs w:val="20"/>
              </w:rPr>
              <w:t>Improve coordination, planning, regulation and monitoring of water resources at catchment level</w:t>
            </w:r>
          </w:p>
          <w:p w14:paraId="6B5F801D"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r w:rsidRPr="007360F5">
              <w:rPr>
                <w:rFonts w:ascii="Times New Roman" w:eastAsia="Calibri" w:hAnsi="Times New Roman"/>
                <w:sz w:val="20"/>
                <w:szCs w:val="20"/>
              </w:rPr>
              <w:t xml:space="preserve">Develop and implement wetland and forest management plans </w:t>
            </w:r>
          </w:p>
          <w:p w14:paraId="49C2C1BC"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r w:rsidRPr="007360F5">
              <w:rPr>
                <w:rFonts w:ascii="Times New Roman" w:eastAsia="Calibri" w:hAnsi="Times New Roman"/>
                <w:sz w:val="20"/>
                <w:szCs w:val="20"/>
              </w:rPr>
              <w:t>Demarcate and gazette conserved and degraded wetlands</w:t>
            </w:r>
          </w:p>
          <w:p w14:paraId="4F8F2409"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r w:rsidRPr="007360F5">
              <w:rPr>
                <w:rFonts w:ascii="Times New Roman" w:eastAsia="Calibri" w:hAnsi="Times New Roman"/>
                <w:sz w:val="20"/>
                <w:szCs w:val="20"/>
              </w:rPr>
              <w:t>Strengthen conservation, restoration of forests, wetlands and water catchments and hilly and mountainous areas</w:t>
            </w:r>
          </w:p>
          <w:p w14:paraId="416645D6"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r w:rsidRPr="007360F5">
              <w:rPr>
                <w:rFonts w:ascii="Times New Roman" w:eastAsia="Calibri" w:hAnsi="Times New Roman"/>
                <w:sz w:val="20"/>
                <w:szCs w:val="20"/>
              </w:rPr>
              <w:t>Promote rural and urban plantation development and tree planting including the local and indigenous species</w:t>
            </w:r>
          </w:p>
          <w:p w14:paraId="0B91F10C"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r w:rsidRPr="007360F5">
              <w:rPr>
                <w:rFonts w:ascii="Times New Roman" w:eastAsia="Calibri" w:hAnsi="Times New Roman"/>
                <w:sz w:val="20"/>
                <w:szCs w:val="20"/>
              </w:rPr>
              <w:t>Develop and implement integrated catchment management plans for water resources catchment areas</w:t>
            </w:r>
          </w:p>
          <w:p w14:paraId="78D905B7"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r w:rsidRPr="007360F5">
              <w:rPr>
                <w:rFonts w:ascii="Times New Roman" w:eastAsia="Calibri" w:hAnsi="Times New Roman"/>
                <w:sz w:val="20"/>
                <w:szCs w:val="20"/>
              </w:rPr>
              <w:t>Promote integrated land use planning</w:t>
            </w:r>
          </w:p>
          <w:p w14:paraId="38BD2BB3" w14:textId="77777777" w:rsidR="007360F5" w:rsidRPr="007360F5" w:rsidRDefault="007360F5" w:rsidP="005570C8">
            <w:pPr>
              <w:numPr>
                <w:ilvl w:val="0"/>
                <w:numId w:val="56"/>
              </w:numPr>
              <w:spacing w:after="0" w:line="240" w:lineRule="auto"/>
              <w:ind w:left="239" w:hanging="284"/>
              <w:contextualSpacing/>
              <w:rPr>
                <w:rFonts w:ascii="Times New Roman" w:eastAsia="Calibri" w:hAnsi="Times New Roman"/>
                <w:sz w:val="20"/>
                <w:szCs w:val="20"/>
              </w:rPr>
            </w:pPr>
            <w:r w:rsidRPr="007360F5">
              <w:rPr>
                <w:rFonts w:ascii="Times New Roman" w:eastAsia="Calibri" w:hAnsi="Times New Roman"/>
                <w:sz w:val="20"/>
                <w:szCs w:val="20"/>
              </w:rPr>
              <w:t xml:space="preserve">Mainstream environment and natural resources management in policies, programmes and budgets with clear budget lines and performance indicators </w:t>
            </w:r>
            <w:bookmarkEnd w:id="112"/>
          </w:p>
        </w:tc>
      </w:tr>
      <w:tr w:rsidR="007360F5" w:rsidRPr="007360F5" w14:paraId="5D495C2C" w14:textId="77777777" w:rsidTr="00555864">
        <w:trPr>
          <w:trHeight w:val="218"/>
        </w:trPr>
        <w:tc>
          <w:tcPr>
            <w:tcW w:w="1388" w:type="pct"/>
            <w:gridSpan w:val="2"/>
            <w:shd w:val="clear" w:color="auto" w:fill="auto"/>
            <w:tcMar>
              <w:top w:w="5" w:type="dxa"/>
              <w:left w:w="51" w:type="dxa"/>
              <w:bottom w:w="0" w:type="dxa"/>
              <w:right w:w="51" w:type="dxa"/>
            </w:tcMar>
          </w:tcPr>
          <w:p w14:paraId="2784C864"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lastRenderedPageBreak/>
              <w:t>Program Outputs</w:t>
            </w:r>
          </w:p>
        </w:tc>
        <w:tc>
          <w:tcPr>
            <w:tcW w:w="1346" w:type="pct"/>
            <w:gridSpan w:val="2"/>
            <w:shd w:val="clear" w:color="auto" w:fill="auto"/>
            <w:tcMar>
              <w:top w:w="5" w:type="dxa"/>
              <w:left w:w="51" w:type="dxa"/>
              <w:bottom w:w="0" w:type="dxa"/>
              <w:right w:w="51" w:type="dxa"/>
            </w:tcMar>
          </w:tcPr>
          <w:p w14:paraId="2C08613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58877B3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608EB1D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1FB6E782" w14:textId="77777777" w:rsidTr="00555864">
        <w:trPr>
          <w:trHeight w:val="55"/>
        </w:trPr>
        <w:tc>
          <w:tcPr>
            <w:tcW w:w="1388" w:type="pct"/>
            <w:gridSpan w:val="2"/>
            <w:vMerge w:val="restart"/>
            <w:shd w:val="clear" w:color="auto" w:fill="auto"/>
            <w:tcMar>
              <w:top w:w="5" w:type="dxa"/>
              <w:left w:w="51" w:type="dxa"/>
              <w:bottom w:w="0" w:type="dxa"/>
              <w:right w:w="51" w:type="dxa"/>
            </w:tcMar>
          </w:tcPr>
          <w:p w14:paraId="6261E05F"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sz w:val="20"/>
                <w:szCs w:val="20"/>
                <w:lang w:val="en-GB"/>
              </w:rPr>
              <w:t>Ensured availability of adequate and reliable quality fresh water resources for all uses </w:t>
            </w:r>
          </w:p>
        </w:tc>
        <w:tc>
          <w:tcPr>
            <w:tcW w:w="1346" w:type="pct"/>
            <w:gridSpan w:val="2"/>
            <w:shd w:val="clear" w:color="auto" w:fill="auto"/>
            <w:tcMar>
              <w:top w:w="5" w:type="dxa"/>
              <w:left w:w="51" w:type="dxa"/>
              <w:bottom w:w="0" w:type="dxa"/>
              <w:right w:w="51" w:type="dxa"/>
            </w:tcMar>
          </w:tcPr>
          <w:p w14:paraId="5FE974E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10 ha of wetlands demarcated and restored</w:t>
            </w:r>
          </w:p>
        </w:tc>
        <w:tc>
          <w:tcPr>
            <w:tcW w:w="1593" w:type="pct"/>
            <w:gridSpan w:val="3"/>
            <w:shd w:val="clear" w:color="auto" w:fill="auto"/>
          </w:tcPr>
          <w:p w14:paraId="1A378ED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10 ha of wetlands demarcated and restored</w:t>
            </w:r>
          </w:p>
        </w:tc>
        <w:tc>
          <w:tcPr>
            <w:tcW w:w="673" w:type="pct"/>
            <w:shd w:val="clear" w:color="auto" w:fill="auto"/>
          </w:tcPr>
          <w:p w14:paraId="606F0F9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781F14DD" w14:textId="77777777" w:rsidTr="00555864">
        <w:trPr>
          <w:trHeight w:val="223"/>
        </w:trPr>
        <w:tc>
          <w:tcPr>
            <w:tcW w:w="1388" w:type="pct"/>
            <w:gridSpan w:val="2"/>
            <w:vMerge/>
            <w:shd w:val="clear" w:color="auto" w:fill="auto"/>
            <w:tcMar>
              <w:top w:w="5" w:type="dxa"/>
              <w:left w:w="51" w:type="dxa"/>
              <w:bottom w:w="0" w:type="dxa"/>
              <w:right w:w="51" w:type="dxa"/>
            </w:tcMar>
          </w:tcPr>
          <w:p w14:paraId="46DC282A"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1346" w:type="pct"/>
            <w:gridSpan w:val="2"/>
            <w:shd w:val="clear" w:color="auto" w:fill="auto"/>
            <w:tcMar>
              <w:top w:w="5" w:type="dxa"/>
              <w:left w:w="51" w:type="dxa"/>
              <w:bottom w:w="0" w:type="dxa"/>
              <w:right w:w="51" w:type="dxa"/>
            </w:tcMar>
          </w:tcPr>
          <w:p w14:paraId="06FDA71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District Wetland action plan prepared</w:t>
            </w:r>
          </w:p>
        </w:tc>
        <w:tc>
          <w:tcPr>
            <w:tcW w:w="1593" w:type="pct"/>
            <w:gridSpan w:val="3"/>
            <w:shd w:val="clear" w:color="auto" w:fill="auto"/>
          </w:tcPr>
          <w:p w14:paraId="4C00741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District Wetland action plan prepared</w:t>
            </w:r>
          </w:p>
        </w:tc>
        <w:tc>
          <w:tcPr>
            <w:tcW w:w="673" w:type="pct"/>
            <w:shd w:val="clear" w:color="auto" w:fill="auto"/>
          </w:tcPr>
          <w:p w14:paraId="4872D34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789744FC" w14:textId="77777777" w:rsidTr="00555864">
        <w:trPr>
          <w:trHeight w:val="100"/>
        </w:trPr>
        <w:tc>
          <w:tcPr>
            <w:tcW w:w="1388" w:type="pct"/>
            <w:gridSpan w:val="2"/>
            <w:vMerge/>
            <w:shd w:val="clear" w:color="auto" w:fill="auto"/>
            <w:tcMar>
              <w:top w:w="5" w:type="dxa"/>
              <w:left w:w="51" w:type="dxa"/>
              <w:bottom w:w="0" w:type="dxa"/>
              <w:right w:w="51" w:type="dxa"/>
            </w:tcMar>
          </w:tcPr>
          <w:p w14:paraId="5B706196"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1346" w:type="pct"/>
            <w:gridSpan w:val="2"/>
            <w:shd w:val="clear" w:color="auto" w:fill="auto"/>
            <w:tcMar>
              <w:top w:w="5" w:type="dxa"/>
              <w:left w:w="51" w:type="dxa"/>
              <w:bottom w:w="0" w:type="dxa"/>
              <w:right w:w="51" w:type="dxa"/>
            </w:tcMar>
          </w:tcPr>
          <w:p w14:paraId="015CA8B7"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3" w:type="pct"/>
            <w:gridSpan w:val="3"/>
            <w:shd w:val="clear" w:color="auto" w:fill="auto"/>
          </w:tcPr>
          <w:p w14:paraId="5AC11333" w14:textId="77777777" w:rsidR="007360F5" w:rsidRPr="007360F5" w:rsidRDefault="007360F5" w:rsidP="007360F5">
            <w:pPr>
              <w:spacing w:after="0" w:line="240" w:lineRule="auto"/>
              <w:contextualSpacing/>
              <w:rPr>
                <w:rFonts w:ascii="Times New Roman" w:eastAsia="SimSun" w:hAnsi="Times New Roman"/>
                <w:b/>
                <w:bCs/>
                <w:sz w:val="20"/>
                <w:szCs w:val="20"/>
              </w:rPr>
            </w:pPr>
          </w:p>
        </w:tc>
        <w:tc>
          <w:tcPr>
            <w:tcW w:w="673" w:type="pct"/>
            <w:shd w:val="clear" w:color="auto" w:fill="auto"/>
          </w:tcPr>
          <w:p w14:paraId="3C0A7780"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2BC4F07E" w14:textId="77777777" w:rsidTr="00555864">
        <w:trPr>
          <w:trHeight w:val="100"/>
        </w:trPr>
        <w:tc>
          <w:tcPr>
            <w:tcW w:w="1388" w:type="pct"/>
            <w:gridSpan w:val="2"/>
            <w:vMerge/>
            <w:shd w:val="clear" w:color="auto" w:fill="auto"/>
            <w:tcMar>
              <w:top w:w="5" w:type="dxa"/>
              <w:left w:w="51" w:type="dxa"/>
              <w:bottom w:w="0" w:type="dxa"/>
              <w:right w:w="51" w:type="dxa"/>
            </w:tcMar>
          </w:tcPr>
          <w:p w14:paraId="5E3E6F6E"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1346" w:type="pct"/>
            <w:gridSpan w:val="2"/>
            <w:shd w:val="clear" w:color="auto" w:fill="auto"/>
            <w:tcMar>
              <w:top w:w="5" w:type="dxa"/>
              <w:left w:w="51" w:type="dxa"/>
              <w:bottom w:w="0" w:type="dxa"/>
              <w:right w:w="51" w:type="dxa"/>
            </w:tcMar>
          </w:tcPr>
          <w:p w14:paraId="1C45C0C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1 District natural resource management </w:t>
            </w:r>
          </w:p>
        </w:tc>
        <w:tc>
          <w:tcPr>
            <w:tcW w:w="1593" w:type="pct"/>
            <w:gridSpan w:val="3"/>
            <w:shd w:val="clear" w:color="auto" w:fill="auto"/>
          </w:tcPr>
          <w:p w14:paraId="3B0168C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District natural resource management </w:t>
            </w:r>
          </w:p>
        </w:tc>
        <w:tc>
          <w:tcPr>
            <w:tcW w:w="673" w:type="pct"/>
            <w:shd w:val="clear" w:color="auto" w:fill="auto"/>
          </w:tcPr>
          <w:p w14:paraId="401CCBD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72AE0499" w14:textId="77777777" w:rsidTr="00555864">
        <w:trPr>
          <w:trHeight w:val="100"/>
        </w:trPr>
        <w:tc>
          <w:tcPr>
            <w:tcW w:w="1388" w:type="pct"/>
            <w:gridSpan w:val="2"/>
            <w:vMerge/>
            <w:shd w:val="clear" w:color="auto" w:fill="auto"/>
            <w:tcMar>
              <w:top w:w="5" w:type="dxa"/>
              <w:left w:w="51" w:type="dxa"/>
              <w:bottom w:w="0" w:type="dxa"/>
              <w:right w:w="51" w:type="dxa"/>
            </w:tcMar>
          </w:tcPr>
          <w:p w14:paraId="3D4ACF24"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1346" w:type="pct"/>
            <w:gridSpan w:val="2"/>
            <w:shd w:val="clear" w:color="auto" w:fill="auto"/>
            <w:tcMar>
              <w:top w:w="5" w:type="dxa"/>
              <w:left w:w="51" w:type="dxa"/>
              <w:bottom w:w="0" w:type="dxa"/>
              <w:right w:w="51" w:type="dxa"/>
            </w:tcMar>
          </w:tcPr>
          <w:p w14:paraId="79F968D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 Community training meeting in wetland management committees trained.</w:t>
            </w:r>
          </w:p>
        </w:tc>
        <w:tc>
          <w:tcPr>
            <w:tcW w:w="1593" w:type="pct"/>
            <w:gridSpan w:val="3"/>
            <w:shd w:val="clear" w:color="auto" w:fill="auto"/>
          </w:tcPr>
          <w:p w14:paraId="703845B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Community training meeting in wetland management committees trained.</w:t>
            </w:r>
          </w:p>
        </w:tc>
        <w:tc>
          <w:tcPr>
            <w:tcW w:w="673" w:type="pct"/>
            <w:shd w:val="clear" w:color="auto" w:fill="auto"/>
          </w:tcPr>
          <w:p w14:paraId="39D670B1" w14:textId="53B28812"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NR, </w:t>
            </w:r>
            <w:r w:rsidR="007F1B0B">
              <w:rPr>
                <w:rFonts w:ascii="Times New Roman" w:eastAsia="SimSun" w:hAnsi="Times New Roman"/>
                <w:sz w:val="20"/>
                <w:szCs w:val="20"/>
              </w:rPr>
              <w:t>RADIO 7, KINGS RADIO AND BBS RADIO</w:t>
            </w:r>
          </w:p>
        </w:tc>
      </w:tr>
      <w:tr w:rsidR="007360F5" w:rsidRPr="007360F5" w14:paraId="6B4F16BD" w14:textId="77777777" w:rsidTr="00555864">
        <w:trPr>
          <w:trHeight w:val="100"/>
        </w:trPr>
        <w:tc>
          <w:tcPr>
            <w:tcW w:w="1388" w:type="pct"/>
            <w:gridSpan w:val="2"/>
            <w:vMerge/>
            <w:shd w:val="clear" w:color="auto" w:fill="auto"/>
            <w:tcMar>
              <w:top w:w="5" w:type="dxa"/>
              <w:left w:w="51" w:type="dxa"/>
              <w:bottom w:w="0" w:type="dxa"/>
              <w:right w:w="51" w:type="dxa"/>
            </w:tcMar>
          </w:tcPr>
          <w:p w14:paraId="18F35AAB"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1346" w:type="pct"/>
            <w:gridSpan w:val="2"/>
            <w:shd w:val="clear" w:color="auto" w:fill="auto"/>
            <w:tcMar>
              <w:top w:w="5" w:type="dxa"/>
              <w:left w:w="51" w:type="dxa"/>
              <w:bottom w:w="0" w:type="dxa"/>
              <w:right w:w="51" w:type="dxa"/>
            </w:tcMar>
          </w:tcPr>
          <w:p w14:paraId="4AEA19F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 Stakeholders trained in ENR monitoring</w:t>
            </w:r>
          </w:p>
        </w:tc>
        <w:tc>
          <w:tcPr>
            <w:tcW w:w="1593" w:type="pct"/>
            <w:gridSpan w:val="3"/>
            <w:shd w:val="clear" w:color="auto" w:fill="auto"/>
          </w:tcPr>
          <w:p w14:paraId="11F36D1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50 Stakeholders trained in ENR monitoring</w:t>
            </w:r>
          </w:p>
        </w:tc>
        <w:tc>
          <w:tcPr>
            <w:tcW w:w="673" w:type="pct"/>
            <w:shd w:val="clear" w:color="auto" w:fill="auto"/>
          </w:tcPr>
          <w:p w14:paraId="42AC694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5F22DADC" w14:textId="77777777" w:rsidTr="00555864">
        <w:trPr>
          <w:trHeight w:val="100"/>
        </w:trPr>
        <w:tc>
          <w:tcPr>
            <w:tcW w:w="1388" w:type="pct"/>
            <w:gridSpan w:val="2"/>
            <w:vMerge/>
            <w:shd w:val="clear" w:color="auto" w:fill="auto"/>
            <w:tcMar>
              <w:top w:w="5" w:type="dxa"/>
              <w:left w:w="51" w:type="dxa"/>
              <w:bottom w:w="0" w:type="dxa"/>
              <w:right w:w="51" w:type="dxa"/>
            </w:tcMar>
          </w:tcPr>
          <w:p w14:paraId="542843F9"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1346" w:type="pct"/>
            <w:gridSpan w:val="2"/>
            <w:shd w:val="clear" w:color="auto" w:fill="auto"/>
            <w:tcMar>
              <w:top w:w="5" w:type="dxa"/>
              <w:left w:w="51" w:type="dxa"/>
              <w:bottom w:w="0" w:type="dxa"/>
              <w:right w:w="51" w:type="dxa"/>
            </w:tcMar>
          </w:tcPr>
          <w:p w14:paraId="27C4964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 quarterly Environmental inspections and compliance monitoring held</w:t>
            </w:r>
          </w:p>
        </w:tc>
        <w:tc>
          <w:tcPr>
            <w:tcW w:w="1593" w:type="pct"/>
            <w:gridSpan w:val="3"/>
            <w:shd w:val="clear" w:color="auto" w:fill="auto"/>
          </w:tcPr>
          <w:p w14:paraId="3BC5EE1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Quarterly Environmental inspections and compliance monitoring held</w:t>
            </w:r>
          </w:p>
        </w:tc>
        <w:tc>
          <w:tcPr>
            <w:tcW w:w="673" w:type="pct"/>
            <w:shd w:val="clear" w:color="auto" w:fill="auto"/>
          </w:tcPr>
          <w:p w14:paraId="334AFEE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0ABF8C9E" w14:textId="77777777" w:rsidTr="00555864">
        <w:trPr>
          <w:trHeight w:val="75"/>
        </w:trPr>
        <w:tc>
          <w:tcPr>
            <w:tcW w:w="1388" w:type="pct"/>
            <w:gridSpan w:val="2"/>
            <w:vMerge/>
            <w:shd w:val="clear" w:color="auto" w:fill="auto"/>
            <w:tcMar>
              <w:top w:w="5" w:type="dxa"/>
              <w:left w:w="51" w:type="dxa"/>
              <w:bottom w:w="0" w:type="dxa"/>
              <w:right w:w="51" w:type="dxa"/>
            </w:tcMar>
          </w:tcPr>
          <w:p w14:paraId="57330110"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1346" w:type="pct"/>
            <w:gridSpan w:val="2"/>
            <w:shd w:val="clear" w:color="auto" w:fill="auto"/>
            <w:tcMar>
              <w:top w:w="5" w:type="dxa"/>
              <w:left w:w="51" w:type="dxa"/>
              <w:bottom w:w="0" w:type="dxa"/>
              <w:right w:w="51" w:type="dxa"/>
            </w:tcMar>
          </w:tcPr>
          <w:p w14:paraId="5ABCA62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Environmental education promoted in schools</w:t>
            </w:r>
          </w:p>
        </w:tc>
        <w:tc>
          <w:tcPr>
            <w:tcW w:w="1593" w:type="pct"/>
            <w:gridSpan w:val="3"/>
            <w:shd w:val="clear" w:color="auto" w:fill="auto"/>
          </w:tcPr>
          <w:p w14:paraId="123F93E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Environmental education promoted in schools</w:t>
            </w:r>
          </w:p>
        </w:tc>
        <w:tc>
          <w:tcPr>
            <w:tcW w:w="673" w:type="pct"/>
            <w:shd w:val="clear" w:color="auto" w:fill="auto"/>
          </w:tcPr>
          <w:p w14:paraId="2C1A5F1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 Education</w:t>
            </w:r>
          </w:p>
        </w:tc>
      </w:tr>
      <w:tr w:rsidR="007360F5" w:rsidRPr="007360F5" w14:paraId="56419BAA" w14:textId="77777777" w:rsidTr="00555864">
        <w:trPr>
          <w:trHeight w:val="81"/>
        </w:trPr>
        <w:tc>
          <w:tcPr>
            <w:tcW w:w="1388" w:type="pct"/>
            <w:gridSpan w:val="2"/>
            <w:vMerge/>
            <w:shd w:val="clear" w:color="auto" w:fill="auto"/>
            <w:tcMar>
              <w:top w:w="5" w:type="dxa"/>
              <w:left w:w="51" w:type="dxa"/>
              <w:bottom w:w="0" w:type="dxa"/>
              <w:right w:w="51" w:type="dxa"/>
            </w:tcMar>
          </w:tcPr>
          <w:p w14:paraId="71823BE6"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1346" w:type="pct"/>
            <w:gridSpan w:val="2"/>
            <w:shd w:val="clear" w:color="auto" w:fill="auto"/>
            <w:tcMar>
              <w:top w:w="5" w:type="dxa"/>
              <w:left w:w="51" w:type="dxa"/>
              <w:bottom w:w="0" w:type="dxa"/>
              <w:right w:w="51" w:type="dxa"/>
            </w:tcMar>
          </w:tcPr>
          <w:p w14:paraId="2C40D0BB"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 xml:space="preserve">Climate change awareness workshops held </w:t>
            </w:r>
          </w:p>
        </w:tc>
        <w:tc>
          <w:tcPr>
            <w:tcW w:w="1593" w:type="pct"/>
            <w:gridSpan w:val="3"/>
            <w:shd w:val="clear" w:color="auto" w:fill="auto"/>
          </w:tcPr>
          <w:p w14:paraId="4D94583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Climate change awareness workshops held </w:t>
            </w:r>
          </w:p>
        </w:tc>
        <w:tc>
          <w:tcPr>
            <w:tcW w:w="673" w:type="pct"/>
            <w:shd w:val="clear" w:color="auto" w:fill="auto"/>
          </w:tcPr>
          <w:p w14:paraId="4F0A393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0D6158CC" w14:textId="77777777" w:rsidTr="00555864">
        <w:trPr>
          <w:trHeight w:val="244"/>
        </w:trPr>
        <w:tc>
          <w:tcPr>
            <w:tcW w:w="1388" w:type="pct"/>
            <w:gridSpan w:val="2"/>
            <w:vMerge w:val="restart"/>
            <w:shd w:val="clear" w:color="auto" w:fill="auto"/>
            <w:tcMar>
              <w:top w:w="5" w:type="dxa"/>
              <w:left w:w="51" w:type="dxa"/>
              <w:bottom w:w="0" w:type="dxa"/>
              <w:right w:w="51" w:type="dxa"/>
            </w:tcMar>
          </w:tcPr>
          <w:p w14:paraId="2DFDBACD"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Reduced pollution of air, land/soils and water resources</w:t>
            </w:r>
          </w:p>
        </w:tc>
        <w:tc>
          <w:tcPr>
            <w:tcW w:w="1346" w:type="pct"/>
            <w:gridSpan w:val="2"/>
            <w:shd w:val="clear" w:color="auto" w:fill="auto"/>
            <w:tcMar>
              <w:top w:w="5" w:type="dxa"/>
              <w:left w:w="51" w:type="dxa"/>
              <w:bottom w:w="0" w:type="dxa"/>
              <w:right w:w="51" w:type="dxa"/>
            </w:tcMar>
          </w:tcPr>
          <w:p w14:paraId="79F40F7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50,000 trees planted District-wide</w:t>
            </w:r>
          </w:p>
        </w:tc>
        <w:tc>
          <w:tcPr>
            <w:tcW w:w="1593" w:type="pct"/>
            <w:gridSpan w:val="3"/>
            <w:shd w:val="clear" w:color="auto" w:fill="auto"/>
          </w:tcPr>
          <w:p w14:paraId="2302C6B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-Trees planted District-wide</w:t>
            </w:r>
          </w:p>
        </w:tc>
        <w:tc>
          <w:tcPr>
            <w:tcW w:w="673" w:type="pct"/>
            <w:shd w:val="clear" w:color="auto" w:fill="auto"/>
          </w:tcPr>
          <w:p w14:paraId="3C8D221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7A2A6ECF" w14:textId="77777777" w:rsidTr="00555864">
        <w:trPr>
          <w:trHeight w:val="244"/>
        </w:trPr>
        <w:tc>
          <w:tcPr>
            <w:tcW w:w="1388" w:type="pct"/>
            <w:gridSpan w:val="2"/>
            <w:vMerge/>
            <w:shd w:val="clear" w:color="auto" w:fill="auto"/>
            <w:tcMar>
              <w:top w:w="5" w:type="dxa"/>
              <w:left w:w="51" w:type="dxa"/>
              <w:bottom w:w="0" w:type="dxa"/>
              <w:right w:w="51" w:type="dxa"/>
            </w:tcMar>
          </w:tcPr>
          <w:p w14:paraId="6A98436D" w14:textId="77777777" w:rsidR="007360F5" w:rsidRPr="007360F5" w:rsidRDefault="007360F5" w:rsidP="007360F5">
            <w:pPr>
              <w:spacing w:after="0" w:line="240" w:lineRule="auto"/>
              <w:contextualSpacing/>
              <w:jc w:val="both"/>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6E5FAB1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Screening and EIA, environmental reviews for all development projects conducted</w:t>
            </w:r>
          </w:p>
        </w:tc>
        <w:tc>
          <w:tcPr>
            <w:tcW w:w="1593" w:type="pct"/>
            <w:gridSpan w:val="3"/>
            <w:shd w:val="clear" w:color="auto" w:fill="auto"/>
          </w:tcPr>
          <w:p w14:paraId="6732E91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Screening and EIA, environmental reviews for all development projects conducted</w:t>
            </w:r>
          </w:p>
        </w:tc>
        <w:tc>
          <w:tcPr>
            <w:tcW w:w="673" w:type="pct"/>
            <w:shd w:val="clear" w:color="auto" w:fill="auto"/>
          </w:tcPr>
          <w:p w14:paraId="27260F6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 Works</w:t>
            </w:r>
          </w:p>
        </w:tc>
      </w:tr>
      <w:tr w:rsidR="007360F5" w:rsidRPr="007360F5" w14:paraId="25EF9222" w14:textId="77777777" w:rsidTr="00555864">
        <w:trPr>
          <w:trHeight w:val="244"/>
        </w:trPr>
        <w:tc>
          <w:tcPr>
            <w:tcW w:w="1388" w:type="pct"/>
            <w:gridSpan w:val="2"/>
            <w:shd w:val="clear" w:color="auto" w:fill="auto"/>
            <w:tcMar>
              <w:top w:w="5" w:type="dxa"/>
              <w:left w:w="51" w:type="dxa"/>
              <w:bottom w:w="0" w:type="dxa"/>
              <w:right w:w="51" w:type="dxa"/>
            </w:tcMar>
          </w:tcPr>
          <w:p w14:paraId="48E9ED7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-Assured availability of adequate and reliable quality fresh water resources for all uses</w:t>
            </w:r>
          </w:p>
          <w:p w14:paraId="5147C83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Planted trees across the District</w:t>
            </w:r>
          </w:p>
        </w:tc>
        <w:tc>
          <w:tcPr>
            <w:tcW w:w="1346" w:type="pct"/>
            <w:gridSpan w:val="2"/>
            <w:shd w:val="clear" w:color="auto" w:fill="auto"/>
            <w:tcMar>
              <w:top w:w="5" w:type="dxa"/>
              <w:left w:w="51" w:type="dxa"/>
              <w:bottom w:w="0" w:type="dxa"/>
              <w:right w:w="51" w:type="dxa"/>
            </w:tcMar>
          </w:tcPr>
          <w:p w14:paraId="49D8EBF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 wetland inspections and compliance monitoring surveys undertaken</w:t>
            </w:r>
          </w:p>
        </w:tc>
        <w:tc>
          <w:tcPr>
            <w:tcW w:w="1593" w:type="pct"/>
            <w:gridSpan w:val="3"/>
            <w:shd w:val="clear" w:color="auto" w:fill="auto"/>
          </w:tcPr>
          <w:p w14:paraId="21E0C0C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3 wetland inspections and compliance monitoring surveys undertaken</w:t>
            </w:r>
          </w:p>
        </w:tc>
        <w:tc>
          <w:tcPr>
            <w:tcW w:w="673" w:type="pct"/>
            <w:shd w:val="clear" w:color="auto" w:fill="auto"/>
          </w:tcPr>
          <w:p w14:paraId="4650D45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2CB07ECE" w14:textId="77777777" w:rsidTr="00555864">
        <w:trPr>
          <w:trHeight w:val="273"/>
        </w:trPr>
        <w:tc>
          <w:tcPr>
            <w:tcW w:w="1388" w:type="pct"/>
            <w:gridSpan w:val="2"/>
            <w:shd w:val="clear" w:color="auto" w:fill="auto"/>
            <w:tcMar>
              <w:top w:w="5" w:type="dxa"/>
              <w:left w:w="51" w:type="dxa"/>
              <w:bottom w:w="0" w:type="dxa"/>
              <w:right w:w="51" w:type="dxa"/>
            </w:tcMar>
            <w:hideMark/>
          </w:tcPr>
          <w:p w14:paraId="72C5EB7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Project 1</w:t>
            </w:r>
          </w:p>
        </w:tc>
        <w:tc>
          <w:tcPr>
            <w:tcW w:w="3612" w:type="pct"/>
            <w:gridSpan w:val="6"/>
            <w:shd w:val="clear" w:color="auto" w:fill="auto"/>
            <w:tcMar>
              <w:top w:w="5" w:type="dxa"/>
              <w:left w:w="51" w:type="dxa"/>
              <w:bottom w:w="0" w:type="dxa"/>
              <w:right w:w="51" w:type="dxa"/>
            </w:tcMar>
            <w:hideMark/>
          </w:tcPr>
          <w:p w14:paraId="2DE7B25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rPr>
              <w:t>Sanitation and Water Supply Improvement Project</w:t>
            </w:r>
          </w:p>
        </w:tc>
      </w:tr>
      <w:tr w:rsidR="007360F5" w:rsidRPr="007360F5" w14:paraId="343F9D7B" w14:textId="77777777" w:rsidTr="00555864">
        <w:trPr>
          <w:trHeight w:val="273"/>
        </w:trPr>
        <w:tc>
          <w:tcPr>
            <w:tcW w:w="1388" w:type="pct"/>
            <w:gridSpan w:val="2"/>
            <w:shd w:val="clear" w:color="auto" w:fill="auto"/>
            <w:tcMar>
              <w:top w:w="5" w:type="dxa"/>
              <w:left w:w="51" w:type="dxa"/>
              <w:bottom w:w="0" w:type="dxa"/>
              <w:right w:w="51" w:type="dxa"/>
            </w:tcMar>
            <w:hideMark/>
          </w:tcPr>
          <w:p w14:paraId="09FD733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Likely implementation risks</w:t>
            </w:r>
          </w:p>
        </w:tc>
        <w:tc>
          <w:tcPr>
            <w:tcW w:w="3612" w:type="pct"/>
            <w:gridSpan w:val="6"/>
            <w:shd w:val="clear" w:color="auto" w:fill="auto"/>
            <w:tcMar>
              <w:top w:w="5" w:type="dxa"/>
              <w:left w:w="51" w:type="dxa"/>
              <w:bottom w:w="0" w:type="dxa"/>
              <w:right w:w="51" w:type="dxa"/>
            </w:tcMar>
            <w:hideMark/>
          </w:tcPr>
          <w:p w14:paraId="5B39B84E"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-Mismanagement of Government land due to lack of a comprehensive Government land inventory</w:t>
            </w:r>
          </w:p>
          <w:p w14:paraId="5060726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-Claim on land hosting the project due to lack of land titles</w:t>
            </w:r>
          </w:p>
          <w:p w14:paraId="1F12EDF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-Rugged terrain and nature of land in the district</w:t>
            </w:r>
          </w:p>
        </w:tc>
      </w:tr>
      <w:tr w:rsidR="007360F5" w:rsidRPr="007360F5" w14:paraId="08E244DC" w14:textId="77777777" w:rsidTr="00555864">
        <w:trPr>
          <w:trHeight w:val="707"/>
        </w:trPr>
        <w:tc>
          <w:tcPr>
            <w:tcW w:w="1388" w:type="pct"/>
            <w:gridSpan w:val="2"/>
            <w:shd w:val="clear" w:color="auto" w:fill="auto"/>
            <w:tcMar>
              <w:top w:w="5" w:type="dxa"/>
              <w:left w:w="51" w:type="dxa"/>
              <w:bottom w:w="0" w:type="dxa"/>
              <w:right w:w="51" w:type="dxa"/>
            </w:tcMar>
            <w:hideMark/>
          </w:tcPr>
          <w:p w14:paraId="07894A7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Mitigation measures</w:t>
            </w:r>
          </w:p>
        </w:tc>
        <w:tc>
          <w:tcPr>
            <w:tcW w:w="3612" w:type="pct"/>
            <w:gridSpan w:val="6"/>
            <w:shd w:val="clear" w:color="auto" w:fill="auto"/>
            <w:tcMar>
              <w:top w:w="5" w:type="dxa"/>
              <w:left w:w="51" w:type="dxa"/>
              <w:bottom w:w="0" w:type="dxa"/>
              <w:right w:w="51" w:type="dxa"/>
            </w:tcMar>
          </w:tcPr>
          <w:p w14:paraId="38FB1F8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-Formation of strict bylaws by the council restraining wetland, forests and environmental degradation</w:t>
            </w:r>
          </w:p>
          <w:p w14:paraId="14F49B5E"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-Develop and implement integrated catchment management plans for water resources catchment areas</w:t>
            </w:r>
          </w:p>
          <w:p w14:paraId="06F9102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-Using DDEG funds to ensure titling of all government land</w:t>
            </w:r>
          </w:p>
          <w:p w14:paraId="1BEDB26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-Lobbying for more funds to facilitate adoption of more efficient technology</w:t>
            </w:r>
          </w:p>
        </w:tc>
      </w:tr>
      <w:tr w:rsidR="007360F5" w:rsidRPr="007360F5" w14:paraId="019AB8A1" w14:textId="77777777" w:rsidTr="007360F5">
        <w:trPr>
          <w:trHeight w:val="240"/>
        </w:trPr>
        <w:tc>
          <w:tcPr>
            <w:tcW w:w="5000" w:type="pct"/>
            <w:gridSpan w:val="8"/>
            <w:shd w:val="clear" w:color="auto" w:fill="ED7D31"/>
            <w:tcMar>
              <w:top w:w="5" w:type="dxa"/>
              <w:left w:w="51" w:type="dxa"/>
              <w:bottom w:w="0" w:type="dxa"/>
              <w:right w:w="51" w:type="dxa"/>
            </w:tcMar>
            <w:hideMark/>
          </w:tcPr>
          <w:p w14:paraId="6B784FC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eastAsia="SimSun" w:hAnsi="Times New Roman"/>
                <w:b/>
                <w:color w:val="000000"/>
                <w:sz w:val="20"/>
                <w:szCs w:val="20"/>
                <w:lang w:val="en-GB"/>
              </w:rPr>
              <w:t>Tourism development</w:t>
            </w:r>
          </w:p>
        </w:tc>
      </w:tr>
      <w:tr w:rsidR="007360F5" w:rsidRPr="007360F5" w14:paraId="759A1D80" w14:textId="77777777" w:rsidTr="00555864">
        <w:trPr>
          <w:trHeight w:val="629"/>
        </w:trPr>
        <w:tc>
          <w:tcPr>
            <w:tcW w:w="5000" w:type="pct"/>
            <w:gridSpan w:val="8"/>
            <w:shd w:val="clear" w:color="auto" w:fill="auto"/>
            <w:tcMar>
              <w:top w:w="5" w:type="dxa"/>
              <w:left w:w="51" w:type="dxa"/>
              <w:bottom w:w="0" w:type="dxa"/>
              <w:right w:w="51" w:type="dxa"/>
            </w:tcMar>
            <w:hideMark/>
          </w:tcPr>
          <w:p w14:paraId="27A9B8DA"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35255E29"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hAnsi="Times New Roman"/>
                <w:bCs/>
                <w:sz w:val="20"/>
                <w:szCs w:val="20"/>
              </w:rPr>
              <w:lastRenderedPageBreak/>
              <w:t>Inadequate exploitation of the District tourism potential due to inadequate tourism infrastructure and underdeveloped product range</w:t>
            </w:r>
          </w:p>
        </w:tc>
      </w:tr>
      <w:tr w:rsidR="007360F5" w:rsidRPr="007360F5" w14:paraId="23BB66F2" w14:textId="77777777" w:rsidTr="00555864">
        <w:trPr>
          <w:trHeight w:val="584"/>
        </w:trPr>
        <w:tc>
          <w:tcPr>
            <w:tcW w:w="1388" w:type="pct"/>
            <w:gridSpan w:val="2"/>
            <w:shd w:val="clear" w:color="auto" w:fill="auto"/>
            <w:tcMar>
              <w:top w:w="5" w:type="dxa"/>
              <w:left w:w="51" w:type="dxa"/>
              <w:bottom w:w="0" w:type="dxa"/>
              <w:right w:w="51" w:type="dxa"/>
            </w:tcMar>
            <w:hideMark/>
          </w:tcPr>
          <w:p w14:paraId="346AAE7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lastRenderedPageBreak/>
              <w:t>Program outcomes and results:</w:t>
            </w:r>
          </w:p>
        </w:tc>
        <w:tc>
          <w:tcPr>
            <w:tcW w:w="2641" w:type="pct"/>
            <w:gridSpan w:val="4"/>
            <w:shd w:val="clear" w:color="auto" w:fill="auto"/>
            <w:tcMar>
              <w:top w:w="5" w:type="dxa"/>
              <w:left w:w="51" w:type="dxa"/>
              <w:bottom w:w="0" w:type="dxa"/>
              <w:right w:w="51" w:type="dxa"/>
            </w:tcMar>
            <w:hideMark/>
          </w:tcPr>
          <w:p w14:paraId="7BB3461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279407A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74F5F60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1AEBF6A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69635B8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43160EA5" w14:textId="77777777" w:rsidTr="00555864">
        <w:trPr>
          <w:trHeight w:val="170"/>
        </w:trPr>
        <w:tc>
          <w:tcPr>
            <w:tcW w:w="1388" w:type="pct"/>
            <w:gridSpan w:val="2"/>
            <w:vMerge w:val="restart"/>
          </w:tcPr>
          <w:p w14:paraId="67691306" w14:textId="77777777" w:rsidR="007360F5" w:rsidRPr="007360F5" w:rsidRDefault="007360F5" w:rsidP="007360F5">
            <w:pPr>
              <w:spacing w:after="0" w:line="240" w:lineRule="auto"/>
              <w:contextualSpacing/>
              <w:rPr>
                <w:rFonts w:ascii="Times New Roman" w:hAnsi="Times New Roman"/>
                <w:bCs/>
                <w:sz w:val="20"/>
                <w:szCs w:val="20"/>
              </w:rPr>
            </w:pPr>
            <w:bookmarkStart w:id="113" w:name="_Hlk81213672"/>
            <w:r w:rsidRPr="007360F5">
              <w:rPr>
                <w:rFonts w:ascii="Times New Roman" w:hAnsi="Times New Roman"/>
                <w:bCs/>
                <w:sz w:val="20"/>
                <w:szCs w:val="20"/>
              </w:rPr>
              <w:t>Increased tourism receipts</w:t>
            </w:r>
          </w:p>
        </w:tc>
        <w:tc>
          <w:tcPr>
            <w:tcW w:w="2641" w:type="pct"/>
            <w:gridSpan w:val="4"/>
            <w:shd w:val="clear" w:color="auto" w:fill="auto"/>
            <w:tcMar>
              <w:top w:w="5" w:type="dxa"/>
              <w:left w:w="51" w:type="dxa"/>
              <w:bottom w:w="0" w:type="dxa"/>
              <w:right w:w="51" w:type="dxa"/>
            </w:tcMar>
          </w:tcPr>
          <w:p w14:paraId="450BC77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No. of Tourist arrivals in the District</w:t>
            </w:r>
          </w:p>
        </w:tc>
        <w:tc>
          <w:tcPr>
            <w:tcW w:w="299" w:type="pct"/>
            <w:shd w:val="clear" w:color="auto" w:fill="auto"/>
            <w:tcMar>
              <w:top w:w="5" w:type="dxa"/>
              <w:left w:w="51" w:type="dxa"/>
              <w:bottom w:w="0" w:type="dxa"/>
              <w:right w:w="51" w:type="dxa"/>
            </w:tcMar>
          </w:tcPr>
          <w:p w14:paraId="6FEFE47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w:t>
            </w:r>
          </w:p>
        </w:tc>
        <w:tc>
          <w:tcPr>
            <w:tcW w:w="673" w:type="pct"/>
            <w:shd w:val="clear" w:color="auto" w:fill="auto"/>
            <w:tcMar>
              <w:top w:w="5" w:type="dxa"/>
              <w:left w:w="51" w:type="dxa"/>
              <w:bottom w:w="0" w:type="dxa"/>
              <w:right w:w="51" w:type="dxa"/>
            </w:tcMar>
          </w:tcPr>
          <w:p w14:paraId="611D7B7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w:t>
            </w:r>
          </w:p>
        </w:tc>
      </w:tr>
      <w:tr w:rsidR="007360F5" w:rsidRPr="007360F5" w14:paraId="20F53AD8" w14:textId="77777777" w:rsidTr="00555864">
        <w:trPr>
          <w:trHeight w:val="318"/>
        </w:trPr>
        <w:tc>
          <w:tcPr>
            <w:tcW w:w="1388" w:type="pct"/>
            <w:gridSpan w:val="2"/>
            <w:vMerge/>
            <w:vAlign w:val="center"/>
          </w:tcPr>
          <w:p w14:paraId="403CB34C"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c>
          <w:tcPr>
            <w:tcW w:w="2641" w:type="pct"/>
            <w:gridSpan w:val="4"/>
            <w:shd w:val="clear" w:color="auto" w:fill="auto"/>
            <w:tcMar>
              <w:top w:w="5" w:type="dxa"/>
              <w:left w:w="51" w:type="dxa"/>
              <w:bottom w:w="0" w:type="dxa"/>
              <w:right w:w="51" w:type="dxa"/>
            </w:tcMar>
          </w:tcPr>
          <w:p w14:paraId="73B73EE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No. of individuals visiting Natural and cultural heritage sites</w:t>
            </w:r>
          </w:p>
        </w:tc>
        <w:tc>
          <w:tcPr>
            <w:tcW w:w="299" w:type="pct"/>
            <w:shd w:val="clear" w:color="auto" w:fill="auto"/>
            <w:tcMar>
              <w:top w:w="5" w:type="dxa"/>
              <w:left w:w="51" w:type="dxa"/>
              <w:bottom w:w="0" w:type="dxa"/>
              <w:right w:w="51" w:type="dxa"/>
            </w:tcMar>
          </w:tcPr>
          <w:p w14:paraId="57F50B0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100</w:t>
            </w:r>
          </w:p>
        </w:tc>
        <w:tc>
          <w:tcPr>
            <w:tcW w:w="673" w:type="pct"/>
            <w:shd w:val="clear" w:color="auto" w:fill="auto"/>
            <w:tcMar>
              <w:top w:w="5" w:type="dxa"/>
              <w:left w:w="51" w:type="dxa"/>
              <w:bottom w:w="0" w:type="dxa"/>
              <w:right w:w="51" w:type="dxa"/>
            </w:tcMar>
          </w:tcPr>
          <w:p w14:paraId="6EB4964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210</w:t>
            </w:r>
          </w:p>
        </w:tc>
      </w:tr>
      <w:tr w:rsidR="007360F5" w:rsidRPr="007360F5" w14:paraId="6DFCEE3A" w14:textId="77777777" w:rsidTr="00555864">
        <w:trPr>
          <w:trHeight w:val="170"/>
        </w:trPr>
        <w:tc>
          <w:tcPr>
            <w:tcW w:w="1388" w:type="pct"/>
            <w:gridSpan w:val="2"/>
            <w:vMerge w:val="restart"/>
            <w:vAlign w:val="center"/>
          </w:tcPr>
          <w:p w14:paraId="7ADF346D"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Increased product range and sustainability</w:t>
            </w:r>
          </w:p>
        </w:tc>
        <w:tc>
          <w:tcPr>
            <w:tcW w:w="2641" w:type="pct"/>
            <w:gridSpan w:val="4"/>
            <w:shd w:val="clear" w:color="auto" w:fill="auto"/>
            <w:tcMar>
              <w:top w:w="5" w:type="dxa"/>
              <w:left w:w="51" w:type="dxa"/>
              <w:bottom w:w="0" w:type="dxa"/>
              <w:right w:w="51" w:type="dxa"/>
            </w:tcMar>
          </w:tcPr>
          <w:p w14:paraId="5FEB302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Length of tourist stay (days)</w:t>
            </w:r>
          </w:p>
        </w:tc>
        <w:tc>
          <w:tcPr>
            <w:tcW w:w="299" w:type="pct"/>
            <w:shd w:val="clear" w:color="auto" w:fill="auto"/>
            <w:tcMar>
              <w:top w:w="5" w:type="dxa"/>
              <w:left w:w="51" w:type="dxa"/>
              <w:bottom w:w="0" w:type="dxa"/>
              <w:right w:w="51" w:type="dxa"/>
            </w:tcMar>
          </w:tcPr>
          <w:p w14:paraId="5CA26FF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w:t>
            </w:r>
          </w:p>
        </w:tc>
        <w:tc>
          <w:tcPr>
            <w:tcW w:w="673" w:type="pct"/>
            <w:shd w:val="clear" w:color="auto" w:fill="auto"/>
            <w:tcMar>
              <w:top w:w="5" w:type="dxa"/>
              <w:left w:w="51" w:type="dxa"/>
              <w:bottom w:w="0" w:type="dxa"/>
              <w:right w:w="51" w:type="dxa"/>
            </w:tcMar>
          </w:tcPr>
          <w:p w14:paraId="5EAEABA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7453A446" w14:textId="77777777" w:rsidTr="00555864">
        <w:trPr>
          <w:trHeight w:val="170"/>
        </w:trPr>
        <w:tc>
          <w:tcPr>
            <w:tcW w:w="1388" w:type="pct"/>
            <w:gridSpan w:val="2"/>
            <w:vMerge/>
            <w:vAlign w:val="center"/>
          </w:tcPr>
          <w:p w14:paraId="1B4C13DE"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50A2FB9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Accommodation occupancy rates (room)</w:t>
            </w:r>
          </w:p>
        </w:tc>
        <w:tc>
          <w:tcPr>
            <w:tcW w:w="299" w:type="pct"/>
            <w:shd w:val="clear" w:color="auto" w:fill="auto"/>
            <w:tcMar>
              <w:top w:w="5" w:type="dxa"/>
              <w:left w:w="51" w:type="dxa"/>
              <w:bottom w:w="0" w:type="dxa"/>
              <w:right w:w="51" w:type="dxa"/>
            </w:tcMar>
          </w:tcPr>
          <w:p w14:paraId="179AEF28"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673" w:type="pct"/>
            <w:shd w:val="clear" w:color="auto" w:fill="auto"/>
            <w:tcMar>
              <w:top w:w="5" w:type="dxa"/>
              <w:left w:w="51" w:type="dxa"/>
              <w:bottom w:w="0" w:type="dxa"/>
              <w:right w:w="51" w:type="dxa"/>
            </w:tcMar>
          </w:tcPr>
          <w:p w14:paraId="2DD58B74"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300D8301" w14:textId="77777777" w:rsidTr="00555864">
        <w:trPr>
          <w:trHeight w:val="170"/>
        </w:trPr>
        <w:tc>
          <w:tcPr>
            <w:tcW w:w="1388" w:type="pct"/>
            <w:gridSpan w:val="2"/>
            <w:vMerge/>
            <w:vAlign w:val="center"/>
          </w:tcPr>
          <w:p w14:paraId="47D2080B"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5F8B562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No. of tourism products on offer</w:t>
            </w:r>
          </w:p>
        </w:tc>
        <w:tc>
          <w:tcPr>
            <w:tcW w:w="299" w:type="pct"/>
            <w:shd w:val="clear" w:color="auto" w:fill="auto"/>
            <w:tcMar>
              <w:top w:w="5" w:type="dxa"/>
              <w:left w:w="51" w:type="dxa"/>
              <w:bottom w:w="0" w:type="dxa"/>
              <w:right w:w="51" w:type="dxa"/>
            </w:tcMar>
          </w:tcPr>
          <w:p w14:paraId="7F74ECE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12</w:t>
            </w:r>
          </w:p>
        </w:tc>
        <w:tc>
          <w:tcPr>
            <w:tcW w:w="673" w:type="pct"/>
            <w:shd w:val="clear" w:color="auto" w:fill="auto"/>
            <w:tcMar>
              <w:top w:w="5" w:type="dxa"/>
              <w:left w:w="51" w:type="dxa"/>
              <w:bottom w:w="0" w:type="dxa"/>
              <w:right w:w="51" w:type="dxa"/>
            </w:tcMar>
          </w:tcPr>
          <w:p w14:paraId="43B273B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w:t>
            </w:r>
          </w:p>
        </w:tc>
      </w:tr>
      <w:tr w:rsidR="007360F5" w:rsidRPr="007360F5" w14:paraId="7A7C0CA0" w14:textId="77777777" w:rsidTr="00555864">
        <w:trPr>
          <w:trHeight w:val="170"/>
        </w:trPr>
        <w:tc>
          <w:tcPr>
            <w:tcW w:w="1388" w:type="pct"/>
            <w:gridSpan w:val="2"/>
            <w:vMerge/>
            <w:vAlign w:val="center"/>
          </w:tcPr>
          <w:p w14:paraId="11678333"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4B20FA1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No. of Inbound tourism sites</w:t>
            </w:r>
          </w:p>
        </w:tc>
        <w:tc>
          <w:tcPr>
            <w:tcW w:w="299" w:type="pct"/>
            <w:shd w:val="clear" w:color="auto" w:fill="auto"/>
            <w:tcMar>
              <w:top w:w="5" w:type="dxa"/>
              <w:left w:w="51" w:type="dxa"/>
              <w:bottom w:w="0" w:type="dxa"/>
              <w:right w:w="51" w:type="dxa"/>
            </w:tcMar>
          </w:tcPr>
          <w:p w14:paraId="4B2737E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w:t>
            </w:r>
          </w:p>
        </w:tc>
        <w:tc>
          <w:tcPr>
            <w:tcW w:w="673" w:type="pct"/>
            <w:shd w:val="clear" w:color="auto" w:fill="auto"/>
            <w:tcMar>
              <w:top w:w="5" w:type="dxa"/>
              <w:left w:w="51" w:type="dxa"/>
              <w:bottom w:w="0" w:type="dxa"/>
              <w:right w:w="51" w:type="dxa"/>
            </w:tcMar>
          </w:tcPr>
          <w:p w14:paraId="3A98297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12</w:t>
            </w:r>
          </w:p>
        </w:tc>
      </w:tr>
      <w:tr w:rsidR="007360F5" w:rsidRPr="007360F5" w14:paraId="46C41656" w14:textId="77777777" w:rsidTr="00555864">
        <w:trPr>
          <w:trHeight w:val="170"/>
        </w:trPr>
        <w:tc>
          <w:tcPr>
            <w:tcW w:w="1388" w:type="pct"/>
            <w:gridSpan w:val="2"/>
            <w:vMerge w:val="restart"/>
          </w:tcPr>
          <w:p w14:paraId="03FD5821"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Increased employment/ jobs created along the tourism value chain</w:t>
            </w:r>
          </w:p>
        </w:tc>
        <w:tc>
          <w:tcPr>
            <w:tcW w:w="2641" w:type="pct"/>
            <w:gridSpan w:val="4"/>
            <w:shd w:val="clear" w:color="auto" w:fill="auto"/>
            <w:tcMar>
              <w:top w:w="5" w:type="dxa"/>
              <w:left w:w="51" w:type="dxa"/>
              <w:bottom w:w="0" w:type="dxa"/>
              <w:right w:w="51" w:type="dxa"/>
            </w:tcMar>
          </w:tcPr>
          <w:p w14:paraId="292AA32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Contribution of tourism to total employment (%)</w:t>
            </w:r>
          </w:p>
        </w:tc>
        <w:tc>
          <w:tcPr>
            <w:tcW w:w="299" w:type="pct"/>
            <w:shd w:val="clear" w:color="auto" w:fill="auto"/>
            <w:tcMar>
              <w:top w:w="5" w:type="dxa"/>
              <w:left w:w="51" w:type="dxa"/>
              <w:bottom w:w="0" w:type="dxa"/>
              <w:right w:w="51" w:type="dxa"/>
            </w:tcMar>
          </w:tcPr>
          <w:p w14:paraId="63C2261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w:t>
            </w:r>
          </w:p>
        </w:tc>
        <w:tc>
          <w:tcPr>
            <w:tcW w:w="673" w:type="pct"/>
            <w:shd w:val="clear" w:color="auto" w:fill="auto"/>
            <w:tcMar>
              <w:top w:w="5" w:type="dxa"/>
              <w:left w:w="51" w:type="dxa"/>
              <w:bottom w:w="0" w:type="dxa"/>
              <w:right w:w="51" w:type="dxa"/>
            </w:tcMar>
          </w:tcPr>
          <w:p w14:paraId="2A3B7A0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8</w:t>
            </w:r>
          </w:p>
        </w:tc>
      </w:tr>
      <w:tr w:rsidR="007360F5" w:rsidRPr="007360F5" w14:paraId="063457C3" w14:textId="77777777" w:rsidTr="00555864">
        <w:trPr>
          <w:trHeight w:val="170"/>
        </w:trPr>
        <w:tc>
          <w:tcPr>
            <w:tcW w:w="1388" w:type="pct"/>
            <w:gridSpan w:val="2"/>
            <w:vMerge/>
            <w:vAlign w:val="center"/>
          </w:tcPr>
          <w:p w14:paraId="6B99ADE4"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01B0FD11"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Number of people directly employed along the tourism value chain (e.g., Hotels)</w:t>
            </w:r>
          </w:p>
        </w:tc>
        <w:tc>
          <w:tcPr>
            <w:tcW w:w="299" w:type="pct"/>
            <w:shd w:val="clear" w:color="auto" w:fill="auto"/>
            <w:tcMar>
              <w:top w:w="5" w:type="dxa"/>
              <w:left w:w="51" w:type="dxa"/>
              <w:bottom w:w="0" w:type="dxa"/>
              <w:right w:w="51" w:type="dxa"/>
            </w:tcMar>
          </w:tcPr>
          <w:p w14:paraId="7DE924C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60</w:t>
            </w:r>
          </w:p>
        </w:tc>
        <w:tc>
          <w:tcPr>
            <w:tcW w:w="673" w:type="pct"/>
            <w:shd w:val="clear" w:color="auto" w:fill="auto"/>
            <w:tcMar>
              <w:top w:w="5" w:type="dxa"/>
              <w:left w:w="51" w:type="dxa"/>
              <w:bottom w:w="0" w:type="dxa"/>
              <w:right w:w="51" w:type="dxa"/>
            </w:tcMar>
          </w:tcPr>
          <w:p w14:paraId="7433E71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100</w:t>
            </w:r>
          </w:p>
        </w:tc>
      </w:tr>
      <w:tr w:rsidR="007360F5" w:rsidRPr="007360F5" w14:paraId="169642A9" w14:textId="77777777" w:rsidTr="00555864">
        <w:trPr>
          <w:trHeight w:val="106"/>
        </w:trPr>
        <w:tc>
          <w:tcPr>
            <w:tcW w:w="1388" w:type="pct"/>
            <w:gridSpan w:val="2"/>
            <w:vMerge w:val="restart"/>
          </w:tcPr>
          <w:p w14:paraId="21178C9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Enhanced policy and regulatory framework for </w:t>
            </w:r>
          </w:p>
        </w:tc>
        <w:tc>
          <w:tcPr>
            <w:tcW w:w="2641" w:type="pct"/>
            <w:gridSpan w:val="4"/>
            <w:shd w:val="clear" w:color="auto" w:fill="auto"/>
            <w:tcMar>
              <w:top w:w="5" w:type="dxa"/>
              <w:left w:w="51" w:type="dxa"/>
              <w:bottom w:w="0" w:type="dxa"/>
              <w:right w:w="51" w:type="dxa"/>
            </w:tcMar>
          </w:tcPr>
          <w:p w14:paraId="1F78370C"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Proportion of enterprises licensed to operate in tourism business</w:t>
            </w:r>
          </w:p>
        </w:tc>
        <w:tc>
          <w:tcPr>
            <w:tcW w:w="299" w:type="pct"/>
            <w:shd w:val="clear" w:color="auto" w:fill="auto"/>
            <w:tcMar>
              <w:top w:w="5" w:type="dxa"/>
              <w:left w:w="51" w:type="dxa"/>
              <w:bottom w:w="0" w:type="dxa"/>
              <w:right w:w="51" w:type="dxa"/>
            </w:tcMar>
          </w:tcPr>
          <w:p w14:paraId="61E48CD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w:t>
            </w:r>
          </w:p>
        </w:tc>
        <w:tc>
          <w:tcPr>
            <w:tcW w:w="673" w:type="pct"/>
            <w:shd w:val="clear" w:color="auto" w:fill="auto"/>
            <w:tcMar>
              <w:top w:w="5" w:type="dxa"/>
              <w:left w:w="51" w:type="dxa"/>
              <w:bottom w:w="0" w:type="dxa"/>
              <w:right w:w="51" w:type="dxa"/>
            </w:tcMar>
          </w:tcPr>
          <w:p w14:paraId="17FB166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r>
      <w:tr w:rsidR="007360F5" w:rsidRPr="007360F5" w14:paraId="73486894" w14:textId="77777777" w:rsidTr="00555864">
        <w:tc>
          <w:tcPr>
            <w:tcW w:w="1388" w:type="pct"/>
            <w:gridSpan w:val="2"/>
            <w:vMerge/>
          </w:tcPr>
          <w:p w14:paraId="1D880272"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05D299F9" w14:textId="77777777" w:rsidR="007360F5" w:rsidRPr="007360F5" w:rsidRDefault="007360F5" w:rsidP="007360F5">
            <w:pPr>
              <w:spacing w:after="0" w:line="240" w:lineRule="auto"/>
              <w:contextualSpacing/>
              <w:rPr>
                <w:rFonts w:ascii="Times New Roman" w:hAnsi="Times New Roman"/>
                <w:bCs/>
                <w:sz w:val="20"/>
                <w:szCs w:val="20"/>
              </w:rPr>
            </w:pPr>
          </w:p>
        </w:tc>
        <w:tc>
          <w:tcPr>
            <w:tcW w:w="299" w:type="pct"/>
            <w:shd w:val="clear" w:color="auto" w:fill="auto"/>
            <w:tcMar>
              <w:top w:w="5" w:type="dxa"/>
              <w:left w:w="51" w:type="dxa"/>
              <w:bottom w:w="0" w:type="dxa"/>
              <w:right w:w="51" w:type="dxa"/>
            </w:tcMar>
          </w:tcPr>
          <w:p w14:paraId="7B698EAA"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673" w:type="pct"/>
            <w:shd w:val="clear" w:color="auto" w:fill="auto"/>
            <w:tcMar>
              <w:top w:w="5" w:type="dxa"/>
              <w:left w:w="51" w:type="dxa"/>
              <w:bottom w:w="0" w:type="dxa"/>
              <w:right w:w="51" w:type="dxa"/>
            </w:tcMar>
          </w:tcPr>
          <w:p w14:paraId="1B930C37"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6B4E3273" w14:textId="77777777" w:rsidTr="00555864">
        <w:trPr>
          <w:trHeight w:val="427"/>
        </w:trPr>
        <w:tc>
          <w:tcPr>
            <w:tcW w:w="1388" w:type="pct"/>
            <w:gridSpan w:val="2"/>
            <w:vAlign w:val="center"/>
          </w:tcPr>
          <w:p w14:paraId="3BE0E45C"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the management and utilization of tourism resources</w:t>
            </w:r>
          </w:p>
        </w:tc>
        <w:tc>
          <w:tcPr>
            <w:tcW w:w="2641" w:type="pct"/>
            <w:gridSpan w:val="4"/>
            <w:shd w:val="clear" w:color="auto" w:fill="auto"/>
            <w:tcMar>
              <w:top w:w="5" w:type="dxa"/>
              <w:left w:w="51" w:type="dxa"/>
              <w:bottom w:w="0" w:type="dxa"/>
              <w:right w:w="51" w:type="dxa"/>
            </w:tcMar>
          </w:tcPr>
          <w:p w14:paraId="3DA57B2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Level of tourist satisfaction (%)</w:t>
            </w:r>
          </w:p>
        </w:tc>
        <w:tc>
          <w:tcPr>
            <w:tcW w:w="299" w:type="pct"/>
            <w:shd w:val="clear" w:color="auto" w:fill="auto"/>
            <w:tcMar>
              <w:top w:w="5" w:type="dxa"/>
              <w:left w:w="51" w:type="dxa"/>
              <w:bottom w:w="0" w:type="dxa"/>
              <w:right w:w="51" w:type="dxa"/>
            </w:tcMar>
          </w:tcPr>
          <w:p w14:paraId="1072904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40</w:t>
            </w:r>
          </w:p>
        </w:tc>
        <w:tc>
          <w:tcPr>
            <w:tcW w:w="673" w:type="pct"/>
            <w:shd w:val="clear" w:color="auto" w:fill="auto"/>
            <w:tcMar>
              <w:top w:w="5" w:type="dxa"/>
              <w:left w:w="51" w:type="dxa"/>
              <w:bottom w:w="0" w:type="dxa"/>
              <w:right w:w="51" w:type="dxa"/>
            </w:tcMar>
          </w:tcPr>
          <w:p w14:paraId="161629C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70</w:t>
            </w:r>
          </w:p>
        </w:tc>
      </w:tr>
      <w:bookmarkEnd w:id="113"/>
      <w:tr w:rsidR="007360F5" w:rsidRPr="007360F5" w14:paraId="7BEB05B0" w14:textId="77777777" w:rsidTr="00555864">
        <w:trPr>
          <w:trHeight w:val="816"/>
        </w:trPr>
        <w:tc>
          <w:tcPr>
            <w:tcW w:w="1388" w:type="pct"/>
            <w:gridSpan w:val="2"/>
            <w:shd w:val="clear" w:color="auto" w:fill="auto"/>
            <w:tcMar>
              <w:top w:w="5" w:type="dxa"/>
              <w:left w:w="51" w:type="dxa"/>
              <w:bottom w:w="0" w:type="dxa"/>
              <w:right w:w="51" w:type="dxa"/>
            </w:tcMar>
            <w:hideMark/>
          </w:tcPr>
          <w:p w14:paraId="31F2609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hideMark/>
          </w:tcPr>
          <w:p w14:paraId="3A70293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73D9FEBB" w14:textId="77777777" w:rsidTr="00555864">
        <w:trPr>
          <w:trHeight w:val="816"/>
        </w:trPr>
        <w:tc>
          <w:tcPr>
            <w:tcW w:w="1388" w:type="pct"/>
            <w:gridSpan w:val="2"/>
            <w:shd w:val="clear" w:color="auto" w:fill="auto"/>
            <w:tcMar>
              <w:top w:w="5" w:type="dxa"/>
              <w:left w:w="51" w:type="dxa"/>
              <w:bottom w:w="0" w:type="dxa"/>
              <w:right w:w="51" w:type="dxa"/>
            </w:tcMar>
          </w:tcPr>
          <w:p w14:paraId="02462CCC" w14:textId="77777777" w:rsidR="007360F5" w:rsidRPr="007360F5" w:rsidRDefault="007360F5" w:rsidP="005570C8">
            <w:pPr>
              <w:numPr>
                <w:ilvl w:val="0"/>
                <w:numId w:val="77"/>
              </w:numPr>
              <w:spacing w:after="0" w:line="240" w:lineRule="auto"/>
              <w:ind w:left="228" w:hanging="284"/>
              <w:contextualSpacing/>
              <w:rPr>
                <w:rFonts w:ascii="Times New Roman" w:eastAsia="Calibri" w:hAnsi="Times New Roman"/>
                <w:sz w:val="20"/>
                <w:szCs w:val="20"/>
              </w:rPr>
            </w:pPr>
            <w:bookmarkStart w:id="114" w:name="_Hlk81213701"/>
            <w:r w:rsidRPr="007360F5">
              <w:rPr>
                <w:rFonts w:ascii="Times New Roman" w:eastAsia="Calibri" w:hAnsi="Times New Roman"/>
                <w:sz w:val="20"/>
                <w:szCs w:val="20"/>
              </w:rPr>
              <w:t>Promote domestic and inbound tourism</w:t>
            </w:r>
          </w:p>
          <w:p w14:paraId="59314B53" w14:textId="77777777" w:rsidR="007360F5" w:rsidRPr="007360F5" w:rsidRDefault="007360F5" w:rsidP="005570C8">
            <w:pPr>
              <w:numPr>
                <w:ilvl w:val="0"/>
                <w:numId w:val="77"/>
              </w:numPr>
              <w:spacing w:after="0" w:line="240" w:lineRule="auto"/>
              <w:ind w:left="228" w:hanging="284"/>
              <w:contextualSpacing/>
              <w:rPr>
                <w:rFonts w:ascii="Times New Roman" w:eastAsia="Calibri" w:hAnsi="Times New Roman"/>
                <w:sz w:val="20"/>
                <w:szCs w:val="20"/>
              </w:rPr>
            </w:pPr>
            <w:r w:rsidRPr="007360F5">
              <w:rPr>
                <w:rFonts w:ascii="Times New Roman" w:eastAsia="Calibri" w:hAnsi="Times New Roman"/>
                <w:sz w:val="20"/>
                <w:szCs w:val="20"/>
              </w:rPr>
              <w:t>Increase the stock and quality of tourism infrastructure</w:t>
            </w:r>
          </w:p>
          <w:p w14:paraId="5323985A" w14:textId="77777777" w:rsidR="007360F5" w:rsidRPr="007360F5" w:rsidRDefault="007360F5" w:rsidP="005570C8">
            <w:pPr>
              <w:numPr>
                <w:ilvl w:val="0"/>
                <w:numId w:val="77"/>
              </w:numPr>
              <w:spacing w:after="0" w:line="240" w:lineRule="auto"/>
              <w:ind w:left="228" w:hanging="284"/>
              <w:contextualSpacing/>
              <w:rPr>
                <w:rFonts w:ascii="Times New Roman" w:eastAsia="Calibri" w:hAnsi="Times New Roman"/>
                <w:sz w:val="20"/>
                <w:szCs w:val="20"/>
              </w:rPr>
            </w:pPr>
            <w:r w:rsidRPr="007360F5">
              <w:rPr>
                <w:rFonts w:ascii="Times New Roman" w:eastAsia="Calibri" w:hAnsi="Times New Roman"/>
                <w:sz w:val="20"/>
                <w:szCs w:val="20"/>
              </w:rPr>
              <w:t>Develop, conserve and diversify tourism products and services</w:t>
            </w:r>
          </w:p>
          <w:p w14:paraId="1798A670" w14:textId="77777777" w:rsidR="007360F5" w:rsidRPr="007360F5" w:rsidRDefault="007360F5" w:rsidP="005570C8">
            <w:pPr>
              <w:numPr>
                <w:ilvl w:val="0"/>
                <w:numId w:val="77"/>
              </w:numPr>
              <w:spacing w:after="0" w:line="240" w:lineRule="auto"/>
              <w:ind w:left="228" w:hanging="284"/>
              <w:contextualSpacing/>
              <w:rPr>
                <w:rFonts w:ascii="Times New Roman" w:eastAsia="Calibri" w:hAnsi="Times New Roman"/>
                <w:sz w:val="20"/>
                <w:szCs w:val="20"/>
              </w:rPr>
            </w:pPr>
            <w:r w:rsidRPr="007360F5">
              <w:rPr>
                <w:rFonts w:ascii="Times New Roman" w:eastAsia="Calibri" w:hAnsi="Times New Roman"/>
                <w:sz w:val="20"/>
                <w:szCs w:val="20"/>
              </w:rPr>
              <w:t>Develop a pool of skilled personnel along the tourism value chain and ensure decent working conditions</w:t>
            </w:r>
            <w:bookmarkEnd w:id="114"/>
          </w:p>
        </w:tc>
        <w:tc>
          <w:tcPr>
            <w:tcW w:w="3612" w:type="pct"/>
            <w:gridSpan w:val="6"/>
            <w:shd w:val="clear" w:color="auto" w:fill="auto"/>
            <w:tcMar>
              <w:top w:w="5" w:type="dxa"/>
              <w:left w:w="51" w:type="dxa"/>
              <w:bottom w:w="0" w:type="dxa"/>
              <w:right w:w="51" w:type="dxa"/>
            </w:tcMar>
          </w:tcPr>
          <w:p w14:paraId="5635E62F" w14:textId="77777777" w:rsidR="007360F5" w:rsidRPr="007360F5" w:rsidRDefault="007360F5" w:rsidP="005570C8">
            <w:pPr>
              <w:numPr>
                <w:ilvl w:val="0"/>
                <w:numId w:val="38"/>
              </w:numPr>
              <w:tabs>
                <w:tab w:val="left" w:pos="1172"/>
              </w:tabs>
              <w:spacing w:after="0" w:line="240" w:lineRule="auto"/>
              <w:ind w:left="241" w:right="-360" w:hanging="241"/>
              <w:jc w:val="both"/>
              <w:rPr>
                <w:rFonts w:ascii="Times New Roman" w:eastAsia="Calibri" w:hAnsi="Times New Roman"/>
                <w:color w:val="000000"/>
                <w:sz w:val="20"/>
                <w:szCs w:val="20"/>
              </w:rPr>
            </w:pPr>
            <w:bookmarkStart w:id="115" w:name="_Hlk81213773"/>
            <w:r w:rsidRPr="007360F5">
              <w:rPr>
                <w:rFonts w:ascii="Times New Roman" w:eastAsia="Calibri" w:hAnsi="Times New Roman"/>
                <w:color w:val="000000"/>
                <w:sz w:val="20"/>
                <w:szCs w:val="20"/>
              </w:rPr>
              <w:t xml:space="preserve">Increase domestic tourism </w:t>
            </w:r>
          </w:p>
          <w:p w14:paraId="6CCC8E8F" w14:textId="77777777" w:rsidR="007360F5" w:rsidRPr="007360F5" w:rsidRDefault="007360F5" w:rsidP="005570C8">
            <w:pPr>
              <w:numPr>
                <w:ilvl w:val="0"/>
                <w:numId w:val="38"/>
              </w:numPr>
              <w:tabs>
                <w:tab w:val="left" w:pos="1172"/>
              </w:tabs>
              <w:spacing w:after="0" w:line="240" w:lineRule="auto"/>
              <w:ind w:left="241" w:right="-360" w:hanging="241"/>
              <w:jc w:val="both"/>
              <w:rPr>
                <w:rFonts w:ascii="Times New Roman" w:eastAsia="Calibri" w:hAnsi="Times New Roman"/>
                <w:color w:val="000000"/>
                <w:sz w:val="20"/>
                <w:szCs w:val="20"/>
              </w:rPr>
            </w:pPr>
            <w:r w:rsidRPr="007360F5">
              <w:rPr>
                <w:rFonts w:ascii="Times New Roman" w:eastAsia="Calibri" w:hAnsi="Times New Roman"/>
                <w:color w:val="000000"/>
                <w:sz w:val="20"/>
                <w:szCs w:val="20"/>
              </w:rPr>
              <w:t>Produce and widely disseminate tourism promotion and marketing materials</w:t>
            </w:r>
          </w:p>
          <w:p w14:paraId="7E85FCF4" w14:textId="77777777" w:rsidR="007360F5" w:rsidRPr="007360F5" w:rsidRDefault="007360F5" w:rsidP="005570C8">
            <w:pPr>
              <w:numPr>
                <w:ilvl w:val="0"/>
                <w:numId w:val="38"/>
              </w:numPr>
              <w:tabs>
                <w:tab w:val="left" w:pos="1172"/>
              </w:tabs>
              <w:spacing w:after="0" w:line="240" w:lineRule="auto"/>
              <w:ind w:left="241" w:right="-360" w:hanging="241"/>
              <w:jc w:val="both"/>
              <w:rPr>
                <w:rFonts w:ascii="Times New Roman" w:eastAsia="Calibri" w:hAnsi="Times New Roman"/>
                <w:color w:val="000000"/>
                <w:sz w:val="20"/>
                <w:szCs w:val="20"/>
              </w:rPr>
            </w:pPr>
            <w:r w:rsidRPr="007360F5">
              <w:rPr>
                <w:rFonts w:ascii="Times New Roman" w:eastAsia="Calibri" w:hAnsi="Times New Roman"/>
                <w:color w:val="000000"/>
                <w:sz w:val="20"/>
                <w:szCs w:val="20"/>
              </w:rPr>
              <w:t>Promote use of e-tourism services</w:t>
            </w:r>
          </w:p>
          <w:p w14:paraId="75462A54" w14:textId="77777777" w:rsidR="007360F5" w:rsidRPr="007360F5" w:rsidRDefault="007360F5" w:rsidP="005570C8">
            <w:pPr>
              <w:numPr>
                <w:ilvl w:val="0"/>
                <w:numId w:val="38"/>
              </w:numPr>
              <w:tabs>
                <w:tab w:val="left" w:pos="1172"/>
              </w:tabs>
              <w:spacing w:after="0" w:line="240" w:lineRule="auto"/>
              <w:ind w:left="241" w:right="-360" w:hanging="241"/>
              <w:jc w:val="both"/>
              <w:rPr>
                <w:rFonts w:ascii="Times New Roman" w:eastAsia="Calibri" w:hAnsi="Times New Roman"/>
                <w:color w:val="000000"/>
                <w:sz w:val="20"/>
                <w:szCs w:val="20"/>
              </w:rPr>
            </w:pPr>
            <w:r w:rsidRPr="007360F5">
              <w:rPr>
                <w:rFonts w:ascii="Times New Roman" w:eastAsia="Calibri" w:hAnsi="Times New Roman"/>
                <w:color w:val="000000"/>
                <w:sz w:val="20"/>
                <w:szCs w:val="20"/>
              </w:rPr>
              <w:t>Produce and widely disseminate tourism promotion and marketing materials</w:t>
            </w:r>
          </w:p>
          <w:bookmarkEnd w:id="115"/>
          <w:p w14:paraId="1FD2C4F0" w14:textId="77777777" w:rsidR="007360F5" w:rsidRPr="007360F5" w:rsidRDefault="007360F5" w:rsidP="007360F5">
            <w:pPr>
              <w:spacing w:after="0" w:line="240" w:lineRule="auto"/>
              <w:contextualSpacing/>
              <w:rPr>
                <w:rFonts w:ascii="Times New Roman" w:eastAsia="SimSun" w:hAnsi="Times New Roman"/>
                <w:b/>
                <w:bCs/>
                <w:sz w:val="20"/>
                <w:szCs w:val="20"/>
              </w:rPr>
            </w:pPr>
          </w:p>
        </w:tc>
      </w:tr>
      <w:tr w:rsidR="007360F5" w:rsidRPr="007360F5" w14:paraId="30B62C7E" w14:textId="77777777" w:rsidTr="00555864">
        <w:trPr>
          <w:trHeight w:val="154"/>
        </w:trPr>
        <w:tc>
          <w:tcPr>
            <w:tcW w:w="1388" w:type="pct"/>
            <w:gridSpan w:val="2"/>
            <w:shd w:val="clear" w:color="auto" w:fill="auto"/>
            <w:tcMar>
              <w:top w:w="5" w:type="dxa"/>
              <w:left w:w="51" w:type="dxa"/>
              <w:bottom w:w="0" w:type="dxa"/>
              <w:right w:w="51" w:type="dxa"/>
            </w:tcMar>
          </w:tcPr>
          <w:p w14:paraId="0D0E3A15"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75D6EBB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511D3B7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697E635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1B071719" w14:textId="77777777" w:rsidTr="00555864">
        <w:trPr>
          <w:trHeight w:val="298"/>
        </w:trPr>
        <w:tc>
          <w:tcPr>
            <w:tcW w:w="1388" w:type="pct"/>
            <w:gridSpan w:val="2"/>
            <w:vMerge w:val="restart"/>
            <w:shd w:val="clear" w:color="auto" w:fill="auto"/>
            <w:tcMar>
              <w:top w:w="5" w:type="dxa"/>
              <w:left w:w="51" w:type="dxa"/>
              <w:bottom w:w="0" w:type="dxa"/>
              <w:right w:w="51" w:type="dxa"/>
            </w:tcMar>
          </w:tcPr>
          <w:p w14:paraId="57D5AB79"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sz w:val="20"/>
                <w:szCs w:val="20"/>
              </w:rPr>
              <w:t>Domestic and inbound tourism promoted</w:t>
            </w:r>
          </w:p>
        </w:tc>
        <w:tc>
          <w:tcPr>
            <w:tcW w:w="1346" w:type="pct"/>
            <w:gridSpan w:val="2"/>
            <w:shd w:val="clear" w:color="auto" w:fill="auto"/>
            <w:tcMar>
              <w:top w:w="5" w:type="dxa"/>
              <w:left w:w="51" w:type="dxa"/>
              <w:bottom w:w="0" w:type="dxa"/>
              <w:right w:w="51" w:type="dxa"/>
            </w:tcMar>
          </w:tcPr>
          <w:p w14:paraId="3B2028A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5 Hotelier/Hospitality associations formed</w:t>
            </w:r>
          </w:p>
        </w:tc>
        <w:tc>
          <w:tcPr>
            <w:tcW w:w="1593" w:type="pct"/>
            <w:gridSpan w:val="3"/>
            <w:shd w:val="clear" w:color="auto" w:fill="auto"/>
          </w:tcPr>
          <w:p w14:paraId="5BC49DD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Hospitality associations formed</w:t>
            </w:r>
          </w:p>
        </w:tc>
        <w:tc>
          <w:tcPr>
            <w:tcW w:w="673" w:type="pct"/>
            <w:shd w:val="clear" w:color="auto" w:fill="auto"/>
          </w:tcPr>
          <w:p w14:paraId="20E8B8D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Commercial</w:t>
            </w:r>
          </w:p>
        </w:tc>
      </w:tr>
      <w:tr w:rsidR="007360F5" w:rsidRPr="007360F5" w14:paraId="422C504A" w14:textId="77777777" w:rsidTr="00555864">
        <w:trPr>
          <w:trHeight w:val="220"/>
        </w:trPr>
        <w:tc>
          <w:tcPr>
            <w:tcW w:w="1388" w:type="pct"/>
            <w:gridSpan w:val="2"/>
            <w:vMerge/>
            <w:shd w:val="clear" w:color="auto" w:fill="auto"/>
            <w:tcMar>
              <w:top w:w="5" w:type="dxa"/>
              <w:left w:w="51" w:type="dxa"/>
              <w:bottom w:w="0" w:type="dxa"/>
              <w:right w:w="51" w:type="dxa"/>
            </w:tcMar>
          </w:tcPr>
          <w:p w14:paraId="7A0DE681" w14:textId="77777777" w:rsidR="007360F5" w:rsidRPr="007360F5" w:rsidRDefault="007360F5" w:rsidP="007360F5">
            <w:pPr>
              <w:spacing w:after="0" w:line="240" w:lineRule="auto"/>
              <w:contextualSpacing/>
              <w:rPr>
                <w:rFonts w:ascii="Times New Roman" w:eastAsia="SimSun" w:hAnsi="Times New Roman"/>
                <w:spacing w:val="1"/>
                <w:sz w:val="20"/>
                <w:szCs w:val="20"/>
              </w:rPr>
            </w:pPr>
          </w:p>
        </w:tc>
        <w:tc>
          <w:tcPr>
            <w:tcW w:w="1346" w:type="pct"/>
            <w:gridSpan w:val="2"/>
            <w:shd w:val="clear" w:color="auto" w:fill="auto"/>
            <w:tcMar>
              <w:top w:w="5" w:type="dxa"/>
              <w:left w:w="51" w:type="dxa"/>
              <w:bottom w:w="0" w:type="dxa"/>
              <w:right w:w="51" w:type="dxa"/>
            </w:tcMar>
          </w:tcPr>
          <w:p w14:paraId="0250ED8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30 tourist sites profiled</w:t>
            </w:r>
          </w:p>
        </w:tc>
        <w:tc>
          <w:tcPr>
            <w:tcW w:w="1593" w:type="pct"/>
            <w:gridSpan w:val="3"/>
            <w:shd w:val="clear" w:color="auto" w:fill="auto"/>
          </w:tcPr>
          <w:p w14:paraId="75B642D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Tourist sites profiled</w:t>
            </w:r>
          </w:p>
        </w:tc>
        <w:tc>
          <w:tcPr>
            <w:tcW w:w="673" w:type="pct"/>
            <w:shd w:val="clear" w:color="auto" w:fill="auto"/>
          </w:tcPr>
          <w:p w14:paraId="6C2E2AC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61EF9949" w14:textId="77777777" w:rsidTr="00555864">
        <w:trPr>
          <w:trHeight w:val="220"/>
        </w:trPr>
        <w:tc>
          <w:tcPr>
            <w:tcW w:w="1388" w:type="pct"/>
            <w:gridSpan w:val="2"/>
            <w:vMerge/>
            <w:shd w:val="clear" w:color="auto" w:fill="auto"/>
            <w:tcMar>
              <w:top w:w="5" w:type="dxa"/>
              <w:left w:w="51" w:type="dxa"/>
              <w:bottom w:w="0" w:type="dxa"/>
              <w:right w:w="51" w:type="dxa"/>
            </w:tcMar>
          </w:tcPr>
          <w:p w14:paraId="3910F6AF" w14:textId="77777777" w:rsidR="007360F5" w:rsidRPr="007360F5" w:rsidRDefault="007360F5" w:rsidP="007360F5">
            <w:pPr>
              <w:spacing w:after="0" w:line="240" w:lineRule="auto"/>
              <w:contextualSpacing/>
              <w:rPr>
                <w:rFonts w:ascii="Times New Roman" w:eastAsia="SimSun" w:hAnsi="Times New Roman"/>
                <w:spacing w:val="1"/>
                <w:sz w:val="20"/>
                <w:szCs w:val="20"/>
              </w:rPr>
            </w:pPr>
          </w:p>
        </w:tc>
        <w:tc>
          <w:tcPr>
            <w:tcW w:w="1346" w:type="pct"/>
            <w:gridSpan w:val="2"/>
            <w:shd w:val="clear" w:color="auto" w:fill="auto"/>
            <w:tcMar>
              <w:top w:w="5" w:type="dxa"/>
              <w:left w:w="51" w:type="dxa"/>
              <w:bottom w:w="0" w:type="dxa"/>
              <w:right w:w="51" w:type="dxa"/>
            </w:tcMar>
          </w:tcPr>
          <w:p w14:paraId="5AD45C3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8 L</w:t>
            </w:r>
            <w:r w:rsidRPr="007360F5">
              <w:rPr>
                <w:rFonts w:ascii="Times New Roman" w:eastAsia="SimSun" w:hAnsi="Times New Roman"/>
                <w:spacing w:val="-2"/>
                <w:sz w:val="20"/>
                <w:szCs w:val="20"/>
              </w:rPr>
              <w:t>L</w:t>
            </w:r>
            <w:r w:rsidRPr="007360F5">
              <w:rPr>
                <w:rFonts w:ascii="Times New Roman" w:eastAsia="SimSun" w:hAnsi="Times New Roman"/>
                <w:spacing w:val="-4"/>
                <w:sz w:val="20"/>
                <w:szCs w:val="20"/>
              </w:rPr>
              <w:t>G</w:t>
            </w:r>
            <w:r w:rsidRPr="007360F5">
              <w:rPr>
                <w:rFonts w:ascii="Times New Roman" w:eastAsia="SimSun" w:hAnsi="Times New Roman"/>
                <w:sz w:val="20"/>
                <w:szCs w:val="20"/>
              </w:rPr>
              <w:t>s</w:t>
            </w:r>
            <w:r w:rsidRPr="007360F5">
              <w:rPr>
                <w:rFonts w:ascii="Times New Roman" w:eastAsia="SimSun" w:hAnsi="Times New Roman"/>
                <w:spacing w:val="2"/>
                <w:sz w:val="20"/>
                <w:szCs w:val="20"/>
              </w:rPr>
              <w:t xml:space="preserve"> s</w:t>
            </w:r>
            <w:r w:rsidRPr="007360F5">
              <w:rPr>
                <w:rFonts w:ascii="Times New Roman" w:eastAsia="SimSun" w:hAnsi="Times New Roman"/>
                <w:sz w:val="20"/>
                <w:szCs w:val="20"/>
              </w:rPr>
              <w:t>uppo</w:t>
            </w:r>
            <w:r w:rsidRPr="007360F5">
              <w:rPr>
                <w:rFonts w:ascii="Times New Roman" w:eastAsia="SimSun" w:hAnsi="Times New Roman"/>
                <w:spacing w:val="-2"/>
                <w:sz w:val="20"/>
                <w:szCs w:val="20"/>
              </w:rPr>
              <w:t>r</w:t>
            </w:r>
            <w:r w:rsidRPr="007360F5">
              <w:rPr>
                <w:rFonts w:ascii="Times New Roman" w:eastAsia="SimSun" w:hAnsi="Times New Roman"/>
                <w:sz w:val="20"/>
                <w:szCs w:val="20"/>
              </w:rPr>
              <w:t xml:space="preserve">ted </w:t>
            </w:r>
            <w:r w:rsidRPr="007360F5">
              <w:rPr>
                <w:rFonts w:ascii="Times New Roman" w:eastAsia="SimSun" w:hAnsi="Times New Roman"/>
                <w:spacing w:val="-1"/>
                <w:sz w:val="20"/>
                <w:szCs w:val="20"/>
              </w:rPr>
              <w:t>t</w:t>
            </w:r>
            <w:r w:rsidRPr="007360F5">
              <w:rPr>
                <w:rFonts w:ascii="Times New Roman" w:eastAsia="SimSun" w:hAnsi="Times New Roman"/>
                <w:sz w:val="20"/>
                <w:szCs w:val="20"/>
              </w:rPr>
              <w:t>o p</w:t>
            </w:r>
            <w:r w:rsidRPr="007360F5">
              <w:rPr>
                <w:rFonts w:ascii="Times New Roman" w:eastAsia="SimSun" w:hAnsi="Times New Roman"/>
                <w:spacing w:val="-2"/>
                <w:sz w:val="20"/>
                <w:szCs w:val="20"/>
              </w:rPr>
              <w:t>r</w:t>
            </w:r>
            <w:r w:rsidRPr="007360F5">
              <w:rPr>
                <w:rFonts w:ascii="Times New Roman" w:eastAsia="SimSun" w:hAnsi="Times New Roman"/>
                <w:sz w:val="20"/>
                <w:szCs w:val="20"/>
              </w:rPr>
              <w:t>o</w:t>
            </w:r>
            <w:r w:rsidRPr="007360F5">
              <w:rPr>
                <w:rFonts w:ascii="Times New Roman" w:eastAsia="SimSun" w:hAnsi="Times New Roman"/>
                <w:spacing w:val="3"/>
                <w:sz w:val="20"/>
                <w:szCs w:val="20"/>
              </w:rPr>
              <w:t>f</w:t>
            </w:r>
            <w:r w:rsidRPr="007360F5">
              <w:rPr>
                <w:rFonts w:ascii="Times New Roman" w:eastAsia="SimSun" w:hAnsi="Times New Roman"/>
                <w:sz w:val="20"/>
                <w:szCs w:val="20"/>
              </w:rPr>
              <w:t>i</w:t>
            </w:r>
            <w:r w:rsidRPr="007360F5">
              <w:rPr>
                <w:rFonts w:ascii="Times New Roman" w:eastAsia="SimSun" w:hAnsi="Times New Roman"/>
                <w:spacing w:val="-1"/>
                <w:sz w:val="20"/>
                <w:szCs w:val="20"/>
              </w:rPr>
              <w:t>l</w:t>
            </w:r>
            <w:r w:rsidRPr="007360F5">
              <w:rPr>
                <w:rFonts w:ascii="Times New Roman" w:eastAsia="SimSun" w:hAnsi="Times New Roman"/>
                <w:spacing w:val="1"/>
                <w:sz w:val="20"/>
                <w:szCs w:val="20"/>
              </w:rPr>
              <w:t>e</w:t>
            </w:r>
            <w:r w:rsidRPr="007360F5">
              <w:rPr>
                <w:rFonts w:ascii="Times New Roman" w:eastAsia="SimSun" w:hAnsi="Times New Roman"/>
                <w:sz w:val="20"/>
                <w:szCs w:val="20"/>
              </w:rPr>
              <w:t>, d</w:t>
            </w:r>
            <w:r w:rsidRPr="007360F5">
              <w:rPr>
                <w:rFonts w:ascii="Times New Roman" w:eastAsia="SimSun" w:hAnsi="Times New Roman"/>
                <w:spacing w:val="1"/>
                <w:sz w:val="20"/>
                <w:szCs w:val="20"/>
              </w:rPr>
              <w:t>e</w:t>
            </w:r>
            <w:r w:rsidRPr="007360F5">
              <w:rPr>
                <w:rFonts w:ascii="Times New Roman" w:eastAsia="SimSun" w:hAnsi="Times New Roman"/>
                <w:sz w:val="20"/>
                <w:szCs w:val="20"/>
              </w:rPr>
              <w:t>v</w:t>
            </w:r>
            <w:r w:rsidRPr="007360F5">
              <w:rPr>
                <w:rFonts w:ascii="Times New Roman" w:eastAsia="SimSun" w:hAnsi="Times New Roman"/>
                <w:spacing w:val="1"/>
                <w:sz w:val="20"/>
                <w:szCs w:val="20"/>
              </w:rPr>
              <w:t>e</w:t>
            </w:r>
            <w:r w:rsidRPr="007360F5">
              <w:rPr>
                <w:rFonts w:ascii="Times New Roman" w:eastAsia="SimSun" w:hAnsi="Times New Roman"/>
                <w:sz w:val="20"/>
                <w:szCs w:val="20"/>
              </w:rPr>
              <w:t>l</w:t>
            </w:r>
            <w:r w:rsidRPr="007360F5">
              <w:rPr>
                <w:rFonts w:ascii="Times New Roman" w:eastAsia="SimSun" w:hAnsi="Times New Roman"/>
                <w:spacing w:val="-1"/>
                <w:sz w:val="20"/>
                <w:szCs w:val="20"/>
              </w:rPr>
              <w:t>o</w:t>
            </w:r>
            <w:r w:rsidRPr="007360F5">
              <w:rPr>
                <w:rFonts w:ascii="Times New Roman" w:eastAsia="SimSun" w:hAnsi="Times New Roman"/>
                <w:sz w:val="20"/>
                <w:szCs w:val="20"/>
              </w:rPr>
              <w:t xml:space="preserve">p </w:t>
            </w:r>
            <w:r w:rsidRPr="007360F5">
              <w:rPr>
                <w:rFonts w:ascii="Times New Roman" w:eastAsia="SimSun" w:hAnsi="Times New Roman"/>
                <w:spacing w:val="1"/>
                <w:sz w:val="20"/>
                <w:szCs w:val="20"/>
              </w:rPr>
              <w:t>a</w:t>
            </w:r>
            <w:r w:rsidRPr="007360F5">
              <w:rPr>
                <w:rFonts w:ascii="Times New Roman" w:eastAsia="SimSun" w:hAnsi="Times New Roman"/>
                <w:sz w:val="20"/>
                <w:szCs w:val="20"/>
              </w:rPr>
              <w:t>nd p</w:t>
            </w:r>
            <w:r w:rsidRPr="007360F5">
              <w:rPr>
                <w:rFonts w:ascii="Times New Roman" w:eastAsia="SimSun" w:hAnsi="Times New Roman"/>
                <w:spacing w:val="-2"/>
                <w:sz w:val="20"/>
                <w:szCs w:val="20"/>
              </w:rPr>
              <w:t>r</w:t>
            </w:r>
            <w:r w:rsidRPr="007360F5">
              <w:rPr>
                <w:rFonts w:ascii="Times New Roman" w:eastAsia="SimSun" w:hAnsi="Times New Roman"/>
                <w:sz w:val="20"/>
                <w:szCs w:val="20"/>
              </w:rPr>
              <w:t>o</w:t>
            </w:r>
            <w:r w:rsidRPr="007360F5">
              <w:rPr>
                <w:rFonts w:ascii="Times New Roman" w:eastAsia="SimSun" w:hAnsi="Times New Roman"/>
                <w:spacing w:val="-1"/>
                <w:sz w:val="20"/>
                <w:szCs w:val="20"/>
              </w:rPr>
              <w:t>m</w:t>
            </w:r>
            <w:r w:rsidRPr="007360F5">
              <w:rPr>
                <w:rFonts w:ascii="Times New Roman" w:eastAsia="SimSun" w:hAnsi="Times New Roman"/>
                <w:sz w:val="20"/>
                <w:szCs w:val="20"/>
              </w:rPr>
              <w:t>o</w:t>
            </w:r>
            <w:r w:rsidRPr="007360F5">
              <w:rPr>
                <w:rFonts w:ascii="Times New Roman" w:eastAsia="SimSun" w:hAnsi="Times New Roman"/>
                <w:spacing w:val="-1"/>
                <w:sz w:val="20"/>
                <w:szCs w:val="20"/>
              </w:rPr>
              <w:t>t</w:t>
            </w:r>
            <w:r w:rsidRPr="007360F5">
              <w:rPr>
                <w:rFonts w:ascii="Times New Roman" w:eastAsia="SimSun" w:hAnsi="Times New Roman"/>
                <w:sz w:val="20"/>
                <w:szCs w:val="20"/>
              </w:rPr>
              <w:t xml:space="preserve">e </w:t>
            </w:r>
            <w:r w:rsidRPr="007360F5">
              <w:rPr>
                <w:rFonts w:ascii="Times New Roman" w:eastAsia="SimSun" w:hAnsi="Times New Roman"/>
                <w:spacing w:val="-1"/>
                <w:sz w:val="20"/>
                <w:szCs w:val="20"/>
              </w:rPr>
              <w:t>t</w:t>
            </w:r>
            <w:r w:rsidRPr="007360F5">
              <w:rPr>
                <w:rFonts w:ascii="Times New Roman" w:eastAsia="SimSun" w:hAnsi="Times New Roman"/>
                <w:sz w:val="20"/>
                <w:szCs w:val="20"/>
              </w:rPr>
              <w:t>ou</w:t>
            </w:r>
            <w:r w:rsidRPr="007360F5">
              <w:rPr>
                <w:rFonts w:ascii="Times New Roman" w:eastAsia="SimSun" w:hAnsi="Times New Roman"/>
                <w:spacing w:val="-2"/>
                <w:sz w:val="20"/>
                <w:szCs w:val="20"/>
              </w:rPr>
              <w:t>r</w:t>
            </w:r>
            <w:r w:rsidRPr="007360F5">
              <w:rPr>
                <w:rFonts w:ascii="Times New Roman" w:eastAsia="SimSun" w:hAnsi="Times New Roman"/>
                <w:sz w:val="20"/>
                <w:szCs w:val="20"/>
              </w:rPr>
              <w:t>i</w:t>
            </w:r>
            <w:r w:rsidRPr="007360F5">
              <w:rPr>
                <w:rFonts w:ascii="Times New Roman" w:eastAsia="SimSun" w:hAnsi="Times New Roman"/>
                <w:spacing w:val="1"/>
                <w:sz w:val="20"/>
                <w:szCs w:val="20"/>
              </w:rPr>
              <w:t>s</w:t>
            </w:r>
            <w:r w:rsidRPr="007360F5">
              <w:rPr>
                <w:rFonts w:ascii="Times New Roman" w:eastAsia="SimSun" w:hAnsi="Times New Roman"/>
                <w:sz w:val="20"/>
                <w:szCs w:val="20"/>
              </w:rPr>
              <w:t>m</w:t>
            </w:r>
          </w:p>
        </w:tc>
        <w:tc>
          <w:tcPr>
            <w:tcW w:w="1593" w:type="pct"/>
            <w:gridSpan w:val="3"/>
            <w:shd w:val="clear" w:color="auto" w:fill="auto"/>
          </w:tcPr>
          <w:p w14:paraId="1FE245C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8 L</w:t>
            </w:r>
            <w:r w:rsidRPr="007360F5">
              <w:rPr>
                <w:rFonts w:ascii="Times New Roman" w:eastAsia="SimSun" w:hAnsi="Times New Roman"/>
                <w:spacing w:val="-2"/>
                <w:sz w:val="20"/>
                <w:szCs w:val="20"/>
              </w:rPr>
              <w:t>L</w:t>
            </w:r>
            <w:r w:rsidRPr="007360F5">
              <w:rPr>
                <w:rFonts w:ascii="Times New Roman" w:eastAsia="SimSun" w:hAnsi="Times New Roman"/>
                <w:spacing w:val="-4"/>
                <w:sz w:val="20"/>
                <w:szCs w:val="20"/>
              </w:rPr>
              <w:t>G</w:t>
            </w:r>
            <w:r w:rsidRPr="007360F5">
              <w:rPr>
                <w:rFonts w:ascii="Times New Roman" w:eastAsia="SimSun" w:hAnsi="Times New Roman"/>
                <w:sz w:val="20"/>
                <w:szCs w:val="20"/>
              </w:rPr>
              <w:t>s</w:t>
            </w:r>
            <w:r w:rsidRPr="007360F5">
              <w:rPr>
                <w:rFonts w:ascii="Times New Roman" w:eastAsia="SimSun" w:hAnsi="Times New Roman"/>
                <w:spacing w:val="2"/>
                <w:sz w:val="20"/>
                <w:szCs w:val="20"/>
              </w:rPr>
              <w:t xml:space="preserve"> s</w:t>
            </w:r>
            <w:r w:rsidRPr="007360F5">
              <w:rPr>
                <w:rFonts w:ascii="Times New Roman" w:eastAsia="SimSun" w:hAnsi="Times New Roman"/>
                <w:sz w:val="20"/>
                <w:szCs w:val="20"/>
              </w:rPr>
              <w:t>uppo</w:t>
            </w:r>
            <w:r w:rsidRPr="007360F5">
              <w:rPr>
                <w:rFonts w:ascii="Times New Roman" w:eastAsia="SimSun" w:hAnsi="Times New Roman"/>
                <w:spacing w:val="-2"/>
                <w:sz w:val="20"/>
                <w:szCs w:val="20"/>
              </w:rPr>
              <w:t>r</w:t>
            </w:r>
            <w:r w:rsidRPr="007360F5">
              <w:rPr>
                <w:rFonts w:ascii="Times New Roman" w:eastAsia="SimSun" w:hAnsi="Times New Roman"/>
                <w:sz w:val="20"/>
                <w:szCs w:val="20"/>
              </w:rPr>
              <w:t xml:space="preserve">ted </w:t>
            </w:r>
            <w:r w:rsidRPr="007360F5">
              <w:rPr>
                <w:rFonts w:ascii="Times New Roman" w:eastAsia="SimSun" w:hAnsi="Times New Roman"/>
                <w:spacing w:val="-1"/>
                <w:sz w:val="20"/>
                <w:szCs w:val="20"/>
              </w:rPr>
              <w:t>t</w:t>
            </w:r>
            <w:r w:rsidRPr="007360F5">
              <w:rPr>
                <w:rFonts w:ascii="Times New Roman" w:eastAsia="SimSun" w:hAnsi="Times New Roman"/>
                <w:sz w:val="20"/>
                <w:szCs w:val="20"/>
              </w:rPr>
              <w:t>o p</w:t>
            </w:r>
            <w:r w:rsidRPr="007360F5">
              <w:rPr>
                <w:rFonts w:ascii="Times New Roman" w:eastAsia="SimSun" w:hAnsi="Times New Roman"/>
                <w:spacing w:val="-2"/>
                <w:sz w:val="20"/>
                <w:szCs w:val="20"/>
              </w:rPr>
              <w:t>r</w:t>
            </w:r>
            <w:r w:rsidRPr="007360F5">
              <w:rPr>
                <w:rFonts w:ascii="Times New Roman" w:eastAsia="SimSun" w:hAnsi="Times New Roman"/>
                <w:sz w:val="20"/>
                <w:szCs w:val="20"/>
              </w:rPr>
              <w:t>o</w:t>
            </w:r>
            <w:r w:rsidRPr="007360F5">
              <w:rPr>
                <w:rFonts w:ascii="Times New Roman" w:eastAsia="SimSun" w:hAnsi="Times New Roman"/>
                <w:spacing w:val="3"/>
                <w:sz w:val="20"/>
                <w:szCs w:val="20"/>
              </w:rPr>
              <w:t>f</w:t>
            </w:r>
            <w:r w:rsidRPr="007360F5">
              <w:rPr>
                <w:rFonts w:ascii="Times New Roman" w:eastAsia="SimSun" w:hAnsi="Times New Roman"/>
                <w:sz w:val="20"/>
                <w:szCs w:val="20"/>
              </w:rPr>
              <w:t>i</w:t>
            </w:r>
            <w:r w:rsidRPr="007360F5">
              <w:rPr>
                <w:rFonts w:ascii="Times New Roman" w:eastAsia="SimSun" w:hAnsi="Times New Roman"/>
                <w:spacing w:val="-1"/>
                <w:sz w:val="20"/>
                <w:szCs w:val="20"/>
              </w:rPr>
              <w:t>l</w:t>
            </w:r>
            <w:r w:rsidRPr="007360F5">
              <w:rPr>
                <w:rFonts w:ascii="Times New Roman" w:eastAsia="SimSun" w:hAnsi="Times New Roman"/>
                <w:spacing w:val="1"/>
                <w:sz w:val="20"/>
                <w:szCs w:val="20"/>
              </w:rPr>
              <w:t>e</w:t>
            </w:r>
            <w:r w:rsidRPr="007360F5">
              <w:rPr>
                <w:rFonts w:ascii="Times New Roman" w:eastAsia="SimSun" w:hAnsi="Times New Roman"/>
                <w:sz w:val="20"/>
                <w:szCs w:val="20"/>
              </w:rPr>
              <w:t>, d</w:t>
            </w:r>
            <w:r w:rsidRPr="007360F5">
              <w:rPr>
                <w:rFonts w:ascii="Times New Roman" w:eastAsia="SimSun" w:hAnsi="Times New Roman"/>
                <w:spacing w:val="1"/>
                <w:sz w:val="20"/>
                <w:szCs w:val="20"/>
              </w:rPr>
              <w:t>e</w:t>
            </w:r>
            <w:r w:rsidRPr="007360F5">
              <w:rPr>
                <w:rFonts w:ascii="Times New Roman" w:eastAsia="SimSun" w:hAnsi="Times New Roman"/>
                <w:sz w:val="20"/>
                <w:szCs w:val="20"/>
              </w:rPr>
              <w:t>v</w:t>
            </w:r>
            <w:r w:rsidRPr="007360F5">
              <w:rPr>
                <w:rFonts w:ascii="Times New Roman" w:eastAsia="SimSun" w:hAnsi="Times New Roman"/>
                <w:spacing w:val="1"/>
                <w:sz w:val="20"/>
                <w:szCs w:val="20"/>
              </w:rPr>
              <w:t>e</w:t>
            </w:r>
            <w:r w:rsidRPr="007360F5">
              <w:rPr>
                <w:rFonts w:ascii="Times New Roman" w:eastAsia="SimSun" w:hAnsi="Times New Roman"/>
                <w:sz w:val="20"/>
                <w:szCs w:val="20"/>
              </w:rPr>
              <w:t>l</w:t>
            </w:r>
            <w:r w:rsidRPr="007360F5">
              <w:rPr>
                <w:rFonts w:ascii="Times New Roman" w:eastAsia="SimSun" w:hAnsi="Times New Roman"/>
                <w:spacing w:val="-1"/>
                <w:sz w:val="20"/>
                <w:szCs w:val="20"/>
              </w:rPr>
              <w:t>o</w:t>
            </w:r>
            <w:r w:rsidRPr="007360F5">
              <w:rPr>
                <w:rFonts w:ascii="Times New Roman" w:eastAsia="SimSun" w:hAnsi="Times New Roman"/>
                <w:sz w:val="20"/>
                <w:szCs w:val="20"/>
              </w:rPr>
              <w:t xml:space="preserve">p </w:t>
            </w:r>
            <w:r w:rsidRPr="007360F5">
              <w:rPr>
                <w:rFonts w:ascii="Times New Roman" w:eastAsia="SimSun" w:hAnsi="Times New Roman"/>
                <w:spacing w:val="1"/>
                <w:sz w:val="20"/>
                <w:szCs w:val="20"/>
              </w:rPr>
              <w:t>a</w:t>
            </w:r>
            <w:r w:rsidRPr="007360F5">
              <w:rPr>
                <w:rFonts w:ascii="Times New Roman" w:eastAsia="SimSun" w:hAnsi="Times New Roman"/>
                <w:sz w:val="20"/>
                <w:szCs w:val="20"/>
              </w:rPr>
              <w:t>nd p</w:t>
            </w:r>
            <w:r w:rsidRPr="007360F5">
              <w:rPr>
                <w:rFonts w:ascii="Times New Roman" w:eastAsia="SimSun" w:hAnsi="Times New Roman"/>
                <w:spacing w:val="-2"/>
                <w:sz w:val="20"/>
                <w:szCs w:val="20"/>
              </w:rPr>
              <w:t>r</w:t>
            </w:r>
            <w:r w:rsidRPr="007360F5">
              <w:rPr>
                <w:rFonts w:ascii="Times New Roman" w:eastAsia="SimSun" w:hAnsi="Times New Roman"/>
                <w:sz w:val="20"/>
                <w:szCs w:val="20"/>
              </w:rPr>
              <w:t>o</w:t>
            </w:r>
            <w:r w:rsidRPr="007360F5">
              <w:rPr>
                <w:rFonts w:ascii="Times New Roman" w:eastAsia="SimSun" w:hAnsi="Times New Roman"/>
                <w:spacing w:val="-1"/>
                <w:sz w:val="20"/>
                <w:szCs w:val="20"/>
              </w:rPr>
              <w:t>m</w:t>
            </w:r>
            <w:r w:rsidRPr="007360F5">
              <w:rPr>
                <w:rFonts w:ascii="Times New Roman" w:eastAsia="SimSun" w:hAnsi="Times New Roman"/>
                <w:sz w:val="20"/>
                <w:szCs w:val="20"/>
              </w:rPr>
              <w:t>o</w:t>
            </w:r>
            <w:r w:rsidRPr="007360F5">
              <w:rPr>
                <w:rFonts w:ascii="Times New Roman" w:eastAsia="SimSun" w:hAnsi="Times New Roman"/>
                <w:spacing w:val="-1"/>
                <w:sz w:val="20"/>
                <w:szCs w:val="20"/>
              </w:rPr>
              <w:t>t</w:t>
            </w:r>
            <w:r w:rsidRPr="007360F5">
              <w:rPr>
                <w:rFonts w:ascii="Times New Roman" w:eastAsia="SimSun" w:hAnsi="Times New Roman"/>
                <w:sz w:val="20"/>
                <w:szCs w:val="20"/>
              </w:rPr>
              <w:t xml:space="preserve">e </w:t>
            </w:r>
            <w:r w:rsidRPr="007360F5">
              <w:rPr>
                <w:rFonts w:ascii="Times New Roman" w:eastAsia="SimSun" w:hAnsi="Times New Roman"/>
                <w:spacing w:val="-1"/>
                <w:sz w:val="20"/>
                <w:szCs w:val="20"/>
              </w:rPr>
              <w:t>t</w:t>
            </w:r>
            <w:r w:rsidRPr="007360F5">
              <w:rPr>
                <w:rFonts w:ascii="Times New Roman" w:eastAsia="SimSun" w:hAnsi="Times New Roman"/>
                <w:sz w:val="20"/>
                <w:szCs w:val="20"/>
              </w:rPr>
              <w:t>ou</w:t>
            </w:r>
            <w:r w:rsidRPr="007360F5">
              <w:rPr>
                <w:rFonts w:ascii="Times New Roman" w:eastAsia="SimSun" w:hAnsi="Times New Roman"/>
                <w:spacing w:val="-2"/>
                <w:sz w:val="20"/>
                <w:szCs w:val="20"/>
              </w:rPr>
              <w:t>r</w:t>
            </w:r>
            <w:r w:rsidRPr="007360F5">
              <w:rPr>
                <w:rFonts w:ascii="Times New Roman" w:eastAsia="SimSun" w:hAnsi="Times New Roman"/>
                <w:sz w:val="20"/>
                <w:szCs w:val="20"/>
              </w:rPr>
              <w:t>i</w:t>
            </w:r>
            <w:r w:rsidRPr="007360F5">
              <w:rPr>
                <w:rFonts w:ascii="Times New Roman" w:eastAsia="SimSun" w:hAnsi="Times New Roman"/>
                <w:spacing w:val="1"/>
                <w:sz w:val="20"/>
                <w:szCs w:val="20"/>
              </w:rPr>
              <w:t>s</w:t>
            </w:r>
            <w:r w:rsidRPr="007360F5">
              <w:rPr>
                <w:rFonts w:ascii="Times New Roman" w:eastAsia="SimSun" w:hAnsi="Times New Roman"/>
                <w:sz w:val="20"/>
                <w:szCs w:val="20"/>
              </w:rPr>
              <w:t>m</w:t>
            </w:r>
          </w:p>
        </w:tc>
        <w:tc>
          <w:tcPr>
            <w:tcW w:w="673" w:type="pct"/>
            <w:shd w:val="clear" w:color="auto" w:fill="auto"/>
          </w:tcPr>
          <w:p w14:paraId="469BCC0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22853F1F" w14:textId="77777777" w:rsidTr="00555864">
        <w:trPr>
          <w:trHeight w:val="220"/>
        </w:trPr>
        <w:tc>
          <w:tcPr>
            <w:tcW w:w="1388" w:type="pct"/>
            <w:gridSpan w:val="2"/>
            <w:vMerge/>
            <w:shd w:val="clear" w:color="auto" w:fill="auto"/>
            <w:tcMar>
              <w:top w:w="5" w:type="dxa"/>
              <w:left w:w="51" w:type="dxa"/>
              <w:bottom w:w="0" w:type="dxa"/>
              <w:right w:w="51" w:type="dxa"/>
            </w:tcMar>
          </w:tcPr>
          <w:p w14:paraId="3FD876D0" w14:textId="77777777" w:rsidR="007360F5" w:rsidRPr="007360F5" w:rsidRDefault="007360F5" w:rsidP="007360F5">
            <w:pPr>
              <w:spacing w:after="0" w:line="240" w:lineRule="auto"/>
              <w:contextualSpacing/>
              <w:rPr>
                <w:rFonts w:ascii="Times New Roman" w:eastAsia="SimSun" w:hAnsi="Times New Roman"/>
                <w:spacing w:val="1"/>
                <w:sz w:val="20"/>
                <w:szCs w:val="20"/>
              </w:rPr>
            </w:pPr>
          </w:p>
        </w:tc>
        <w:tc>
          <w:tcPr>
            <w:tcW w:w="1346" w:type="pct"/>
            <w:gridSpan w:val="2"/>
            <w:shd w:val="clear" w:color="auto" w:fill="auto"/>
            <w:tcMar>
              <w:top w:w="5" w:type="dxa"/>
              <w:left w:w="51" w:type="dxa"/>
              <w:bottom w:w="0" w:type="dxa"/>
              <w:right w:w="51" w:type="dxa"/>
            </w:tcMar>
          </w:tcPr>
          <w:p w14:paraId="6E52D59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5 n</w:t>
            </w:r>
            <w:r w:rsidRPr="007360F5">
              <w:rPr>
                <w:rFonts w:ascii="Times New Roman" w:eastAsia="SimSun" w:hAnsi="Times New Roman"/>
                <w:spacing w:val="1"/>
                <w:sz w:val="20"/>
                <w:szCs w:val="20"/>
              </w:rPr>
              <w:t>a</w:t>
            </w:r>
            <w:r w:rsidRPr="007360F5">
              <w:rPr>
                <w:rFonts w:ascii="Times New Roman" w:eastAsia="SimSun" w:hAnsi="Times New Roman"/>
                <w:sz w:val="20"/>
                <w:szCs w:val="20"/>
              </w:rPr>
              <w:t>t</w:t>
            </w:r>
            <w:r w:rsidRPr="007360F5">
              <w:rPr>
                <w:rFonts w:ascii="Times New Roman" w:eastAsia="SimSun" w:hAnsi="Times New Roman"/>
                <w:spacing w:val="-1"/>
                <w:sz w:val="20"/>
                <w:szCs w:val="20"/>
              </w:rPr>
              <w:t>i</w:t>
            </w:r>
            <w:r w:rsidRPr="007360F5">
              <w:rPr>
                <w:rFonts w:ascii="Times New Roman" w:eastAsia="SimSun" w:hAnsi="Times New Roman"/>
                <w:sz w:val="20"/>
                <w:szCs w:val="20"/>
              </w:rPr>
              <w:t>on</w:t>
            </w:r>
            <w:r w:rsidRPr="007360F5">
              <w:rPr>
                <w:rFonts w:ascii="Times New Roman" w:eastAsia="SimSun" w:hAnsi="Times New Roman"/>
                <w:spacing w:val="1"/>
                <w:sz w:val="20"/>
                <w:szCs w:val="20"/>
              </w:rPr>
              <w:t>a</w:t>
            </w:r>
            <w:r w:rsidRPr="007360F5">
              <w:rPr>
                <w:rFonts w:ascii="Times New Roman" w:eastAsia="SimSun" w:hAnsi="Times New Roman"/>
                <w:sz w:val="20"/>
                <w:szCs w:val="20"/>
              </w:rPr>
              <w:t xml:space="preserve">l </w:t>
            </w:r>
            <w:r w:rsidRPr="007360F5">
              <w:rPr>
                <w:rFonts w:ascii="Times New Roman" w:eastAsia="SimSun" w:hAnsi="Times New Roman"/>
                <w:spacing w:val="1"/>
                <w:sz w:val="20"/>
                <w:szCs w:val="20"/>
              </w:rPr>
              <w:t>e</w:t>
            </w:r>
            <w:r w:rsidRPr="007360F5">
              <w:rPr>
                <w:rFonts w:ascii="Times New Roman" w:eastAsia="SimSun" w:hAnsi="Times New Roman"/>
                <w:sz w:val="20"/>
                <w:szCs w:val="20"/>
              </w:rPr>
              <w:t xml:space="preserve">xpos </w:t>
            </w:r>
            <w:r w:rsidRPr="007360F5">
              <w:rPr>
                <w:rFonts w:ascii="Times New Roman" w:eastAsia="SimSun" w:hAnsi="Times New Roman"/>
                <w:spacing w:val="1"/>
                <w:sz w:val="20"/>
                <w:szCs w:val="20"/>
              </w:rPr>
              <w:t>a</w:t>
            </w:r>
            <w:r w:rsidRPr="007360F5">
              <w:rPr>
                <w:rFonts w:ascii="Times New Roman" w:eastAsia="SimSun" w:hAnsi="Times New Roman"/>
                <w:sz w:val="20"/>
                <w:szCs w:val="20"/>
              </w:rPr>
              <w:t>t</w:t>
            </w:r>
            <w:r w:rsidRPr="007360F5">
              <w:rPr>
                <w:rFonts w:ascii="Times New Roman" w:eastAsia="SimSun" w:hAnsi="Times New Roman"/>
                <w:spacing w:val="-1"/>
                <w:sz w:val="20"/>
                <w:szCs w:val="20"/>
              </w:rPr>
              <w:t>t</w:t>
            </w:r>
            <w:r w:rsidRPr="007360F5">
              <w:rPr>
                <w:rFonts w:ascii="Times New Roman" w:eastAsia="SimSun" w:hAnsi="Times New Roman"/>
                <w:spacing w:val="1"/>
                <w:sz w:val="20"/>
                <w:szCs w:val="20"/>
              </w:rPr>
              <w:t>e</w:t>
            </w:r>
            <w:r w:rsidRPr="007360F5">
              <w:rPr>
                <w:rFonts w:ascii="Times New Roman" w:eastAsia="SimSun" w:hAnsi="Times New Roman"/>
                <w:sz w:val="20"/>
                <w:szCs w:val="20"/>
              </w:rPr>
              <w:t>nd</w:t>
            </w:r>
            <w:r w:rsidRPr="007360F5">
              <w:rPr>
                <w:rFonts w:ascii="Times New Roman" w:eastAsia="SimSun" w:hAnsi="Times New Roman"/>
                <w:spacing w:val="1"/>
                <w:sz w:val="20"/>
                <w:szCs w:val="20"/>
              </w:rPr>
              <w:t>e</w:t>
            </w:r>
            <w:r w:rsidRPr="007360F5">
              <w:rPr>
                <w:rFonts w:ascii="Times New Roman" w:eastAsia="SimSun" w:hAnsi="Times New Roman"/>
                <w:sz w:val="20"/>
                <w:szCs w:val="20"/>
              </w:rPr>
              <w:t>d</w:t>
            </w:r>
          </w:p>
        </w:tc>
        <w:tc>
          <w:tcPr>
            <w:tcW w:w="1593" w:type="pct"/>
            <w:gridSpan w:val="3"/>
            <w:shd w:val="clear" w:color="auto" w:fill="auto"/>
          </w:tcPr>
          <w:p w14:paraId="7AD9CFE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pacing w:val="1"/>
                <w:sz w:val="20"/>
                <w:szCs w:val="20"/>
              </w:rPr>
              <w:t>Na</w:t>
            </w:r>
            <w:r w:rsidRPr="007360F5">
              <w:rPr>
                <w:rFonts w:ascii="Times New Roman" w:eastAsia="SimSun" w:hAnsi="Times New Roman"/>
                <w:sz w:val="20"/>
                <w:szCs w:val="20"/>
              </w:rPr>
              <w:t>t</w:t>
            </w:r>
            <w:r w:rsidRPr="007360F5">
              <w:rPr>
                <w:rFonts w:ascii="Times New Roman" w:eastAsia="SimSun" w:hAnsi="Times New Roman"/>
                <w:spacing w:val="-1"/>
                <w:sz w:val="20"/>
                <w:szCs w:val="20"/>
              </w:rPr>
              <w:t>i</w:t>
            </w:r>
            <w:r w:rsidRPr="007360F5">
              <w:rPr>
                <w:rFonts w:ascii="Times New Roman" w:eastAsia="SimSun" w:hAnsi="Times New Roman"/>
                <w:sz w:val="20"/>
                <w:szCs w:val="20"/>
              </w:rPr>
              <w:t>on</w:t>
            </w:r>
            <w:r w:rsidRPr="007360F5">
              <w:rPr>
                <w:rFonts w:ascii="Times New Roman" w:eastAsia="SimSun" w:hAnsi="Times New Roman"/>
                <w:spacing w:val="1"/>
                <w:sz w:val="20"/>
                <w:szCs w:val="20"/>
              </w:rPr>
              <w:t>a</w:t>
            </w:r>
            <w:r w:rsidRPr="007360F5">
              <w:rPr>
                <w:rFonts w:ascii="Times New Roman" w:eastAsia="SimSun" w:hAnsi="Times New Roman"/>
                <w:sz w:val="20"/>
                <w:szCs w:val="20"/>
              </w:rPr>
              <w:t xml:space="preserve">l </w:t>
            </w:r>
            <w:r w:rsidRPr="007360F5">
              <w:rPr>
                <w:rFonts w:ascii="Times New Roman" w:eastAsia="SimSun" w:hAnsi="Times New Roman"/>
                <w:spacing w:val="1"/>
                <w:sz w:val="20"/>
                <w:szCs w:val="20"/>
              </w:rPr>
              <w:t>e</w:t>
            </w:r>
            <w:r w:rsidRPr="007360F5">
              <w:rPr>
                <w:rFonts w:ascii="Times New Roman" w:eastAsia="SimSun" w:hAnsi="Times New Roman"/>
                <w:sz w:val="20"/>
                <w:szCs w:val="20"/>
              </w:rPr>
              <w:t xml:space="preserve">xpos </w:t>
            </w:r>
            <w:r w:rsidRPr="007360F5">
              <w:rPr>
                <w:rFonts w:ascii="Times New Roman" w:eastAsia="SimSun" w:hAnsi="Times New Roman"/>
                <w:spacing w:val="1"/>
                <w:sz w:val="20"/>
                <w:szCs w:val="20"/>
              </w:rPr>
              <w:t>a</w:t>
            </w:r>
            <w:r w:rsidRPr="007360F5">
              <w:rPr>
                <w:rFonts w:ascii="Times New Roman" w:eastAsia="SimSun" w:hAnsi="Times New Roman"/>
                <w:sz w:val="20"/>
                <w:szCs w:val="20"/>
              </w:rPr>
              <w:t>t</w:t>
            </w:r>
            <w:r w:rsidRPr="007360F5">
              <w:rPr>
                <w:rFonts w:ascii="Times New Roman" w:eastAsia="SimSun" w:hAnsi="Times New Roman"/>
                <w:spacing w:val="-1"/>
                <w:sz w:val="20"/>
                <w:szCs w:val="20"/>
              </w:rPr>
              <w:t>t</w:t>
            </w:r>
            <w:r w:rsidRPr="007360F5">
              <w:rPr>
                <w:rFonts w:ascii="Times New Roman" w:eastAsia="SimSun" w:hAnsi="Times New Roman"/>
                <w:spacing w:val="1"/>
                <w:sz w:val="20"/>
                <w:szCs w:val="20"/>
              </w:rPr>
              <w:t>e</w:t>
            </w:r>
            <w:r w:rsidRPr="007360F5">
              <w:rPr>
                <w:rFonts w:ascii="Times New Roman" w:eastAsia="SimSun" w:hAnsi="Times New Roman"/>
                <w:sz w:val="20"/>
                <w:szCs w:val="20"/>
              </w:rPr>
              <w:t>nd</w:t>
            </w:r>
            <w:r w:rsidRPr="007360F5">
              <w:rPr>
                <w:rFonts w:ascii="Times New Roman" w:eastAsia="SimSun" w:hAnsi="Times New Roman"/>
                <w:spacing w:val="1"/>
                <w:sz w:val="20"/>
                <w:szCs w:val="20"/>
              </w:rPr>
              <w:t>e</w:t>
            </w:r>
            <w:r w:rsidRPr="007360F5">
              <w:rPr>
                <w:rFonts w:ascii="Times New Roman" w:eastAsia="SimSun" w:hAnsi="Times New Roman"/>
                <w:sz w:val="20"/>
                <w:szCs w:val="20"/>
              </w:rPr>
              <w:t>d</w:t>
            </w:r>
          </w:p>
        </w:tc>
        <w:tc>
          <w:tcPr>
            <w:tcW w:w="673" w:type="pct"/>
            <w:shd w:val="clear" w:color="auto" w:fill="auto"/>
          </w:tcPr>
          <w:p w14:paraId="1109080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71EABE02" w14:textId="77777777" w:rsidTr="00555864">
        <w:trPr>
          <w:trHeight w:val="220"/>
        </w:trPr>
        <w:tc>
          <w:tcPr>
            <w:tcW w:w="1388" w:type="pct"/>
            <w:gridSpan w:val="2"/>
            <w:vMerge/>
            <w:shd w:val="clear" w:color="auto" w:fill="auto"/>
            <w:tcMar>
              <w:top w:w="5" w:type="dxa"/>
              <w:left w:w="51" w:type="dxa"/>
              <w:bottom w:w="0" w:type="dxa"/>
              <w:right w:w="51" w:type="dxa"/>
            </w:tcMar>
          </w:tcPr>
          <w:p w14:paraId="6CD34E8B" w14:textId="77777777" w:rsidR="007360F5" w:rsidRPr="007360F5" w:rsidRDefault="007360F5" w:rsidP="007360F5">
            <w:pPr>
              <w:spacing w:after="0" w:line="240" w:lineRule="auto"/>
              <w:contextualSpacing/>
              <w:rPr>
                <w:rFonts w:ascii="Times New Roman" w:eastAsia="SimSun" w:hAnsi="Times New Roman"/>
                <w:spacing w:val="1"/>
                <w:sz w:val="20"/>
                <w:szCs w:val="20"/>
              </w:rPr>
            </w:pPr>
          </w:p>
        </w:tc>
        <w:tc>
          <w:tcPr>
            <w:tcW w:w="1346" w:type="pct"/>
            <w:gridSpan w:val="2"/>
            <w:shd w:val="clear" w:color="auto" w:fill="auto"/>
            <w:tcMar>
              <w:top w:w="5" w:type="dxa"/>
              <w:left w:w="51" w:type="dxa"/>
              <w:bottom w:w="0" w:type="dxa"/>
              <w:right w:w="51" w:type="dxa"/>
            </w:tcMar>
          </w:tcPr>
          <w:p w14:paraId="017912E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4 n</w:t>
            </w:r>
            <w:r w:rsidRPr="007360F5">
              <w:rPr>
                <w:rFonts w:ascii="Times New Roman" w:eastAsia="SimSun" w:hAnsi="Times New Roman"/>
                <w:spacing w:val="1"/>
                <w:sz w:val="20"/>
                <w:szCs w:val="20"/>
              </w:rPr>
              <w:t>e</w:t>
            </w:r>
            <w:r w:rsidRPr="007360F5">
              <w:rPr>
                <w:rFonts w:ascii="Times New Roman" w:eastAsia="SimSun" w:hAnsi="Times New Roman"/>
                <w:sz w:val="20"/>
                <w:szCs w:val="20"/>
              </w:rPr>
              <w:t xml:space="preserve">w </w:t>
            </w:r>
            <w:r w:rsidRPr="007360F5">
              <w:rPr>
                <w:rFonts w:ascii="Times New Roman" w:eastAsia="SimSun" w:hAnsi="Times New Roman"/>
                <w:spacing w:val="-1"/>
                <w:sz w:val="20"/>
                <w:szCs w:val="20"/>
              </w:rPr>
              <w:t>t</w:t>
            </w:r>
            <w:r w:rsidRPr="007360F5">
              <w:rPr>
                <w:rFonts w:ascii="Times New Roman" w:eastAsia="SimSun" w:hAnsi="Times New Roman"/>
                <w:sz w:val="20"/>
                <w:szCs w:val="20"/>
              </w:rPr>
              <w:t>ou</w:t>
            </w:r>
            <w:r w:rsidRPr="007360F5">
              <w:rPr>
                <w:rFonts w:ascii="Times New Roman" w:eastAsia="SimSun" w:hAnsi="Times New Roman"/>
                <w:spacing w:val="-2"/>
                <w:sz w:val="20"/>
                <w:szCs w:val="20"/>
              </w:rPr>
              <w:t>r</w:t>
            </w:r>
            <w:r w:rsidRPr="007360F5">
              <w:rPr>
                <w:rFonts w:ascii="Times New Roman" w:eastAsia="SimSun" w:hAnsi="Times New Roman"/>
                <w:sz w:val="20"/>
                <w:szCs w:val="20"/>
              </w:rPr>
              <w:t>i</w:t>
            </w:r>
            <w:r w:rsidRPr="007360F5">
              <w:rPr>
                <w:rFonts w:ascii="Times New Roman" w:eastAsia="SimSun" w:hAnsi="Times New Roman"/>
                <w:spacing w:val="1"/>
                <w:sz w:val="20"/>
                <w:szCs w:val="20"/>
              </w:rPr>
              <w:t>s</w:t>
            </w:r>
            <w:r w:rsidRPr="007360F5">
              <w:rPr>
                <w:rFonts w:ascii="Times New Roman" w:eastAsia="SimSun" w:hAnsi="Times New Roman"/>
                <w:sz w:val="20"/>
                <w:szCs w:val="20"/>
              </w:rPr>
              <w:t>m p</w:t>
            </w:r>
            <w:r w:rsidRPr="007360F5">
              <w:rPr>
                <w:rFonts w:ascii="Times New Roman" w:eastAsia="SimSun" w:hAnsi="Times New Roman"/>
                <w:spacing w:val="-2"/>
                <w:sz w:val="20"/>
                <w:szCs w:val="20"/>
              </w:rPr>
              <w:t>r</w:t>
            </w:r>
            <w:r w:rsidRPr="007360F5">
              <w:rPr>
                <w:rFonts w:ascii="Times New Roman" w:eastAsia="SimSun" w:hAnsi="Times New Roman"/>
                <w:sz w:val="20"/>
                <w:szCs w:val="20"/>
              </w:rPr>
              <w:t>odu</w:t>
            </w:r>
            <w:r w:rsidRPr="007360F5">
              <w:rPr>
                <w:rFonts w:ascii="Times New Roman" w:eastAsia="SimSun" w:hAnsi="Times New Roman"/>
                <w:spacing w:val="1"/>
                <w:sz w:val="20"/>
                <w:szCs w:val="20"/>
              </w:rPr>
              <w:t>c</w:t>
            </w:r>
            <w:r w:rsidRPr="007360F5">
              <w:rPr>
                <w:rFonts w:ascii="Times New Roman" w:eastAsia="SimSun" w:hAnsi="Times New Roman"/>
                <w:sz w:val="20"/>
                <w:szCs w:val="20"/>
              </w:rPr>
              <w:t xml:space="preserve">ts </w:t>
            </w:r>
            <w:r w:rsidRPr="007360F5">
              <w:rPr>
                <w:rFonts w:ascii="Times New Roman" w:eastAsia="SimSun" w:hAnsi="Times New Roman"/>
                <w:spacing w:val="-1"/>
                <w:sz w:val="20"/>
                <w:szCs w:val="20"/>
              </w:rPr>
              <w:t>m</w:t>
            </w:r>
            <w:r w:rsidRPr="007360F5">
              <w:rPr>
                <w:rFonts w:ascii="Times New Roman" w:eastAsia="SimSun" w:hAnsi="Times New Roman"/>
                <w:spacing w:val="1"/>
                <w:sz w:val="20"/>
                <w:szCs w:val="20"/>
              </w:rPr>
              <w:t>a</w:t>
            </w:r>
            <w:r w:rsidRPr="007360F5">
              <w:rPr>
                <w:rFonts w:ascii="Times New Roman" w:eastAsia="SimSun" w:hAnsi="Times New Roman"/>
                <w:spacing w:val="-2"/>
                <w:sz w:val="20"/>
                <w:szCs w:val="20"/>
              </w:rPr>
              <w:t>r</w:t>
            </w:r>
            <w:r w:rsidRPr="007360F5">
              <w:rPr>
                <w:rFonts w:ascii="Times New Roman" w:eastAsia="SimSun" w:hAnsi="Times New Roman"/>
                <w:sz w:val="20"/>
                <w:szCs w:val="20"/>
              </w:rPr>
              <w:t>k</w:t>
            </w:r>
            <w:r w:rsidRPr="007360F5">
              <w:rPr>
                <w:rFonts w:ascii="Times New Roman" w:eastAsia="SimSun" w:hAnsi="Times New Roman"/>
                <w:spacing w:val="1"/>
                <w:sz w:val="20"/>
                <w:szCs w:val="20"/>
              </w:rPr>
              <w:t>e</w:t>
            </w:r>
            <w:r w:rsidRPr="007360F5">
              <w:rPr>
                <w:rFonts w:ascii="Times New Roman" w:eastAsia="SimSun" w:hAnsi="Times New Roman"/>
                <w:sz w:val="20"/>
                <w:szCs w:val="20"/>
              </w:rPr>
              <w:t>ted by 2025</w:t>
            </w:r>
          </w:p>
        </w:tc>
        <w:tc>
          <w:tcPr>
            <w:tcW w:w="1593" w:type="pct"/>
            <w:gridSpan w:val="3"/>
            <w:shd w:val="clear" w:color="auto" w:fill="auto"/>
          </w:tcPr>
          <w:p w14:paraId="1CD5CFE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pacing w:val="1"/>
                <w:sz w:val="20"/>
                <w:szCs w:val="20"/>
              </w:rPr>
              <w:t>Ne</w:t>
            </w:r>
            <w:r w:rsidRPr="007360F5">
              <w:rPr>
                <w:rFonts w:ascii="Times New Roman" w:eastAsia="SimSun" w:hAnsi="Times New Roman"/>
                <w:sz w:val="20"/>
                <w:szCs w:val="20"/>
              </w:rPr>
              <w:t xml:space="preserve">w </w:t>
            </w:r>
            <w:r w:rsidRPr="007360F5">
              <w:rPr>
                <w:rFonts w:ascii="Times New Roman" w:eastAsia="SimSun" w:hAnsi="Times New Roman"/>
                <w:spacing w:val="-1"/>
                <w:sz w:val="20"/>
                <w:szCs w:val="20"/>
              </w:rPr>
              <w:t>t</w:t>
            </w:r>
            <w:r w:rsidRPr="007360F5">
              <w:rPr>
                <w:rFonts w:ascii="Times New Roman" w:eastAsia="SimSun" w:hAnsi="Times New Roman"/>
                <w:sz w:val="20"/>
                <w:szCs w:val="20"/>
              </w:rPr>
              <w:t>ou</w:t>
            </w:r>
            <w:r w:rsidRPr="007360F5">
              <w:rPr>
                <w:rFonts w:ascii="Times New Roman" w:eastAsia="SimSun" w:hAnsi="Times New Roman"/>
                <w:spacing w:val="-2"/>
                <w:sz w:val="20"/>
                <w:szCs w:val="20"/>
              </w:rPr>
              <w:t>r</w:t>
            </w:r>
            <w:r w:rsidRPr="007360F5">
              <w:rPr>
                <w:rFonts w:ascii="Times New Roman" w:eastAsia="SimSun" w:hAnsi="Times New Roman"/>
                <w:sz w:val="20"/>
                <w:szCs w:val="20"/>
              </w:rPr>
              <w:t>i</w:t>
            </w:r>
            <w:r w:rsidRPr="007360F5">
              <w:rPr>
                <w:rFonts w:ascii="Times New Roman" w:eastAsia="SimSun" w:hAnsi="Times New Roman"/>
                <w:spacing w:val="1"/>
                <w:sz w:val="20"/>
                <w:szCs w:val="20"/>
              </w:rPr>
              <w:t>s</w:t>
            </w:r>
            <w:r w:rsidRPr="007360F5">
              <w:rPr>
                <w:rFonts w:ascii="Times New Roman" w:eastAsia="SimSun" w:hAnsi="Times New Roman"/>
                <w:sz w:val="20"/>
                <w:szCs w:val="20"/>
              </w:rPr>
              <w:t>m p</w:t>
            </w:r>
            <w:r w:rsidRPr="007360F5">
              <w:rPr>
                <w:rFonts w:ascii="Times New Roman" w:eastAsia="SimSun" w:hAnsi="Times New Roman"/>
                <w:spacing w:val="-2"/>
                <w:sz w:val="20"/>
                <w:szCs w:val="20"/>
              </w:rPr>
              <w:t>r</w:t>
            </w:r>
            <w:r w:rsidRPr="007360F5">
              <w:rPr>
                <w:rFonts w:ascii="Times New Roman" w:eastAsia="SimSun" w:hAnsi="Times New Roman"/>
                <w:sz w:val="20"/>
                <w:szCs w:val="20"/>
              </w:rPr>
              <w:t>odu</w:t>
            </w:r>
            <w:r w:rsidRPr="007360F5">
              <w:rPr>
                <w:rFonts w:ascii="Times New Roman" w:eastAsia="SimSun" w:hAnsi="Times New Roman"/>
                <w:spacing w:val="1"/>
                <w:sz w:val="20"/>
                <w:szCs w:val="20"/>
              </w:rPr>
              <w:t>c</w:t>
            </w:r>
            <w:r w:rsidRPr="007360F5">
              <w:rPr>
                <w:rFonts w:ascii="Times New Roman" w:eastAsia="SimSun" w:hAnsi="Times New Roman"/>
                <w:sz w:val="20"/>
                <w:szCs w:val="20"/>
              </w:rPr>
              <w:t xml:space="preserve">ts </w:t>
            </w:r>
            <w:r w:rsidRPr="007360F5">
              <w:rPr>
                <w:rFonts w:ascii="Times New Roman" w:eastAsia="SimSun" w:hAnsi="Times New Roman"/>
                <w:spacing w:val="-1"/>
                <w:sz w:val="20"/>
                <w:szCs w:val="20"/>
              </w:rPr>
              <w:t>m</w:t>
            </w:r>
            <w:r w:rsidRPr="007360F5">
              <w:rPr>
                <w:rFonts w:ascii="Times New Roman" w:eastAsia="SimSun" w:hAnsi="Times New Roman"/>
                <w:spacing w:val="1"/>
                <w:sz w:val="20"/>
                <w:szCs w:val="20"/>
              </w:rPr>
              <w:t>a</w:t>
            </w:r>
            <w:r w:rsidRPr="007360F5">
              <w:rPr>
                <w:rFonts w:ascii="Times New Roman" w:eastAsia="SimSun" w:hAnsi="Times New Roman"/>
                <w:spacing w:val="-2"/>
                <w:sz w:val="20"/>
                <w:szCs w:val="20"/>
              </w:rPr>
              <w:t>r</w:t>
            </w:r>
            <w:r w:rsidRPr="007360F5">
              <w:rPr>
                <w:rFonts w:ascii="Times New Roman" w:eastAsia="SimSun" w:hAnsi="Times New Roman"/>
                <w:sz w:val="20"/>
                <w:szCs w:val="20"/>
              </w:rPr>
              <w:t>k</w:t>
            </w:r>
            <w:r w:rsidRPr="007360F5">
              <w:rPr>
                <w:rFonts w:ascii="Times New Roman" w:eastAsia="SimSun" w:hAnsi="Times New Roman"/>
                <w:spacing w:val="1"/>
                <w:sz w:val="20"/>
                <w:szCs w:val="20"/>
              </w:rPr>
              <w:t>e</w:t>
            </w:r>
            <w:r w:rsidRPr="007360F5">
              <w:rPr>
                <w:rFonts w:ascii="Times New Roman" w:eastAsia="SimSun" w:hAnsi="Times New Roman"/>
                <w:sz w:val="20"/>
                <w:szCs w:val="20"/>
              </w:rPr>
              <w:t>ted by 2025</w:t>
            </w:r>
          </w:p>
        </w:tc>
        <w:tc>
          <w:tcPr>
            <w:tcW w:w="673" w:type="pct"/>
            <w:shd w:val="clear" w:color="auto" w:fill="auto"/>
          </w:tcPr>
          <w:p w14:paraId="5195910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1A514478" w14:textId="77777777" w:rsidTr="00555864">
        <w:trPr>
          <w:trHeight w:val="440"/>
        </w:trPr>
        <w:tc>
          <w:tcPr>
            <w:tcW w:w="1388" w:type="pct"/>
            <w:gridSpan w:val="2"/>
            <w:vMerge w:val="restart"/>
            <w:shd w:val="clear" w:color="auto" w:fill="auto"/>
            <w:tcMar>
              <w:top w:w="5" w:type="dxa"/>
              <w:left w:w="51" w:type="dxa"/>
              <w:bottom w:w="0" w:type="dxa"/>
              <w:right w:w="51" w:type="dxa"/>
            </w:tcMar>
          </w:tcPr>
          <w:p w14:paraId="558834E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Increased stock and quality of tourism infrastructure</w:t>
            </w:r>
          </w:p>
          <w:p w14:paraId="65619A24"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p>
        </w:tc>
        <w:tc>
          <w:tcPr>
            <w:tcW w:w="1346" w:type="pct"/>
            <w:gridSpan w:val="2"/>
            <w:shd w:val="clear" w:color="auto" w:fill="auto"/>
            <w:tcMar>
              <w:top w:w="5" w:type="dxa"/>
              <w:left w:w="51" w:type="dxa"/>
              <w:bottom w:w="0" w:type="dxa"/>
              <w:right w:w="51" w:type="dxa"/>
            </w:tcMar>
          </w:tcPr>
          <w:p w14:paraId="6C63415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pacing w:val="3"/>
                <w:sz w:val="20"/>
                <w:szCs w:val="20"/>
              </w:rPr>
              <w:t xml:space="preserve">2 </w:t>
            </w:r>
            <w:r w:rsidRPr="007360F5">
              <w:rPr>
                <w:rFonts w:ascii="Times New Roman" w:eastAsia="SimSun" w:hAnsi="Times New Roman"/>
                <w:sz w:val="20"/>
                <w:szCs w:val="20"/>
              </w:rPr>
              <w:t>p</w:t>
            </w:r>
            <w:r w:rsidRPr="007360F5">
              <w:rPr>
                <w:rFonts w:ascii="Times New Roman" w:eastAsia="SimSun" w:hAnsi="Times New Roman"/>
                <w:spacing w:val="-2"/>
                <w:sz w:val="20"/>
                <w:szCs w:val="20"/>
              </w:rPr>
              <w:t>r</w:t>
            </w:r>
            <w:r w:rsidRPr="007360F5">
              <w:rPr>
                <w:rFonts w:ascii="Times New Roman" w:eastAsia="SimSun" w:hAnsi="Times New Roman"/>
                <w:sz w:val="20"/>
                <w:szCs w:val="20"/>
              </w:rPr>
              <w:t>i</w:t>
            </w:r>
            <w:r w:rsidRPr="007360F5">
              <w:rPr>
                <w:rFonts w:ascii="Times New Roman" w:eastAsia="SimSun" w:hAnsi="Times New Roman"/>
                <w:spacing w:val="-1"/>
                <w:sz w:val="20"/>
                <w:szCs w:val="20"/>
              </w:rPr>
              <w:t>v</w:t>
            </w:r>
            <w:r w:rsidRPr="007360F5">
              <w:rPr>
                <w:rFonts w:ascii="Times New Roman" w:eastAsia="SimSun" w:hAnsi="Times New Roman"/>
                <w:spacing w:val="1"/>
                <w:sz w:val="20"/>
                <w:szCs w:val="20"/>
              </w:rPr>
              <w:t>a</w:t>
            </w:r>
            <w:r w:rsidRPr="007360F5">
              <w:rPr>
                <w:rFonts w:ascii="Times New Roman" w:eastAsia="SimSun" w:hAnsi="Times New Roman"/>
                <w:sz w:val="20"/>
                <w:szCs w:val="20"/>
              </w:rPr>
              <w:t xml:space="preserve">te tourism </w:t>
            </w:r>
            <w:r w:rsidRPr="007360F5">
              <w:rPr>
                <w:rFonts w:ascii="Times New Roman" w:eastAsia="SimSun" w:hAnsi="Times New Roman"/>
                <w:spacing w:val="1"/>
                <w:sz w:val="20"/>
                <w:szCs w:val="20"/>
              </w:rPr>
              <w:t>e</w:t>
            </w:r>
            <w:r w:rsidRPr="007360F5">
              <w:rPr>
                <w:rFonts w:ascii="Times New Roman" w:eastAsia="SimSun" w:hAnsi="Times New Roman"/>
                <w:sz w:val="20"/>
                <w:szCs w:val="20"/>
              </w:rPr>
              <w:t>n</w:t>
            </w:r>
            <w:r w:rsidRPr="007360F5">
              <w:rPr>
                <w:rFonts w:ascii="Times New Roman" w:eastAsia="SimSun" w:hAnsi="Times New Roman"/>
                <w:spacing w:val="-1"/>
                <w:sz w:val="20"/>
                <w:szCs w:val="20"/>
              </w:rPr>
              <w:t>t</w:t>
            </w:r>
            <w:r w:rsidRPr="007360F5">
              <w:rPr>
                <w:rFonts w:ascii="Times New Roman" w:eastAsia="SimSun" w:hAnsi="Times New Roman"/>
                <w:spacing w:val="1"/>
                <w:sz w:val="20"/>
                <w:szCs w:val="20"/>
              </w:rPr>
              <w:t>e</w:t>
            </w:r>
            <w:r w:rsidRPr="007360F5">
              <w:rPr>
                <w:rFonts w:ascii="Times New Roman" w:eastAsia="SimSun" w:hAnsi="Times New Roman"/>
                <w:spacing w:val="-2"/>
                <w:sz w:val="20"/>
                <w:szCs w:val="20"/>
              </w:rPr>
              <w:t>r</w:t>
            </w:r>
            <w:r w:rsidRPr="007360F5">
              <w:rPr>
                <w:rFonts w:ascii="Times New Roman" w:eastAsia="SimSun" w:hAnsi="Times New Roman"/>
                <w:sz w:val="20"/>
                <w:szCs w:val="20"/>
              </w:rPr>
              <w:t>p</w:t>
            </w:r>
            <w:r w:rsidRPr="007360F5">
              <w:rPr>
                <w:rFonts w:ascii="Times New Roman" w:eastAsia="SimSun" w:hAnsi="Times New Roman"/>
                <w:spacing w:val="-2"/>
                <w:sz w:val="20"/>
                <w:szCs w:val="20"/>
              </w:rPr>
              <w:t>r</w:t>
            </w:r>
            <w:r w:rsidRPr="007360F5">
              <w:rPr>
                <w:rFonts w:ascii="Times New Roman" w:eastAsia="SimSun" w:hAnsi="Times New Roman"/>
                <w:sz w:val="20"/>
                <w:szCs w:val="20"/>
              </w:rPr>
              <w:t>i</w:t>
            </w:r>
            <w:r w:rsidRPr="007360F5">
              <w:rPr>
                <w:rFonts w:ascii="Times New Roman" w:eastAsia="SimSun" w:hAnsi="Times New Roman"/>
                <w:spacing w:val="1"/>
                <w:sz w:val="20"/>
                <w:szCs w:val="20"/>
              </w:rPr>
              <w:t>se</w:t>
            </w:r>
            <w:r w:rsidRPr="007360F5">
              <w:rPr>
                <w:rFonts w:ascii="Times New Roman" w:eastAsia="SimSun" w:hAnsi="Times New Roman"/>
                <w:sz w:val="20"/>
                <w:szCs w:val="20"/>
              </w:rPr>
              <w:t xml:space="preserve">s </w:t>
            </w:r>
            <w:r w:rsidRPr="007360F5">
              <w:rPr>
                <w:rFonts w:ascii="Times New Roman" w:eastAsia="SimSun" w:hAnsi="Times New Roman"/>
                <w:spacing w:val="1"/>
                <w:sz w:val="20"/>
                <w:szCs w:val="20"/>
              </w:rPr>
              <w:t>a</w:t>
            </w:r>
            <w:r w:rsidRPr="007360F5">
              <w:rPr>
                <w:rFonts w:ascii="Times New Roman" w:eastAsia="SimSun" w:hAnsi="Times New Roman"/>
                <w:sz w:val="20"/>
                <w:szCs w:val="20"/>
              </w:rPr>
              <w:t xml:space="preserve">nd </w:t>
            </w:r>
            <w:r w:rsidRPr="007360F5">
              <w:rPr>
                <w:rFonts w:ascii="Times New Roman" w:eastAsia="SimSun" w:hAnsi="Times New Roman"/>
                <w:spacing w:val="-1"/>
                <w:sz w:val="20"/>
                <w:szCs w:val="20"/>
              </w:rPr>
              <w:t>i</w:t>
            </w:r>
            <w:r w:rsidRPr="007360F5">
              <w:rPr>
                <w:rFonts w:ascii="Times New Roman" w:eastAsia="SimSun" w:hAnsi="Times New Roman"/>
                <w:sz w:val="20"/>
                <w:szCs w:val="20"/>
              </w:rPr>
              <w:t>n</w:t>
            </w:r>
            <w:r w:rsidRPr="007360F5">
              <w:rPr>
                <w:rFonts w:ascii="Times New Roman" w:eastAsia="SimSun" w:hAnsi="Times New Roman"/>
                <w:spacing w:val="-1"/>
                <w:sz w:val="20"/>
                <w:szCs w:val="20"/>
              </w:rPr>
              <w:t>i</w:t>
            </w:r>
            <w:r w:rsidRPr="007360F5">
              <w:rPr>
                <w:rFonts w:ascii="Times New Roman" w:eastAsia="SimSun" w:hAnsi="Times New Roman"/>
                <w:sz w:val="20"/>
                <w:szCs w:val="20"/>
              </w:rPr>
              <w:t>t</w:t>
            </w:r>
            <w:r w:rsidRPr="007360F5">
              <w:rPr>
                <w:rFonts w:ascii="Times New Roman" w:eastAsia="SimSun" w:hAnsi="Times New Roman"/>
                <w:spacing w:val="-1"/>
                <w:sz w:val="20"/>
                <w:szCs w:val="20"/>
              </w:rPr>
              <w:t>i</w:t>
            </w:r>
            <w:r w:rsidRPr="007360F5">
              <w:rPr>
                <w:rFonts w:ascii="Times New Roman" w:eastAsia="SimSun" w:hAnsi="Times New Roman"/>
                <w:spacing w:val="1"/>
                <w:sz w:val="20"/>
                <w:szCs w:val="20"/>
              </w:rPr>
              <w:t>a</w:t>
            </w:r>
            <w:r w:rsidRPr="007360F5">
              <w:rPr>
                <w:rFonts w:ascii="Times New Roman" w:eastAsia="SimSun" w:hAnsi="Times New Roman"/>
                <w:sz w:val="20"/>
                <w:szCs w:val="20"/>
              </w:rPr>
              <w:t>t</w:t>
            </w:r>
            <w:r w:rsidRPr="007360F5">
              <w:rPr>
                <w:rFonts w:ascii="Times New Roman" w:eastAsia="SimSun" w:hAnsi="Times New Roman"/>
                <w:spacing w:val="-1"/>
                <w:sz w:val="20"/>
                <w:szCs w:val="20"/>
              </w:rPr>
              <w:t>i</w:t>
            </w:r>
            <w:r w:rsidRPr="007360F5">
              <w:rPr>
                <w:rFonts w:ascii="Times New Roman" w:eastAsia="SimSun" w:hAnsi="Times New Roman"/>
                <w:sz w:val="20"/>
                <w:szCs w:val="20"/>
              </w:rPr>
              <w:t>v</w:t>
            </w:r>
            <w:r w:rsidRPr="007360F5">
              <w:rPr>
                <w:rFonts w:ascii="Times New Roman" w:eastAsia="SimSun" w:hAnsi="Times New Roman"/>
                <w:spacing w:val="-4"/>
                <w:sz w:val="20"/>
                <w:szCs w:val="20"/>
              </w:rPr>
              <w:t>e</w:t>
            </w:r>
            <w:r w:rsidRPr="007360F5">
              <w:rPr>
                <w:rFonts w:ascii="Times New Roman" w:eastAsia="SimSun" w:hAnsi="Times New Roman"/>
                <w:sz w:val="20"/>
                <w:szCs w:val="20"/>
              </w:rPr>
              <w:t xml:space="preserve">s </w:t>
            </w:r>
            <w:r w:rsidRPr="007360F5">
              <w:rPr>
                <w:rFonts w:ascii="Times New Roman" w:eastAsia="SimSun" w:hAnsi="Times New Roman"/>
                <w:spacing w:val="-2"/>
                <w:sz w:val="20"/>
                <w:szCs w:val="20"/>
              </w:rPr>
              <w:t>r</w:t>
            </w:r>
            <w:r w:rsidRPr="007360F5">
              <w:rPr>
                <w:rFonts w:ascii="Times New Roman" w:eastAsia="SimSun" w:hAnsi="Times New Roman"/>
                <w:spacing w:val="1"/>
                <w:sz w:val="20"/>
                <w:szCs w:val="20"/>
              </w:rPr>
              <w:t>e</w:t>
            </w:r>
            <w:r w:rsidRPr="007360F5">
              <w:rPr>
                <w:rFonts w:ascii="Times New Roman" w:eastAsia="SimSun" w:hAnsi="Times New Roman"/>
                <w:sz w:val="20"/>
                <w:szCs w:val="20"/>
              </w:rPr>
              <w:t>gu</w:t>
            </w:r>
            <w:r w:rsidRPr="007360F5">
              <w:rPr>
                <w:rFonts w:ascii="Times New Roman" w:eastAsia="SimSun" w:hAnsi="Times New Roman"/>
                <w:spacing w:val="-1"/>
                <w:sz w:val="20"/>
                <w:szCs w:val="20"/>
              </w:rPr>
              <w:t>l</w:t>
            </w:r>
            <w:r w:rsidRPr="007360F5">
              <w:rPr>
                <w:rFonts w:ascii="Times New Roman" w:eastAsia="SimSun" w:hAnsi="Times New Roman"/>
                <w:spacing w:val="1"/>
                <w:sz w:val="20"/>
                <w:szCs w:val="20"/>
              </w:rPr>
              <w:t>a</w:t>
            </w:r>
            <w:r w:rsidRPr="007360F5">
              <w:rPr>
                <w:rFonts w:ascii="Times New Roman" w:eastAsia="SimSun" w:hAnsi="Times New Roman"/>
                <w:sz w:val="20"/>
                <w:szCs w:val="20"/>
              </w:rPr>
              <w:t>t</w:t>
            </w:r>
            <w:r w:rsidRPr="007360F5">
              <w:rPr>
                <w:rFonts w:ascii="Times New Roman" w:eastAsia="SimSun" w:hAnsi="Times New Roman"/>
                <w:spacing w:val="1"/>
                <w:sz w:val="20"/>
                <w:szCs w:val="20"/>
              </w:rPr>
              <w:t>e</w:t>
            </w:r>
            <w:r w:rsidRPr="007360F5">
              <w:rPr>
                <w:rFonts w:ascii="Times New Roman" w:eastAsia="SimSun" w:hAnsi="Times New Roman"/>
                <w:sz w:val="20"/>
                <w:szCs w:val="20"/>
              </w:rPr>
              <w:t>d, gu</w:t>
            </w:r>
            <w:r w:rsidRPr="007360F5">
              <w:rPr>
                <w:rFonts w:ascii="Times New Roman" w:eastAsia="SimSun" w:hAnsi="Times New Roman"/>
                <w:spacing w:val="-1"/>
                <w:sz w:val="20"/>
                <w:szCs w:val="20"/>
              </w:rPr>
              <w:t>i</w:t>
            </w:r>
            <w:r w:rsidRPr="007360F5">
              <w:rPr>
                <w:rFonts w:ascii="Times New Roman" w:eastAsia="SimSun" w:hAnsi="Times New Roman"/>
                <w:sz w:val="20"/>
                <w:szCs w:val="20"/>
              </w:rPr>
              <w:t>d</w:t>
            </w:r>
            <w:r w:rsidRPr="007360F5">
              <w:rPr>
                <w:rFonts w:ascii="Times New Roman" w:eastAsia="SimSun" w:hAnsi="Times New Roman"/>
                <w:spacing w:val="1"/>
                <w:sz w:val="20"/>
                <w:szCs w:val="20"/>
              </w:rPr>
              <w:t>e</w:t>
            </w:r>
            <w:r w:rsidRPr="007360F5">
              <w:rPr>
                <w:rFonts w:ascii="Times New Roman" w:eastAsia="SimSun" w:hAnsi="Times New Roman"/>
                <w:sz w:val="20"/>
                <w:szCs w:val="20"/>
              </w:rPr>
              <w:t xml:space="preserve">d </w:t>
            </w:r>
            <w:r w:rsidRPr="007360F5">
              <w:rPr>
                <w:rFonts w:ascii="Times New Roman" w:eastAsia="SimSun" w:hAnsi="Times New Roman"/>
                <w:spacing w:val="1"/>
                <w:sz w:val="20"/>
                <w:szCs w:val="20"/>
              </w:rPr>
              <w:t>a</w:t>
            </w:r>
            <w:r w:rsidRPr="007360F5">
              <w:rPr>
                <w:rFonts w:ascii="Times New Roman" w:eastAsia="SimSun" w:hAnsi="Times New Roman"/>
                <w:spacing w:val="-5"/>
                <w:sz w:val="20"/>
                <w:szCs w:val="20"/>
              </w:rPr>
              <w:t>n</w:t>
            </w:r>
            <w:r w:rsidRPr="007360F5">
              <w:rPr>
                <w:rFonts w:ascii="Times New Roman" w:eastAsia="SimSun" w:hAnsi="Times New Roman"/>
                <w:sz w:val="20"/>
                <w:szCs w:val="20"/>
              </w:rPr>
              <w:t xml:space="preserve">d </w:t>
            </w:r>
            <w:r w:rsidRPr="007360F5">
              <w:rPr>
                <w:rFonts w:ascii="Times New Roman" w:eastAsia="SimSun" w:hAnsi="Times New Roman"/>
                <w:spacing w:val="2"/>
                <w:sz w:val="20"/>
                <w:szCs w:val="20"/>
              </w:rPr>
              <w:t>s</w:t>
            </w:r>
            <w:r w:rsidRPr="007360F5">
              <w:rPr>
                <w:rFonts w:ascii="Times New Roman" w:eastAsia="SimSun" w:hAnsi="Times New Roman"/>
                <w:sz w:val="20"/>
                <w:szCs w:val="20"/>
              </w:rPr>
              <w:t>uppo</w:t>
            </w:r>
            <w:r w:rsidRPr="007360F5">
              <w:rPr>
                <w:rFonts w:ascii="Times New Roman" w:eastAsia="SimSun" w:hAnsi="Times New Roman"/>
                <w:spacing w:val="-2"/>
                <w:sz w:val="20"/>
                <w:szCs w:val="20"/>
              </w:rPr>
              <w:t>r</w:t>
            </w:r>
            <w:r w:rsidRPr="007360F5">
              <w:rPr>
                <w:rFonts w:ascii="Times New Roman" w:eastAsia="SimSun" w:hAnsi="Times New Roman"/>
                <w:sz w:val="20"/>
                <w:szCs w:val="20"/>
              </w:rPr>
              <w:t>t</w:t>
            </w:r>
            <w:r w:rsidRPr="007360F5">
              <w:rPr>
                <w:rFonts w:ascii="Times New Roman" w:eastAsia="SimSun" w:hAnsi="Times New Roman"/>
                <w:spacing w:val="1"/>
                <w:sz w:val="20"/>
                <w:szCs w:val="20"/>
              </w:rPr>
              <w:t>ed</w:t>
            </w:r>
          </w:p>
        </w:tc>
        <w:tc>
          <w:tcPr>
            <w:tcW w:w="1593" w:type="pct"/>
            <w:gridSpan w:val="3"/>
            <w:shd w:val="clear" w:color="auto" w:fill="auto"/>
          </w:tcPr>
          <w:p w14:paraId="36CDFCB9"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private tourism enterprises and initiatives regulated, guided and supported</w:t>
            </w:r>
          </w:p>
        </w:tc>
        <w:tc>
          <w:tcPr>
            <w:tcW w:w="673" w:type="pct"/>
            <w:shd w:val="clear" w:color="auto" w:fill="auto"/>
          </w:tcPr>
          <w:p w14:paraId="17650A8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12F32619" w14:textId="77777777" w:rsidTr="00555864">
        <w:trPr>
          <w:trHeight w:val="154"/>
        </w:trPr>
        <w:tc>
          <w:tcPr>
            <w:tcW w:w="1388" w:type="pct"/>
            <w:gridSpan w:val="2"/>
            <w:vMerge/>
            <w:shd w:val="clear" w:color="auto" w:fill="auto"/>
            <w:tcMar>
              <w:top w:w="5" w:type="dxa"/>
              <w:left w:w="51" w:type="dxa"/>
              <w:bottom w:w="0" w:type="dxa"/>
              <w:right w:w="51" w:type="dxa"/>
            </w:tcMar>
          </w:tcPr>
          <w:p w14:paraId="3ABC7341"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6A9E5F4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pacing w:val="3"/>
                <w:sz w:val="20"/>
                <w:szCs w:val="20"/>
              </w:rPr>
              <w:t>1 Tourism information desk established at the District headquarters</w:t>
            </w:r>
          </w:p>
        </w:tc>
        <w:tc>
          <w:tcPr>
            <w:tcW w:w="1593" w:type="pct"/>
            <w:gridSpan w:val="3"/>
            <w:shd w:val="clear" w:color="auto" w:fill="auto"/>
          </w:tcPr>
          <w:p w14:paraId="58B9F864"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Tourism information desk established at the District headquarters</w:t>
            </w:r>
          </w:p>
        </w:tc>
        <w:tc>
          <w:tcPr>
            <w:tcW w:w="673" w:type="pct"/>
            <w:shd w:val="clear" w:color="auto" w:fill="auto"/>
          </w:tcPr>
          <w:p w14:paraId="717AE6B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1048C287" w14:textId="77777777" w:rsidTr="00555864">
        <w:trPr>
          <w:trHeight w:val="481"/>
        </w:trPr>
        <w:tc>
          <w:tcPr>
            <w:tcW w:w="1388" w:type="pct"/>
            <w:gridSpan w:val="2"/>
            <w:vMerge w:val="restart"/>
            <w:shd w:val="clear" w:color="auto" w:fill="auto"/>
            <w:tcMar>
              <w:top w:w="5" w:type="dxa"/>
              <w:left w:w="51" w:type="dxa"/>
              <w:bottom w:w="0" w:type="dxa"/>
              <w:right w:w="51" w:type="dxa"/>
            </w:tcMar>
          </w:tcPr>
          <w:p w14:paraId="1509588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Develop, conserve and diversify tourism products and services</w:t>
            </w:r>
          </w:p>
        </w:tc>
        <w:tc>
          <w:tcPr>
            <w:tcW w:w="1346" w:type="pct"/>
            <w:gridSpan w:val="2"/>
            <w:shd w:val="clear" w:color="auto" w:fill="auto"/>
            <w:tcMar>
              <w:top w:w="5" w:type="dxa"/>
              <w:left w:w="51" w:type="dxa"/>
              <w:bottom w:w="0" w:type="dxa"/>
              <w:right w:w="51" w:type="dxa"/>
            </w:tcMar>
          </w:tcPr>
          <w:p w14:paraId="2296563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 Tourism stock taking field visits conducted</w:t>
            </w:r>
          </w:p>
        </w:tc>
        <w:tc>
          <w:tcPr>
            <w:tcW w:w="1593" w:type="pct"/>
            <w:gridSpan w:val="3"/>
            <w:shd w:val="clear" w:color="auto" w:fill="auto"/>
          </w:tcPr>
          <w:p w14:paraId="7C772D29"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Tourism stock taking field visits conducted</w:t>
            </w:r>
          </w:p>
        </w:tc>
        <w:tc>
          <w:tcPr>
            <w:tcW w:w="673" w:type="pct"/>
            <w:shd w:val="clear" w:color="auto" w:fill="auto"/>
          </w:tcPr>
          <w:p w14:paraId="030C774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41A08908" w14:textId="77777777" w:rsidTr="00555864">
        <w:trPr>
          <w:trHeight w:val="481"/>
        </w:trPr>
        <w:tc>
          <w:tcPr>
            <w:tcW w:w="1388" w:type="pct"/>
            <w:gridSpan w:val="2"/>
            <w:vMerge/>
            <w:shd w:val="clear" w:color="auto" w:fill="auto"/>
            <w:tcMar>
              <w:top w:w="5" w:type="dxa"/>
              <w:left w:w="51" w:type="dxa"/>
              <w:bottom w:w="0" w:type="dxa"/>
              <w:right w:w="51" w:type="dxa"/>
            </w:tcMar>
          </w:tcPr>
          <w:p w14:paraId="525B5F74"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1669CEA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 Workshops organized to showcase the District tourism potential and antiquities</w:t>
            </w:r>
          </w:p>
        </w:tc>
        <w:tc>
          <w:tcPr>
            <w:tcW w:w="1593" w:type="pct"/>
            <w:gridSpan w:val="3"/>
            <w:shd w:val="clear" w:color="auto" w:fill="auto"/>
          </w:tcPr>
          <w:p w14:paraId="742939D3"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Workshops organized to showcase the District tourism potential and antiquities</w:t>
            </w:r>
          </w:p>
        </w:tc>
        <w:tc>
          <w:tcPr>
            <w:tcW w:w="673" w:type="pct"/>
            <w:shd w:val="clear" w:color="auto" w:fill="auto"/>
          </w:tcPr>
          <w:p w14:paraId="6C9C421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0537A136" w14:textId="77777777" w:rsidTr="00555864">
        <w:trPr>
          <w:trHeight w:val="481"/>
        </w:trPr>
        <w:tc>
          <w:tcPr>
            <w:tcW w:w="1388" w:type="pct"/>
            <w:gridSpan w:val="2"/>
            <w:vMerge/>
            <w:shd w:val="clear" w:color="auto" w:fill="auto"/>
            <w:tcMar>
              <w:top w:w="5" w:type="dxa"/>
              <w:left w:w="51" w:type="dxa"/>
              <w:bottom w:w="0" w:type="dxa"/>
              <w:right w:w="51" w:type="dxa"/>
            </w:tcMar>
          </w:tcPr>
          <w:p w14:paraId="46B5CA8D"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47286A7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pacing w:val="-1"/>
                <w:sz w:val="20"/>
                <w:szCs w:val="20"/>
              </w:rPr>
              <w:t>1</w:t>
            </w:r>
            <w:r w:rsidRPr="007360F5">
              <w:rPr>
                <w:rFonts w:ascii="Times New Roman" w:eastAsia="SimSun" w:hAnsi="Times New Roman"/>
                <w:spacing w:val="-2"/>
                <w:sz w:val="20"/>
                <w:szCs w:val="20"/>
              </w:rPr>
              <w:t xml:space="preserve"> District </w:t>
            </w:r>
            <w:r w:rsidRPr="007360F5">
              <w:rPr>
                <w:rFonts w:ascii="Times New Roman" w:eastAsia="SimSun" w:hAnsi="Times New Roman"/>
                <w:spacing w:val="3"/>
                <w:sz w:val="20"/>
                <w:szCs w:val="20"/>
              </w:rPr>
              <w:t>T</w:t>
            </w:r>
            <w:r w:rsidRPr="007360F5">
              <w:rPr>
                <w:rFonts w:ascii="Times New Roman" w:eastAsia="SimSun" w:hAnsi="Times New Roman"/>
                <w:sz w:val="20"/>
                <w:szCs w:val="20"/>
              </w:rPr>
              <w:t>ou</w:t>
            </w:r>
            <w:r w:rsidRPr="007360F5">
              <w:rPr>
                <w:rFonts w:ascii="Times New Roman" w:eastAsia="SimSun" w:hAnsi="Times New Roman"/>
                <w:spacing w:val="-2"/>
                <w:sz w:val="20"/>
                <w:szCs w:val="20"/>
              </w:rPr>
              <w:t>r</w:t>
            </w:r>
            <w:r w:rsidRPr="007360F5">
              <w:rPr>
                <w:rFonts w:ascii="Times New Roman" w:eastAsia="SimSun" w:hAnsi="Times New Roman"/>
                <w:sz w:val="20"/>
                <w:szCs w:val="20"/>
              </w:rPr>
              <w:t>i</w:t>
            </w:r>
            <w:r w:rsidRPr="007360F5">
              <w:rPr>
                <w:rFonts w:ascii="Times New Roman" w:eastAsia="SimSun" w:hAnsi="Times New Roman"/>
                <w:spacing w:val="1"/>
                <w:sz w:val="20"/>
                <w:szCs w:val="20"/>
              </w:rPr>
              <w:t>s</w:t>
            </w:r>
            <w:r w:rsidRPr="007360F5">
              <w:rPr>
                <w:rFonts w:ascii="Times New Roman" w:eastAsia="SimSun" w:hAnsi="Times New Roman"/>
                <w:sz w:val="20"/>
                <w:szCs w:val="20"/>
              </w:rPr>
              <w:t>m p</w:t>
            </w:r>
            <w:r w:rsidRPr="007360F5">
              <w:rPr>
                <w:rFonts w:ascii="Times New Roman" w:eastAsia="SimSun" w:hAnsi="Times New Roman"/>
                <w:spacing w:val="-2"/>
                <w:sz w:val="20"/>
                <w:szCs w:val="20"/>
              </w:rPr>
              <w:t>r</w:t>
            </w:r>
            <w:r w:rsidRPr="007360F5">
              <w:rPr>
                <w:rFonts w:ascii="Times New Roman" w:eastAsia="SimSun" w:hAnsi="Times New Roman"/>
                <w:sz w:val="20"/>
                <w:szCs w:val="20"/>
              </w:rPr>
              <w:t>odu</w:t>
            </w:r>
            <w:r w:rsidRPr="007360F5">
              <w:rPr>
                <w:rFonts w:ascii="Times New Roman" w:eastAsia="SimSun" w:hAnsi="Times New Roman"/>
                <w:spacing w:val="1"/>
                <w:sz w:val="20"/>
                <w:szCs w:val="20"/>
              </w:rPr>
              <w:t>c</w:t>
            </w:r>
            <w:r w:rsidRPr="007360F5">
              <w:rPr>
                <w:rFonts w:ascii="Times New Roman" w:eastAsia="SimSun" w:hAnsi="Times New Roman"/>
                <w:sz w:val="20"/>
                <w:szCs w:val="20"/>
              </w:rPr>
              <w:t>t po</w:t>
            </w:r>
            <w:r w:rsidRPr="007360F5">
              <w:rPr>
                <w:rFonts w:ascii="Times New Roman" w:eastAsia="SimSun" w:hAnsi="Times New Roman"/>
                <w:spacing w:val="-2"/>
                <w:sz w:val="20"/>
                <w:szCs w:val="20"/>
              </w:rPr>
              <w:t>r</w:t>
            </w:r>
            <w:r w:rsidRPr="007360F5">
              <w:rPr>
                <w:rFonts w:ascii="Times New Roman" w:eastAsia="SimSun" w:hAnsi="Times New Roman"/>
                <w:sz w:val="20"/>
                <w:szCs w:val="20"/>
              </w:rPr>
              <w:t>t</w:t>
            </w:r>
            <w:r w:rsidRPr="007360F5">
              <w:rPr>
                <w:rFonts w:ascii="Times New Roman" w:eastAsia="SimSun" w:hAnsi="Times New Roman"/>
                <w:spacing w:val="-2"/>
                <w:sz w:val="20"/>
                <w:szCs w:val="20"/>
              </w:rPr>
              <w:t>f</w:t>
            </w:r>
            <w:r w:rsidRPr="007360F5">
              <w:rPr>
                <w:rFonts w:ascii="Times New Roman" w:eastAsia="SimSun" w:hAnsi="Times New Roman"/>
                <w:sz w:val="20"/>
                <w:szCs w:val="20"/>
              </w:rPr>
              <w:t>o</w:t>
            </w:r>
            <w:r w:rsidRPr="007360F5">
              <w:rPr>
                <w:rFonts w:ascii="Times New Roman" w:eastAsia="SimSun" w:hAnsi="Times New Roman"/>
                <w:spacing w:val="-1"/>
                <w:sz w:val="20"/>
                <w:szCs w:val="20"/>
              </w:rPr>
              <w:t>l</w:t>
            </w:r>
            <w:r w:rsidRPr="007360F5">
              <w:rPr>
                <w:rFonts w:ascii="Times New Roman" w:eastAsia="SimSun" w:hAnsi="Times New Roman"/>
                <w:sz w:val="20"/>
                <w:szCs w:val="20"/>
              </w:rPr>
              <w:t>i</w:t>
            </w:r>
            <w:r w:rsidRPr="007360F5">
              <w:rPr>
                <w:rFonts w:ascii="Times New Roman" w:eastAsia="SimSun" w:hAnsi="Times New Roman"/>
                <w:spacing w:val="-1"/>
                <w:sz w:val="20"/>
                <w:szCs w:val="20"/>
              </w:rPr>
              <w:t xml:space="preserve">o </w:t>
            </w:r>
            <w:r w:rsidRPr="007360F5">
              <w:rPr>
                <w:rFonts w:ascii="Times New Roman" w:eastAsia="SimSun" w:hAnsi="Times New Roman"/>
                <w:sz w:val="20"/>
                <w:szCs w:val="20"/>
              </w:rPr>
              <w:t>d</w:t>
            </w:r>
            <w:r w:rsidRPr="007360F5">
              <w:rPr>
                <w:rFonts w:ascii="Times New Roman" w:eastAsia="SimSun" w:hAnsi="Times New Roman"/>
                <w:spacing w:val="1"/>
                <w:sz w:val="20"/>
                <w:szCs w:val="20"/>
              </w:rPr>
              <w:t>e</w:t>
            </w:r>
            <w:r w:rsidRPr="007360F5">
              <w:rPr>
                <w:rFonts w:ascii="Times New Roman" w:eastAsia="SimSun" w:hAnsi="Times New Roman"/>
                <w:sz w:val="20"/>
                <w:szCs w:val="20"/>
              </w:rPr>
              <w:t>v</w:t>
            </w:r>
            <w:r w:rsidRPr="007360F5">
              <w:rPr>
                <w:rFonts w:ascii="Times New Roman" w:eastAsia="SimSun" w:hAnsi="Times New Roman"/>
                <w:spacing w:val="1"/>
                <w:sz w:val="20"/>
                <w:szCs w:val="20"/>
              </w:rPr>
              <w:t>e</w:t>
            </w:r>
            <w:r w:rsidRPr="007360F5">
              <w:rPr>
                <w:rFonts w:ascii="Times New Roman" w:eastAsia="SimSun" w:hAnsi="Times New Roman"/>
                <w:sz w:val="20"/>
                <w:szCs w:val="20"/>
              </w:rPr>
              <w:t>l</w:t>
            </w:r>
            <w:r w:rsidRPr="007360F5">
              <w:rPr>
                <w:rFonts w:ascii="Times New Roman" w:eastAsia="SimSun" w:hAnsi="Times New Roman"/>
                <w:spacing w:val="-1"/>
                <w:sz w:val="20"/>
                <w:szCs w:val="20"/>
              </w:rPr>
              <w:t>o</w:t>
            </w:r>
            <w:r w:rsidRPr="007360F5">
              <w:rPr>
                <w:rFonts w:ascii="Times New Roman" w:eastAsia="SimSun" w:hAnsi="Times New Roman"/>
                <w:sz w:val="20"/>
                <w:szCs w:val="20"/>
              </w:rPr>
              <w:t>p</w:t>
            </w:r>
            <w:r w:rsidRPr="007360F5">
              <w:rPr>
                <w:rFonts w:ascii="Times New Roman" w:eastAsia="SimSun" w:hAnsi="Times New Roman"/>
                <w:spacing w:val="1"/>
                <w:sz w:val="20"/>
                <w:szCs w:val="20"/>
              </w:rPr>
              <w:t>e</w:t>
            </w:r>
            <w:r w:rsidRPr="007360F5">
              <w:rPr>
                <w:rFonts w:ascii="Times New Roman" w:eastAsia="SimSun" w:hAnsi="Times New Roman"/>
                <w:sz w:val="20"/>
                <w:szCs w:val="20"/>
              </w:rPr>
              <w:t>d</w:t>
            </w:r>
          </w:p>
        </w:tc>
        <w:tc>
          <w:tcPr>
            <w:tcW w:w="1593" w:type="pct"/>
            <w:gridSpan w:val="3"/>
            <w:shd w:val="clear" w:color="auto" w:fill="auto"/>
          </w:tcPr>
          <w:p w14:paraId="74898955"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District Tourism product portfolio developed</w:t>
            </w:r>
          </w:p>
        </w:tc>
        <w:tc>
          <w:tcPr>
            <w:tcW w:w="673" w:type="pct"/>
            <w:shd w:val="clear" w:color="auto" w:fill="auto"/>
          </w:tcPr>
          <w:p w14:paraId="5B6678D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76EEE27F" w14:textId="77777777" w:rsidTr="00555864">
        <w:trPr>
          <w:trHeight w:val="816"/>
        </w:trPr>
        <w:tc>
          <w:tcPr>
            <w:tcW w:w="1388" w:type="pct"/>
            <w:gridSpan w:val="2"/>
            <w:vMerge w:val="restart"/>
            <w:shd w:val="clear" w:color="auto" w:fill="auto"/>
            <w:tcMar>
              <w:top w:w="5" w:type="dxa"/>
              <w:left w:w="51" w:type="dxa"/>
              <w:bottom w:w="0" w:type="dxa"/>
              <w:right w:w="51" w:type="dxa"/>
            </w:tcMar>
          </w:tcPr>
          <w:p w14:paraId="42304FD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Develop a pool of skilled personnel along the</w:t>
            </w:r>
          </w:p>
          <w:p w14:paraId="5272A51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tourism value</w:t>
            </w:r>
          </w:p>
          <w:p w14:paraId="13337A7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chain and ensure decent working conditions</w:t>
            </w:r>
          </w:p>
        </w:tc>
        <w:tc>
          <w:tcPr>
            <w:tcW w:w="1346" w:type="pct"/>
            <w:gridSpan w:val="2"/>
            <w:shd w:val="clear" w:color="auto" w:fill="auto"/>
            <w:tcMar>
              <w:top w:w="5" w:type="dxa"/>
              <w:left w:w="51" w:type="dxa"/>
              <w:bottom w:w="0" w:type="dxa"/>
              <w:right w:w="51" w:type="dxa"/>
            </w:tcMar>
          </w:tcPr>
          <w:p w14:paraId="38EDA8F4"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40 People trained in tourism and hospitality management</w:t>
            </w:r>
          </w:p>
        </w:tc>
        <w:tc>
          <w:tcPr>
            <w:tcW w:w="1593" w:type="pct"/>
            <w:gridSpan w:val="3"/>
            <w:shd w:val="clear" w:color="auto" w:fill="auto"/>
          </w:tcPr>
          <w:p w14:paraId="1077794D"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People trained in tourism and hospitality management</w:t>
            </w:r>
          </w:p>
        </w:tc>
        <w:tc>
          <w:tcPr>
            <w:tcW w:w="673" w:type="pct"/>
            <w:shd w:val="clear" w:color="auto" w:fill="auto"/>
          </w:tcPr>
          <w:p w14:paraId="52753E9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326F4EB4" w14:textId="77777777" w:rsidTr="00555864">
        <w:trPr>
          <w:trHeight w:val="478"/>
        </w:trPr>
        <w:tc>
          <w:tcPr>
            <w:tcW w:w="1388" w:type="pct"/>
            <w:gridSpan w:val="2"/>
            <w:vMerge/>
            <w:shd w:val="clear" w:color="auto" w:fill="auto"/>
            <w:tcMar>
              <w:top w:w="5" w:type="dxa"/>
              <w:left w:w="51" w:type="dxa"/>
              <w:bottom w:w="0" w:type="dxa"/>
              <w:right w:w="51" w:type="dxa"/>
            </w:tcMar>
          </w:tcPr>
          <w:p w14:paraId="45741274"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10F4D0C6"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20 students encouraged to undergo studies in tourism</w:t>
            </w:r>
          </w:p>
        </w:tc>
        <w:tc>
          <w:tcPr>
            <w:tcW w:w="1593" w:type="pct"/>
            <w:gridSpan w:val="3"/>
            <w:shd w:val="clear" w:color="auto" w:fill="auto"/>
          </w:tcPr>
          <w:p w14:paraId="1AF9ED3C"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20 students encouraged to undergo studies in tourism</w:t>
            </w:r>
          </w:p>
        </w:tc>
        <w:tc>
          <w:tcPr>
            <w:tcW w:w="673" w:type="pct"/>
            <w:shd w:val="clear" w:color="auto" w:fill="auto"/>
          </w:tcPr>
          <w:p w14:paraId="010EDE3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7DF09E3C" w14:textId="77777777" w:rsidTr="00555864">
        <w:trPr>
          <w:trHeight w:val="413"/>
        </w:trPr>
        <w:tc>
          <w:tcPr>
            <w:tcW w:w="1388" w:type="pct"/>
            <w:gridSpan w:val="2"/>
            <w:vMerge/>
            <w:shd w:val="clear" w:color="auto" w:fill="auto"/>
            <w:tcMar>
              <w:top w:w="5" w:type="dxa"/>
              <w:left w:w="51" w:type="dxa"/>
              <w:bottom w:w="0" w:type="dxa"/>
              <w:right w:w="51" w:type="dxa"/>
            </w:tcMar>
          </w:tcPr>
          <w:p w14:paraId="732B12C0"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567B4067"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5 District staff facilitated to attend workshops on tourism and hospitality management</w:t>
            </w:r>
          </w:p>
        </w:tc>
        <w:tc>
          <w:tcPr>
            <w:tcW w:w="1593" w:type="pct"/>
            <w:gridSpan w:val="3"/>
            <w:shd w:val="clear" w:color="auto" w:fill="auto"/>
          </w:tcPr>
          <w:p w14:paraId="5162A02F"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5 District staff facilitated to attend workshops on tourism and hospitality management</w:t>
            </w:r>
          </w:p>
        </w:tc>
        <w:tc>
          <w:tcPr>
            <w:tcW w:w="673" w:type="pct"/>
            <w:shd w:val="clear" w:color="auto" w:fill="auto"/>
          </w:tcPr>
          <w:p w14:paraId="4FA8131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61B620B1" w14:textId="77777777" w:rsidTr="00555864">
        <w:trPr>
          <w:trHeight w:val="55"/>
        </w:trPr>
        <w:tc>
          <w:tcPr>
            <w:tcW w:w="1388" w:type="pct"/>
            <w:gridSpan w:val="2"/>
            <w:vMerge w:val="restart"/>
            <w:shd w:val="clear" w:color="auto" w:fill="auto"/>
            <w:tcMar>
              <w:top w:w="5" w:type="dxa"/>
              <w:left w:w="51" w:type="dxa"/>
              <w:bottom w:w="0" w:type="dxa"/>
              <w:right w:w="51" w:type="dxa"/>
            </w:tcMar>
          </w:tcPr>
          <w:p w14:paraId="12F357F0" w14:textId="77777777" w:rsidR="007360F5" w:rsidRPr="007360F5" w:rsidRDefault="007360F5" w:rsidP="007360F5">
            <w:pPr>
              <w:spacing w:after="0" w:line="240" w:lineRule="auto"/>
              <w:contextualSpacing/>
              <w:rPr>
                <w:rFonts w:ascii="Times New Roman" w:eastAsia="SimSun" w:hAnsi="Times New Roman"/>
                <w:spacing w:val="1"/>
                <w:sz w:val="20"/>
                <w:szCs w:val="20"/>
              </w:rPr>
            </w:pPr>
            <w:r w:rsidRPr="007360F5">
              <w:rPr>
                <w:rFonts w:ascii="Times New Roman" w:eastAsia="SimSun" w:hAnsi="Times New Roman"/>
                <w:sz w:val="20"/>
                <w:szCs w:val="20"/>
              </w:rPr>
              <w:t>Enhance regulation, coordination and management of the tourism</w:t>
            </w:r>
          </w:p>
        </w:tc>
        <w:tc>
          <w:tcPr>
            <w:tcW w:w="1346" w:type="pct"/>
            <w:gridSpan w:val="2"/>
            <w:shd w:val="clear" w:color="auto" w:fill="auto"/>
            <w:tcMar>
              <w:top w:w="5" w:type="dxa"/>
              <w:left w:w="51" w:type="dxa"/>
              <w:bottom w:w="0" w:type="dxa"/>
              <w:right w:w="51" w:type="dxa"/>
            </w:tcMar>
          </w:tcPr>
          <w:p w14:paraId="1C815AA5"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5 Major roads to the tourist sites maintained</w:t>
            </w:r>
          </w:p>
        </w:tc>
        <w:tc>
          <w:tcPr>
            <w:tcW w:w="1593" w:type="pct"/>
            <w:gridSpan w:val="3"/>
            <w:shd w:val="clear" w:color="auto" w:fill="auto"/>
          </w:tcPr>
          <w:p w14:paraId="297F3838"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5 Major roads to the tourist sites maintained</w:t>
            </w:r>
          </w:p>
        </w:tc>
        <w:tc>
          <w:tcPr>
            <w:tcW w:w="673" w:type="pct"/>
            <w:shd w:val="clear" w:color="auto" w:fill="auto"/>
          </w:tcPr>
          <w:p w14:paraId="109C92B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61D45BBB" w14:textId="77777777" w:rsidTr="00555864">
        <w:trPr>
          <w:trHeight w:val="218"/>
        </w:trPr>
        <w:tc>
          <w:tcPr>
            <w:tcW w:w="1388" w:type="pct"/>
            <w:gridSpan w:val="2"/>
            <w:vMerge/>
            <w:shd w:val="clear" w:color="auto" w:fill="auto"/>
            <w:tcMar>
              <w:top w:w="5" w:type="dxa"/>
              <w:left w:w="51" w:type="dxa"/>
              <w:bottom w:w="0" w:type="dxa"/>
              <w:right w:w="51" w:type="dxa"/>
            </w:tcMar>
          </w:tcPr>
          <w:p w14:paraId="231123CF"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63977930"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20 Hospitality facilities certified for conformity to standards</w:t>
            </w:r>
          </w:p>
        </w:tc>
        <w:tc>
          <w:tcPr>
            <w:tcW w:w="1593" w:type="pct"/>
            <w:gridSpan w:val="3"/>
            <w:shd w:val="clear" w:color="auto" w:fill="auto"/>
          </w:tcPr>
          <w:p w14:paraId="45112118"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20 Hospitality facilities certified for conformity to standards</w:t>
            </w:r>
          </w:p>
        </w:tc>
        <w:tc>
          <w:tcPr>
            <w:tcW w:w="673" w:type="pct"/>
            <w:shd w:val="clear" w:color="auto" w:fill="auto"/>
          </w:tcPr>
          <w:p w14:paraId="3D2F7CD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05E29549" w14:textId="77777777" w:rsidTr="007360F5">
        <w:trPr>
          <w:trHeight w:val="240"/>
        </w:trPr>
        <w:tc>
          <w:tcPr>
            <w:tcW w:w="5000" w:type="pct"/>
            <w:gridSpan w:val="8"/>
            <w:shd w:val="clear" w:color="auto" w:fill="FBE4D5"/>
            <w:tcMar>
              <w:top w:w="5" w:type="dxa"/>
              <w:left w:w="51" w:type="dxa"/>
              <w:bottom w:w="0" w:type="dxa"/>
              <w:right w:w="51" w:type="dxa"/>
            </w:tcMar>
            <w:hideMark/>
          </w:tcPr>
          <w:p w14:paraId="2ACFEDC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sz w:val="20"/>
                <w:szCs w:val="20"/>
              </w:rPr>
              <w:t xml:space="preserve">DDPIII Objective/LGDP Strategic Objective: </w:t>
            </w:r>
            <w:r w:rsidRPr="007360F5">
              <w:rPr>
                <w:rFonts w:ascii="Times New Roman" w:eastAsia="SimSun" w:hAnsi="Times New Roman"/>
                <w:b/>
                <w:bCs/>
                <w:sz w:val="20"/>
                <w:szCs w:val="20"/>
                <w:lang w:val="en-GB" w:eastAsia="en-GB"/>
              </w:rPr>
              <w:t>Strengthen the private sector capacity to drive growth and create jobs</w:t>
            </w:r>
          </w:p>
        </w:tc>
      </w:tr>
      <w:tr w:rsidR="007360F5" w:rsidRPr="007360F5" w14:paraId="091982D6" w14:textId="77777777" w:rsidTr="007360F5">
        <w:trPr>
          <w:trHeight w:val="240"/>
        </w:trPr>
        <w:tc>
          <w:tcPr>
            <w:tcW w:w="5000" w:type="pct"/>
            <w:gridSpan w:val="8"/>
            <w:shd w:val="clear" w:color="auto" w:fill="ED7D31"/>
            <w:tcMar>
              <w:top w:w="5" w:type="dxa"/>
              <w:left w:w="51" w:type="dxa"/>
              <w:bottom w:w="0" w:type="dxa"/>
              <w:right w:w="51" w:type="dxa"/>
            </w:tcMar>
          </w:tcPr>
          <w:p w14:paraId="6085D3C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eastAsia="SimSun" w:hAnsi="Times New Roman"/>
                <w:b/>
                <w:color w:val="000000"/>
                <w:sz w:val="20"/>
                <w:szCs w:val="20"/>
                <w:lang w:val="en-GB"/>
              </w:rPr>
              <w:t>Private Sector Development</w:t>
            </w:r>
          </w:p>
        </w:tc>
      </w:tr>
      <w:tr w:rsidR="007360F5" w:rsidRPr="007360F5" w14:paraId="50E215A6" w14:textId="77777777" w:rsidTr="00555864">
        <w:trPr>
          <w:trHeight w:val="629"/>
        </w:trPr>
        <w:tc>
          <w:tcPr>
            <w:tcW w:w="5000" w:type="pct"/>
            <w:gridSpan w:val="8"/>
            <w:shd w:val="clear" w:color="auto" w:fill="auto"/>
            <w:tcMar>
              <w:top w:w="5" w:type="dxa"/>
              <w:left w:w="51" w:type="dxa"/>
              <w:bottom w:w="0" w:type="dxa"/>
              <w:right w:w="51" w:type="dxa"/>
            </w:tcMar>
            <w:hideMark/>
          </w:tcPr>
          <w:p w14:paraId="32BCF88D"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16980487"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hAnsi="Times New Roman"/>
                <w:bCs/>
                <w:sz w:val="20"/>
                <w:szCs w:val="20"/>
              </w:rPr>
              <w:t>Weak and uncompetitive private sector to sustainably drive growth due to high cost of doing business, inadequate strategic government investments and partnership with the private sector</w:t>
            </w:r>
          </w:p>
          <w:p w14:paraId="60F27792"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r>
      <w:tr w:rsidR="007360F5" w:rsidRPr="007360F5" w14:paraId="02D02F43" w14:textId="77777777" w:rsidTr="00555864">
        <w:trPr>
          <w:trHeight w:val="186"/>
        </w:trPr>
        <w:tc>
          <w:tcPr>
            <w:tcW w:w="1388" w:type="pct"/>
            <w:gridSpan w:val="2"/>
            <w:shd w:val="clear" w:color="auto" w:fill="auto"/>
            <w:tcMar>
              <w:top w:w="5" w:type="dxa"/>
              <w:left w:w="51" w:type="dxa"/>
              <w:bottom w:w="0" w:type="dxa"/>
              <w:right w:w="51" w:type="dxa"/>
            </w:tcMar>
            <w:hideMark/>
          </w:tcPr>
          <w:p w14:paraId="0C65539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2644192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1D86A6F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51C046D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586AA2A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0DEE1CB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252934E7" w14:textId="77777777" w:rsidTr="00555864">
        <w:trPr>
          <w:trHeight w:val="65"/>
        </w:trPr>
        <w:tc>
          <w:tcPr>
            <w:tcW w:w="1388" w:type="pct"/>
            <w:gridSpan w:val="2"/>
          </w:tcPr>
          <w:p w14:paraId="07B1D936" w14:textId="77777777" w:rsidR="007360F5" w:rsidRPr="007360F5" w:rsidRDefault="007360F5" w:rsidP="007360F5">
            <w:pPr>
              <w:spacing w:after="0" w:line="240" w:lineRule="auto"/>
              <w:contextualSpacing/>
              <w:rPr>
                <w:rFonts w:ascii="Times New Roman" w:hAnsi="Times New Roman"/>
                <w:bCs/>
                <w:sz w:val="20"/>
                <w:szCs w:val="20"/>
              </w:rPr>
            </w:pPr>
            <w:bookmarkStart w:id="116" w:name="_Hlk81213811"/>
            <w:r w:rsidRPr="007360F5">
              <w:rPr>
                <w:rFonts w:ascii="Times New Roman" w:eastAsia="SimSun" w:hAnsi="Times New Roman"/>
                <w:color w:val="000000"/>
                <w:sz w:val="20"/>
                <w:szCs w:val="20"/>
              </w:rPr>
              <w:t>Increased lending to key growth sectors</w:t>
            </w:r>
          </w:p>
        </w:tc>
        <w:tc>
          <w:tcPr>
            <w:tcW w:w="2641" w:type="pct"/>
            <w:gridSpan w:val="4"/>
            <w:shd w:val="clear" w:color="auto" w:fill="auto"/>
            <w:tcMar>
              <w:top w:w="5" w:type="dxa"/>
              <w:left w:w="51" w:type="dxa"/>
              <w:bottom w:w="0" w:type="dxa"/>
              <w:right w:w="51" w:type="dxa"/>
            </w:tcMar>
          </w:tcPr>
          <w:p w14:paraId="4CE6A51D"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Proportion of financial institutions in the District</w:t>
            </w:r>
          </w:p>
        </w:tc>
        <w:tc>
          <w:tcPr>
            <w:tcW w:w="299" w:type="pct"/>
            <w:shd w:val="clear" w:color="auto" w:fill="auto"/>
            <w:tcMar>
              <w:top w:w="5" w:type="dxa"/>
              <w:left w:w="51" w:type="dxa"/>
              <w:bottom w:w="0" w:type="dxa"/>
              <w:right w:w="51" w:type="dxa"/>
            </w:tcMar>
          </w:tcPr>
          <w:p w14:paraId="475938B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c>
          <w:tcPr>
            <w:tcW w:w="673" w:type="pct"/>
            <w:shd w:val="clear" w:color="auto" w:fill="auto"/>
            <w:tcMar>
              <w:top w:w="5" w:type="dxa"/>
              <w:left w:w="51" w:type="dxa"/>
              <w:bottom w:w="0" w:type="dxa"/>
              <w:right w:w="51" w:type="dxa"/>
            </w:tcMar>
          </w:tcPr>
          <w:p w14:paraId="44E1CAA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6F1479B0" w14:textId="77777777" w:rsidTr="00555864">
        <w:trPr>
          <w:trHeight w:val="170"/>
        </w:trPr>
        <w:tc>
          <w:tcPr>
            <w:tcW w:w="1388" w:type="pct"/>
            <w:gridSpan w:val="2"/>
            <w:vMerge w:val="restart"/>
            <w:vAlign w:val="center"/>
          </w:tcPr>
          <w:p w14:paraId="38DF448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Improved business capacity and local entrepreneurship skills enhanced</w:t>
            </w:r>
          </w:p>
        </w:tc>
        <w:tc>
          <w:tcPr>
            <w:tcW w:w="2641" w:type="pct"/>
            <w:gridSpan w:val="4"/>
            <w:shd w:val="clear" w:color="auto" w:fill="auto"/>
            <w:tcMar>
              <w:top w:w="5" w:type="dxa"/>
              <w:left w:w="51" w:type="dxa"/>
              <w:bottom w:w="0" w:type="dxa"/>
              <w:right w:w="51" w:type="dxa"/>
            </w:tcMar>
          </w:tcPr>
          <w:p w14:paraId="6854DB3D"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 of businesses having a business expansion plan in place</w:t>
            </w:r>
          </w:p>
        </w:tc>
        <w:tc>
          <w:tcPr>
            <w:tcW w:w="299" w:type="pct"/>
            <w:shd w:val="clear" w:color="auto" w:fill="auto"/>
            <w:tcMar>
              <w:top w:w="5" w:type="dxa"/>
              <w:left w:w="51" w:type="dxa"/>
              <w:bottom w:w="0" w:type="dxa"/>
              <w:right w:w="51" w:type="dxa"/>
            </w:tcMar>
          </w:tcPr>
          <w:p w14:paraId="1A6B981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w:t>
            </w:r>
          </w:p>
        </w:tc>
        <w:tc>
          <w:tcPr>
            <w:tcW w:w="673" w:type="pct"/>
            <w:shd w:val="clear" w:color="auto" w:fill="auto"/>
            <w:tcMar>
              <w:top w:w="5" w:type="dxa"/>
              <w:left w:w="51" w:type="dxa"/>
              <w:bottom w:w="0" w:type="dxa"/>
              <w:right w:w="51" w:type="dxa"/>
            </w:tcMar>
          </w:tcPr>
          <w:p w14:paraId="2CB6778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w:t>
            </w:r>
          </w:p>
        </w:tc>
      </w:tr>
      <w:tr w:rsidR="007360F5" w:rsidRPr="007360F5" w14:paraId="089F00DD" w14:textId="77777777" w:rsidTr="00555864">
        <w:trPr>
          <w:trHeight w:val="170"/>
        </w:trPr>
        <w:tc>
          <w:tcPr>
            <w:tcW w:w="1388" w:type="pct"/>
            <w:gridSpan w:val="2"/>
            <w:vMerge/>
            <w:vAlign w:val="center"/>
          </w:tcPr>
          <w:p w14:paraId="7F8D5A9B"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6CD9EE4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 of existing businesses expanded</w:t>
            </w:r>
          </w:p>
        </w:tc>
        <w:tc>
          <w:tcPr>
            <w:tcW w:w="299" w:type="pct"/>
            <w:shd w:val="clear" w:color="auto" w:fill="auto"/>
            <w:tcMar>
              <w:top w:w="5" w:type="dxa"/>
              <w:left w:w="51" w:type="dxa"/>
              <w:bottom w:w="0" w:type="dxa"/>
              <w:right w:w="51" w:type="dxa"/>
            </w:tcMar>
          </w:tcPr>
          <w:p w14:paraId="7F982C3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673" w:type="pct"/>
            <w:shd w:val="clear" w:color="auto" w:fill="auto"/>
            <w:tcMar>
              <w:top w:w="5" w:type="dxa"/>
              <w:left w:w="51" w:type="dxa"/>
              <w:bottom w:w="0" w:type="dxa"/>
              <w:right w:w="51" w:type="dxa"/>
            </w:tcMar>
          </w:tcPr>
          <w:p w14:paraId="0BE5C40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w:t>
            </w:r>
          </w:p>
        </w:tc>
      </w:tr>
      <w:tr w:rsidR="007360F5" w:rsidRPr="007360F5" w14:paraId="30724605" w14:textId="77777777" w:rsidTr="00555864">
        <w:trPr>
          <w:trHeight w:val="170"/>
        </w:trPr>
        <w:tc>
          <w:tcPr>
            <w:tcW w:w="1388" w:type="pct"/>
            <w:gridSpan w:val="2"/>
            <w:vMerge/>
            <w:vAlign w:val="center"/>
          </w:tcPr>
          <w:p w14:paraId="56F0E577"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729FF57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 change in annual turnover</w:t>
            </w:r>
          </w:p>
        </w:tc>
        <w:tc>
          <w:tcPr>
            <w:tcW w:w="299" w:type="pct"/>
            <w:shd w:val="clear" w:color="auto" w:fill="auto"/>
            <w:tcMar>
              <w:top w:w="5" w:type="dxa"/>
              <w:left w:w="51" w:type="dxa"/>
              <w:bottom w:w="0" w:type="dxa"/>
              <w:right w:w="51" w:type="dxa"/>
            </w:tcMar>
          </w:tcPr>
          <w:p w14:paraId="7D99FF3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673" w:type="pct"/>
            <w:shd w:val="clear" w:color="auto" w:fill="auto"/>
            <w:tcMar>
              <w:top w:w="5" w:type="dxa"/>
              <w:left w:w="51" w:type="dxa"/>
              <w:bottom w:w="0" w:type="dxa"/>
              <w:right w:w="51" w:type="dxa"/>
            </w:tcMar>
          </w:tcPr>
          <w:p w14:paraId="17E111B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25</w:t>
            </w:r>
          </w:p>
        </w:tc>
      </w:tr>
      <w:tr w:rsidR="007360F5" w:rsidRPr="007360F5" w14:paraId="7E16DCD4" w14:textId="77777777" w:rsidTr="00555864">
        <w:trPr>
          <w:trHeight w:val="170"/>
        </w:trPr>
        <w:tc>
          <w:tcPr>
            <w:tcW w:w="1388" w:type="pct"/>
            <w:gridSpan w:val="2"/>
            <w:vMerge/>
            <w:vAlign w:val="center"/>
          </w:tcPr>
          <w:p w14:paraId="2AF4F6CC"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12ACC6CE"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Average life of businesses (</w:t>
            </w:r>
            <w:proofErr w:type="spellStart"/>
            <w:r w:rsidRPr="007360F5">
              <w:rPr>
                <w:rFonts w:ascii="Times New Roman" w:eastAsia="SimSun" w:hAnsi="Times New Roman"/>
                <w:color w:val="000000"/>
                <w:sz w:val="20"/>
                <w:szCs w:val="20"/>
              </w:rPr>
              <w:t>yr</w:t>
            </w:r>
            <w:proofErr w:type="spellEnd"/>
            <w:r w:rsidRPr="007360F5">
              <w:rPr>
                <w:rFonts w:ascii="Times New Roman" w:eastAsia="SimSun" w:hAnsi="Times New Roman"/>
                <w:color w:val="000000"/>
                <w:sz w:val="20"/>
                <w:szCs w:val="20"/>
              </w:rPr>
              <w:t>)</w:t>
            </w:r>
          </w:p>
        </w:tc>
        <w:tc>
          <w:tcPr>
            <w:tcW w:w="299" w:type="pct"/>
            <w:shd w:val="clear" w:color="auto" w:fill="auto"/>
            <w:tcMar>
              <w:top w:w="5" w:type="dxa"/>
              <w:left w:w="51" w:type="dxa"/>
              <w:bottom w:w="0" w:type="dxa"/>
              <w:right w:w="51" w:type="dxa"/>
            </w:tcMar>
          </w:tcPr>
          <w:p w14:paraId="0953866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673" w:type="pct"/>
            <w:shd w:val="clear" w:color="auto" w:fill="auto"/>
            <w:tcMar>
              <w:top w:w="5" w:type="dxa"/>
              <w:left w:w="51" w:type="dxa"/>
              <w:bottom w:w="0" w:type="dxa"/>
              <w:right w:w="51" w:type="dxa"/>
            </w:tcMar>
          </w:tcPr>
          <w:p w14:paraId="6457244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w:t>
            </w:r>
          </w:p>
        </w:tc>
      </w:tr>
      <w:tr w:rsidR="007360F5" w:rsidRPr="007360F5" w14:paraId="1DA46AF2" w14:textId="77777777" w:rsidTr="00555864">
        <w:trPr>
          <w:trHeight w:val="413"/>
        </w:trPr>
        <w:tc>
          <w:tcPr>
            <w:tcW w:w="1388" w:type="pct"/>
            <w:gridSpan w:val="2"/>
          </w:tcPr>
          <w:p w14:paraId="4E229D9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Increased automation of business processes</w:t>
            </w:r>
          </w:p>
        </w:tc>
        <w:tc>
          <w:tcPr>
            <w:tcW w:w="2641" w:type="pct"/>
            <w:gridSpan w:val="4"/>
            <w:shd w:val="clear" w:color="auto" w:fill="auto"/>
            <w:tcMar>
              <w:top w:w="5" w:type="dxa"/>
              <w:left w:w="51" w:type="dxa"/>
              <w:bottom w:w="0" w:type="dxa"/>
              <w:right w:w="51" w:type="dxa"/>
            </w:tcMar>
          </w:tcPr>
          <w:p w14:paraId="210464FA"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Proportion of enterprises using digital solutions for key business processes</w:t>
            </w:r>
          </w:p>
        </w:tc>
        <w:tc>
          <w:tcPr>
            <w:tcW w:w="299" w:type="pct"/>
            <w:shd w:val="clear" w:color="auto" w:fill="auto"/>
            <w:tcMar>
              <w:top w:w="5" w:type="dxa"/>
              <w:left w:w="51" w:type="dxa"/>
              <w:bottom w:w="0" w:type="dxa"/>
              <w:right w:w="51" w:type="dxa"/>
            </w:tcMar>
          </w:tcPr>
          <w:p w14:paraId="40A28A5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673" w:type="pct"/>
            <w:shd w:val="clear" w:color="auto" w:fill="auto"/>
            <w:tcMar>
              <w:top w:w="5" w:type="dxa"/>
              <w:left w:w="51" w:type="dxa"/>
              <w:bottom w:w="0" w:type="dxa"/>
              <w:right w:w="51" w:type="dxa"/>
            </w:tcMar>
          </w:tcPr>
          <w:p w14:paraId="36A2C67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w:t>
            </w:r>
          </w:p>
        </w:tc>
      </w:tr>
      <w:tr w:rsidR="007360F5" w:rsidRPr="007360F5" w14:paraId="5319C9C3" w14:textId="77777777" w:rsidTr="00555864">
        <w:trPr>
          <w:trHeight w:val="55"/>
        </w:trPr>
        <w:tc>
          <w:tcPr>
            <w:tcW w:w="1388" w:type="pct"/>
            <w:gridSpan w:val="2"/>
            <w:vMerge w:val="restart"/>
          </w:tcPr>
          <w:p w14:paraId="47A783BB"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Simplified system for starting a business</w:t>
            </w:r>
          </w:p>
        </w:tc>
        <w:tc>
          <w:tcPr>
            <w:tcW w:w="2641" w:type="pct"/>
            <w:gridSpan w:val="4"/>
            <w:shd w:val="clear" w:color="auto" w:fill="auto"/>
            <w:tcMar>
              <w:top w:w="5" w:type="dxa"/>
              <w:left w:w="51" w:type="dxa"/>
              <w:bottom w:w="0" w:type="dxa"/>
              <w:right w:w="51" w:type="dxa"/>
            </w:tcMar>
          </w:tcPr>
          <w:p w14:paraId="0075712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Procedures to legally start and formally operate a company (number)</w:t>
            </w:r>
          </w:p>
        </w:tc>
        <w:tc>
          <w:tcPr>
            <w:tcW w:w="299" w:type="pct"/>
            <w:shd w:val="clear" w:color="auto" w:fill="auto"/>
            <w:tcMar>
              <w:top w:w="5" w:type="dxa"/>
              <w:left w:w="51" w:type="dxa"/>
              <w:bottom w:w="0" w:type="dxa"/>
              <w:right w:w="51" w:type="dxa"/>
            </w:tcMar>
          </w:tcPr>
          <w:p w14:paraId="3482C54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c>
          <w:tcPr>
            <w:tcW w:w="673" w:type="pct"/>
            <w:shd w:val="clear" w:color="auto" w:fill="auto"/>
            <w:tcMar>
              <w:top w:w="5" w:type="dxa"/>
              <w:left w:w="51" w:type="dxa"/>
              <w:bottom w:w="0" w:type="dxa"/>
              <w:right w:w="51" w:type="dxa"/>
            </w:tcMar>
          </w:tcPr>
          <w:p w14:paraId="17D7F68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12</w:t>
            </w:r>
          </w:p>
        </w:tc>
      </w:tr>
      <w:tr w:rsidR="007360F5" w:rsidRPr="007360F5" w14:paraId="1D6E0A05" w14:textId="77777777" w:rsidTr="00555864">
        <w:tc>
          <w:tcPr>
            <w:tcW w:w="1388" w:type="pct"/>
            <w:gridSpan w:val="2"/>
            <w:vMerge/>
          </w:tcPr>
          <w:p w14:paraId="1F5E13D3"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772B3681"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Time required to start a business (calendar days)</w:t>
            </w:r>
          </w:p>
        </w:tc>
        <w:tc>
          <w:tcPr>
            <w:tcW w:w="299" w:type="pct"/>
            <w:shd w:val="clear" w:color="auto" w:fill="auto"/>
            <w:tcMar>
              <w:top w:w="5" w:type="dxa"/>
              <w:left w:w="51" w:type="dxa"/>
              <w:bottom w:w="0" w:type="dxa"/>
              <w:right w:w="51" w:type="dxa"/>
            </w:tcMar>
          </w:tcPr>
          <w:p w14:paraId="4FD6DD3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60</w:t>
            </w:r>
          </w:p>
        </w:tc>
        <w:tc>
          <w:tcPr>
            <w:tcW w:w="673" w:type="pct"/>
            <w:shd w:val="clear" w:color="auto" w:fill="auto"/>
            <w:tcMar>
              <w:top w:w="5" w:type="dxa"/>
              <w:left w:w="51" w:type="dxa"/>
              <w:bottom w:w="0" w:type="dxa"/>
              <w:right w:w="51" w:type="dxa"/>
            </w:tcMar>
          </w:tcPr>
          <w:p w14:paraId="00F04AB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40</w:t>
            </w:r>
          </w:p>
        </w:tc>
      </w:tr>
      <w:tr w:rsidR="007360F5" w:rsidRPr="007360F5" w14:paraId="148B6679" w14:textId="77777777" w:rsidTr="00555864">
        <w:tc>
          <w:tcPr>
            <w:tcW w:w="1388" w:type="pct"/>
            <w:gridSpan w:val="2"/>
            <w:vMerge/>
          </w:tcPr>
          <w:p w14:paraId="2183319E"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41134A8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Costs of starting a business (% of income)</w:t>
            </w:r>
          </w:p>
        </w:tc>
        <w:tc>
          <w:tcPr>
            <w:tcW w:w="299" w:type="pct"/>
            <w:shd w:val="clear" w:color="auto" w:fill="auto"/>
            <w:tcMar>
              <w:top w:w="5" w:type="dxa"/>
              <w:left w:w="51" w:type="dxa"/>
              <w:bottom w:w="0" w:type="dxa"/>
              <w:right w:w="51" w:type="dxa"/>
            </w:tcMar>
          </w:tcPr>
          <w:p w14:paraId="1C1F3A9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40</w:t>
            </w:r>
          </w:p>
        </w:tc>
        <w:tc>
          <w:tcPr>
            <w:tcW w:w="673" w:type="pct"/>
            <w:shd w:val="clear" w:color="auto" w:fill="auto"/>
            <w:tcMar>
              <w:top w:w="5" w:type="dxa"/>
              <w:left w:w="51" w:type="dxa"/>
              <w:bottom w:w="0" w:type="dxa"/>
              <w:right w:w="51" w:type="dxa"/>
            </w:tcMar>
          </w:tcPr>
          <w:p w14:paraId="751728F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47A82F6A" w14:textId="77777777" w:rsidTr="00555864">
        <w:trPr>
          <w:trHeight w:val="86"/>
        </w:trPr>
        <w:tc>
          <w:tcPr>
            <w:tcW w:w="1388" w:type="pct"/>
            <w:gridSpan w:val="2"/>
            <w:vAlign w:val="center"/>
          </w:tcPr>
          <w:p w14:paraId="42E6E23C"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Increased formalization of businesses</w:t>
            </w:r>
          </w:p>
        </w:tc>
        <w:tc>
          <w:tcPr>
            <w:tcW w:w="2641" w:type="pct"/>
            <w:gridSpan w:val="4"/>
            <w:shd w:val="clear" w:color="auto" w:fill="auto"/>
            <w:tcMar>
              <w:top w:w="5" w:type="dxa"/>
              <w:left w:w="51" w:type="dxa"/>
              <w:bottom w:w="0" w:type="dxa"/>
              <w:right w:w="51" w:type="dxa"/>
            </w:tcMar>
          </w:tcPr>
          <w:p w14:paraId="2E81ED11"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Proportion of total business operating in the formal sector</w:t>
            </w:r>
          </w:p>
        </w:tc>
        <w:tc>
          <w:tcPr>
            <w:tcW w:w="299" w:type="pct"/>
            <w:shd w:val="clear" w:color="auto" w:fill="auto"/>
            <w:tcMar>
              <w:top w:w="5" w:type="dxa"/>
              <w:left w:w="51" w:type="dxa"/>
              <w:bottom w:w="0" w:type="dxa"/>
              <w:right w:w="51" w:type="dxa"/>
            </w:tcMar>
          </w:tcPr>
          <w:p w14:paraId="497073C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w:t>
            </w:r>
          </w:p>
        </w:tc>
        <w:tc>
          <w:tcPr>
            <w:tcW w:w="673" w:type="pct"/>
            <w:shd w:val="clear" w:color="auto" w:fill="auto"/>
            <w:tcMar>
              <w:top w:w="5" w:type="dxa"/>
              <w:left w:w="51" w:type="dxa"/>
              <w:bottom w:w="0" w:type="dxa"/>
              <w:right w:w="51" w:type="dxa"/>
            </w:tcMar>
          </w:tcPr>
          <w:p w14:paraId="7A16618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7</w:t>
            </w:r>
          </w:p>
        </w:tc>
      </w:tr>
      <w:bookmarkEnd w:id="116"/>
      <w:tr w:rsidR="007360F5" w:rsidRPr="007360F5" w14:paraId="52DBB1A2" w14:textId="77777777" w:rsidTr="00555864">
        <w:trPr>
          <w:trHeight w:val="160"/>
        </w:trPr>
        <w:tc>
          <w:tcPr>
            <w:tcW w:w="1388" w:type="pct"/>
            <w:gridSpan w:val="2"/>
            <w:shd w:val="clear" w:color="auto" w:fill="auto"/>
            <w:tcMar>
              <w:top w:w="5" w:type="dxa"/>
              <w:left w:w="51" w:type="dxa"/>
              <w:bottom w:w="0" w:type="dxa"/>
              <w:right w:w="51" w:type="dxa"/>
            </w:tcMar>
            <w:hideMark/>
          </w:tcPr>
          <w:p w14:paraId="1A2FD85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tcPr>
          <w:p w14:paraId="388B4B7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17FA8A15" w14:textId="77777777" w:rsidTr="00555864">
        <w:trPr>
          <w:trHeight w:val="46"/>
        </w:trPr>
        <w:tc>
          <w:tcPr>
            <w:tcW w:w="1388" w:type="pct"/>
            <w:gridSpan w:val="2"/>
            <w:shd w:val="clear" w:color="auto" w:fill="auto"/>
            <w:tcMar>
              <w:top w:w="5" w:type="dxa"/>
              <w:left w:w="51" w:type="dxa"/>
              <w:bottom w:w="0" w:type="dxa"/>
              <w:right w:w="51" w:type="dxa"/>
            </w:tcMar>
          </w:tcPr>
          <w:p w14:paraId="513A68AB" w14:textId="77777777" w:rsidR="007360F5" w:rsidRPr="007360F5" w:rsidRDefault="007360F5" w:rsidP="005570C8">
            <w:pPr>
              <w:numPr>
                <w:ilvl w:val="0"/>
                <w:numId w:val="67"/>
              </w:numPr>
              <w:spacing w:after="0" w:line="240" w:lineRule="auto"/>
              <w:ind w:left="228" w:hanging="228"/>
              <w:contextualSpacing/>
              <w:rPr>
                <w:rFonts w:ascii="Times New Roman" w:eastAsia="Calibri" w:hAnsi="Times New Roman"/>
                <w:sz w:val="20"/>
                <w:szCs w:val="20"/>
              </w:rPr>
            </w:pPr>
            <w:bookmarkStart w:id="117" w:name="_Hlk81213884"/>
            <w:r w:rsidRPr="007360F5">
              <w:rPr>
                <w:rFonts w:ascii="Times New Roman" w:eastAsia="Calibri" w:hAnsi="Times New Roman"/>
                <w:sz w:val="20"/>
                <w:szCs w:val="20"/>
              </w:rPr>
              <w:t>Promote local content in public programmes</w:t>
            </w:r>
          </w:p>
          <w:p w14:paraId="48CE59A3" w14:textId="77777777" w:rsidR="007360F5" w:rsidRPr="007360F5" w:rsidRDefault="007360F5" w:rsidP="005570C8">
            <w:pPr>
              <w:numPr>
                <w:ilvl w:val="0"/>
                <w:numId w:val="67"/>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lastRenderedPageBreak/>
              <w:t>Strengthen the enabling environment and enforcement of standards</w:t>
            </w:r>
          </w:p>
          <w:p w14:paraId="2F51A32C" w14:textId="77777777" w:rsidR="007360F5" w:rsidRPr="007360F5" w:rsidRDefault="007360F5" w:rsidP="005570C8">
            <w:pPr>
              <w:numPr>
                <w:ilvl w:val="0"/>
                <w:numId w:val="67"/>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Strengthen the role of government in unlocking investment in strategic economic sectors</w:t>
            </w:r>
          </w:p>
          <w:p w14:paraId="69EDAA78" w14:textId="77777777" w:rsidR="007360F5" w:rsidRPr="007360F5" w:rsidRDefault="007360F5" w:rsidP="005570C8">
            <w:pPr>
              <w:numPr>
                <w:ilvl w:val="0"/>
                <w:numId w:val="67"/>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Strengthen the organizational and institutional capacity of the private sector to drive growth</w:t>
            </w:r>
            <w:bookmarkEnd w:id="117"/>
          </w:p>
        </w:tc>
        <w:tc>
          <w:tcPr>
            <w:tcW w:w="3612" w:type="pct"/>
            <w:gridSpan w:val="6"/>
            <w:shd w:val="clear" w:color="auto" w:fill="auto"/>
            <w:tcMar>
              <w:top w:w="5" w:type="dxa"/>
              <w:left w:w="51" w:type="dxa"/>
              <w:bottom w:w="0" w:type="dxa"/>
              <w:right w:w="51" w:type="dxa"/>
            </w:tcMar>
          </w:tcPr>
          <w:p w14:paraId="5DB1B57A" w14:textId="77777777" w:rsidR="007360F5" w:rsidRPr="007360F5" w:rsidRDefault="007360F5" w:rsidP="005570C8">
            <w:pPr>
              <w:numPr>
                <w:ilvl w:val="0"/>
                <w:numId w:val="40"/>
              </w:numPr>
              <w:spacing w:after="0" w:line="240" w:lineRule="auto"/>
              <w:ind w:left="228" w:hanging="228"/>
              <w:contextualSpacing/>
              <w:rPr>
                <w:rFonts w:ascii="Times New Roman" w:eastAsia="Calibri" w:hAnsi="Times New Roman"/>
                <w:b/>
                <w:bCs/>
                <w:sz w:val="20"/>
                <w:szCs w:val="20"/>
              </w:rPr>
            </w:pPr>
            <w:bookmarkStart w:id="118" w:name="_Hlk81213909"/>
            <w:r w:rsidRPr="007360F5">
              <w:rPr>
                <w:rFonts w:ascii="Times New Roman" w:eastAsia="Calibri" w:hAnsi="Times New Roman"/>
                <w:sz w:val="20"/>
                <w:szCs w:val="20"/>
              </w:rPr>
              <w:lastRenderedPageBreak/>
              <w:t>Improve the management capacities of local enterprises through massive provision of Business Development Services geared towards improving firm capabilities</w:t>
            </w:r>
          </w:p>
          <w:p w14:paraId="058BFB24" w14:textId="77777777" w:rsidR="007360F5" w:rsidRPr="007360F5" w:rsidRDefault="007360F5" w:rsidP="005570C8">
            <w:pPr>
              <w:numPr>
                <w:ilvl w:val="0"/>
                <w:numId w:val="40"/>
              </w:numPr>
              <w:spacing w:after="0" w:line="240" w:lineRule="auto"/>
              <w:ind w:left="228" w:hanging="228"/>
              <w:contextualSpacing/>
              <w:rPr>
                <w:rFonts w:ascii="Times New Roman" w:eastAsia="Calibri" w:hAnsi="Times New Roman"/>
                <w:b/>
                <w:bCs/>
                <w:sz w:val="20"/>
                <w:szCs w:val="20"/>
              </w:rPr>
            </w:pPr>
            <w:r w:rsidRPr="007360F5">
              <w:rPr>
                <w:rFonts w:ascii="Times New Roman" w:eastAsia="Calibri" w:hAnsi="Times New Roman"/>
                <w:sz w:val="20"/>
                <w:szCs w:val="20"/>
              </w:rPr>
              <w:lastRenderedPageBreak/>
              <w:t>Adopt and implement the national holistic local content policy, legal and institutional framework</w:t>
            </w:r>
          </w:p>
          <w:p w14:paraId="662E442E" w14:textId="77777777" w:rsidR="007360F5" w:rsidRPr="007360F5" w:rsidRDefault="007360F5" w:rsidP="005570C8">
            <w:pPr>
              <w:numPr>
                <w:ilvl w:val="0"/>
                <w:numId w:val="40"/>
              </w:numPr>
              <w:spacing w:after="0" w:line="240" w:lineRule="auto"/>
              <w:ind w:left="228" w:hanging="228"/>
              <w:contextualSpacing/>
              <w:rPr>
                <w:rFonts w:ascii="Times New Roman" w:eastAsia="Calibri" w:hAnsi="Times New Roman"/>
                <w:b/>
                <w:bCs/>
                <w:sz w:val="20"/>
                <w:szCs w:val="20"/>
              </w:rPr>
            </w:pPr>
            <w:r w:rsidRPr="007360F5">
              <w:rPr>
                <w:rFonts w:ascii="Times New Roman" w:eastAsia="Calibri" w:hAnsi="Times New Roman"/>
                <w:sz w:val="20"/>
                <w:szCs w:val="20"/>
              </w:rPr>
              <w:t>Implement regional commitments to accelerate intra-regional trade</w:t>
            </w:r>
            <w:bookmarkEnd w:id="118"/>
          </w:p>
        </w:tc>
      </w:tr>
      <w:tr w:rsidR="007360F5" w:rsidRPr="007360F5" w14:paraId="7454DA4F" w14:textId="77777777" w:rsidTr="00555864">
        <w:trPr>
          <w:trHeight w:val="84"/>
        </w:trPr>
        <w:tc>
          <w:tcPr>
            <w:tcW w:w="1388" w:type="pct"/>
            <w:gridSpan w:val="2"/>
            <w:shd w:val="clear" w:color="auto" w:fill="auto"/>
            <w:tcMar>
              <w:top w:w="5" w:type="dxa"/>
              <w:left w:w="51" w:type="dxa"/>
              <w:bottom w:w="0" w:type="dxa"/>
              <w:right w:w="51" w:type="dxa"/>
            </w:tcMar>
          </w:tcPr>
          <w:p w14:paraId="018FF44A"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lastRenderedPageBreak/>
              <w:t>Program Outputs</w:t>
            </w:r>
          </w:p>
        </w:tc>
        <w:tc>
          <w:tcPr>
            <w:tcW w:w="1346" w:type="pct"/>
            <w:gridSpan w:val="2"/>
            <w:shd w:val="clear" w:color="auto" w:fill="auto"/>
            <w:tcMar>
              <w:top w:w="5" w:type="dxa"/>
              <w:left w:w="51" w:type="dxa"/>
              <w:bottom w:w="0" w:type="dxa"/>
              <w:right w:w="51" w:type="dxa"/>
            </w:tcMar>
          </w:tcPr>
          <w:p w14:paraId="0A9B784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0961000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694AC42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08B27F84" w14:textId="77777777" w:rsidTr="00555864">
        <w:trPr>
          <w:trHeight w:val="59"/>
        </w:trPr>
        <w:tc>
          <w:tcPr>
            <w:tcW w:w="1388" w:type="pct"/>
            <w:gridSpan w:val="2"/>
            <w:shd w:val="clear" w:color="auto" w:fill="auto"/>
            <w:tcMar>
              <w:top w:w="5" w:type="dxa"/>
              <w:left w:w="51" w:type="dxa"/>
              <w:bottom w:w="0" w:type="dxa"/>
              <w:right w:w="51" w:type="dxa"/>
            </w:tcMar>
          </w:tcPr>
          <w:p w14:paraId="7647F6B1"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t>Sustainably lower the costs of doing business</w:t>
            </w:r>
          </w:p>
        </w:tc>
        <w:tc>
          <w:tcPr>
            <w:tcW w:w="1346" w:type="pct"/>
            <w:gridSpan w:val="2"/>
            <w:shd w:val="clear" w:color="auto" w:fill="auto"/>
            <w:tcMar>
              <w:top w:w="5" w:type="dxa"/>
              <w:left w:w="51" w:type="dxa"/>
              <w:bottom w:w="0" w:type="dxa"/>
              <w:right w:w="51" w:type="dxa"/>
            </w:tcMar>
          </w:tcPr>
          <w:p w14:paraId="41CFD704"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-Increased participation in the financial markets</w:t>
            </w:r>
          </w:p>
        </w:tc>
        <w:tc>
          <w:tcPr>
            <w:tcW w:w="1593" w:type="pct"/>
            <w:gridSpan w:val="3"/>
            <w:shd w:val="clear" w:color="auto" w:fill="auto"/>
          </w:tcPr>
          <w:p w14:paraId="5D7891E3" w14:textId="77777777" w:rsidR="007360F5" w:rsidRPr="007360F5" w:rsidRDefault="007360F5" w:rsidP="007360F5">
            <w:pPr>
              <w:spacing w:after="0" w:line="240" w:lineRule="auto"/>
              <w:rPr>
                <w:rFonts w:ascii="Times New Roman" w:eastAsia="Calibri" w:hAnsi="Times New Roman"/>
                <w:b/>
                <w:bCs/>
                <w:sz w:val="20"/>
                <w:szCs w:val="20"/>
              </w:rPr>
            </w:pPr>
            <w:r w:rsidRPr="007360F5">
              <w:rPr>
                <w:rFonts w:ascii="Times New Roman" w:eastAsia="Calibri" w:hAnsi="Times New Roman"/>
                <w:sz w:val="20"/>
                <w:szCs w:val="20"/>
              </w:rPr>
              <w:t>40 Farmer groups and cooperatives linked to financial services</w:t>
            </w:r>
          </w:p>
        </w:tc>
        <w:tc>
          <w:tcPr>
            <w:tcW w:w="673" w:type="pct"/>
            <w:shd w:val="clear" w:color="auto" w:fill="auto"/>
          </w:tcPr>
          <w:p w14:paraId="75819EB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7ACE423C" w14:textId="77777777" w:rsidTr="00555864">
        <w:trPr>
          <w:trHeight w:val="59"/>
        </w:trPr>
        <w:tc>
          <w:tcPr>
            <w:tcW w:w="1388" w:type="pct"/>
            <w:gridSpan w:val="2"/>
            <w:vMerge w:val="restart"/>
            <w:shd w:val="clear" w:color="auto" w:fill="auto"/>
            <w:tcMar>
              <w:top w:w="5" w:type="dxa"/>
              <w:left w:w="51" w:type="dxa"/>
              <w:bottom w:w="0" w:type="dxa"/>
              <w:right w:w="51" w:type="dxa"/>
            </w:tcMar>
          </w:tcPr>
          <w:p w14:paraId="42D2A4DF"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t>Promote local content in public Programs</w:t>
            </w:r>
          </w:p>
        </w:tc>
        <w:tc>
          <w:tcPr>
            <w:tcW w:w="1346" w:type="pct"/>
            <w:gridSpan w:val="2"/>
            <w:vMerge w:val="restart"/>
            <w:shd w:val="clear" w:color="auto" w:fill="auto"/>
            <w:tcMar>
              <w:top w:w="5" w:type="dxa"/>
              <w:left w:w="51" w:type="dxa"/>
              <w:bottom w:w="0" w:type="dxa"/>
              <w:right w:w="51" w:type="dxa"/>
            </w:tcMar>
          </w:tcPr>
          <w:p w14:paraId="260BE883"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-Measures undertaken to increase the capacity of  the local contractors to participate in public investment programmes across sector</w:t>
            </w:r>
          </w:p>
        </w:tc>
        <w:tc>
          <w:tcPr>
            <w:tcW w:w="1593" w:type="pct"/>
            <w:gridSpan w:val="3"/>
            <w:shd w:val="clear" w:color="auto" w:fill="auto"/>
          </w:tcPr>
          <w:p w14:paraId="31E3B9D7"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300 Jobs created across the private sector</w:t>
            </w:r>
          </w:p>
        </w:tc>
        <w:tc>
          <w:tcPr>
            <w:tcW w:w="673" w:type="pct"/>
            <w:shd w:val="clear" w:color="auto" w:fill="auto"/>
          </w:tcPr>
          <w:p w14:paraId="085D353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Commercial</w:t>
            </w:r>
          </w:p>
        </w:tc>
      </w:tr>
      <w:tr w:rsidR="007360F5" w:rsidRPr="007360F5" w14:paraId="0817B147" w14:textId="77777777" w:rsidTr="00555864">
        <w:trPr>
          <w:trHeight w:val="55"/>
        </w:trPr>
        <w:tc>
          <w:tcPr>
            <w:tcW w:w="1388" w:type="pct"/>
            <w:gridSpan w:val="2"/>
            <w:vMerge/>
            <w:shd w:val="clear" w:color="auto" w:fill="auto"/>
            <w:tcMar>
              <w:top w:w="5" w:type="dxa"/>
              <w:left w:w="51" w:type="dxa"/>
              <w:bottom w:w="0" w:type="dxa"/>
              <w:right w:w="51" w:type="dxa"/>
            </w:tcMar>
          </w:tcPr>
          <w:p w14:paraId="55CFE2CB"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vMerge/>
            <w:shd w:val="clear" w:color="auto" w:fill="auto"/>
            <w:tcMar>
              <w:top w:w="5" w:type="dxa"/>
              <w:left w:w="51" w:type="dxa"/>
              <w:bottom w:w="0" w:type="dxa"/>
              <w:right w:w="51" w:type="dxa"/>
            </w:tcMar>
          </w:tcPr>
          <w:p w14:paraId="233C6E46" w14:textId="77777777" w:rsidR="007360F5" w:rsidRPr="007360F5" w:rsidRDefault="007360F5" w:rsidP="007360F5">
            <w:pPr>
              <w:spacing w:after="0" w:line="240" w:lineRule="auto"/>
              <w:contextualSpacing/>
              <w:rPr>
                <w:rFonts w:ascii="Times New Roman" w:hAnsi="Times New Roman"/>
                <w:sz w:val="20"/>
                <w:szCs w:val="20"/>
              </w:rPr>
            </w:pPr>
          </w:p>
        </w:tc>
        <w:tc>
          <w:tcPr>
            <w:tcW w:w="1593" w:type="pct"/>
            <w:gridSpan w:val="3"/>
            <w:shd w:val="clear" w:color="auto" w:fill="auto"/>
          </w:tcPr>
          <w:p w14:paraId="605F35D1"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hAnsi="Times New Roman"/>
                <w:sz w:val="20"/>
                <w:szCs w:val="20"/>
              </w:rPr>
              <w:t>60% of locally produced goods and services put on market.</w:t>
            </w:r>
          </w:p>
        </w:tc>
        <w:tc>
          <w:tcPr>
            <w:tcW w:w="673" w:type="pct"/>
            <w:shd w:val="clear" w:color="auto" w:fill="auto"/>
          </w:tcPr>
          <w:p w14:paraId="3FA06A3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13EF6223" w14:textId="77777777" w:rsidTr="00555864">
        <w:trPr>
          <w:trHeight w:val="55"/>
        </w:trPr>
        <w:tc>
          <w:tcPr>
            <w:tcW w:w="1388" w:type="pct"/>
            <w:gridSpan w:val="2"/>
            <w:vMerge/>
            <w:shd w:val="clear" w:color="auto" w:fill="auto"/>
            <w:tcMar>
              <w:top w:w="5" w:type="dxa"/>
              <w:left w:w="51" w:type="dxa"/>
              <w:bottom w:w="0" w:type="dxa"/>
              <w:right w:w="51" w:type="dxa"/>
            </w:tcMar>
          </w:tcPr>
          <w:p w14:paraId="0FF8967C"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vMerge/>
            <w:shd w:val="clear" w:color="auto" w:fill="auto"/>
            <w:tcMar>
              <w:top w:w="5" w:type="dxa"/>
              <w:left w:w="51" w:type="dxa"/>
              <w:bottom w:w="0" w:type="dxa"/>
              <w:right w:w="51" w:type="dxa"/>
            </w:tcMar>
          </w:tcPr>
          <w:p w14:paraId="4EB1D489"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3" w:type="pct"/>
            <w:gridSpan w:val="3"/>
            <w:shd w:val="clear" w:color="auto" w:fill="auto"/>
          </w:tcPr>
          <w:p w14:paraId="17335C2C"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Locally produced goods and services put on market.</w:t>
            </w:r>
          </w:p>
        </w:tc>
        <w:tc>
          <w:tcPr>
            <w:tcW w:w="673" w:type="pct"/>
            <w:shd w:val="clear" w:color="auto" w:fill="auto"/>
          </w:tcPr>
          <w:p w14:paraId="2863B3A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Commercial</w:t>
            </w:r>
          </w:p>
        </w:tc>
      </w:tr>
      <w:tr w:rsidR="007360F5" w:rsidRPr="007360F5" w14:paraId="75CB8AE4" w14:textId="77777777" w:rsidTr="00555864">
        <w:trPr>
          <w:trHeight w:val="55"/>
        </w:trPr>
        <w:tc>
          <w:tcPr>
            <w:tcW w:w="1388" w:type="pct"/>
            <w:gridSpan w:val="2"/>
            <w:vMerge/>
            <w:shd w:val="clear" w:color="auto" w:fill="auto"/>
            <w:tcMar>
              <w:top w:w="5" w:type="dxa"/>
              <w:left w:w="51" w:type="dxa"/>
              <w:bottom w:w="0" w:type="dxa"/>
              <w:right w:w="51" w:type="dxa"/>
            </w:tcMar>
          </w:tcPr>
          <w:p w14:paraId="61949E19"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vMerge/>
            <w:shd w:val="clear" w:color="auto" w:fill="auto"/>
            <w:tcMar>
              <w:top w:w="5" w:type="dxa"/>
              <w:left w:w="51" w:type="dxa"/>
              <w:bottom w:w="0" w:type="dxa"/>
              <w:right w:w="51" w:type="dxa"/>
            </w:tcMar>
          </w:tcPr>
          <w:p w14:paraId="1D820691"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3" w:type="pct"/>
            <w:gridSpan w:val="3"/>
            <w:shd w:val="clear" w:color="auto" w:fill="auto"/>
          </w:tcPr>
          <w:p w14:paraId="2042A838"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hAnsi="Times New Roman"/>
                <w:sz w:val="20"/>
                <w:szCs w:val="20"/>
              </w:rPr>
              <w:t>100 contracts awarded to enterprises in private sector.</w:t>
            </w:r>
          </w:p>
        </w:tc>
        <w:tc>
          <w:tcPr>
            <w:tcW w:w="673" w:type="pct"/>
            <w:shd w:val="clear" w:color="auto" w:fill="auto"/>
          </w:tcPr>
          <w:p w14:paraId="383C210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Commercial</w:t>
            </w:r>
          </w:p>
        </w:tc>
      </w:tr>
      <w:tr w:rsidR="007360F5" w:rsidRPr="007360F5" w14:paraId="6942E9C1" w14:textId="77777777" w:rsidTr="00555864">
        <w:trPr>
          <w:trHeight w:val="263"/>
        </w:trPr>
        <w:tc>
          <w:tcPr>
            <w:tcW w:w="1388" w:type="pct"/>
            <w:gridSpan w:val="2"/>
            <w:shd w:val="clear" w:color="auto" w:fill="auto"/>
            <w:tcMar>
              <w:top w:w="5" w:type="dxa"/>
              <w:left w:w="51" w:type="dxa"/>
              <w:bottom w:w="0" w:type="dxa"/>
              <w:right w:w="51" w:type="dxa"/>
            </w:tcMar>
          </w:tcPr>
          <w:p w14:paraId="1C9C3102"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t>Strengthen the enabling environment and enforcement of standards</w:t>
            </w:r>
          </w:p>
        </w:tc>
        <w:tc>
          <w:tcPr>
            <w:tcW w:w="1346" w:type="pct"/>
            <w:gridSpan w:val="2"/>
            <w:shd w:val="clear" w:color="auto" w:fill="auto"/>
            <w:tcMar>
              <w:top w:w="5" w:type="dxa"/>
              <w:left w:w="51" w:type="dxa"/>
              <w:bottom w:w="0" w:type="dxa"/>
              <w:right w:w="51" w:type="dxa"/>
            </w:tcMar>
          </w:tcPr>
          <w:p w14:paraId="2F10EE0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xml:space="preserve">-Institutional and policy frameworks for investment and trade harmonized </w:t>
            </w:r>
          </w:p>
          <w:p w14:paraId="37881CE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xml:space="preserve">-Institutional and policy frameworks for investment and trade harmonized </w:t>
            </w:r>
          </w:p>
          <w:p w14:paraId="7BCA3ACF"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xml:space="preserve">-Adequate framework for a MSME database in place </w:t>
            </w:r>
          </w:p>
          <w:p w14:paraId="183F166E"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-Adequate framework for a MSME database in place</w:t>
            </w:r>
          </w:p>
        </w:tc>
        <w:tc>
          <w:tcPr>
            <w:tcW w:w="1593" w:type="pct"/>
            <w:gridSpan w:val="3"/>
            <w:shd w:val="clear" w:color="auto" w:fill="auto"/>
          </w:tcPr>
          <w:p w14:paraId="474C3DEC"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200 micro small enterprises trained and linked to UNBS and URSB.</w:t>
            </w:r>
          </w:p>
        </w:tc>
        <w:tc>
          <w:tcPr>
            <w:tcW w:w="673" w:type="pct"/>
            <w:shd w:val="clear" w:color="auto" w:fill="auto"/>
          </w:tcPr>
          <w:p w14:paraId="52F056E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Commercial, UNBS, URSB</w:t>
            </w:r>
          </w:p>
        </w:tc>
      </w:tr>
      <w:tr w:rsidR="007360F5" w:rsidRPr="007360F5" w14:paraId="5EAE12AD" w14:textId="77777777" w:rsidTr="00555864">
        <w:trPr>
          <w:trHeight w:val="384"/>
        </w:trPr>
        <w:tc>
          <w:tcPr>
            <w:tcW w:w="1388" w:type="pct"/>
            <w:gridSpan w:val="2"/>
            <w:vMerge w:val="restart"/>
            <w:shd w:val="clear" w:color="auto" w:fill="auto"/>
            <w:tcMar>
              <w:top w:w="5" w:type="dxa"/>
              <w:left w:w="51" w:type="dxa"/>
              <w:bottom w:w="0" w:type="dxa"/>
              <w:right w:w="51" w:type="dxa"/>
            </w:tcMar>
          </w:tcPr>
          <w:p w14:paraId="470E8B65"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t xml:space="preserve">Strengthen the </w:t>
            </w:r>
            <w:proofErr w:type="spellStart"/>
            <w:r w:rsidRPr="007360F5">
              <w:rPr>
                <w:rFonts w:ascii="Times New Roman" w:eastAsia="SimSun" w:hAnsi="Times New Roman"/>
                <w:color w:val="000000"/>
                <w:sz w:val="20"/>
                <w:szCs w:val="20"/>
              </w:rPr>
              <w:t>organisational</w:t>
            </w:r>
            <w:proofErr w:type="spellEnd"/>
            <w:r w:rsidRPr="007360F5">
              <w:rPr>
                <w:rFonts w:ascii="Times New Roman" w:eastAsia="SimSun" w:hAnsi="Times New Roman"/>
                <w:color w:val="000000"/>
                <w:sz w:val="20"/>
                <w:szCs w:val="20"/>
              </w:rPr>
              <w:t xml:space="preserve"> and institutional capacity of the private sector to drive growth.</w:t>
            </w:r>
          </w:p>
        </w:tc>
        <w:tc>
          <w:tcPr>
            <w:tcW w:w="1346" w:type="pct"/>
            <w:gridSpan w:val="2"/>
            <w:vMerge w:val="restart"/>
            <w:shd w:val="clear" w:color="auto" w:fill="auto"/>
            <w:tcMar>
              <w:top w:w="5" w:type="dxa"/>
              <w:left w:w="51" w:type="dxa"/>
              <w:bottom w:w="0" w:type="dxa"/>
              <w:right w:w="51" w:type="dxa"/>
            </w:tcMar>
          </w:tcPr>
          <w:p w14:paraId="14068C51"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hAnsi="Times New Roman"/>
                <w:sz w:val="20"/>
                <w:szCs w:val="20"/>
              </w:rPr>
              <w:t>Private actors financially supported and trained</w:t>
            </w:r>
          </w:p>
        </w:tc>
        <w:tc>
          <w:tcPr>
            <w:tcW w:w="1593" w:type="pct"/>
            <w:gridSpan w:val="3"/>
            <w:shd w:val="clear" w:color="auto" w:fill="auto"/>
          </w:tcPr>
          <w:p w14:paraId="5A41C51C"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 xml:space="preserve">200 </w:t>
            </w:r>
            <w:proofErr w:type="spellStart"/>
            <w:r w:rsidRPr="007360F5">
              <w:rPr>
                <w:rFonts w:ascii="Times New Roman" w:eastAsia="Calibri" w:hAnsi="Times New Roman"/>
                <w:sz w:val="20"/>
                <w:szCs w:val="20"/>
              </w:rPr>
              <w:t>Emyooga</w:t>
            </w:r>
            <w:proofErr w:type="spellEnd"/>
            <w:r w:rsidRPr="007360F5">
              <w:rPr>
                <w:rFonts w:ascii="Times New Roman" w:eastAsia="Calibri" w:hAnsi="Times New Roman"/>
                <w:sz w:val="20"/>
                <w:szCs w:val="20"/>
              </w:rPr>
              <w:t xml:space="preserve"> SACCOs financially supported</w:t>
            </w:r>
          </w:p>
        </w:tc>
        <w:tc>
          <w:tcPr>
            <w:tcW w:w="673" w:type="pct"/>
            <w:shd w:val="clear" w:color="auto" w:fill="auto"/>
          </w:tcPr>
          <w:p w14:paraId="28339A2A" w14:textId="3AAE0F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Commercial, </w:t>
            </w:r>
            <w:r w:rsidR="007F1B0B">
              <w:rPr>
                <w:rFonts w:ascii="Times New Roman" w:eastAsia="SimSun" w:hAnsi="Times New Roman"/>
                <w:sz w:val="20"/>
                <w:szCs w:val="20"/>
              </w:rPr>
              <w:t>RADIO 7, KINGS RADIO AND BBS RADIO</w:t>
            </w:r>
          </w:p>
        </w:tc>
      </w:tr>
      <w:tr w:rsidR="007360F5" w:rsidRPr="007360F5" w14:paraId="39EA5EAC" w14:textId="77777777" w:rsidTr="00555864">
        <w:trPr>
          <w:trHeight w:val="493"/>
        </w:trPr>
        <w:tc>
          <w:tcPr>
            <w:tcW w:w="1388" w:type="pct"/>
            <w:gridSpan w:val="2"/>
            <w:vMerge/>
            <w:shd w:val="clear" w:color="auto" w:fill="auto"/>
            <w:tcMar>
              <w:top w:w="5" w:type="dxa"/>
              <w:left w:w="51" w:type="dxa"/>
              <w:bottom w:w="0" w:type="dxa"/>
              <w:right w:w="51" w:type="dxa"/>
            </w:tcMar>
          </w:tcPr>
          <w:p w14:paraId="570F5362"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vMerge/>
            <w:shd w:val="clear" w:color="auto" w:fill="auto"/>
            <w:tcMar>
              <w:top w:w="5" w:type="dxa"/>
              <w:left w:w="51" w:type="dxa"/>
              <w:bottom w:w="0" w:type="dxa"/>
              <w:right w:w="51" w:type="dxa"/>
            </w:tcMar>
          </w:tcPr>
          <w:p w14:paraId="01FEBCF5" w14:textId="77777777" w:rsidR="007360F5" w:rsidRPr="007360F5" w:rsidRDefault="007360F5" w:rsidP="007360F5">
            <w:pPr>
              <w:spacing w:after="0" w:line="240" w:lineRule="auto"/>
              <w:rPr>
                <w:rFonts w:ascii="Times New Roman" w:eastAsia="Calibri" w:hAnsi="Times New Roman"/>
                <w:sz w:val="20"/>
                <w:szCs w:val="20"/>
              </w:rPr>
            </w:pPr>
          </w:p>
        </w:tc>
        <w:tc>
          <w:tcPr>
            <w:tcW w:w="1593" w:type="pct"/>
            <w:gridSpan w:val="3"/>
            <w:shd w:val="clear" w:color="auto" w:fill="auto"/>
          </w:tcPr>
          <w:p w14:paraId="24A3BB21"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10 Quarterly trainings held to the private sector.</w:t>
            </w:r>
          </w:p>
        </w:tc>
        <w:tc>
          <w:tcPr>
            <w:tcW w:w="673" w:type="pct"/>
            <w:shd w:val="clear" w:color="auto" w:fill="auto"/>
          </w:tcPr>
          <w:p w14:paraId="384E965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Commercial</w:t>
            </w:r>
          </w:p>
        </w:tc>
      </w:tr>
      <w:tr w:rsidR="007360F5" w:rsidRPr="007360F5" w14:paraId="56ACEB6D" w14:textId="77777777" w:rsidTr="007360F5">
        <w:trPr>
          <w:trHeight w:val="240"/>
        </w:trPr>
        <w:tc>
          <w:tcPr>
            <w:tcW w:w="5000" w:type="pct"/>
            <w:gridSpan w:val="8"/>
            <w:shd w:val="clear" w:color="auto" w:fill="ED7D31"/>
            <w:tcMar>
              <w:top w:w="5" w:type="dxa"/>
              <w:left w:w="51" w:type="dxa"/>
              <w:bottom w:w="0" w:type="dxa"/>
              <w:right w:w="51" w:type="dxa"/>
            </w:tcMar>
            <w:hideMark/>
          </w:tcPr>
          <w:p w14:paraId="6F3EC8D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Adopted Program: Manufacturing</w:t>
            </w:r>
          </w:p>
        </w:tc>
      </w:tr>
      <w:tr w:rsidR="007360F5" w:rsidRPr="007360F5" w14:paraId="519C3801" w14:textId="77777777" w:rsidTr="00555864">
        <w:trPr>
          <w:trHeight w:val="629"/>
        </w:trPr>
        <w:tc>
          <w:tcPr>
            <w:tcW w:w="5000" w:type="pct"/>
            <w:gridSpan w:val="8"/>
            <w:shd w:val="clear" w:color="auto" w:fill="auto"/>
            <w:tcMar>
              <w:top w:w="5" w:type="dxa"/>
              <w:left w:w="51" w:type="dxa"/>
              <w:bottom w:w="0" w:type="dxa"/>
              <w:right w:w="51" w:type="dxa"/>
            </w:tcMar>
            <w:hideMark/>
          </w:tcPr>
          <w:p w14:paraId="42D09B53"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57E39A1D"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Lack of requisite infrastructure, limited use of appropriate technology in manufacturing processes, low utilization of District’s natural resources for production, weak legal framework to support and promote manufacturing</w:t>
            </w:r>
          </w:p>
        </w:tc>
      </w:tr>
      <w:tr w:rsidR="007360F5" w:rsidRPr="007360F5" w14:paraId="23A49A81" w14:textId="77777777" w:rsidTr="00555864">
        <w:trPr>
          <w:trHeight w:val="131"/>
        </w:trPr>
        <w:tc>
          <w:tcPr>
            <w:tcW w:w="1388" w:type="pct"/>
            <w:gridSpan w:val="2"/>
            <w:shd w:val="clear" w:color="auto" w:fill="auto"/>
            <w:tcMar>
              <w:top w:w="5" w:type="dxa"/>
              <w:left w:w="51" w:type="dxa"/>
              <w:bottom w:w="0" w:type="dxa"/>
              <w:right w:w="51" w:type="dxa"/>
            </w:tcMar>
            <w:hideMark/>
          </w:tcPr>
          <w:p w14:paraId="711D66A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0FF85B9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45DF06A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180FEBA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35CF054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62098E4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5215F377" w14:textId="77777777" w:rsidTr="00555864">
        <w:trPr>
          <w:trHeight w:val="59"/>
        </w:trPr>
        <w:tc>
          <w:tcPr>
            <w:tcW w:w="1388" w:type="pct"/>
            <w:gridSpan w:val="2"/>
          </w:tcPr>
          <w:p w14:paraId="7CC816BC" w14:textId="77777777" w:rsidR="007360F5" w:rsidRPr="007360F5" w:rsidRDefault="007360F5" w:rsidP="007360F5">
            <w:pPr>
              <w:spacing w:after="0" w:line="240" w:lineRule="auto"/>
              <w:rPr>
                <w:rFonts w:ascii="Times New Roman" w:eastAsia="SimSun" w:hAnsi="Times New Roman"/>
                <w:color w:val="000000"/>
                <w:sz w:val="20"/>
                <w:szCs w:val="20"/>
                <w:lang w:eastAsia="en-GB"/>
              </w:rPr>
            </w:pPr>
            <w:bookmarkStart w:id="119" w:name="_Hlk81215038"/>
            <w:r w:rsidRPr="007360F5">
              <w:rPr>
                <w:rFonts w:ascii="Times New Roman" w:eastAsia="SimSun" w:hAnsi="Times New Roman"/>
                <w:bCs/>
                <w:sz w:val="20"/>
                <w:szCs w:val="20"/>
              </w:rPr>
              <w:t xml:space="preserve">Increased number of jobs in the economy </w:t>
            </w:r>
          </w:p>
        </w:tc>
        <w:tc>
          <w:tcPr>
            <w:tcW w:w="2641" w:type="pct"/>
            <w:gridSpan w:val="4"/>
            <w:shd w:val="clear" w:color="auto" w:fill="auto"/>
            <w:tcMar>
              <w:top w:w="5" w:type="dxa"/>
              <w:left w:w="51" w:type="dxa"/>
              <w:bottom w:w="0" w:type="dxa"/>
              <w:right w:w="51" w:type="dxa"/>
            </w:tcMar>
          </w:tcPr>
          <w:p w14:paraId="231D1C44"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bCs/>
                <w:sz w:val="20"/>
                <w:szCs w:val="20"/>
              </w:rPr>
              <w:t>Contribution of manufacturing to local revenue collections (%)</w:t>
            </w:r>
          </w:p>
        </w:tc>
        <w:tc>
          <w:tcPr>
            <w:tcW w:w="299" w:type="pct"/>
            <w:shd w:val="clear" w:color="auto" w:fill="auto"/>
            <w:tcMar>
              <w:top w:w="5" w:type="dxa"/>
              <w:left w:w="51" w:type="dxa"/>
              <w:bottom w:w="0" w:type="dxa"/>
              <w:right w:w="51" w:type="dxa"/>
            </w:tcMar>
          </w:tcPr>
          <w:p w14:paraId="2ED21AD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0.1</w:t>
            </w:r>
          </w:p>
        </w:tc>
        <w:tc>
          <w:tcPr>
            <w:tcW w:w="673" w:type="pct"/>
            <w:shd w:val="clear" w:color="auto" w:fill="auto"/>
            <w:tcMar>
              <w:top w:w="5" w:type="dxa"/>
              <w:left w:w="51" w:type="dxa"/>
              <w:bottom w:w="0" w:type="dxa"/>
              <w:right w:w="51" w:type="dxa"/>
            </w:tcMar>
          </w:tcPr>
          <w:p w14:paraId="4D5BB40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1BDB9E43" w14:textId="77777777" w:rsidTr="00555864">
        <w:trPr>
          <w:trHeight w:val="59"/>
        </w:trPr>
        <w:tc>
          <w:tcPr>
            <w:tcW w:w="1388" w:type="pct"/>
            <w:gridSpan w:val="2"/>
            <w:vAlign w:val="center"/>
          </w:tcPr>
          <w:p w14:paraId="2F29F94B" w14:textId="77777777" w:rsidR="007360F5" w:rsidRPr="007360F5" w:rsidRDefault="007360F5" w:rsidP="007360F5">
            <w:pPr>
              <w:spacing w:after="0" w:line="240" w:lineRule="auto"/>
              <w:rPr>
                <w:rFonts w:ascii="Times New Roman" w:eastAsia="SimSun" w:hAnsi="Times New Roman"/>
                <w:color w:val="000000"/>
                <w:sz w:val="20"/>
                <w:szCs w:val="20"/>
                <w:lang w:eastAsia="en-GB"/>
              </w:rPr>
            </w:pPr>
            <w:r w:rsidRPr="007360F5">
              <w:rPr>
                <w:rFonts w:ascii="Times New Roman" w:eastAsia="SimSun" w:hAnsi="Times New Roman"/>
                <w:bCs/>
                <w:sz w:val="20"/>
                <w:szCs w:val="20"/>
              </w:rPr>
              <w:t xml:space="preserve">Increased number of enterprises producing for the local market </w:t>
            </w:r>
          </w:p>
        </w:tc>
        <w:tc>
          <w:tcPr>
            <w:tcW w:w="2641" w:type="pct"/>
            <w:gridSpan w:val="4"/>
            <w:shd w:val="clear" w:color="auto" w:fill="auto"/>
            <w:tcMar>
              <w:top w:w="5" w:type="dxa"/>
              <w:left w:w="51" w:type="dxa"/>
              <w:bottom w:w="0" w:type="dxa"/>
              <w:right w:w="51" w:type="dxa"/>
            </w:tcMar>
          </w:tcPr>
          <w:p w14:paraId="784D7CA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Number of jobs created in manufacturing industry</w:t>
            </w:r>
          </w:p>
        </w:tc>
        <w:tc>
          <w:tcPr>
            <w:tcW w:w="299" w:type="pct"/>
            <w:shd w:val="clear" w:color="auto" w:fill="auto"/>
            <w:tcMar>
              <w:top w:w="5" w:type="dxa"/>
              <w:left w:w="51" w:type="dxa"/>
              <w:bottom w:w="0" w:type="dxa"/>
              <w:right w:w="51" w:type="dxa"/>
            </w:tcMar>
          </w:tcPr>
          <w:p w14:paraId="4FB3D44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w:t>
            </w:r>
          </w:p>
        </w:tc>
        <w:tc>
          <w:tcPr>
            <w:tcW w:w="673" w:type="pct"/>
            <w:shd w:val="clear" w:color="auto" w:fill="auto"/>
            <w:tcMar>
              <w:top w:w="5" w:type="dxa"/>
              <w:left w:w="51" w:type="dxa"/>
              <w:bottom w:w="0" w:type="dxa"/>
              <w:right w:w="51" w:type="dxa"/>
            </w:tcMar>
          </w:tcPr>
          <w:p w14:paraId="40E492A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200</w:t>
            </w:r>
          </w:p>
        </w:tc>
      </w:tr>
      <w:tr w:rsidR="007360F5" w:rsidRPr="007360F5" w14:paraId="47E783E8" w14:textId="77777777" w:rsidTr="00555864">
        <w:trPr>
          <w:trHeight w:val="48"/>
        </w:trPr>
        <w:tc>
          <w:tcPr>
            <w:tcW w:w="1388" w:type="pct"/>
            <w:gridSpan w:val="2"/>
          </w:tcPr>
          <w:p w14:paraId="535338A5" w14:textId="77777777" w:rsidR="007360F5" w:rsidRPr="007360F5" w:rsidRDefault="007360F5" w:rsidP="007360F5">
            <w:pPr>
              <w:spacing w:after="0" w:line="240" w:lineRule="auto"/>
              <w:rPr>
                <w:rFonts w:ascii="Times New Roman" w:eastAsia="SimSun" w:hAnsi="Times New Roman"/>
                <w:color w:val="000000"/>
                <w:sz w:val="20"/>
                <w:szCs w:val="20"/>
                <w:lang w:eastAsia="en-GB"/>
              </w:rPr>
            </w:pPr>
            <w:r w:rsidRPr="007360F5">
              <w:rPr>
                <w:rFonts w:ascii="Times New Roman" w:eastAsia="SimSun" w:hAnsi="Times New Roman"/>
                <w:bCs/>
                <w:sz w:val="20"/>
                <w:szCs w:val="20"/>
              </w:rPr>
              <w:t xml:space="preserve">Improved legal and institutional framework </w:t>
            </w:r>
          </w:p>
        </w:tc>
        <w:tc>
          <w:tcPr>
            <w:tcW w:w="2641" w:type="pct"/>
            <w:gridSpan w:val="4"/>
            <w:shd w:val="clear" w:color="auto" w:fill="auto"/>
            <w:tcMar>
              <w:top w:w="5" w:type="dxa"/>
              <w:left w:w="51" w:type="dxa"/>
              <w:bottom w:w="0" w:type="dxa"/>
              <w:right w:w="51" w:type="dxa"/>
            </w:tcMar>
          </w:tcPr>
          <w:p w14:paraId="3AB0F6A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Share of enterprises formally registered (%)</w:t>
            </w:r>
          </w:p>
        </w:tc>
        <w:tc>
          <w:tcPr>
            <w:tcW w:w="299" w:type="pct"/>
            <w:shd w:val="clear" w:color="auto" w:fill="auto"/>
            <w:tcMar>
              <w:top w:w="5" w:type="dxa"/>
              <w:left w:w="51" w:type="dxa"/>
              <w:bottom w:w="0" w:type="dxa"/>
              <w:right w:w="51" w:type="dxa"/>
            </w:tcMar>
          </w:tcPr>
          <w:p w14:paraId="31F2F69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w:t>
            </w:r>
          </w:p>
        </w:tc>
        <w:tc>
          <w:tcPr>
            <w:tcW w:w="673" w:type="pct"/>
            <w:shd w:val="clear" w:color="auto" w:fill="auto"/>
            <w:tcMar>
              <w:top w:w="5" w:type="dxa"/>
              <w:left w:w="51" w:type="dxa"/>
              <w:bottom w:w="0" w:type="dxa"/>
              <w:right w:w="51" w:type="dxa"/>
            </w:tcMar>
          </w:tcPr>
          <w:p w14:paraId="50EA4F0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r>
      <w:bookmarkEnd w:id="119"/>
      <w:tr w:rsidR="007360F5" w:rsidRPr="007360F5" w14:paraId="3C55652C" w14:textId="77777777" w:rsidTr="00555864">
        <w:trPr>
          <w:trHeight w:val="543"/>
        </w:trPr>
        <w:tc>
          <w:tcPr>
            <w:tcW w:w="1388" w:type="pct"/>
            <w:gridSpan w:val="2"/>
            <w:shd w:val="clear" w:color="auto" w:fill="auto"/>
            <w:tcMar>
              <w:top w:w="5" w:type="dxa"/>
              <w:left w:w="51" w:type="dxa"/>
              <w:bottom w:w="0" w:type="dxa"/>
              <w:right w:w="51" w:type="dxa"/>
            </w:tcMar>
            <w:hideMark/>
          </w:tcPr>
          <w:p w14:paraId="17BC417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lastRenderedPageBreak/>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2C29029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36C1DF91" w14:textId="77777777" w:rsidTr="00555864">
        <w:trPr>
          <w:trHeight w:val="816"/>
        </w:trPr>
        <w:tc>
          <w:tcPr>
            <w:tcW w:w="1388" w:type="pct"/>
            <w:gridSpan w:val="2"/>
            <w:shd w:val="clear" w:color="auto" w:fill="auto"/>
            <w:tcMar>
              <w:top w:w="5" w:type="dxa"/>
              <w:left w:w="51" w:type="dxa"/>
              <w:bottom w:w="0" w:type="dxa"/>
              <w:right w:w="51" w:type="dxa"/>
            </w:tcMar>
          </w:tcPr>
          <w:p w14:paraId="33172EAA" w14:textId="77777777" w:rsidR="007360F5" w:rsidRPr="007360F5" w:rsidRDefault="007360F5" w:rsidP="005570C8">
            <w:pPr>
              <w:numPr>
                <w:ilvl w:val="0"/>
                <w:numId w:val="68"/>
              </w:numPr>
              <w:spacing w:after="0" w:line="240" w:lineRule="auto"/>
              <w:ind w:left="228" w:hanging="228"/>
              <w:contextualSpacing/>
              <w:rPr>
                <w:rFonts w:ascii="Times New Roman" w:eastAsia="Calibri" w:hAnsi="Times New Roman"/>
                <w:sz w:val="20"/>
                <w:szCs w:val="20"/>
              </w:rPr>
            </w:pPr>
            <w:bookmarkStart w:id="120" w:name="_Hlk81215087"/>
            <w:r w:rsidRPr="007360F5">
              <w:rPr>
                <w:rFonts w:ascii="Times New Roman" w:eastAsia="Calibri" w:hAnsi="Times New Roman"/>
                <w:sz w:val="20"/>
                <w:szCs w:val="20"/>
              </w:rPr>
              <w:t>Increase value addition for import substitution and enhanced exports</w:t>
            </w:r>
          </w:p>
          <w:p w14:paraId="1B65F5E5" w14:textId="77777777" w:rsidR="007360F5" w:rsidRPr="007360F5" w:rsidRDefault="007360F5" w:rsidP="005570C8">
            <w:pPr>
              <w:numPr>
                <w:ilvl w:val="0"/>
                <w:numId w:val="68"/>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Develop financial and logistical systems to increase access to regional and international markets</w:t>
            </w:r>
          </w:p>
          <w:p w14:paraId="31970645" w14:textId="77777777" w:rsidR="007360F5" w:rsidRPr="007360F5" w:rsidRDefault="007360F5" w:rsidP="005570C8">
            <w:pPr>
              <w:numPr>
                <w:ilvl w:val="0"/>
                <w:numId w:val="68"/>
              </w:numPr>
              <w:spacing w:after="0" w:line="240" w:lineRule="auto"/>
              <w:ind w:left="228" w:hanging="228"/>
              <w:contextualSpacing/>
              <w:rPr>
                <w:rFonts w:ascii="Times New Roman" w:eastAsia="Calibri" w:hAnsi="Times New Roman"/>
                <w:b/>
                <w:bCs/>
                <w:sz w:val="20"/>
                <w:szCs w:val="20"/>
                <w:lang w:val="en-GB"/>
              </w:rPr>
            </w:pPr>
            <w:r w:rsidRPr="007360F5">
              <w:rPr>
                <w:rFonts w:ascii="Times New Roman" w:eastAsia="Calibri" w:hAnsi="Times New Roman"/>
                <w:sz w:val="20"/>
                <w:szCs w:val="20"/>
              </w:rPr>
              <w:t>Strengthen the legal and institutional framework to support manufacturing</w:t>
            </w:r>
            <w:bookmarkEnd w:id="120"/>
          </w:p>
        </w:tc>
        <w:tc>
          <w:tcPr>
            <w:tcW w:w="3612" w:type="pct"/>
            <w:gridSpan w:val="6"/>
            <w:shd w:val="clear" w:color="auto" w:fill="auto"/>
            <w:tcMar>
              <w:top w:w="5" w:type="dxa"/>
              <w:left w:w="51" w:type="dxa"/>
              <w:bottom w:w="0" w:type="dxa"/>
              <w:right w:w="51" w:type="dxa"/>
            </w:tcMar>
          </w:tcPr>
          <w:p w14:paraId="09D841C3" w14:textId="77777777" w:rsidR="007360F5" w:rsidRPr="007360F5" w:rsidRDefault="007360F5" w:rsidP="005570C8">
            <w:pPr>
              <w:numPr>
                <w:ilvl w:val="0"/>
                <w:numId w:val="42"/>
              </w:numPr>
              <w:spacing w:after="0" w:line="240" w:lineRule="auto"/>
              <w:ind w:left="224" w:hanging="224"/>
              <w:rPr>
                <w:rFonts w:ascii="Times New Roman" w:eastAsia="Calibri" w:hAnsi="Times New Roman"/>
                <w:b/>
                <w:bCs/>
                <w:sz w:val="20"/>
                <w:szCs w:val="20"/>
                <w:lang w:val="en-GB"/>
              </w:rPr>
            </w:pPr>
            <w:bookmarkStart w:id="121" w:name="_Hlk81215107"/>
            <w:r w:rsidRPr="007360F5">
              <w:rPr>
                <w:rFonts w:ascii="Times New Roman" w:eastAsia="Calibri" w:hAnsi="Times New Roman"/>
                <w:sz w:val="20"/>
                <w:szCs w:val="20"/>
              </w:rPr>
              <w:t>Support existing local manufactures</w:t>
            </w:r>
          </w:p>
          <w:p w14:paraId="485F8E43" w14:textId="77777777" w:rsidR="007360F5" w:rsidRPr="007360F5" w:rsidRDefault="007360F5" w:rsidP="005570C8">
            <w:pPr>
              <w:numPr>
                <w:ilvl w:val="0"/>
                <w:numId w:val="42"/>
              </w:numPr>
              <w:spacing w:after="0" w:line="240" w:lineRule="auto"/>
              <w:ind w:left="224" w:hanging="224"/>
              <w:rPr>
                <w:rFonts w:ascii="Times New Roman" w:eastAsia="Calibri" w:hAnsi="Times New Roman"/>
                <w:b/>
                <w:bCs/>
                <w:sz w:val="20"/>
                <w:szCs w:val="20"/>
                <w:lang w:val="en-GB"/>
              </w:rPr>
            </w:pPr>
            <w:r w:rsidRPr="007360F5">
              <w:rPr>
                <w:rFonts w:ascii="Times New Roman" w:eastAsia="Calibri" w:hAnsi="Times New Roman"/>
                <w:sz w:val="20"/>
                <w:szCs w:val="20"/>
              </w:rPr>
              <w:t>Adopt and enforce existing manufacturing standards and applicable regulations</w:t>
            </w:r>
          </w:p>
          <w:p w14:paraId="14E17191" w14:textId="77777777" w:rsidR="007360F5" w:rsidRPr="007360F5" w:rsidRDefault="007360F5" w:rsidP="005570C8">
            <w:pPr>
              <w:numPr>
                <w:ilvl w:val="0"/>
                <w:numId w:val="42"/>
              </w:numPr>
              <w:spacing w:after="0" w:line="240" w:lineRule="auto"/>
              <w:ind w:left="224" w:hanging="224"/>
              <w:rPr>
                <w:rFonts w:ascii="Times New Roman" w:eastAsia="Calibri" w:hAnsi="Times New Roman"/>
                <w:b/>
                <w:bCs/>
                <w:sz w:val="20"/>
                <w:szCs w:val="20"/>
                <w:lang w:val="en-GB"/>
              </w:rPr>
            </w:pPr>
            <w:r w:rsidRPr="007360F5">
              <w:rPr>
                <w:rFonts w:ascii="Times New Roman" w:eastAsia="Calibri" w:hAnsi="Times New Roman"/>
                <w:sz w:val="20"/>
                <w:szCs w:val="20"/>
              </w:rPr>
              <w:t>Enforce the laws on counterfeits and poor-quality products</w:t>
            </w:r>
          </w:p>
          <w:p w14:paraId="27CE7742" w14:textId="77777777" w:rsidR="007360F5" w:rsidRPr="007360F5" w:rsidRDefault="007360F5" w:rsidP="005570C8">
            <w:pPr>
              <w:numPr>
                <w:ilvl w:val="0"/>
                <w:numId w:val="42"/>
              </w:numPr>
              <w:spacing w:after="0" w:line="240" w:lineRule="auto"/>
              <w:ind w:left="224" w:hanging="224"/>
              <w:rPr>
                <w:rFonts w:ascii="Times New Roman" w:eastAsia="Calibri" w:hAnsi="Times New Roman"/>
                <w:b/>
                <w:bCs/>
                <w:sz w:val="20"/>
                <w:szCs w:val="20"/>
                <w:lang w:val="en-GB"/>
              </w:rPr>
            </w:pPr>
            <w:r w:rsidRPr="007360F5">
              <w:rPr>
                <w:rFonts w:ascii="Times New Roman" w:eastAsia="Calibri" w:hAnsi="Times New Roman"/>
                <w:sz w:val="20"/>
                <w:szCs w:val="20"/>
              </w:rPr>
              <w:t>Adopt, implement and enforce standards, laws, and regulations to facilitate adoption to green manufacturing</w:t>
            </w:r>
            <w:bookmarkEnd w:id="121"/>
          </w:p>
        </w:tc>
      </w:tr>
      <w:tr w:rsidR="007360F5" w:rsidRPr="007360F5" w14:paraId="6218B72C" w14:textId="77777777" w:rsidTr="00555864">
        <w:trPr>
          <w:trHeight w:val="43"/>
        </w:trPr>
        <w:tc>
          <w:tcPr>
            <w:tcW w:w="1388" w:type="pct"/>
            <w:gridSpan w:val="2"/>
            <w:shd w:val="clear" w:color="auto" w:fill="auto"/>
            <w:tcMar>
              <w:top w:w="5" w:type="dxa"/>
              <w:left w:w="51" w:type="dxa"/>
              <w:bottom w:w="0" w:type="dxa"/>
              <w:right w:w="51" w:type="dxa"/>
            </w:tcMar>
          </w:tcPr>
          <w:p w14:paraId="46AA872E"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1710D0D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7B27CB5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40B104F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2D3D70F3" w14:textId="77777777" w:rsidTr="00555864">
        <w:trPr>
          <w:trHeight w:val="67"/>
        </w:trPr>
        <w:tc>
          <w:tcPr>
            <w:tcW w:w="1388" w:type="pct"/>
            <w:gridSpan w:val="2"/>
            <w:shd w:val="clear" w:color="auto" w:fill="auto"/>
            <w:tcMar>
              <w:top w:w="5" w:type="dxa"/>
              <w:left w:w="51" w:type="dxa"/>
              <w:bottom w:w="0" w:type="dxa"/>
              <w:right w:w="51" w:type="dxa"/>
            </w:tcMar>
          </w:tcPr>
          <w:p w14:paraId="6937F05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Develop the requisite infrastructure to support manufacturing </w:t>
            </w:r>
          </w:p>
        </w:tc>
        <w:tc>
          <w:tcPr>
            <w:tcW w:w="1346" w:type="pct"/>
            <w:gridSpan w:val="2"/>
            <w:shd w:val="clear" w:color="auto" w:fill="auto"/>
            <w:tcMar>
              <w:top w:w="5" w:type="dxa"/>
              <w:left w:w="51" w:type="dxa"/>
              <w:bottom w:w="0" w:type="dxa"/>
              <w:right w:w="51" w:type="dxa"/>
            </w:tcMar>
          </w:tcPr>
          <w:p w14:paraId="220C463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-Suitable finance solutions for manufacturers developed</w:t>
            </w:r>
          </w:p>
          <w:p w14:paraId="4BEFB667"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3" w:type="pct"/>
            <w:gridSpan w:val="3"/>
            <w:shd w:val="clear" w:color="auto" w:fill="auto"/>
          </w:tcPr>
          <w:p w14:paraId="46356D4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Register and audit cooperative organizations to ensure a functional and effective community financing mechanism</w:t>
            </w:r>
          </w:p>
        </w:tc>
        <w:tc>
          <w:tcPr>
            <w:tcW w:w="673" w:type="pct"/>
            <w:shd w:val="clear" w:color="auto" w:fill="auto"/>
          </w:tcPr>
          <w:p w14:paraId="0AAD164E"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Commercial, Production</w:t>
            </w:r>
          </w:p>
        </w:tc>
      </w:tr>
      <w:tr w:rsidR="007360F5" w:rsidRPr="007360F5" w14:paraId="3F150DAB" w14:textId="77777777" w:rsidTr="00555864">
        <w:trPr>
          <w:trHeight w:val="501"/>
        </w:trPr>
        <w:tc>
          <w:tcPr>
            <w:tcW w:w="1388" w:type="pct"/>
            <w:gridSpan w:val="2"/>
            <w:shd w:val="clear" w:color="auto" w:fill="auto"/>
            <w:tcMar>
              <w:top w:w="5" w:type="dxa"/>
              <w:left w:w="51" w:type="dxa"/>
              <w:bottom w:w="0" w:type="dxa"/>
              <w:right w:w="51" w:type="dxa"/>
            </w:tcMar>
          </w:tcPr>
          <w:p w14:paraId="2922E01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Increase access to regional and international markets </w:t>
            </w:r>
          </w:p>
        </w:tc>
        <w:tc>
          <w:tcPr>
            <w:tcW w:w="1346" w:type="pct"/>
            <w:gridSpan w:val="2"/>
            <w:shd w:val="clear" w:color="auto" w:fill="auto"/>
            <w:tcMar>
              <w:top w:w="5" w:type="dxa"/>
              <w:left w:w="51" w:type="dxa"/>
              <w:bottom w:w="0" w:type="dxa"/>
              <w:right w:w="51" w:type="dxa"/>
            </w:tcMar>
          </w:tcPr>
          <w:p w14:paraId="39FC771A"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sz w:val="20"/>
                <w:szCs w:val="20"/>
              </w:rPr>
              <w:t>- Improved market access for the products through certification services</w:t>
            </w:r>
          </w:p>
        </w:tc>
        <w:tc>
          <w:tcPr>
            <w:tcW w:w="1593" w:type="pct"/>
            <w:gridSpan w:val="3"/>
            <w:shd w:val="clear" w:color="auto" w:fill="auto"/>
          </w:tcPr>
          <w:p w14:paraId="2571EDA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-Number of products certified </w:t>
            </w:r>
          </w:p>
        </w:tc>
        <w:tc>
          <w:tcPr>
            <w:tcW w:w="673" w:type="pct"/>
            <w:shd w:val="clear" w:color="auto" w:fill="auto"/>
          </w:tcPr>
          <w:p w14:paraId="1EB5CA0D"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Commercial</w:t>
            </w:r>
          </w:p>
        </w:tc>
      </w:tr>
      <w:tr w:rsidR="007360F5" w:rsidRPr="007360F5" w14:paraId="55FA0E8D" w14:textId="77777777" w:rsidTr="00555864">
        <w:trPr>
          <w:trHeight w:val="3524"/>
        </w:trPr>
        <w:tc>
          <w:tcPr>
            <w:tcW w:w="1388" w:type="pct"/>
            <w:gridSpan w:val="2"/>
            <w:shd w:val="clear" w:color="auto" w:fill="auto"/>
            <w:tcMar>
              <w:top w:w="5" w:type="dxa"/>
              <w:left w:w="51" w:type="dxa"/>
              <w:bottom w:w="0" w:type="dxa"/>
              <w:right w:w="51" w:type="dxa"/>
            </w:tcMar>
          </w:tcPr>
          <w:p w14:paraId="25BA34C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Strengthen the legal and institutional framework to support manufacturing</w:t>
            </w:r>
          </w:p>
        </w:tc>
        <w:tc>
          <w:tcPr>
            <w:tcW w:w="1346" w:type="pct"/>
            <w:gridSpan w:val="2"/>
            <w:shd w:val="clear" w:color="auto" w:fill="auto"/>
            <w:tcMar>
              <w:top w:w="5" w:type="dxa"/>
              <w:left w:w="51" w:type="dxa"/>
              <w:bottom w:w="0" w:type="dxa"/>
              <w:right w:w="51" w:type="dxa"/>
            </w:tcMar>
          </w:tcPr>
          <w:p w14:paraId="7386D5E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Local content law enforced</w:t>
            </w:r>
          </w:p>
        </w:tc>
        <w:tc>
          <w:tcPr>
            <w:tcW w:w="1593" w:type="pct"/>
            <w:gridSpan w:val="3"/>
            <w:shd w:val="clear" w:color="auto" w:fill="auto"/>
          </w:tcPr>
          <w:p w14:paraId="16CA1B6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Monitor compliance of the law</w:t>
            </w:r>
          </w:p>
          <w:p w14:paraId="6289EF5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Disseminate and Create awareness to popularize the law</w:t>
            </w:r>
          </w:p>
          <w:p w14:paraId="60AFF44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 Update the database of local manufacturers </w:t>
            </w:r>
          </w:p>
          <w:p w14:paraId="593A7A6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Provide firm level technical support to manufacturers to improve manufacturing capabilities</w:t>
            </w:r>
          </w:p>
          <w:p w14:paraId="3376362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-Disseminate and Create awareness to popularize the law</w:t>
            </w:r>
          </w:p>
          <w:p w14:paraId="5909531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-Enforce existing laws in the sector of manufacturing (Trade Licensing Act, Industrial Licensing Act, Liquor Act, </w:t>
            </w:r>
            <w:proofErr w:type="spellStart"/>
            <w:r w:rsidRPr="007360F5">
              <w:rPr>
                <w:rFonts w:ascii="Times New Roman" w:eastAsia="SimSun" w:hAnsi="Times New Roman"/>
                <w:sz w:val="20"/>
                <w:szCs w:val="20"/>
              </w:rPr>
              <w:t>Enguli</w:t>
            </w:r>
            <w:proofErr w:type="spellEnd"/>
            <w:r w:rsidRPr="007360F5">
              <w:rPr>
                <w:rFonts w:ascii="Times New Roman" w:eastAsia="SimSun" w:hAnsi="Times New Roman"/>
                <w:sz w:val="20"/>
                <w:szCs w:val="20"/>
              </w:rPr>
              <w:t xml:space="preserve"> Act, Sugar Act, Hire Purchase Act, Sale of Goods Act and Supply of Services Act, </w:t>
            </w:r>
            <w:proofErr w:type="spellStart"/>
            <w:r w:rsidRPr="007360F5">
              <w:rPr>
                <w:rFonts w:ascii="Times New Roman" w:eastAsia="SimSun" w:hAnsi="Times New Roman"/>
                <w:sz w:val="20"/>
                <w:szCs w:val="20"/>
              </w:rPr>
              <w:t>etc</w:t>
            </w:r>
            <w:proofErr w:type="spellEnd"/>
            <w:r w:rsidRPr="007360F5">
              <w:rPr>
                <w:rFonts w:ascii="Times New Roman" w:eastAsia="SimSun" w:hAnsi="Times New Roman"/>
                <w:sz w:val="20"/>
                <w:szCs w:val="20"/>
              </w:rPr>
              <w:t>)</w:t>
            </w:r>
          </w:p>
          <w:p w14:paraId="55C62F3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-Implement the BUBU Strategy</w:t>
            </w:r>
          </w:p>
          <w:p w14:paraId="2F0D325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-Identify locally produced products and services</w:t>
            </w:r>
          </w:p>
          <w:p w14:paraId="2851B8C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-Build capacity of local suppliers</w:t>
            </w:r>
          </w:p>
        </w:tc>
        <w:tc>
          <w:tcPr>
            <w:tcW w:w="673" w:type="pct"/>
            <w:shd w:val="clear" w:color="auto" w:fill="auto"/>
          </w:tcPr>
          <w:p w14:paraId="622B9851"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Commercial</w:t>
            </w:r>
          </w:p>
          <w:p w14:paraId="3D7F415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Commercial</w:t>
            </w:r>
          </w:p>
        </w:tc>
      </w:tr>
      <w:tr w:rsidR="007360F5" w:rsidRPr="007360F5" w14:paraId="1550D694" w14:textId="77777777" w:rsidTr="007360F5">
        <w:trPr>
          <w:trHeight w:val="240"/>
        </w:trPr>
        <w:tc>
          <w:tcPr>
            <w:tcW w:w="5000" w:type="pct"/>
            <w:gridSpan w:val="8"/>
            <w:shd w:val="clear" w:color="auto" w:fill="ED7D31"/>
            <w:tcMar>
              <w:top w:w="5" w:type="dxa"/>
              <w:left w:w="51" w:type="dxa"/>
              <w:bottom w:w="0" w:type="dxa"/>
              <w:right w:w="51" w:type="dxa"/>
            </w:tcMar>
            <w:hideMark/>
          </w:tcPr>
          <w:p w14:paraId="750D2BA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Adopted Program: Digital Transformation</w:t>
            </w:r>
          </w:p>
        </w:tc>
      </w:tr>
      <w:tr w:rsidR="007360F5" w:rsidRPr="007360F5" w14:paraId="3B2DBEA5" w14:textId="77777777" w:rsidTr="00555864">
        <w:trPr>
          <w:trHeight w:val="226"/>
        </w:trPr>
        <w:tc>
          <w:tcPr>
            <w:tcW w:w="5000" w:type="pct"/>
            <w:gridSpan w:val="8"/>
            <w:shd w:val="clear" w:color="auto" w:fill="auto"/>
            <w:tcMar>
              <w:top w:w="5" w:type="dxa"/>
              <w:left w:w="51" w:type="dxa"/>
              <w:bottom w:w="0" w:type="dxa"/>
              <w:right w:w="51" w:type="dxa"/>
            </w:tcMar>
            <w:hideMark/>
          </w:tcPr>
          <w:p w14:paraId="594499B2"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37C928C4"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Low innovation capacity, inadequate knowledge and skills attained in ICT, and under developed ICT infrastructure</w:t>
            </w:r>
          </w:p>
        </w:tc>
      </w:tr>
      <w:tr w:rsidR="007360F5" w:rsidRPr="007360F5" w14:paraId="281434A9" w14:textId="77777777" w:rsidTr="00555864">
        <w:trPr>
          <w:trHeight w:val="105"/>
        </w:trPr>
        <w:tc>
          <w:tcPr>
            <w:tcW w:w="1388" w:type="pct"/>
            <w:gridSpan w:val="2"/>
            <w:shd w:val="clear" w:color="auto" w:fill="auto"/>
            <w:tcMar>
              <w:top w:w="5" w:type="dxa"/>
              <w:left w:w="51" w:type="dxa"/>
              <w:bottom w:w="0" w:type="dxa"/>
              <w:right w:w="51" w:type="dxa"/>
            </w:tcMar>
            <w:hideMark/>
          </w:tcPr>
          <w:p w14:paraId="64F798C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09AE010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7369925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341F69D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342D634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4C45AD3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2EF0B122" w14:textId="77777777" w:rsidTr="00555864">
        <w:trPr>
          <w:trHeight w:val="51"/>
        </w:trPr>
        <w:tc>
          <w:tcPr>
            <w:tcW w:w="1388" w:type="pct"/>
            <w:gridSpan w:val="2"/>
            <w:vMerge w:val="restart"/>
          </w:tcPr>
          <w:p w14:paraId="2A350B04" w14:textId="77777777" w:rsidR="007360F5" w:rsidRPr="007360F5" w:rsidRDefault="007360F5" w:rsidP="007360F5">
            <w:pPr>
              <w:spacing w:after="0" w:line="240" w:lineRule="auto"/>
              <w:contextualSpacing/>
              <w:jc w:val="both"/>
              <w:rPr>
                <w:rFonts w:ascii="Times New Roman" w:hAnsi="Times New Roman"/>
                <w:sz w:val="20"/>
                <w:szCs w:val="20"/>
              </w:rPr>
            </w:pPr>
            <w:bookmarkStart w:id="122" w:name="_Hlk81215150"/>
            <w:r w:rsidRPr="007360F5">
              <w:rPr>
                <w:rFonts w:ascii="Times New Roman" w:hAnsi="Times New Roman"/>
                <w:sz w:val="20"/>
                <w:szCs w:val="20"/>
              </w:rPr>
              <w:t>Increased access to ICTs</w:t>
            </w:r>
          </w:p>
        </w:tc>
        <w:tc>
          <w:tcPr>
            <w:tcW w:w="2641" w:type="pct"/>
            <w:gridSpan w:val="4"/>
            <w:shd w:val="clear" w:color="auto" w:fill="auto"/>
            <w:tcMar>
              <w:top w:w="5" w:type="dxa"/>
              <w:left w:w="51" w:type="dxa"/>
              <w:bottom w:w="0" w:type="dxa"/>
              <w:right w:w="51" w:type="dxa"/>
            </w:tcMar>
          </w:tcPr>
          <w:p w14:paraId="4FF46734"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sz w:val="20"/>
                <w:szCs w:val="20"/>
              </w:rPr>
              <w:t>Sub-counties with broadband (%)</w:t>
            </w:r>
          </w:p>
        </w:tc>
        <w:tc>
          <w:tcPr>
            <w:tcW w:w="299" w:type="pct"/>
            <w:shd w:val="clear" w:color="auto" w:fill="auto"/>
            <w:tcMar>
              <w:top w:w="5" w:type="dxa"/>
              <w:left w:w="51" w:type="dxa"/>
              <w:bottom w:w="0" w:type="dxa"/>
              <w:right w:w="51" w:type="dxa"/>
            </w:tcMar>
          </w:tcPr>
          <w:p w14:paraId="6E280C0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w:t>
            </w:r>
          </w:p>
        </w:tc>
        <w:tc>
          <w:tcPr>
            <w:tcW w:w="673" w:type="pct"/>
            <w:shd w:val="clear" w:color="auto" w:fill="auto"/>
            <w:tcMar>
              <w:top w:w="5" w:type="dxa"/>
              <w:left w:w="51" w:type="dxa"/>
              <w:bottom w:w="0" w:type="dxa"/>
              <w:right w:w="51" w:type="dxa"/>
            </w:tcMar>
          </w:tcPr>
          <w:p w14:paraId="116370F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8</w:t>
            </w:r>
          </w:p>
        </w:tc>
      </w:tr>
      <w:tr w:rsidR="007360F5" w:rsidRPr="007360F5" w14:paraId="7AFA566B" w14:textId="77777777" w:rsidTr="00555864">
        <w:trPr>
          <w:trHeight w:val="51"/>
        </w:trPr>
        <w:tc>
          <w:tcPr>
            <w:tcW w:w="1388" w:type="pct"/>
            <w:gridSpan w:val="2"/>
            <w:vMerge/>
          </w:tcPr>
          <w:p w14:paraId="62C82830"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2641" w:type="pct"/>
            <w:gridSpan w:val="4"/>
            <w:shd w:val="clear" w:color="auto" w:fill="auto"/>
            <w:tcMar>
              <w:top w:w="5" w:type="dxa"/>
              <w:left w:w="51" w:type="dxa"/>
              <w:bottom w:w="0" w:type="dxa"/>
              <w:right w:w="51" w:type="dxa"/>
            </w:tcMar>
          </w:tcPr>
          <w:p w14:paraId="33BA942D"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Districts HQ connected to the NBI (%)</w:t>
            </w:r>
          </w:p>
        </w:tc>
        <w:tc>
          <w:tcPr>
            <w:tcW w:w="299" w:type="pct"/>
            <w:shd w:val="clear" w:color="auto" w:fill="auto"/>
            <w:tcMar>
              <w:top w:w="5" w:type="dxa"/>
              <w:left w:w="51" w:type="dxa"/>
              <w:bottom w:w="0" w:type="dxa"/>
              <w:right w:w="51" w:type="dxa"/>
            </w:tcMar>
          </w:tcPr>
          <w:p w14:paraId="17D35AE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25</w:t>
            </w:r>
          </w:p>
        </w:tc>
        <w:tc>
          <w:tcPr>
            <w:tcW w:w="673" w:type="pct"/>
            <w:shd w:val="clear" w:color="auto" w:fill="auto"/>
            <w:tcMar>
              <w:top w:w="5" w:type="dxa"/>
              <w:left w:w="51" w:type="dxa"/>
              <w:bottom w:w="0" w:type="dxa"/>
              <w:right w:w="51" w:type="dxa"/>
            </w:tcMar>
          </w:tcPr>
          <w:p w14:paraId="2253914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w:t>
            </w:r>
          </w:p>
        </w:tc>
      </w:tr>
      <w:tr w:rsidR="007360F5" w:rsidRPr="007360F5" w14:paraId="4541CBBE" w14:textId="77777777" w:rsidTr="00555864">
        <w:trPr>
          <w:trHeight w:val="170"/>
        </w:trPr>
        <w:tc>
          <w:tcPr>
            <w:tcW w:w="1388" w:type="pct"/>
            <w:gridSpan w:val="2"/>
            <w:vMerge w:val="restart"/>
            <w:vAlign w:val="center"/>
          </w:tcPr>
          <w:p w14:paraId="70D23517"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Increased usage of e-services</w:t>
            </w:r>
          </w:p>
        </w:tc>
        <w:tc>
          <w:tcPr>
            <w:tcW w:w="2641" w:type="pct"/>
            <w:gridSpan w:val="4"/>
            <w:shd w:val="clear" w:color="auto" w:fill="auto"/>
            <w:tcMar>
              <w:top w:w="5" w:type="dxa"/>
              <w:left w:w="51" w:type="dxa"/>
              <w:bottom w:w="0" w:type="dxa"/>
              <w:right w:w="51" w:type="dxa"/>
            </w:tcMar>
          </w:tcPr>
          <w:p w14:paraId="4B4B94B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sz w:val="20"/>
                <w:szCs w:val="20"/>
              </w:rPr>
              <w:t>Proportion of population using broadband services</w:t>
            </w:r>
          </w:p>
        </w:tc>
        <w:tc>
          <w:tcPr>
            <w:tcW w:w="299" w:type="pct"/>
            <w:shd w:val="clear" w:color="auto" w:fill="auto"/>
            <w:tcMar>
              <w:top w:w="5" w:type="dxa"/>
              <w:left w:w="51" w:type="dxa"/>
              <w:bottom w:w="0" w:type="dxa"/>
              <w:right w:w="51" w:type="dxa"/>
            </w:tcMar>
          </w:tcPr>
          <w:p w14:paraId="2D93FBF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w:t>
            </w:r>
          </w:p>
        </w:tc>
        <w:tc>
          <w:tcPr>
            <w:tcW w:w="673" w:type="pct"/>
            <w:shd w:val="clear" w:color="auto" w:fill="auto"/>
            <w:tcMar>
              <w:top w:w="5" w:type="dxa"/>
              <w:left w:w="51" w:type="dxa"/>
              <w:bottom w:w="0" w:type="dxa"/>
              <w:right w:w="51" w:type="dxa"/>
            </w:tcMar>
          </w:tcPr>
          <w:p w14:paraId="2136901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7B6C31A6" w14:textId="77777777" w:rsidTr="00555864">
        <w:trPr>
          <w:trHeight w:val="170"/>
        </w:trPr>
        <w:tc>
          <w:tcPr>
            <w:tcW w:w="1388" w:type="pct"/>
            <w:gridSpan w:val="2"/>
            <w:vMerge/>
            <w:vAlign w:val="center"/>
          </w:tcPr>
          <w:p w14:paraId="083223A0"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2641" w:type="pct"/>
            <w:gridSpan w:val="4"/>
            <w:shd w:val="clear" w:color="auto" w:fill="auto"/>
            <w:tcMar>
              <w:top w:w="5" w:type="dxa"/>
              <w:left w:w="51" w:type="dxa"/>
              <w:bottom w:w="0" w:type="dxa"/>
              <w:right w:w="51" w:type="dxa"/>
            </w:tcMar>
          </w:tcPr>
          <w:p w14:paraId="068D5E5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sz w:val="20"/>
                <w:szCs w:val="20"/>
              </w:rPr>
              <w:t>Proportion of government services provided online</w:t>
            </w:r>
          </w:p>
        </w:tc>
        <w:tc>
          <w:tcPr>
            <w:tcW w:w="299" w:type="pct"/>
            <w:shd w:val="clear" w:color="auto" w:fill="auto"/>
            <w:tcMar>
              <w:top w:w="5" w:type="dxa"/>
              <w:left w:w="51" w:type="dxa"/>
              <w:bottom w:w="0" w:type="dxa"/>
              <w:right w:w="51" w:type="dxa"/>
            </w:tcMar>
          </w:tcPr>
          <w:p w14:paraId="7867C47A"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673" w:type="pct"/>
            <w:shd w:val="clear" w:color="auto" w:fill="auto"/>
            <w:tcMar>
              <w:top w:w="5" w:type="dxa"/>
              <w:left w:w="51" w:type="dxa"/>
              <w:bottom w:w="0" w:type="dxa"/>
              <w:right w:w="51" w:type="dxa"/>
            </w:tcMar>
          </w:tcPr>
          <w:p w14:paraId="3FE97CF9"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45088140" w14:textId="77777777" w:rsidTr="00555864">
        <w:trPr>
          <w:trHeight w:val="413"/>
        </w:trPr>
        <w:tc>
          <w:tcPr>
            <w:tcW w:w="1388" w:type="pct"/>
            <w:gridSpan w:val="2"/>
          </w:tcPr>
          <w:p w14:paraId="00B99B4E"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lastRenderedPageBreak/>
              <w:t>Reduced costs of ICT services</w:t>
            </w:r>
          </w:p>
        </w:tc>
        <w:tc>
          <w:tcPr>
            <w:tcW w:w="2641" w:type="pct"/>
            <w:gridSpan w:val="4"/>
            <w:shd w:val="clear" w:color="auto" w:fill="auto"/>
            <w:tcMar>
              <w:top w:w="5" w:type="dxa"/>
              <w:left w:w="51" w:type="dxa"/>
              <w:bottom w:w="0" w:type="dxa"/>
              <w:right w:w="51" w:type="dxa"/>
            </w:tcMar>
          </w:tcPr>
          <w:p w14:paraId="6B87A55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Reduced prices for basic IT equipment e.g., computers and low end smartphones (by %)</w:t>
            </w:r>
          </w:p>
        </w:tc>
        <w:tc>
          <w:tcPr>
            <w:tcW w:w="299" w:type="pct"/>
            <w:shd w:val="clear" w:color="auto" w:fill="auto"/>
            <w:tcMar>
              <w:top w:w="5" w:type="dxa"/>
              <w:left w:w="51" w:type="dxa"/>
              <w:bottom w:w="0" w:type="dxa"/>
              <w:right w:w="51" w:type="dxa"/>
            </w:tcMar>
          </w:tcPr>
          <w:p w14:paraId="4DDE3E8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w:t>
            </w:r>
          </w:p>
        </w:tc>
        <w:tc>
          <w:tcPr>
            <w:tcW w:w="673" w:type="pct"/>
            <w:shd w:val="clear" w:color="auto" w:fill="auto"/>
            <w:tcMar>
              <w:top w:w="5" w:type="dxa"/>
              <w:left w:w="51" w:type="dxa"/>
              <w:bottom w:w="0" w:type="dxa"/>
              <w:right w:w="51" w:type="dxa"/>
            </w:tcMar>
          </w:tcPr>
          <w:p w14:paraId="6211196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50BE9D49" w14:textId="77777777" w:rsidTr="00555864">
        <w:trPr>
          <w:trHeight w:val="107"/>
        </w:trPr>
        <w:tc>
          <w:tcPr>
            <w:tcW w:w="1388" w:type="pct"/>
            <w:gridSpan w:val="2"/>
            <w:vMerge w:val="restart"/>
          </w:tcPr>
          <w:p w14:paraId="72533F40"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Improved service delivery</w:t>
            </w:r>
          </w:p>
        </w:tc>
        <w:tc>
          <w:tcPr>
            <w:tcW w:w="2641" w:type="pct"/>
            <w:gridSpan w:val="4"/>
            <w:shd w:val="clear" w:color="auto" w:fill="auto"/>
            <w:tcMar>
              <w:top w:w="5" w:type="dxa"/>
              <w:left w:w="51" w:type="dxa"/>
              <w:bottom w:w="0" w:type="dxa"/>
              <w:right w:w="51" w:type="dxa"/>
            </w:tcMar>
          </w:tcPr>
          <w:p w14:paraId="7EAE73A1"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sz w:val="20"/>
                <w:szCs w:val="20"/>
              </w:rPr>
              <w:t>Number of ICT direct jobs created annually</w:t>
            </w:r>
          </w:p>
        </w:tc>
        <w:tc>
          <w:tcPr>
            <w:tcW w:w="299" w:type="pct"/>
            <w:shd w:val="clear" w:color="auto" w:fill="auto"/>
            <w:tcMar>
              <w:top w:w="5" w:type="dxa"/>
              <w:left w:w="51" w:type="dxa"/>
              <w:bottom w:w="0" w:type="dxa"/>
              <w:right w:w="51" w:type="dxa"/>
            </w:tcMar>
          </w:tcPr>
          <w:p w14:paraId="0596F19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c>
          <w:tcPr>
            <w:tcW w:w="673" w:type="pct"/>
            <w:shd w:val="clear" w:color="auto" w:fill="auto"/>
            <w:tcMar>
              <w:top w:w="5" w:type="dxa"/>
              <w:left w:w="51" w:type="dxa"/>
              <w:bottom w:w="0" w:type="dxa"/>
              <w:right w:w="51" w:type="dxa"/>
            </w:tcMar>
          </w:tcPr>
          <w:p w14:paraId="0ABEB1F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25</w:t>
            </w:r>
          </w:p>
        </w:tc>
      </w:tr>
      <w:tr w:rsidR="007360F5" w:rsidRPr="007360F5" w14:paraId="417AB7EE" w14:textId="77777777" w:rsidTr="00555864">
        <w:tc>
          <w:tcPr>
            <w:tcW w:w="1388" w:type="pct"/>
            <w:gridSpan w:val="2"/>
            <w:vMerge/>
          </w:tcPr>
          <w:p w14:paraId="3BA4CEB7"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2641" w:type="pct"/>
            <w:gridSpan w:val="4"/>
            <w:shd w:val="clear" w:color="auto" w:fill="auto"/>
            <w:tcMar>
              <w:top w:w="5" w:type="dxa"/>
              <w:left w:w="51" w:type="dxa"/>
              <w:bottom w:w="0" w:type="dxa"/>
              <w:right w:w="51" w:type="dxa"/>
            </w:tcMar>
          </w:tcPr>
          <w:p w14:paraId="3C9B0A1D"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sz w:val="20"/>
                <w:szCs w:val="20"/>
              </w:rPr>
              <w:t>Proportion of e-government systems and tools deployed at the District</w:t>
            </w:r>
          </w:p>
        </w:tc>
        <w:tc>
          <w:tcPr>
            <w:tcW w:w="299" w:type="pct"/>
            <w:shd w:val="clear" w:color="auto" w:fill="auto"/>
            <w:tcMar>
              <w:top w:w="5" w:type="dxa"/>
              <w:left w:w="51" w:type="dxa"/>
              <w:bottom w:w="0" w:type="dxa"/>
              <w:right w:w="51" w:type="dxa"/>
            </w:tcMar>
          </w:tcPr>
          <w:p w14:paraId="22DFC6E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w:t>
            </w:r>
          </w:p>
        </w:tc>
        <w:tc>
          <w:tcPr>
            <w:tcW w:w="673" w:type="pct"/>
            <w:shd w:val="clear" w:color="auto" w:fill="auto"/>
            <w:tcMar>
              <w:top w:w="5" w:type="dxa"/>
              <w:left w:w="51" w:type="dxa"/>
              <w:bottom w:w="0" w:type="dxa"/>
              <w:right w:w="51" w:type="dxa"/>
            </w:tcMar>
          </w:tcPr>
          <w:p w14:paraId="7DDDCFD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18717A7E" w14:textId="77777777" w:rsidTr="00555864">
        <w:trPr>
          <w:trHeight w:val="51"/>
        </w:trPr>
        <w:tc>
          <w:tcPr>
            <w:tcW w:w="1388" w:type="pct"/>
            <w:gridSpan w:val="2"/>
            <w:vAlign w:val="center"/>
          </w:tcPr>
          <w:p w14:paraId="1BEEFD0E"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Increased compliance</w:t>
            </w:r>
          </w:p>
        </w:tc>
        <w:tc>
          <w:tcPr>
            <w:tcW w:w="2641" w:type="pct"/>
            <w:gridSpan w:val="4"/>
            <w:shd w:val="clear" w:color="auto" w:fill="auto"/>
            <w:tcMar>
              <w:top w:w="5" w:type="dxa"/>
              <w:left w:w="51" w:type="dxa"/>
              <w:bottom w:w="0" w:type="dxa"/>
              <w:right w:w="51" w:type="dxa"/>
            </w:tcMar>
          </w:tcPr>
          <w:p w14:paraId="3A6EC28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sz w:val="20"/>
                <w:szCs w:val="20"/>
              </w:rPr>
              <w:t>Level of compliance with ICT related laws, legislations and standards (%)</w:t>
            </w:r>
          </w:p>
        </w:tc>
        <w:tc>
          <w:tcPr>
            <w:tcW w:w="299" w:type="pct"/>
            <w:shd w:val="clear" w:color="auto" w:fill="auto"/>
            <w:tcMar>
              <w:top w:w="5" w:type="dxa"/>
              <w:left w:w="51" w:type="dxa"/>
              <w:bottom w:w="0" w:type="dxa"/>
              <w:right w:w="51" w:type="dxa"/>
            </w:tcMar>
          </w:tcPr>
          <w:p w14:paraId="4629709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673" w:type="pct"/>
            <w:shd w:val="clear" w:color="auto" w:fill="auto"/>
            <w:tcMar>
              <w:top w:w="5" w:type="dxa"/>
              <w:left w:w="51" w:type="dxa"/>
              <w:bottom w:w="0" w:type="dxa"/>
              <w:right w:w="51" w:type="dxa"/>
            </w:tcMar>
          </w:tcPr>
          <w:p w14:paraId="3ED1FA0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r>
      <w:bookmarkEnd w:id="122"/>
      <w:tr w:rsidR="007360F5" w:rsidRPr="007360F5" w14:paraId="14FD9E08" w14:textId="77777777" w:rsidTr="00555864">
        <w:trPr>
          <w:trHeight w:val="180"/>
        </w:trPr>
        <w:tc>
          <w:tcPr>
            <w:tcW w:w="1388" w:type="pct"/>
            <w:gridSpan w:val="2"/>
            <w:shd w:val="clear" w:color="auto" w:fill="auto"/>
            <w:tcMar>
              <w:top w:w="5" w:type="dxa"/>
              <w:left w:w="51" w:type="dxa"/>
              <w:bottom w:w="0" w:type="dxa"/>
              <w:right w:w="51" w:type="dxa"/>
            </w:tcMar>
            <w:hideMark/>
          </w:tcPr>
          <w:p w14:paraId="5475041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282B022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34F9106A" w14:textId="77777777" w:rsidTr="00555864">
        <w:trPr>
          <w:trHeight w:val="816"/>
        </w:trPr>
        <w:tc>
          <w:tcPr>
            <w:tcW w:w="1388" w:type="pct"/>
            <w:gridSpan w:val="2"/>
            <w:shd w:val="clear" w:color="auto" w:fill="auto"/>
            <w:tcMar>
              <w:top w:w="5" w:type="dxa"/>
              <w:left w:w="51" w:type="dxa"/>
              <w:bottom w:w="0" w:type="dxa"/>
              <w:right w:w="51" w:type="dxa"/>
            </w:tcMar>
          </w:tcPr>
          <w:p w14:paraId="60A45DEA" w14:textId="77777777" w:rsidR="007360F5" w:rsidRPr="007360F5" w:rsidRDefault="007360F5" w:rsidP="005570C8">
            <w:pPr>
              <w:numPr>
                <w:ilvl w:val="0"/>
                <w:numId w:val="69"/>
              </w:numPr>
              <w:spacing w:after="0" w:line="240" w:lineRule="auto"/>
              <w:ind w:left="228" w:hanging="228"/>
              <w:contextualSpacing/>
              <w:rPr>
                <w:rFonts w:ascii="Times New Roman" w:eastAsia="Calibri" w:hAnsi="Times New Roman"/>
                <w:sz w:val="20"/>
                <w:szCs w:val="20"/>
              </w:rPr>
            </w:pPr>
            <w:bookmarkStart w:id="123" w:name="_Hlk81215180"/>
            <w:r w:rsidRPr="007360F5">
              <w:rPr>
                <w:rFonts w:ascii="Times New Roman" w:eastAsia="Calibri" w:hAnsi="Times New Roman"/>
                <w:sz w:val="20"/>
                <w:szCs w:val="20"/>
              </w:rPr>
              <w:t>Increase the national ICT infrastructure coverage</w:t>
            </w:r>
          </w:p>
          <w:p w14:paraId="1CB3BF03" w14:textId="77777777" w:rsidR="007360F5" w:rsidRPr="007360F5" w:rsidRDefault="007360F5" w:rsidP="005570C8">
            <w:pPr>
              <w:numPr>
                <w:ilvl w:val="0"/>
                <w:numId w:val="69"/>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Enhance usage of ICT in national development and service delivery</w:t>
            </w:r>
          </w:p>
          <w:p w14:paraId="36B3AA3C" w14:textId="77777777" w:rsidR="007360F5" w:rsidRPr="007360F5" w:rsidRDefault="007360F5" w:rsidP="005570C8">
            <w:pPr>
              <w:numPr>
                <w:ilvl w:val="0"/>
                <w:numId w:val="69"/>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Promote ICT research, innovation and commercialization of indigenous knowledge products</w:t>
            </w:r>
          </w:p>
          <w:p w14:paraId="259698F7" w14:textId="77777777" w:rsidR="007360F5" w:rsidRPr="007360F5" w:rsidRDefault="007360F5" w:rsidP="005570C8">
            <w:pPr>
              <w:numPr>
                <w:ilvl w:val="0"/>
                <w:numId w:val="69"/>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Increase the ICT human resource capital</w:t>
            </w:r>
          </w:p>
          <w:p w14:paraId="1D76F50E" w14:textId="77777777" w:rsidR="007360F5" w:rsidRPr="007360F5" w:rsidRDefault="007360F5" w:rsidP="005570C8">
            <w:pPr>
              <w:numPr>
                <w:ilvl w:val="0"/>
                <w:numId w:val="69"/>
              </w:numPr>
              <w:spacing w:after="0" w:line="240" w:lineRule="auto"/>
              <w:ind w:left="228" w:hanging="228"/>
              <w:contextualSpacing/>
              <w:rPr>
                <w:rFonts w:ascii="Times New Roman" w:eastAsia="Calibri" w:hAnsi="Times New Roman"/>
                <w:b/>
                <w:bCs/>
                <w:sz w:val="20"/>
                <w:szCs w:val="20"/>
                <w:lang w:val="en-GB"/>
              </w:rPr>
            </w:pPr>
            <w:r w:rsidRPr="007360F5">
              <w:rPr>
                <w:rFonts w:ascii="Times New Roman" w:eastAsia="Calibri" w:hAnsi="Times New Roman"/>
                <w:sz w:val="20"/>
                <w:szCs w:val="20"/>
              </w:rPr>
              <w:t>Strengthen the policy, legal and regulatory framework.</w:t>
            </w:r>
            <w:bookmarkEnd w:id="123"/>
          </w:p>
        </w:tc>
        <w:tc>
          <w:tcPr>
            <w:tcW w:w="3612" w:type="pct"/>
            <w:gridSpan w:val="6"/>
            <w:shd w:val="clear" w:color="auto" w:fill="auto"/>
            <w:tcMar>
              <w:top w:w="5" w:type="dxa"/>
              <w:left w:w="51" w:type="dxa"/>
              <w:bottom w:w="0" w:type="dxa"/>
              <w:right w:w="51" w:type="dxa"/>
            </w:tcMar>
          </w:tcPr>
          <w:p w14:paraId="77A3CBD6" w14:textId="77777777" w:rsidR="007360F5" w:rsidRPr="007360F5" w:rsidRDefault="007360F5" w:rsidP="005570C8">
            <w:pPr>
              <w:numPr>
                <w:ilvl w:val="0"/>
                <w:numId w:val="44"/>
              </w:numPr>
              <w:spacing w:after="0" w:line="240" w:lineRule="auto"/>
              <w:ind w:left="224" w:hanging="224"/>
              <w:contextualSpacing/>
              <w:rPr>
                <w:rFonts w:ascii="Times New Roman" w:eastAsia="Calibri" w:hAnsi="Times New Roman"/>
                <w:b/>
                <w:bCs/>
                <w:sz w:val="20"/>
                <w:szCs w:val="20"/>
                <w:lang w:val="en-GB"/>
              </w:rPr>
            </w:pPr>
            <w:bookmarkStart w:id="124" w:name="_Hlk81215203"/>
            <w:r w:rsidRPr="007360F5">
              <w:rPr>
                <w:rFonts w:ascii="Times New Roman" w:eastAsia="Calibri" w:hAnsi="Times New Roman"/>
                <w:sz w:val="20"/>
                <w:szCs w:val="20"/>
              </w:rPr>
              <w:t>Extend broadband ICT infrastructure coverage Districtwide in partnership with the private sector and all Government entities and implement last mile connectivity to key areas (sub-counties, schools, health centers, police, Parishes etc.)</w:t>
            </w:r>
          </w:p>
          <w:p w14:paraId="61CFC1F5" w14:textId="77777777" w:rsidR="007360F5" w:rsidRPr="007360F5" w:rsidRDefault="007360F5" w:rsidP="005570C8">
            <w:pPr>
              <w:numPr>
                <w:ilvl w:val="0"/>
                <w:numId w:val="44"/>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Leverage the existing Government ICT infrastructure to deliver public and private services</w:t>
            </w:r>
          </w:p>
          <w:p w14:paraId="7A50BF86" w14:textId="77777777" w:rsidR="007360F5" w:rsidRPr="007360F5" w:rsidRDefault="007360F5" w:rsidP="005570C8">
            <w:pPr>
              <w:numPr>
                <w:ilvl w:val="0"/>
                <w:numId w:val="44"/>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Develop a well-grounded ICT professional workforce</w:t>
            </w:r>
          </w:p>
          <w:p w14:paraId="06D06AA0" w14:textId="77777777" w:rsidR="007360F5" w:rsidRPr="007360F5" w:rsidRDefault="007360F5" w:rsidP="005570C8">
            <w:pPr>
              <w:numPr>
                <w:ilvl w:val="0"/>
                <w:numId w:val="44"/>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Provide digital literacy training</w:t>
            </w:r>
          </w:p>
          <w:p w14:paraId="049721D1" w14:textId="77777777" w:rsidR="007360F5" w:rsidRPr="007360F5" w:rsidRDefault="007360F5" w:rsidP="005570C8">
            <w:pPr>
              <w:numPr>
                <w:ilvl w:val="0"/>
                <w:numId w:val="44"/>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Adopt appropriate policies, strategies, standards and regulations that respond to ICT needs and trends</w:t>
            </w:r>
            <w:bookmarkEnd w:id="124"/>
          </w:p>
        </w:tc>
      </w:tr>
      <w:tr w:rsidR="007360F5" w:rsidRPr="007360F5" w14:paraId="715BB1DD" w14:textId="77777777" w:rsidTr="00555864">
        <w:trPr>
          <w:trHeight w:val="43"/>
        </w:trPr>
        <w:tc>
          <w:tcPr>
            <w:tcW w:w="1388" w:type="pct"/>
            <w:gridSpan w:val="2"/>
            <w:shd w:val="clear" w:color="auto" w:fill="auto"/>
            <w:tcMar>
              <w:top w:w="5" w:type="dxa"/>
              <w:left w:w="51" w:type="dxa"/>
              <w:bottom w:w="0" w:type="dxa"/>
              <w:right w:w="51" w:type="dxa"/>
            </w:tcMar>
          </w:tcPr>
          <w:p w14:paraId="51F782E8"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1F65D44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208E558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0F7407C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24B7104F" w14:textId="77777777" w:rsidTr="00555864">
        <w:trPr>
          <w:trHeight w:val="438"/>
        </w:trPr>
        <w:tc>
          <w:tcPr>
            <w:tcW w:w="1388" w:type="pct"/>
            <w:gridSpan w:val="2"/>
            <w:vMerge w:val="restart"/>
            <w:shd w:val="clear" w:color="auto" w:fill="auto"/>
            <w:tcMar>
              <w:top w:w="5" w:type="dxa"/>
              <w:left w:w="51" w:type="dxa"/>
              <w:bottom w:w="0" w:type="dxa"/>
              <w:right w:w="51" w:type="dxa"/>
            </w:tcMar>
          </w:tcPr>
          <w:p w14:paraId="65C35130"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Increase ICT infrastructure coverage in the District</w:t>
            </w:r>
          </w:p>
        </w:tc>
        <w:tc>
          <w:tcPr>
            <w:tcW w:w="1346" w:type="pct"/>
            <w:gridSpan w:val="2"/>
            <w:shd w:val="clear" w:color="auto" w:fill="auto"/>
            <w:tcMar>
              <w:top w:w="5" w:type="dxa"/>
              <w:left w:w="51" w:type="dxa"/>
              <w:bottom w:w="0" w:type="dxa"/>
              <w:right w:w="51" w:type="dxa"/>
            </w:tcMar>
          </w:tcPr>
          <w:p w14:paraId="110E797B"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1 LAN established at the District Headquarters</w:t>
            </w:r>
          </w:p>
        </w:tc>
        <w:tc>
          <w:tcPr>
            <w:tcW w:w="1593" w:type="pct"/>
            <w:gridSpan w:val="3"/>
            <w:shd w:val="clear" w:color="auto" w:fill="auto"/>
          </w:tcPr>
          <w:p w14:paraId="73570B6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1 LAN established at the District Headquarters</w:t>
            </w:r>
          </w:p>
        </w:tc>
        <w:tc>
          <w:tcPr>
            <w:tcW w:w="673" w:type="pct"/>
            <w:shd w:val="clear" w:color="auto" w:fill="auto"/>
          </w:tcPr>
          <w:p w14:paraId="6D5D05D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ICT, Admin</w:t>
            </w:r>
          </w:p>
        </w:tc>
      </w:tr>
      <w:tr w:rsidR="007360F5" w:rsidRPr="007360F5" w14:paraId="1C24C81F" w14:textId="77777777" w:rsidTr="00555864">
        <w:trPr>
          <w:trHeight w:val="440"/>
        </w:trPr>
        <w:tc>
          <w:tcPr>
            <w:tcW w:w="1388" w:type="pct"/>
            <w:gridSpan w:val="2"/>
            <w:vMerge/>
            <w:shd w:val="clear" w:color="auto" w:fill="auto"/>
            <w:tcMar>
              <w:top w:w="5" w:type="dxa"/>
              <w:left w:w="51" w:type="dxa"/>
              <w:bottom w:w="0" w:type="dxa"/>
              <w:right w:w="51" w:type="dxa"/>
            </w:tcMar>
          </w:tcPr>
          <w:p w14:paraId="1DF96784" w14:textId="77777777" w:rsidR="007360F5" w:rsidRPr="007360F5" w:rsidRDefault="007360F5" w:rsidP="007360F5">
            <w:pPr>
              <w:spacing w:after="0" w:line="240" w:lineRule="auto"/>
              <w:contextualSpacing/>
              <w:rPr>
                <w:rFonts w:ascii="Times New Roman" w:hAnsi="Times New Roman"/>
                <w:sz w:val="20"/>
                <w:szCs w:val="20"/>
              </w:rPr>
            </w:pPr>
          </w:p>
        </w:tc>
        <w:tc>
          <w:tcPr>
            <w:tcW w:w="1346" w:type="pct"/>
            <w:gridSpan w:val="2"/>
            <w:shd w:val="clear" w:color="auto" w:fill="auto"/>
            <w:tcMar>
              <w:top w:w="5" w:type="dxa"/>
              <w:left w:w="51" w:type="dxa"/>
              <w:bottom w:w="0" w:type="dxa"/>
              <w:right w:w="51" w:type="dxa"/>
            </w:tcMar>
          </w:tcPr>
          <w:p w14:paraId="0404EB01"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1 broad band internet access point configured</w:t>
            </w:r>
          </w:p>
        </w:tc>
        <w:tc>
          <w:tcPr>
            <w:tcW w:w="1593" w:type="pct"/>
            <w:gridSpan w:val="3"/>
            <w:shd w:val="clear" w:color="auto" w:fill="auto"/>
          </w:tcPr>
          <w:p w14:paraId="4BB833B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1 broad band internet access point configured</w:t>
            </w:r>
          </w:p>
        </w:tc>
        <w:tc>
          <w:tcPr>
            <w:tcW w:w="673" w:type="pct"/>
            <w:shd w:val="clear" w:color="auto" w:fill="auto"/>
          </w:tcPr>
          <w:p w14:paraId="74A5EA9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ICT, Admin</w:t>
            </w:r>
          </w:p>
        </w:tc>
      </w:tr>
      <w:tr w:rsidR="007360F5" w:rsidRPr="007360F5" w14:paraId="5A90F883" w14:textId="77777777" w:rsidTr="00555864">
        <w:trPr>
          <w:trHeight w:val="154"/>
        </w:trPr>
        <w:tc>
          <w:tcPr>
            <w:tcW w:w="1388" w:type="pct"/>
            <w:gridSpan w:val="2"/>
            <w:vMerge/>
            <w:shd w:val="clear" w:color="auto" w:fill="auto"/>
            <w:tcMar>
              <w:top w:w="5" w:type="dxa"/>
              <w:left w:w="51" w:type="dxa"/>
              <w:bottom w:w="0" w:type="dxa"/>
              <w:right w:w="51" w:type="dxa"/>
            </w:tcMar>
          </w:tcPr>
          <w:p w14:paraId="4A1E0216" w14:textId="77777777" w:rsidR="007360F5" w:rsidRPr="007360F5" w:rsidRDefault="007360F5" w:rsidP="007360F5">
            <w:pPr>
              <w:spacing w:after="0" w:line="240" w:lineRule="auto"/>
              <w:contextualSpacing/>
              <w:rPr>
                <w:rFonts w:ascii="Times New Roman" w:hAnsi="Times New Roman"/>
                <w:sz w:val="20"/>
                <w:szCs w:val="20"/>
              </w:rPr>
            </w:pPr>
          </w:p>
        </w:tc>
        <w:tc>
          <w:tcPr>
            <w:tcW w:w="1346" w:type="pct"/>
            <w:gridSpan w:val="2"/>
            <w:shd w:val="clear" w:color="auto" w:fill="auto"/>
            <w:tcMar>
              <w:top w:w="5" w:type="dxa"/>
              <w:left w:w="51" w:type="dxa"/>
              <w:bottom w:w="0" w:type="dxa"/>
              <w:right w:w="51" w:type="dxa"/>
            </w:tcMar>
          </w:tcPr>
          <w:p w14:paraId="7C42E200"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Bi annual trainings conducted.</w:t>
            </w:r>
          </w:p>
        </w:tc>
        <w:tc>
          <w:tcPr>
            <w:tcW w:w="1593" w:type="pct"/>
            <w:gridSpan w:val="3"/>
            <w:shd w:val="clear" w:color="auto" w:fill="auto"/>
          </w:tcPr>
          <w:p w14:paraId="2CE51C4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Bi annual trainings conducted.</w:t>
            </w:r>
          </w:p>
        </w:tc>
        <w:tc>
          <w:tcPr>
            <w:tcW w:w="673" w:type="pct"/>
            <w:shd w:val="clear" w:color="auto" w:fill="auto"/>
          </w:tcPr>
          <w:p w14:paraId="6C7B8B0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ICT, Admin</w:t>
            </w:r>
          </w:p>
        </w:tc>
      </w:tr>
      <w:tr w:rsidR="007360F5" w:rsidRPr="007360F5" w14:paraId="67E1985B" w14:textId="77777777" w:rsidTr="00555864">
        <w:trPr>
          <w:trHeight w:val="55"/>
        </w:trPr>
        <w:tc>
          <w:tcPr>
            <w:tcW w:w="1388" w:type="pct"/>
            <w:gridSpan w:val="2"/>
            <w:vMerge w:val="restart"/>
            <w:shd w:val="clear" w:color="auto" w:fill="auto"/>
            <w:tcMar>
              <w:top w:w="5" w:type="dxa"/>
              <w:left w:w="51" w:type="dxa"/>
              <w:bottom w:w="0" w:type="dxa"/>
              <w:right w:w="51" w:type="dxa"/>
            </w:tcMar>
          </w:tcPr>
          <w:p w14:paraId="069A8E5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Enhance usage of ICT in District development</w:t>
            </w:r>
          </w:p>
        </w:tc>
        <w:tc>
          <w:tcPr>
            <w:tcW w:w="1346" w:type="pct"/>
            <w:gridSpan w:val="2"/>
            <w:shd w:val="clear" w:color="auto" w:fill="auto"/>
            <w:tcMar>
              <w:top w:w="5" w:type="dxa"/>
              <w:left w:w="51" w:type="dxa"/>
              <w:bottom w:w="0" w:type="dxa"/>
              <w:right w:w="51" w:type="dxa"/>
            </w:tcMar>
          </w:tcPr>
          <w:p w14:paraId="72533D6D"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sz w:val="20"/>
                <w:szCs w:val="20"/>
              </w:rPr>
              <w:t>5</w:t>
            </w:r>
            <w:r w:rsidRPr="007360F5">
              <w:rPr>
                <w:rFonts w:ascii="Times New Roman" w:hAnsi="Times New Roman"/>
                <w:sz w:val="20"/>
                <w:szCs w:val="20"/>
              </w:rPr>
              <w:t>ICT direct jobs created annually</w:t>
            </w:r>
          </w:p>
        </w:tc>
        <w:tc>
          <w:tcPr>
            <w:tcW w:w="1593" w:type="pct"/>
            <w:gridSpan w:val="3"/>
            <w:shd w:val="clear" w:color="auto" w:fill="auto"/>
          </w:tcPr>
          <w:p w14:paraId="7E6863A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5</w:t>
            </w:r>
            <w:r w:rsidRPr="007360F5">
              <w:rPr>
                <w:rFonts w:ascii="Times New Roman" w:hAnsi="Times New Roman"/>
                <w:sz w:val="20"/>
                <w:szCs w:val="20"/>
              </w:rPr>
              <w:t>ICT direct jobs created annually</w:t>
            </w:r>
          </w:p>
        </w:tc>
        <w:tc>
          <w:tcPr>
            <w:tcW w:w="673" w:type="pct"/>
            <w:shd w:val="clear" w:color="auto" w:fill="auto"/>
          </w:tcPr>
          <w:p w14:paraId="05C4BF0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ICT, Admin</w:t>
            </w:r>
          </w:p>
        </w:tc>
      </w:tr>
      <w:tr w:rsidR="007360F5" w:rsidRPr="007360F5" w14:paraId="5274541E" w14:textId="77777777" w:rsidTr="00555864">
        <w:trPr>
          <w:trHeight w:val="55"/>
        </w:trPr>
        <w:tc>
          <w:tcPr>
            <w:tcW w:w="1388" w:type="pct"/>
            <w:gridSpan w:val="2"/>
            <w:vMerge/>
            <w:shd w:val="clear" w:color="auto" w:fill="auto"/>
            <w:tcMar>
              <w:top w:w="5" w:type="dxa"/>
              <w:left w:w="51" w:type="dxa"/>
              <w:bottom w:w="0" w:type="dxa"/>
              <w:right w:w="51" w:type="dxa"/>
            </w:tcMar>
          </w:tcPr>
          <w:p w14:paraId="549EBDF7" w14:textId="77777777" w:rsidR="007360F5" w:rsidRPr="007360F5" w:rsidRDefault="007360F5" w:rsidP="007360F5">
            <w:pPr>
              <w:spacing w:after="0" w:line="240" w:lineRule="auto"/>
              <w:contextualSpacing/>
              <w:rPr>
                <w:rFonts w:ascii="Times New Roman" w:hAnsi="Times New Roman"/>
                <w:sz w:val="20"/>
                <w:szCs w:val="20"/>
              </w:rPr>
            </w:pPr>
          </w:p>
        </w:tc>
        <w:tc>
          <w:tcPr>
            <w:tcW w:w="1346" w:type="pct"/>
            <w:gridSpan w:val="2"/>
            <w:shd w:val="clear" w:color="auto" w:fill="auto"/>
            <w:tcMar>
              <w:top w:w="5" w:type="dxa"/>
              <w:left w:w="51" w:type="dxa"/>
              <w:bottom w:w="0" w:type="dxa"/>
              <w:right w:w="51" w:type="dxa"/>
            </w:tcMar>
          </w:tcPr>
          <w:p w14:paraId="68EA7D93"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All e-government systems and tools deployed at the District</w:t>
            </w:r>
          </w:p>
        </w:tc>
        <w:tc>
          <w:tcPr>
            <w:tcW w:w="1593" w:type="pct"/>
            <w:gridSpan w:val="3"/>
            <w:shd w:val="clear" w:color="auto" w:fill="auto"/>
          </w:tcPr>
          <w:p w14:paraId="06E0703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All e-government systems and tools deployed at the District</w:t>
            </w:r>
          </w:p>
        </w:tc>
        <w:tc>
          <w:tcPr>
            <w:tcW w:w="673" w:type="pct"/>
            <w:shd w:val="clear" w:color="auto" w:fill="auto"/>
          </w:tcPr>
          <w:p w14:paraId="6B3E5CA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ICT, Admin</w:t>
            </w:r>
          </w:p>
        </w:tc>
      </w:tr>
      <w:tr w:rsidR="007360F5" w:rsidRPr="007360F5" w14:paraId="564ADE81" w14:textId="77777777" w:rsidTr="00555864">
        <w:trPr>
          <w:trHeight w:val="55"/>
        </w:trPr>
        <w:tc>
          <w:tcPr>
            <w:tcW w:w="1388" w:type="pct"/>
            <w:gridSpan w:val="2"/>
            <w:vMerge/>
            <w:shd w:val="clear" w:color="auto" w:fill="auto"/>
            <w:tcMar>
              <w:top w:w="5" w:type="dxa"/>
              <w:left w:w="51" w:type="dxa"/>
              <w:bottom w:w="0" w:type="dxa"/>
              <w:right w:w="51" w:type="dxa"/>
            </w:tcMar>
          </w:tcPr>
          <w:p w14:paraId="53CBF59D" w14:textId="77777777" w:rsidR="007360F5" w:rsidRPr="007360F5" w:rsidRDefault="007360F5" w:rsidP="007360F5">
            <w:pPr>
              <w:spacing w:after="0" w:line="240" w:lineRule="auto"/>
              <w:contextualSpacing/>
              <w:rPr>
                <w:rFonts w:ascii="Times New Roman" w:hAnsi="Times New Roman"/>
                <w:sz w:val="20"/>
                <w:szCs w:val="20"/>
              </w:rPr>
            </w:pPr>
          </w:p>
        </w:tc>
        <w:tc>
          <w:tcPr>
            <w:tcW w:w="1346" w:type="pct"/>
            <w:gridSpan w:val="2"/>
            <w:shd w:val="clear" w:color="auto" w:fill="auto"/>
            <w:tcMar>
              <w:top w:w="5" w:type="dxa"/>
              <w:left w:w="51" w:type="dxa"/>
              <w:bottom w:w="0" w:type="dxa"/>
              <w:right w:w="51" w:type="dxa"/>
            </w:tcMar>
          </w:tcPr>
          <w:p w14:paraId="529A6565"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xml:space="preserve">5 departmental staff successfully trained in digital literacy annually  </w:t>
            </w:r>
          </w:p>
        </w:tc>
        <w:tc>
          <w:tcPr>
            <w:tcW w:w="1593" w:type="pct"/>
            <w:gridSpan w:val="3"/>
            <w:shd w:val="clear" w:color="auto" w:fill="auto"/>
          </w:tcPr>
          <w:p w14:paraId="0830B9F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 xml:space="preserve">5 departmental staff successfully trained in digital literacy annually  </w:t>
            </w:r>
          </w:p>
        </w:tc>
        <w:tc>
          <w:tcPr>
            <w:tcW w:w="673" w:type="pct"/>
            <w:shd w:val="clear" w:color="auto" w:fill="auto"/>
          </w:tcPr>
          <w:p w14:paraId="505B369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ICT, Admin</w:t>
            </w:r>
          </w:p>
        </w:tc>
      </w:tr>
      <w:tr w:rsidR="007360F5" w:rsidRPr="007360F5" w14:paraId="43A582CC" w14:textId="77777777" w:rsidTr="00555864">
        <w:trPr>
          <w:trHeight w:val="293"/>
        </w:trPr>
        <w:tc>
          <w:tcPr>
            <w:tcW w:w="1388" w:type="pct"/>
            <w:gridSpan w:val="2"/>
            <w:vMerge/>
            <w:shd w:val="clear" w:color="auto" w:fill="auto"/>
            <w:tcMar>
              <w:top w:w="5" w:type="dxa"/>
              <w:left w:w="51" w:type="dxa"/>
              <w:bottom w:w="0" w:type="dxa"/>
              <w:right w:w="51" w:type="dxa"/>
            </w:tcMar>
          </w:tcPr>
          <w:p w14:paraId="1146E0EB" w14:textId="77777777" w:rsidR="007360F5" w:rsidRPr="007360F5" w:rsidRDefault="007360F5" w:rsidP="007360F5">
            <w:pPr>
              <w:spacing w:after="0" w:line="240" w:lineRule="auto"/>
              <w:contextualSpacing/>
              <w:rPr>
                <w:rFonts w:ascii="Times New Roman" w:hAnsi="Times New Roman"/>
                <w:sz w:val="20"/>
                <w:szCs w:val="20"/>
              </w:rPr>
            </w:pPr>
          </w:p>
        </w:tc>
        <w:tc>
          <w:tcPr>
            <w:tcW w:w="1346" w:type="pct"/>
            <w:gridSpan w:val="2"/>
            <w:shd w:val="clear" w:color="auto" w:fill="auto"/>
            <w:tcMar>
              <w:top w:w="5" w:type="dxa"/>
              <w:left w:w="51" w:type="dxa"/>
              <w:bottom w:w="0" w:type="dxa"/>
              <w:right w:w="51" w:type="dxa"/>
            </w:tcMar>
          </w:tcPr>
          <w:p w14:paraId="672F59F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Hosting and regularly updated District social media platforms (skype, twitter, Facebook and WhatsApp)</w:t>
            </w:r>
          </w:p>
        </w:tc>
        <w:tc>
          <w:tcPr>
            <w:tcW w:w="1593" w:type="pct"/>
            <w:gridSpan w:val="3"/>
            <w:shd w:val="clear" w:color="auto" w:fill="auto"/>
          </w:tcPr>
          <w:p w14:paraId="1E9BDE6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Hosting and regularly updated District social media platforms (skype, twitter, Facebook and WhatsApp)</w:t>
            </w:r>
          </w:p>
        </w:tc>
        <w:tc>
          <w:tcPr>
            <w:tcW w:w="673" w:type="pct"/>
            <w:shd w:val="clear" w:color="auto" w:fill="auto"/>
          </w:tcPr>
          <w:p w14:paraId="5CAF142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ICT, Admin</w:t>
            </w:r>
          </w:p>
        </w:tc>
      </w:tr>
      <w:tr w:rsidR="007360F5" w:rsidRPr="007360F5" w14:paraId="3FAE420F" w14:textId="77777777" w:rsidTr="00555864">
        <w:trPr>
          <w:trHeight w:val="98"/>
        </w:trPr>
        <w:tc>
          <w:tcPr>
            <w:tcW w:w="1388" w:type="pct"/>
            <w:gridSpan w:val="2"/>
            <w:shd w:val="clear" w:color="auto" w:fill="auto"/>
            <w:tcMar>
              <w:top w:w="5" w:type="dxa"/>
              <w:left w:w="51" w:type="dxa"/>
              <w:bottom w:w="0" w:type="dxa"/>
              <w:right w:w="51" w:type="dxa"/>
            </w:tcMar>
          </w:tcPr>
          <w:p w14:paraId="3F97A965"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Strengthen the policy, legal and regulatory framework</w:t>
            </w:r>
          </w:p>
        </w:tc>
        <w:tc>
          <w:tcPr>
            <w:tcW w:w="1346" w:type="pct"/>
            <w:gridSpan w:val="2"/>
            <w:shd w:val="clear" w:color="auto" w:fill="auto"/>
            <w:tcMar>
              <w:top w:w="5" w:type="dxa"/>
              <w:left w:w="51" w:type="dxa"/>
              <w:bottom w:w="0" w:type="dxa"/>
              <w:right w:w="51" w:type="dxa"/>
            </w:tcMar>
          </w:tcPr>
          <w:p w14:paraId="384A6700"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National legal and regulatory framework adopted and implemented</w:t>
            </w:r>
          </w:p>
        </w:tc>
        <w:tc>
          <w:tcPr>
            <w:tcW w:w="1593" w:type="pct"/>
            <w:gridSpan w:val="3"/>
            <w:shd w:val="clear" w:color="auto" w:fill="auto"/>
          </w:tcPr>
          <w:p w14:paraId="195E46A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National legal and regulatory framework adopted and implemented</w:t>
            </w:r>
          </w:p>
        </w:tc>
        <w:tc>
          <w:tcPr>
            <w:tcW w:w="673" w:type="pct"/>
            <w:shd w:val="clear" w:color="auto" w:fill="auto"/>
          </w:tcPr>
          <w:p w14:paraId="50C8BAA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ICT, Admin</w:t>
            </w:r>
          </w:p>
        </w:tc>
      </w:tr>
      <w:tr w:rsidR="007360F5" w:rsidRPr="007360F5" w14:paraId="11713416" w14:textId="77777777" w:rsidTr="007360F5">
        <w:trPr>
          <w:trHeight w:val="240"/>
        </w:trPr>
        <w:tc>
          <w:tcPr>
            <w:tcW w:w="5000" w:type="pct"/>
            <w:gridSpan w:val="8"/>
            <w:shd w:val="clear" w:color="auto" w:fill="FBE4D5"/>
            <w:tcMar>
              <w:top w:w="5" w:type="dxa"/>
              <w:left w:w="51" w:type="dxa"/>
              <w:bottom w:w="0" w:type="dxa"/>
              <w:right w:w="51" w:type="dxa"/>
            </w:tcMar>
          </w:tcPr>
          <w:p w14:paraId="1B2910A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sz w:val="20"/>
                <w:szCs w:val="20"/>
              </w:rPr>
              <w:t>DDPIII Objective/LGDP Strategic Objective:</w:t>
            </w:r>
            <w:r w:rsidRPr="007360F5">
              <w:rPr>
                <w:rFonts w:ascii="Times New Roman" w:eastAsia="SimSun" w:hAnsi="Times New Roman"/>
                <w:b/>
                <w:bCs/>
                <w:sz w:val="20"/>
                <w:szCs w:val="20"/>
              </w:rPr>
              <w:t xml:space="preserve"> </w:t>
            </w:r>
            <w:r w:rsidRPr="007360F5">
              <w:rPr>
                <w:rFonts w:ascii="Times New Roman" w:eastAsia="SimSun" w:hAnsi="Times New Roman"/>
                <w:b/>
                <w:color w:val="000000"/>
                <w:sz w:val="20"/>
                <w:szCs w:val="20"/>
                <w:lang w:val="en-GB"/>
              </w:rPr>
              <w:t>Consolidate and increase the stock and quality of productive infrastructure</w:t>
            </w:r>
          </w:p>
        </w:tc>
      </w:tr>
      <w:tr w:rsidR="007360F5" w:rsidRPr="007360F5" w14:paraId="5F9B74F2" w14:textId="77777777" w:rsidTr="007360F5">
        <w:trPr>
          <w:trHeight w:val="240"/>
        </w:trPr>
        <w:tc>
          <w:tcPr>
            <w:tcW w:w="5000" w:type="pct"/>
            <w:gridSpan w:val="8"/>
            <w:shd w:val="clear" w:color="auto" w:fill="ED7D31"/>
            <w:tcMar>
              <w:top w:w="5" w:type="dxa"/>
              <w:left w:w="51" w:type="dxa"/>
              <w:bottom w:w="0" w:type="dxa"/>
              <w:right w:w="51" w:type="dxa"/>
            </w:tcMar>
            <w:hideMark/>
          </w:tcPr>
          <w:p w14:paraId="3EE7D9C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eastAsia="SimSun" w:hAnsi="Times New Roman"/>
                <w:b/>
                <w:color w:val="000000"/>
                <w:sz w:val="20"/>
                <w:szCs w:val="20"/>
                <w:lang w:val="en-GB"/>
              </w:rPr>
              <w:t>Integrated Transport Infrastructure</w:t>
            </w:r>
          </w:p>
        </w:tc>
      </w:tr>
      <w:tr w:rsidR="007360F5" w:rsidRPr="007360F5" w14:paraId="5C1DC511" w14:textId="77777777" w:rsidTr="00555864">
        <w:trPr>
          <w:trHeight w:val="48"/>
        </w:trPr>
        <w:tc>
          <w:tcPr>
            <w:tcW w:w="5000" w:type="pct"/>
            <w:gridSpan w:val="8"/>
            <w:shd w:val="clear" w:color="auto" w:fill="auto"/>
            <w:tcMar>
              <w:top w:w="5" w:type="dxa"/>
              <w:left w:w="51" w:type="dxa"/>
              <w:bottom w:w="0" w:type="dxa"/>
              <w:right w:w="51" w:type="dxa"/>
            </w:tcMar>
            <w:hideMark/>
          </w:tcPr>
          <w:p w14:paraId="69E26232"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2CDE02CA"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hAnsi="Times New Roman"/>
                <w:bCs/>
                <w:sz w:val="20"/>
                <w:szCs w:val="20"/>
              </w:rPr>
              <w:t>Inadequate and disjointed transport infrastructure and services due to high cost of transport infrastructure services</w:t>
            </w:r>
          </w:p>
        </w:tc>
      </w:tr>
      <w:tr w:rsidR="007360F5" w:rsidRPr="007360F5" w14:paraId="1BAFAFCB" w14:textId="77777777" w:rsidTr="00555864">
        <w:trPr>
          <w:trHeight w:val="188"/>
        </w:trPr>
        <w:tc>
          <w:tcPr>
            <w:tcW w:w="1388" w:type="pct"/>
            <w:gridSpan w:val="2"/>
            <w:shd w:val="clear" w:color="auto" w:fill="auto"/>
            <w:tcMar>
              <w:top w:w="5" w:type="dxa"/>
              <w:left w:w="51" w:type="dxa"/>
              <w:bottom w:w="0" w:type="dxa"/>
              <w:right w:w="51" w:type="dxa"/>
            </w:tcMar>
            <w:hideMark/>
          </w:tcPr>
          <w:p w14:paraId="7D1DF42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012CEB0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3341BB2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7BB646F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1ACDA87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lastRenderedPageBreak/>
              <w:t>2019/20</w:t>
            </w:r>
          </w:p>
        </w:tc>
        <w:tc>
          <w:tcPr>
            <w:tcW w:w="673" w:type="pct"/>
            <w:shd w:val="clear" w:color="auto" w:fill="auto"/>
            <w:tcMar>
              <w:top w:w="5" w:type="dxa"/>
              <w:left w:w="51" w:type="dxa"/>
              <w:bottom w:w="0" w:type="dxa"/>
              <w:right w:w="51" w:type="dxa"/>
            </w:tcMar>
            <w:hideMark/>
          </w:tcPr>
          <w:p w14:paraId="5EC3E18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lastRenderedPageBreak/>
              <w:t>Target 2024/25</w:t>
            </w:r>
          </w:p>
        </w:tc>
      </w:tr>
      <w:tr w:rsidR="007360F5" w:rsidRPr="007360F5" w14:paraId="791E50CC" w14:textId="77777777" w:rsidTr="00555864">
        <w:trPr>
          <w:trHeight w:val="198"/>
        </w:trPr>
        <w:tc>
          <w:tcPr>
            <w:tcW w:w="1388" w:type="pct"/>
            <w:gridSpan w:val="2"/>
            <w:vMerge w:val="restart"/>
          </w:tcPr>
          <w:p w14:paraId="3DF7B79E" w14:textId="77777777" w:rsidR="007360F5" w:rsidRPr="007360F5" w:rsidRDefault="007360F5" w:rsidP="007360F5">
            <w:pPr>
              <w:spacing w:after="0" w:line="240" w:lineRule="auto"/>
              <w:contextualSpacing/>
              <w:rPr>
                <w:rFonts w:ascii="Times New Roman" w:hAnsi="Times New Roman"/>
                <w:bCs/>
                <w:sz w:val="20"/>
                <w:szCs w:val="20"/>
              </w:rPr>
            </w:pPr>
            <w:bookmarkStart w:id="125" w:name="_Hlk81215237"/>
            <w:r w:rsidRPr="007360F5">
              <w:rPr>
                <w:rFonts w:ascii="Times New Roman" w:hAnsi="Times New Roman"/>
                <w:bCs/>
                <w:sz w:val="20"/>
                <w:szCs w:val="20"/>
              </w:rPr>
              <w:lastRenderedPageBreak/>
              <w:t>Reduce the unit cost of Building transport infrastructure</w:t>
            </w:r>
          </w:p>
        </w:tc>
        <w:tc>
          <w:tcPr>
            <w:tcW w:w="2641" w:type="pct"/>
            <w:gridSpan w:val="4"/>
            <w:shd w:val="clear" w:color="auto" w:fill="auto"/>
            <w:tcMar>
              <w:top w:w="5" w:type="dxa"/>
              <w:left w:w="51" w:type="dxa"/>
              <w:bottom w:w="0" w:type="dxa"/>
              <w:right w:w="51" w:type="dxa"/>
            </w:tcMar>
          </w:tcPr>
          <w:p w14:paraId="634BFD11"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%age of roads tarmacked using low-cost sealing technology</w:t>
            </w:r>
          </w:p>
        </w:tc>
        <w:tc>
          <w:tcPr>
            <w:tcW w:w="299" w:type="pct"/>
            <w:shd w:val="clear" w:color="auto" w:fill="auto"/>
            <w:tcMar>
              <w:top w:w="5" w:type="dxa"/>
              <w:left w:w="51" w:type="dxa"/>
              <w:bottom w:w="0" w:type="dxa"/>
              <w:right w:w="51" w:type="dxa"/>
            </w:tcMar>
          </w:tcPr>
          <w:p w14:paraId="753858C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673" w:type="pct"/>
            <w:shd w:val="clear" w:color="auto" w:fill="auto"/>
            <w:tcMar>
              <w:top w:w="5" w:type="dxa"/>
              <w:left w:w="51" w:type="dxa"/>
              <w:bottom w:w="0" w:type="dxa"/>
              <w:right w:w="51" w:type="dxa"/>
            </w:tcMar>
          </w:tcPr>
          <w:p w14:paraId="0DB1CD5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w:t>
            </w:r>
          </w:p>
        </w:tc>
      </w:tr>
      <w:tr w:rsidR="007360F5" w:rsidRPr="007360F5" w14:paraId="227F5525" w14:textId="77777777" w:rsidTr="00555864">
        <w:trPr>
          <w:trHeight w:val="126"/>
        </w:trPr>
        <w:tc>
          <w:tcPr>
            <w:tcW w:w="1388" w:type="pct"/>
            <w:gridSpan w:val="2"/>
            <w:vMerge/>
          </w:tcPr>
          <w:p w14:paraId="1B0EA10A"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1B44CB16"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Level of use of road maintenance community model ‘</w:t>
            </w:r>
            <w:proofErr w:type="spellStart"/>
            <w:r w:rsidRPr="007360F5">
              <w:rPr>
                <w:rFonts w:ascii="Times New Roman" w:hAnsi="Times New Roman"/>
                <w:sz w:val="20"/>
                <w:szCs w:val="20"/>
              </w:rPr>
              <w:t>Burungi</w:t>
            </w:r>
            <w:proofErr w:type="spellEnd"/>
            <w:r w:rsidRPr="007360F5">
              <w:rPr>
                <w:rFonts w:ascii="Times New Roman" w:hAnsi="Times New Roman"/>
                <w:sz w:val="20"/>
                <w:szCs w:val="20"/>
              </w:rPr>
              <w:t xml:space="preserve"> </w:t>
            </w:r>
            <w:proofErr w:type="spellStart"/>
            <w:r w:rsidRPr="007360F5">
              <w:rPr>
                <w:rFonts w:ascii="Times New Roman" w:hAnsi="Times New Roman"/>
                <w:sz w:val="20"/>
                <w:szCs w:val="20"/>
              </w:rPr>
              <w:t>Bwansi</w:t>
            </w:r>
            <w:proofErr w:type="spellEnd"/>
            <w:r w:rsidRPr="007360F5">
              <w:rPr>
                <w:rFonts w:ascii="Times New Roman" w:hAnsi="Times New Roman"/>
                <w:sz w:val="20"/>
                <w:szCs w:val="20"/>
              </w:rPr>
              <w:t xml:space="preserve"> (%)</w:t>
            </w:r>
          </w:p>
        </w:tc>
        <w:tc>
          <w:tcPr>
            <w:tcW w:w="299" w:type="pct"/>
            <w:shd w:val="clear" w:color="auto" w:fill="auto"/>
            <w:tcMar>
              <w:top w:w="5" w:type="dxa"/>
              <w:left w:w="51" w:type="dxa"/>
              <w:bottom w:w="0" w:type="dxa"/>
              <w:right w:w="51" w:type="dxa"/>
            </w:tcMar>
          </w:tcPr>
          <w:p w14:paraId="392FC54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60</w:t>
            </w:r>
          </w:p>
        </w:tc>
        <w:tc>
          <w:tcPr>
            <w:tcW w:w="673" w:type="pct"/>
            <w:shd w:val="clear" w:color="auto" w:fill="auto"/>
            <w:tcMar>
              <w:top w:w="5" w:type="dxa"/>
              <w:left w:w="51" w:type="dxa"/>
              <w:bottom w:w="0" w:type="dxa"/>
              <w:right w:w="51" w:type="dxa"/>
            </w:tcMar>
          </w:tcPr>
          <w:p w14:paraId="78B0677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80</w:t>
            </w:r>
          </w:p>
        </w:tc>
      </w:tr>
      <w:tr w:rsidR="007360F5" w:rsidRPr="007360F5" w14:paraId="69344D40" w14:textId="77777777" w:rsidTr="00555864">
        <w:trPr>
          <w:trHeight w:val="170"/>
        </w:trPr>
        <w:tc>
          <w:tcPr>
            <w:tcW w:w="1388" w:type="pct"/>
            <w:gridSpan w:val="2"/>
            <w:vMerge w:val="restart"/>
            <w:vAlign w:val="center"/>
          </w:tcPr>
          <w:p w14:paraId="09F2366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Increase the stock of transport infrastructure</w:t>
            </w:r>
          </w:p>
        </w:tc>
        <w:tc>
          <w:tcPr>
            <w:tcW w:w="2641" w:type="pct"/>
            <w:gridSpan w:val="4"/>
            <w:shd w:val="clear" w:color="auto" w:fill="auto"/>
            <w:tcMar>
              <w:top w:w="5" w:type="dxa"/>
              <w:left w:w="51" w:type="dxa"/>
              <w:bottom w:w="0" w:type="dxa"/>
              <w:right w:w="51" w:type="dxa"/>
            </w:tcMar>
          </w:tcPr>
          <w:p w14:paraId="2C1DA53F"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%age drainage structures on all roads constructed and maintained</w:t>
            </w:r>
          </w:p>
        </w:tc>
        <w:tc>
          <w:tcPr>
            <w:tcW w:w="299" w:type="pct"/>
            <w:shd w:val="clear" w:color="auto" w:fill="auto"/>
            <w:tcMar>
              <w:top w:w="5" w:type="dxa"/>
              <w:left w:w="51" w:type="dxa"/>
              <w:bottom w:w="0" w:type="dxa"/>
              <w:right w:w="51" w:type="dxa"/>
            </w:tcMar>
          </w:tcPr>
          <w:p w14:paraId="0859329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673" w:type="pct"/>
            <w:shd w:val="clear" w:color="auto" w:fill="auto"/>
            <w:tcMar>
              <w:top w:w="5" w:type="dxa"/>
              <w:left w:w="51" w:type="dxa"/>
              <w:bottom w:w="0" w:type="dxa"/>
              <w:right w:w="51" w:type="dxa"/>
            </w:tcMar>
          </w:tcPr>
          <w:p w14:paraId="60F6700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w:t>
            </w:r>
          </w:p>
        </w:tc>
      </w:tr>
      <w:tr w:rsidR="007360F5" w:rsidRPr="007360F5" w14:paraId="7438111E" w14:textId="77777777" w:rsidTr="00555864">
        <w:trPr>
          <w:trHeight w:val="48"/>
        </w:trPr>
        <w:tc>
          <w:tcPr>
            <w:tcW w:w="1388" w:type="pct"/>
            <w:gridSpan w:val="2"/>
            <w:vMerge/>
            <w:vAlign w:val="center"/>
          </w:tcPr>
          <w:p w14:paraId="16847D80"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73CF4487"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Number of km of new roads opened in the District</w:t>
            </w:r>
          </w:p>
        </w:tc>
        <w:tc>
          <w:tcPr>
            <w:tcW w:w="299" w:type="pct"/>
            <w:shd w:val="clear" w:color="auto" w:fill="auto"/>
            <w:tcMar>
              <w:top w:w="5" w:type="dxa"/>
              <w:left w:w="51" w:type="dxa"/>
              <w:bottom w:w="0" w:type="dxa"/>
              <w:right w:w="51" w:type="dxa"/>
            </w:tcMar>
          </w:tcPr>
          <w:p w14:paraId="7184F59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w:t>
            </w:r>
          </w:p>
        </w:tc>
        <w:tc>
          <w:tcPr>
            <w:tcW w:w="673" w:type="pct"/>
            <w:shd w:val="clear" w:color="auto" w:fill="auto"/>
            <w:tcMar>
              <w:top w:w="5" w:type="dxa"/>
              <w:left w:w="51" w:type="dxa"/>
              <w:bottom w:w="0" w:type="dxa"/>
              <w:right w:w="51" w:type="dxa"/>
            </w:tcMar>
          </w:tcPr>
          <w:p w14:paraId="14CF6A9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30</w:t>
            </w:r>
          </w:p>
        </w:tc>
      </w:tr>
      <w:tr w:rsidR="007360F5" w:rsidRPr="007360F5" w14:paraId="215F8C5A" w14:textId="77777777" w:rsidTr="00555864">
        <w:trPr>
          <w:trHeight w:val="170"/>
        </w:trPr>
        <w:tc>
          <w:tcPr>
            <w:tcW w:w="1388" w:type="pct"/>
            <w:gridSpan w:val="2"/>
            <w:vMerge w:val="restart"/>
          </w:tcPr>
          <w:p w14:paraId="25F5A0F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Reduce the average travel time (km per min)</w:t>
            </w:r>
          </w:p>
        </w:tc>
        <w:tc>
          <w:tcPr>
            <w:tcW w:w="2641" w:type="pct"/>
            <w:gridSpan w:val="4"/>
            <w:shd w:val="clear" w:color="auto" w:fill="auto"/>
            <w:tcMar>
              <w:top w:w="5" w:type="dxa"/>
              <w:left w:w="51" w:type="dxa"/>
              <w:bottom w:w="0" w:type="dxa"/>
              <w:right w:w="51" w:type="dxa"/>
            </w:tcMar>
          </w:tcPr>
          <w:p w14:paraId="5B2BE689"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%age of District, urban and Community Access roads rehabilitated and maintained</w:t>
            </w:r>
          </w:p>
        </w:tc>
        <w:tc>
          <w:tcPr>
            <w:tcW w:w="299" w:type="pct"/>
            <w:shd w:val="clear" w:color="auto" w:fill="auto"/>
            <w:tcMar>
              <w:top w:w="5" w:type="dxa"/>
              <w:left w:w="51" w:type="dxa"/>
              <w:bottom w:w="0" w:type="dxa"/>
              <w:right w:w="51" w:type="dxa"/>
            </w:tcMar>
          </w:tcPr>
          <w:p w14:paraId="3E37FD52"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673" w:type="pct"/>
            <w:shd w:val="clear" w:color="auto" w:fill="auto"/>
            <w:tcMar>
              <w:top w:w="5" w:type="dxa"/>
              <w:left w:w="51" w:type="dxa"/>
              <w:bottom w:w="0" w:type="dxa"/>
              <w:right w:w="51" w:type="dxa"/>
            </w:tcMar>
          </w:tcPr>
          <w:p w14:paraId="04FE0DAE" w14:textId="77777777" w:rsidR="007360F5" w:rsidRPr="007360F5" w:rsidRDefault="007360F5" w:rsidP="007360F5">
            <w:pPr>
              <w:spacing w:after="0" w:line="240" w:lineRule="auto"/>
              <w:contextualSpacing/>
              <w:rPr>
                <w:rFonts w:ascii="Times New Roman" w:eastAsia="SimSun" w:hAnsi="Times New Roman"/>
                <w:sz w:val="20"/>
                <w:szCs w:val="20"/>
              </w:rPr>
            </w:pPr>
          </w:p>
        </w:tc>
      </w:tr>
      <w:bookmarkEnd w:id="125"/>
      <w:tr w:rsidR="007360F5" w:rsidRPr="007360F5" w14:paraId="29AC9622" w14:textId="77777777" w:rsidTr="00555864">
        <w:trPr>
          <w:trHeight w:val="48"/>
        </w:trPr>
        <w:tc>
          <w:tcPr>
            <w:tcW w:w="1388" w:type="pct"/>
            <w:gridSpan w:val="2"/>
            <w:vMerge/>
          </w:tcPr>
          <w:p w14:paraId="69981EC0"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0BE0A59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%age of bottlenecks linking to other Districts repaired</w:t>
            </w:r>
          </w:p>
        </w:tc>
        <w:tc>
          <w:tcPr>
            <w:tcW w:w="299" w:type="pct"/>
            <w:shd w:val="clear" w:color="auto" w:fill="auto"/>
            <w:tcMar>
              <w:top w:w="5" w:type="dxa"/>
              <w:left w:w="51" w:type="dxa"/>
              <w:bottom w:w="0" w:type="dxa"/>
              <w:right w:w="51" w:type="dxa"/>
            </w:tcMar>
          </w:tcPr>
          <w:p w14:paraId="443D2C4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40</w:t>
            </w:r>
          </w:p>
        </w:tc>
        <w:tc>
          <w:tcPr>
            <w:tcW w:w="673" w:type="pct"/>
            <w:shd w:val="clear" w:color="auto" w:fill="auto"/>
            <w:tcMar>
              <w:top w:w="5" w:type="dxa"/>
              <w:left w:w="51" w:type="dxa"/>
              <w:bottom w:w="0" w:type="dxa"/>
              <w:right w:w="51" w:type="dxa"/>
            </w:tcMar>
          </w:tcPr>
          <w:p w14:paraId="79D98AB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w:t>
            </w:r>
          </w:p>
        </w:tc>
      </w:tr>
      <w:tr w:rsidR="007360F5" w:rsidRPr="007360F5" w14:paraId="36A0AFD6" w14:textId="77777777" w:rsidTr="00555864">
        <w:trPr>
          <w:trHeight w:val="414"/>
        </w:trPr>
        <w:tc>
          <w:tcPr>
            <w:tcW w:w="1388" w:type="pct"/>
            <w:gridSpan w:val="2"/>
            <w:shd w:val="clear" w:color="auto" w:fill="auto"/>
            <w:tcMar>
              <w:top w:w="5" w:type="dxa"/>
              <w:left w:w="51" w:type="dxa"/>
              <w:bottom w:w="0" w:type="dxa"/>
              <w:right w:w="51" w:type="dxa"/>
            </w:tcMar>
            <w:hideMark/>
          </w:tcPr>
          <w:p w14:paraId="5D085A9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2488FEB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0814CD40" w14:textId="77777777" w:rsidTr="00555864">
        <w:trPr>
          <w:trHeight w:val="816"/>
        </w:trPr>
        <w:tc>
          <w:tcPr>
            <w:tcW w:w="1388" w:type="pct"/>
            <w:gridSpan w:val="2"/>
            <w:shd w:val="clear" w:color="auto" w:fill="auto"/>
            <w:tcMar>
              <w:top w:w="5" w:type="dxa"/>
              <w:left w:w="51" w:type="dxa"/>
              <w:bottom w:w="0" w:type="dxa"/>
              <w:right w:w="51" w:type="dxa"/>
            </w:tcMar>
          </w:tcPr>
          <w:p w14:paraId="4D867A29" w14:textId="77777777" w:rsidR="007360F5" w:rsidRPr="007360F5" w:rsidRDefault="007360F5" w:rsidP="005570C8">
            <w:pPr>
              <w:numPr>
                <w:ilvl w:val="0"/>
                <w:numId w:val="70"/>
              </w:numPr>
              <w:spacing w:after="0" w:line="240" w:lineRule="auto"/>
              <w:ind w:left="228" w:hanging="228"/>
              <w:contextualSpacing/>
              <w:rPr>
                <w:rFonts w:ascii="Times New Roman" w:eastAsia="Calibri" w:hAnsi="Times New Roman"/>
                <w:sz w:val="20"/>
                <w:szCs w:val="20"/>
              </w:rPr>
            </w:pPr>
            <w:bookmarkStart w:id="126" w:name="_Hlk81215262"/>
            <w:r w:rsidRPr="007360F5">
              <w:rPr>
                <w:rFonts w:ascii="Times New Roman" w:eastAsia="Calibri" w:hAnsi="Times New Roman"/>
                <w:sz w:val="20"/>
                <w:szCs w:val="20"/>
              </w:rPr>
              <w:t>Optimize transport infrastructure and services investment across all modes</w:t>
            </w:r>
          </w:p>
          <w:p w14:paraId="3B09536E" w14:textId="77777777" w:rsidR="007360F5" w:rsidRPr="007360F5" w:rsidRDefault="007360F5" w:rsidP="005570C8">
            <w:pPr>
              <w:numPr>
                <w:ilvl w:val="0"/>
                <w:numId w:val="70"/>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Prioritize transport asset management</w:t>
            </w:r>
          </w:p>
          <w:p w14:paraId="6FD2894F" w14:textId="77777777" w:rsidR="007360F5" w:rsidRPr="007360F5" w:rsidRDefault="007360F5" w:rsidP="005570C8">
            <w:pPr>
              <w:numPr>
                <w:ilvl w:val="0"/>
                <w:numId w:val="70"/>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Promote integrated land use and transport planning</w:t>
            </w:r>
          </w:p>
          <w:p w14:paraId="7AEAA08B" w14:textId="77777777" w:rsidR="007360F5" w:rsidRPr="007360F5" w:rsidRDefault="007360F5" w:rsidP="005570C8">
            <w:pPr>
              <w:numPr>
                <w:ilvl w:val="0"/>
                <w:numId w:val="70"/>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Reduce the cost of transport infrastructure and services</w:t>
            </w:r>
          </w:p>
          <w:p w14:paraId="161DF6A6" w14:textId="77777777" w:rsidR="007360F5" w:rsidRPr="007360F5" w:rsidRDefault="007360F5" w:rsidP="005570C8">
            <w:pPr>
              <w:numPr>
                <w:ilvl w:val="0"/>
                <w:numId w:val="70"/>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Strengthen, and harmonize policy, legal, regulatory, and institutional framework for infrastructure and services</w:t>
            </w:r>
            <w:bookmarkEnd w:id="126"/>
          </w:p>
        </w:tc>
        <w:tc>
          <w:tcPr>
            <w:tcW w:w="3612" w:type="pct"/>
            <w:gridSpan w:val="6"/>
            <w:shd w:val="clear" w:color="auto" w:fill="auto"/>
            <w:tcMar>
              <w:top w:w="5" w:type="dxa"/>
              <w:left w:w="51" w:type="dxa"/>
              <w:bottom w:w="0" w:type="dxa"/>
              <w:right w:w="51" w:type="dxa"/>
            </w:tcMar>
          </w:tcPr>
          <w:p w14:paraId="168C056A" w14:textId="77777777" w:rsidR="007360F5" w:rsidRPr="007360F5" w:rsidRDefault="007360F5" w:rsidP="005570C8">
            <w:pPr>
              <w:numPr>
                <w:ilvl w:val="0"/>
                <w:numId w:val="46"/>
              </w:numPr>
              <w:spacing w:after="0" w:line="240" w:lineRule="auto"/>
              <w:ind w:left="224" w:hanging="224"/>
              <w:contextualSpacing/>
              <w:rPr>
                <w:rFonts w:ascii="Times New Roman" w:eastAsia="Calibri" w:hAnsi="Times New Roman"/>
                <w:b/>
                <w:bCs/>
                <w:sz w:val="20"/>
                <w:szCs w:val="20"/>
                <w:lang w:val="en-GB"/>
              </w:rPr>
            </w:pPr>
            <w:bookmarkStart w:id="127" w:name="_Hlk81215284"/>
            <w:r w:rsidRPr="007360F5">
              <w:rPr>
                <w:rFonts w:ascii="Times New Roman" w:eastAsia="Calibri" w:hAnsi="Times New Roman"/>
                <w:sz w:val="20"/>
                <w:szCs w:val="20"/>
              </w:rPr>
              <w:t>Increase capacity of existing transport infrastructure and services</w:t>
            </w:r>
          </w:p>
          <w:p w14:paraId="14B87573" w14:textId="77777777" w:rsidR="007360F5" w:rsidRPr="007360F5" w:rsidRDefault="007360F5" w:rsidP="005570C8">
            <w:pPr>
              <w:numPr>
                <w:ilvl w:val="0"/>
                <w:numId w:val="46"/>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Rehabilitate and maintain transport infrastructure</w:t>
            </w:r>
          </w:p>
          <w:p w14:paraId="037E6A43" w14:textId="77777777" w:rsidR="007360F5" w:rsidRPr="007360F5" w:rsidRDefault="007360F5" w:rsidP="005570C8">
            <w:pPr>
              <w:numPr>
                <w:ilvl w:val="0"/>
                <w:numId w:val="46"/>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Enforce loading limits</w:t>
            </w:r>
          </w:p>
          <w:p w14:paraId="23BF49A2" w14:textId="77777777" w:rsidR="007360F5" w:rsidRPr="007360F5" w:rsidRDefault="007360F5" w:rsidP="005570C8">
            <w:pPr>
              <w:numPr>
                <w:ilvl w:val="0"/>
                <w:numId w:val="46"/>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Strengthen transport planning capacity</w:t>
            </w:r>
          </w:p>
          <w:p w14:paraId="7C7895A7" w14:textId="77777777" w:rsidR="007360F5" w:rsidRPr="007360F5" w:rsidRDefault="007360F5" w:rsidP="005570C8">
            <w:pPr>
              <w:numPr>
                <w:ilvl w:val="0"/>
                <w:numId w:val="46"/>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bCs/>
                <w:sz w:val="20"/>
                <w:szCs w:val="20"/>
                <w:lang w:val="en-GB"/>
              </w:rPr>
              <w:t xml:space="preserve">Adopt </w:t>
            </w:r>
            <w:r w:rsidRPr="007360F5">
              <w:rPr>
                <w:rFonts w:ascii="Times New Roman" w:eastAsia="Calibri" w:hAnsi="Times New Roman"/>
                <w:sz w:val="20"/>
                <w:szCs w:val="20"/>
              </w:rPr>
              <w:t>cost-efficient technologies for provision of transport infrastructure and services</w:t>
            </w:r>
          </w:p>
          <w:p w14:paraId="391224A6" w14:textId="77777777" w:rsidR="007360F5" w:rsidRPr="007360F5" w:rsidRDefault="007360F5" w:rsidP="005570C8">
            <w:pPr>
              <w:numPr>
                <w:ilvl w:val="0"/>
                <w:numId w:val="46"/>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Enforce relevant transport infrastructure and services policy, legal, regulatory and institutional frameworks</w:t>
            </w:r>
            <w:bookmarkEnd w:id="127"/>
          </w:p>
        </w:tc>
      </w:tr>
      <w:tr w:rsidR="007360F5" w:rsidRPr="007360F5" w14:paraId="3D5CD662" w14:textId="77777777" w:rsidTr="00555864">
        <w:trPr>
          <w:trHeight w:val="270"/>
        </w:trPr>
        <w:tc>
          <w:tcPr>
            <w:tcW w:w="1388" w:type="pct"/>
            <w:gridSpan w:val="2"/>
            <w:shd w:val="clear" w:color="auto" w:fill="auto"/>
            <w:tcMar>
              <w:top w:w="5" w:type="dxa"/>
              <w:left w:w="51" w:type="dxa"/>
              <w:bottom w:w="0" w:type="dxa"/>
              <w:right w:w="51" w:type="dxa"/>
            </w:tcMar>
          </w:tcPr>
          <w:p w14:paraId="2112B4AB"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65A9C23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3C8D67E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17D7657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48D93E00" w14:textId="77777777" w:rsidTr="00555864">
        <w:trPr>
          <w:trHeight w:val="48"/>
        </w:trPr>
        <w:tc>
          <w:tcPr>
            <w:tcW w:w="1388" w:type="pct"/>
            <w:gridSpan w:val="2"/>
            <w:vMerge w:val="restart"/>
            <w:shd w:val="clear" w:color="auto" w:fill="auto"/>
            <w:tcMar>
              <w:top w:w="5" w:type="dxa"/>
              <w:left w:w="51" w:type="dxa"/>
              <w:bottom w:w="0" w:type="dxa"/>
              <w:right w:w="51" w:type="dxa"/>
            </w:tcMar>
          </w:tcPr>
          <w:p w14:paraId="2D993802"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t>Optimize transport infrastructure and services investment across all modes</w:t>
            </w:r>
          </w:p>
        </w:tc>
        <w:tc>
          <w:tcPr>
            <w:tcW w:w="1346" w:type="pct"/>
            <w:gridSpan w:val="2"/>
            <w:vMerge w:val="restart"/>
            <w:shd w:val="clear" w:color="auto" w:fill="auto"/>
            <w:tcMar>
              <w:top w:w="5" w:type="dxa"/>
              <w:left w:w="51" w:type="dxa"/>
              <w:bottom w:w="0" w:type="dxa"/>
              <w:right w:w="51" w:type="dxa"/>
            </w:tcMar>
          </w:tcPr>
          <w:p w14:paraId="6A06665D"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t>-Capacity of existing transport infrastructure and services increased.</w:t>
            </w:r>
          </w:p>
          <w:p w14:paraId="1291DC1F"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color w:val="000000"/>
                <w:sz w:val="20"/>
                <w:szCs w:val="20"/>
              </w:rPr>
              <w:t>-Transport infrastructure rehabilitated and maintained.</w:t>
            </w:r>
          </w:p>
        </w:tc>
        <w:tc>
          <w:tcPr>
            <w:tcW w:w="1593" w:type="pct"/>
            <w:gridSpan w:val="3"/>
            <w:vMerge w:val="restart"/>
            <w:shd w:val="clear" w:color="auto" w:fill="auto"/>
          </w:tcPr>
          <w:p w14:paraId="00B65F0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w:t>
            </w:r>
            <w:r w:rsidRPr="007360F5">
              <w:rPr>
                <w:rFonts w:ascii="Times New Roman" w:eastAsia="SimSun" w:hAnsi="Times New Roman"/>
                <w:sz w:val="20"/>
                <w:szCs w:val="20"/>
              </w:rPr>
              <w:t xml:space="preserve"> </w:t>
            </w:r>
            <w:r w:rsidRPr="007360F5">
              <w:rPr>
                <w:rFonts w:ascii="Times New Roman" w:hAnsi="Times New Roman"/>
                <w:sz w:val="20"/>
                <w:szCs w:val="20"/>
              </w:rPr>
              <w:t>Repair and maintenance of government vehicles</w:t>
            </w:r>
          </w:p>
          <w:p w14:paraId="6F68CAF0"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w:t>
            </w:r>
            <w:r w:rsidRPr="007360F5">
              <w:rPr>
                <w:rFonts w:ascii="Times New Roman" w:eastAsia="SimSun" w:hAnsi="Times New Roman"/>
                <w:sz w:val="20"/>
                <w:szCs w:val="20"/>
              </w:rPr>
              <w:t xml:space="preserve"> </w:t>
            </w:r>
            <w:r w:rsidRPr="007360F5">
              <w:rPr>
                <w:rFonts w:ascii="Times New Roman" w:hAnsi="Times New Roman"/>
                <w:sz w:val="20"/>
                <w:szCs w:val="20"/>
              </w:rPr>
              <w:t>Rehabilitation of road equipment</w:t>
            </w:r>
          </w:p>
        </w:tc>
        <w:tc>
          <w:tcPr>
            <w:tcW w:w="673" w:type="pct"/>
            <w:shd w:val="clear" w:color="auto" w:fill="auto"/>
          </w:tcPr>
          <w:p w14:paraId="223E3DE5"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Works</w:t>
            </w:r>
          </w:p>
        </w:tc>
      </w:tr>
      <w:tr w:rsidR="007360F5" w:rsidRPr="007360F5" w14:paraId="6843C9EA" w14:textId="77777777" w:rsidTr="00555864">
        <w:trPr>
          <w:trHeight w:val="154"/>
        </w:trPr>
        <w:tc>
          <w:tcPr>
            <w:tcW w:w="1388" w:type="pct"/>
            <w:gridSpan w:val="2"/>
            <w:vMerge/>
            <w:shd w:val="clear" w:color="auto" w:fill="auto"/>
            <w:tcMar>
              <w:top w:w="5" w:type="dxa"/>
              <w:left w:w="51" w:type="dxa"/>
              <w:bottom w:w="0" w:type="dxa"/>
              <w:right w:w="51" w:type="dxa"/>
            </w:tcMar>
          </w:tcPr>
          <w:p w14:paraId="512C6E99"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vMerge/>
            <w:shd w:val="clear" w:color="auto" w:fill="auto"/>
            <w:tcMar>
              <w:top w:w="5" w:type="dxa"/>
              <w:left w:w="51" w:type="dxa"/>
              <w:bottom w:w="0" w:type="dxa"/>
              <w:right w:w="51" w:type="dxa"/>
            </w:tcMar>
          </w:tcPr>
          <w:p w14:paraId="309BD34D" w14:textId="77777777" w:rsidR="007360F5" w:rsidRPr="007360F5" w:rsidRDefault="007360F5" w:rsidP="007360F5">
            <w:pPr>
              <w:spacing w:after="0" w:line="240" w:lineRule="auto"/>
              <w:contextualSpacing/>
              <w:rPr>
                <w:rFonts w:ascii="Times New Roman" w:hAnsi="Times New Roman"/>
                <w:sz w:val="20"/>
                <w:szCs w:val="20"/>
              </w:rPr>
            </w:pPr>
          </w:p>
        </w:tc>
        <w:tc>
          <w:tcPr>
            <w:tcW w:w="1593" w:type="pct"/>
            <w:gridSpan w:val="3"/>
            <w:vMerge/>
            <w:shd w:val="clear" w:color="auto" w:fill="auto"/>
          </w:tcPr>
          <w:p w14:paraId="65060424" w14:textId="77777777" w:rsidR="007360F5" w:rsidRPr="007360F5" w:rsidRDefault="007360F5" w:rsidP="007360F5">
            <w:pPr>
              <w:spacing w:after="0" w:line="240" w:lineRule="auto"/>
              <w:contextualSpacing/>
              <w:rPr>
                <w:rFonts w:ascii="Times New Roman" w:hAnsi="Times New Roman"/>
                <w:sz w:val="20"/>
                <w:szCs w:val="20"/>
              </w:rPr>
            </w:pPr>
          </w:p>
        </w:tc>
        <w:tc>
          <w:tcPr>
            <w:tcW w:w="673" w:type="pct"/>
            <w:shd w:val="clear" w:color="auto" w:fill="auto"/>
          </w:tcPr>
          <w:p w14:paraId="32D9CABF"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Works</w:t>
            </w:r>
          </w:p>
        </w:tc>
      </w:tr>
      <w:tr w:rsidR="007360F5" w:rsidRPr="007360F5" w14:paraId="4FBF4BC5" w14:textId="77777777" w:rsidTr="00555864">
        <w:trPr>
          <w:trHeight w:val="48"/>
        </w:trPr>
        <w:tc>
          <w:tcPr>
            <w:tcW w:w="1388" w:type="pct"/>
            <w:gridSpan w:val="2"/>
            <w:shd w:val="clear" w:color="auto" w:fill="auto"/>
            <w:tcMar>
              <w:top w:w="5" w:type="dxa"/>
              <w:left w:w="51" w:type="dxa"/>
              <w:bottom w:w="0" w:type="dxa"/>
              <w:right w:w="51" w:type="dxa"/>
            </w:tcMar>
          </w:tcPr>
          <w:p w14:paraId="0BA60F9F"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t>Prioritize transport asset management</w:t>
            </w:r>
          </w:p>
        </w:tc>
        <w:tc>
          <w:tcPr>
            <w:tcW w:w="1346" w:type="pct"/>
            <w:gridSpan w:val="2"/>
            <w:shd w:val="clear" w:color="auto" w:fill="auto"/>
            <w:tcMar>
              <w:top w:w="5" w:type="dxa"/>
              <w:left w:w="51" w:type="dxa"/>
              <w:bottom w:w="0" w:type="dxa"/>
              <w:right w:w="51" w:type="dxa"/>
            </w:tcMar>
          </w:tcPr>
          <w:p w14:paraId="7CB1F2A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w:t>
            </w:r>
            <w:r w:rsidRPr="007360F5">
              <w:rPr>
                <w:rFonts w:ascii="Times New Roman" w:eastAsia="SimSun" w:hAnsi="Times New Roman"/>
                <w:sz w:val="20"/>
                <w:szCs w:val="20"/>
              </w:rPr>
              <w:t xml:space="preserve"> </w:t>
            </w:r>
            <w:r w:rsidRPr="007360F5">
              <w:rPr>
                <w:rFonts w:ascii="Times New Roman" w:hAnsi="Times New Roman"/>
                <w:sz w:val="20"/>
                <w:szCs w:val="20"/>
              </w:rPr>
              <w:t>Transport infrastructure rehabilitated and maintained.</w:t>
            </w:r>
          </w:p>
        </w:tc>
        <w:tc>
          <w:tcPr>
            <w:tcW w:w="1593" w:type="pct"/>
            <w:gridSpan w:val="3"/>
            <w:shd w:val="clear" w:color="auto" w:fill="auto"/>
          </w:tcPr>
          <w:p w14:paraId="51B774E5"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Periodic maintenance of unpaved national roads</w:t>
            </w:r>
          </w:p>
          <w:p w14:paraId="060C48E4"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-Manual routine maintenance of national roads</w:t>
            </w:r>
          </w:p>
          <w:p w14:paraId="2055022F"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-Routine mechanized maintenance of paved national roads</w:t>
            </w:r>
          </w:p>
          <w:p w14:paraId="7841971E"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-Routine mechanized maintenance of unpaved national roads</w:t>
            </w:r>
          </w:p>
          <w:p w14:paraId="074F5622"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-Periodic maintenance of DUCAR network</w:t>
            </w:r>
          </w:p>
          <w:p w14:paraId="09A81020"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-Routine manual maintenance of DUCAR network</w:t>
            </w:r>
          </w:p>
          <w:p w14:paraId="0F7F50D4"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-Routine mechanized maintenance of DUCAR network</w:t>
            </w:r>
          </w:p>
          <w:p w14:paraId="224C8725"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Urban roads tarmacked</w:t>
            </w:r>
          </w:p>
        </w:tc>
        <w:tc>
          <w:tcPr>
            <w:tcW w:w="673" w:type="pct"/>
            <w:shd w:val="clear" w:color="auto" w:fill="auto"/>
          </w:tcPr>
          <w:p w14:paraId="6CE95DC5"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Works</w:t>
            </w:r>
          </w:p>
        </w:tc>
      </w:tr>
      <w:tr w:rsidR="007360F5" w:rsidRPr="007360F5" w14:paraId="09F3E4B3" w14:textId="77777777" w:rsidTr="00555864">
        <w:trPr>
          <w:trHeight w:val="48"/>
        </w:trPr>
        <w:tc>
          <w:tcPr>
            <w:tcW w:w="1388" w:type="pct"/>
            <w:gridSpan w:val="2"/>
            <w:shd w:val="clear" w:color="auto" w:fill="auto"/>
            <w:tcMar>
              <w:top w:w="5" w:type="dxa"/>
              <w:left w:w="51" w:type="dxa"/>
              <w:bottom w:w="0" w:type="dxa"/>
              <w:right w:w="51" w:type="dxa"/>
            </w:tcMar>
          </w:tcPr>
          <w:p w14:paraId="78CAB27C"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t>Reduce the cost of transport infrastructure and services</w:t>
            </w:r>
          </w:p>
        </w:tc>
        <w:tc>
          <w:tcPr>
            <w:tcW w:w="1346" w:type="pct"/>
            <w:gridSpan w:val="2"/>
            <w:shd w:val="clear" w:color="auto" w:fill="auto"/>
            <w:tcMar>
              <w:top w:w="5" w:type="dxa"/>
              <w:left w:w="51" w:type="dxa"/>
              <w:bottom w:w="0" w:type="dxa"/>
              <w:right w:w="51" w:type="dxa"/>
            </w:tcMar>
          </w:tcPr>
          <w:p w14:paraId="132E2ACC"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hAnsi="Times New Roman"/>
                <w:sz w:val="20"/>
                <w:szCs w:val="20"/>
              </w:rPr>
              <w:t>10 Road gangs trainings on road works conducted</w:t>
            </w:r>
          </w:p>
        </w:tc>
        <w:tc>
          <w:tcPr>
            <w:tcW w:w="1593" w:type="pct"/>
            <w:gridSpan w:val="3"/>
            <w:shd w:val="clear" w:color="auto" w:fill="auto"/>
          </w:tcPr>
          <w:p w14:paraId="6D2C8F60"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w:t>
            </w:r>
            <w:r w:rsidRPr="007360F5">
              <w:rPr>
                <w:rFonts w:ascii="Times New Roman" w:eastAsia="SimSun" w:hAnsi="Times New Roman"/>
                <w:sz w:val="20"/>
                <w:szCs w:val="20"/>
              </w:rPr>
              <w:t xml:space="preserve"> </w:t>
            </w:r>
            <w:r w:rsidRPr="007360F5">
              <w:rPr>
                <w:rFonts w:ascii="Times New Roman" w:hAnsi="Times New Roman"/>
                <w:sz w:val="20"/>
                <w:szCs w:val="20"/>
              </w:rPr>
              <w:t>Sealing low volume roads using low cost seal technologies</w:t>
            </w:r>
          </w:p>
          <w:p w14:paraId="618549B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w:t>
            </w:r>
            <w:r w:rsidRPr="007360F5">
              <w:rPr>
                <w:rFonts w:ascii="Times New Roman" w:eastAsia="SimSun" w:hAnsi="Times New Roman"/>
                <w:sz w:val="20"/>
                <w:szCs w:val="20"/>
              </w:rPr>
              <w:t xml:space="preserve"> </w:t>
            </w:r>
            <w:r w:rsidRPr="007360F5">
              <w:rPr>
                <w:rFonts w:ascii="Times New Roman" w:hAnsi="Times New Roman"/>
                <w:sz w:val="20"/>
                <w:szCs w:val="20"/>
              </w:rPr>
              <w:t>Award a proportion of construction works to local contractors</w:t>
            </w:r>
          </w:p>
          <w:p w14:paraId="5169C46D"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lastRenderedPageBreak/>
              <w:t>-Classification and registration of local contractors</w:t>
            </w:r>
          </w:p>
          <w:p w14:paraId="61A1665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w:t>
            </w:r>
            <w:r w:rsidRPr="007360F5">
              <w:rPr>
                <w:rFonts w:ascii="Times New Roman" w:eastAsia="SimSun" w:hAnsi="Times New Roman"/>
                <w:sz w:val="20"/>
                <w:szCs w:val="20"/>
              </w:rPr>
              <w:t xml:space="preserve"> </w:t>
            </w:r>
            <w:r w:rsidRPr="007360F5">
              <w:rPr>
                <w:rFonts w:ascii="Times New Roman" w:hAnsi="Times New Roman"/>
                <w:sz w:val="20"/>
                <w:szCs w:val="20"/>
              </w:rPr>
              <w:t xml:space="preserve">Training of operators </w:t>
            </w:r>
          </w:p>
          <w:p w14:paraId="07E0AC52"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-Training of local contractors</w:t>
            </w:r>
          </w:p>
        </w:tc>
        <w:tc>
          <w:tcPr>
            <w:tcW w:w="673" w:type="pct"/>
            <w:shd w:val="clear" w:color="auto" w:fill="auto"/>
          </w:tcPr>
          <w:p w14:paraId="513F718C"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lastRenderedPageBreak/>
              <w:t>Works</w:t>
            </w:r>
          </w:p>
        </w:tc>
      </w:tr>
      <w:tr w:rsidR="007360F5" w:rsidRPr="007360F5" w14:paraId="46CE39DE" w14:textId="77777777" w:rsidTr="00555864">
        <w:trPr>
          <w:trHeight w:val="48"/>
        </w:trPr>
        <w:tc>
          <w:tcPr>
            <w:tcW w:w="1388" w:type="pct"/>
            <w:gridSpan w:val="2"/>
            <w:vMerge w:val="restart"/>
            <w:shd w:val="clear" w:color="auto" w:fill="auto"/>
            <w:tcMar>
              <w:top w:w="5" w:type="dxa"/>
              <w:left w:w="51" w:type="dxa"/>
              <w:bottom w:w="0" w:type="dxa"/>
              <w:right w:w="51" w:type="dxa"/>
            </w:tcMar>
          </w:tcPr>
          <w:p w14:paraId="6C995C86"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color w:val="000000"/>
                <w:sz w:val="20"/>
                <w:szCs w:val="20"/>
              </w:rPr>
              <w:lastRenderedPageBreak/>
              <w:t xml:space="preserve">Increase transport interconnectivity with </w:t>
            </w:r>
            <w:proofErr w:type="spellStart"/>
            <w:r w:rsidRPr="007360F5">
              <w:rPr>
                <w:rFonts w:ascii="Times New Roman" w:eastAsia="SimSun" w:hAnsi="Times New Roman"/>
                <w:color w:val="000000"/>
                <w:sz w:val="20"/>
                <w:szCs w:val="20"/>
              </w:rPr>
              <w:t>neigbouring</w:t>
            </w:r>
            <w:proofErr w:type="spellEnd"/>
            <w:r w:rsidRPr="007360F5">
              <w:rPr>
                <w:rFonts w:ascii="Times New Roman" w:eastAsia="SimSun" w:hAnsi="Times New Roman"/>
                <w:color w:val="000000"/>
                <w:sz w:val="20"/>
                <w:szCs w:val="20"/>
              </w:rPr>
              <w:t xml:space="preserve"> Districts</w:t>
            </w:r>
          </w:p>
        </w:tc>
        <w:tc>
          <w:tcPr>
            <w:tcW w:w="1346" w:type="pct"/>
            <w:gridSpan w:val="2"/>
            <w:vMerge w:val="restart"/>
            <w:shd w:val="clear" w:color="auto" w:fill="auto"/>
            <w:tcMar>
              <w:top w:w="5" w:type="dxa"/>
              <w:left w:w="51" w:type="dxa"/>
              <w:bottom w:w="0" w:type="dxa"/>
              <w:right w:w="51" w:type="dxa"/>
            </w:tcMar>
          </w:tcPr>
          <w:p w14:paraId="527F750B" w14:textId="77777777" w:rsidR="007360F5" w:rsidRPr="007360F5" w:rsidRDefault="007360F5" w:rsidP="007360F5">
            <w:pPr>
              <w:spacing w:after="0" w:line="240" w:lineRule="auto"/>
              <w:rPr>
                <w:rFonts w:ascii="Times New Roman" w:eastAsia="Calibri" w:hAnsi="Times New Roman"/>
                <w:sz w:val="20"/>
                <w:szCs w:val="20"/>
              </w:rPr>
            </w:pPr>
            <w:proofErr w:type="spellStart"/>
            <w:r w:rsidRPr="007360F5">
              <w:rPr>
                <w:rFonts w:ascii="Times New Roman" w:eastAsia="Calibri" w:hAnsi="Times New Roman"/>
                <w:sz w:val="20"/>
                <w:szCs w:val="20"/>
              </w:rPr>
              <w:t>Openning</w:t>
            </w:r>
            <w:proofErr w:type="spellEnd"/>
            <w:r w:rsidRPr="007360F5">
              <w:rPr>
                <w:rFonts w:ascii="Times New Roman" w:eastAsia="Calibri" w:hAnsi="Times New Roman"/>
                <w:sz w:val="20"/>
                <w:szCs w:val="20"/>
              </w:rPr>
              <w:t xml:space="preserve"> or roads across the district</w:t>
            </w:r>
          </w:p>
        </w:tc>
        <w:tc>
          <w:tcPr>
            <w:tcW w:w="1593" w:type="pct"/>
            <w:gridSpan w:val="3"/>
            <w:shd w:val="clear" w:color="auto" w:fill="auto"/>
          </w:tcPr>
          <w:p w14:paraId="7EBA044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50 lines of culverts installed</w:t>
            </w:r>
          </w:p>
        </w:tc>
        <w:tc>
          <w:tcPr>
            <w:tcW w:w="673" w:type="pct"/>
            <w:shd w:val="clear" w:color="auto" w:fill="auto"/>
          </w:tcPr>
          <w:p w14:paraId="41431D77"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Works</w:t>
            </w:r>
          </w:p>
        </w:tc>
      </w:tr>
      <w:tr w:rsidR="007360F5" w:rsidRPr="007360F5" w14:paraId="418BC550" w14:textId="77777777" w:rsidTr="00555864">
        <w:trPr>
          <w:trHeight w:val="48"/>
        </w:trPr>
        <w:tc>
          <w:tcPr>
            <w:tcW w:w="1388" w:type="pct"/>
            <w:gridSpan w:val="2"/>
            <w:vMerge/>
            <w:shd w:val="clear" w:color="auto" w:fill="auto"/>
            <w:tcMar>
              <w:top w:w="5" w:type="dxa"/>
              <w:left w:w="51" w:type="dxa"/>
              <w:bottom w:w="0" w:type="dxa"/>
              <w:right w:w="51" w:type="dxa"/>
            </w:tcMar>
          </w:tcPr>
          <w:p w14:paraId="708ED91B"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vMerge/>
            <w:shd w:val="clear" w:color="auto" w:fill="auto"/>
            <w:tcMar>
              <w:top w:w="5" w:type="dxa"/>
              <w:left w:w="51" w:type="dxa"/>
              <w:bottom w:w="0" w:type="dxa"/>
              <w:right w:w="51" w:type="dxa"/>
            </w:tcMar>
          </w:tcPr>
          <w:p w14:paraId="332BCA62" w14:textId="77777777" w:rsidR="007360F5" w:rsidRPr="007360F5" w:rsidRDefault="007360F5" w:rsidP="007360F5">
            <w:pPr>
              <w:spacing w:after="0" w:line="240" w:lineRule="auto"/>
              <w:rPr>
                <w:rFonts w:ascii="Times New Roman" w:eastAsia="Calibri" w:hAnsi="Times New Roman"/>
                <w:sz w:val="20"/>
                <w:szCs w:val="20"/>
              </w:rPr>
            </w:pPr>
          </w:p>
        </w:tc>
        <w:tc>
          <w:tcPr>
            <w:tcW w:w="1593" w:type="pct"/>
            <w:gridSpan w:val="3"/>
            <w:shd w:val="clear" w:color="auto" w:fill="auto"/>
          </w:tcPr>
          <w:p w14:paraId="31FFE8E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50km of roads opened in the entire District.</w:t>
            </w:r>
          </w:p>
        </w:tc>
        <w:tc>
          <w:tcPr>
            <w:tcW w:w="673" w:type="pct"/>
            <w:shd w:val="clear" w:color="auto" w:fill="auto"/>
          </w:tcPr>
          <w:p w14:paraId="4196641F"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Works</w:t>
            </w:r>
          </w:p>
        </w:tc>
      </w:tr>
      <w:tr w:rsidR="007360F5" w:rsidRPr="007360F5" w14:paraId="47416268" w14:textId="77777777" w:rsidTr="007360F5">
        <w:trPr>
          <w:trHeight w:val="240"/>
        </w:trPr>
        <w:tc>
          <w:tcPr>
            <w:tcW w:w="5000" w:type="pct"/>
            <w:gridSpan w:val="8"/>
            <w:shd w:val="clear" w:color="auto" w:fill="ED7D31"/>
            <w:tcMar>
              <w:top w:w="5" w:type="dxa"/>
              <w:left w:w="51" w:type="dxa"/>
              <w:bottom w:w="0" w:type="dxa"/>
              <w:right w:w="51" w:type="dxa"/>
            </w:tcMar>
            <w:hideMark/>
          </w:tcPr>
          <w:p w14:paraId="2A1D75E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hAnsi="Times New Roman"/>
                <w:b/>
                <w:sz w:val="20"/>
                <w:szCs w:val="20"/>
              </w:rPr>
              <w:t>Sustainable Urbanization and Housing</w:t>
            </w:r>
          </w:p>
        </w:tc>
      </w:tr>
      <w:tr w:rsidR="007360F5" w:rsidRPr="007360F5" w14:paraId="1B97A95F" w14:textId="77777777" w:rsidTr="00555864">
        <w:trPr>
          <w:trHeight w:val="629"/>
        </w:trPr>
        <w:tc>
          <w:tcPr>
            <w:tcW w:w="5000" w:type="pct"/>
            <w:gridSpan w:val="8"/>
            <w:shd w:val="clear" w:color="auto" w:fill="auto"/>
            <w:tcMar>
              <w:top w:w="5" w:type="dxa"/>
              <w:left w:w="51" w:type="dxa"/>
              <w:bottom w:w="0" w:type="dxa"/>
              <w:right w:w="51" w:type="dxa"/>
            </w:tcMar>
            <w:hideMark/>
          </w:tcPr>
          <w:p w14:paraId="326905CD"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0210510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Inadequate urbanization and Physical Planning, poor housing Development and institutional Coordination </w:t>
            </w:r>
          </w:p>
          <w:p w14:paraId="4701654A" w14:textId="77777777" w:rsidR="007360F5" w:rsidRPr="007360F5" w:rsidRDefault="007360F5" w:rsidP="007360F5">
            <w:pPr>
              <w:spacing w:after="0" w:line="240" w:lineRule="auto"/>
              <w:contextualSpacing/>
              <w:rPr>
                <w:rFonts w:ascii="Times New Roman" w:eastAsia="SimSun" w:hAnsi="Times New Roman"/>
                <w:sz w:val="20"/>
                <w:szCs w:val="20"/>
                <w:lang w:val="en-GB"/>
              </w:rPr>
            </w:pPr>
          </w:p>
        </w:tc>
      </w:tr>
      <w:tr w:rsidR="007360F5" w:rsidRPr="007360F5" w14:paraId="67E9DE4E" w14:textId="77777777" w:rsidTr="00555864">
        <w:trPr>
          <w:trHeight w:val="584"/>
        </w:trPr>
        <w:tc>
          <w:tcPr>
            <w:tcW w:w="1388" w:type="pct"/>
            <w:gridSpan w:val="2"/>
            <w:shd w:val="clear" w:color="auto" w:fill="auto"/>
            <w:tcMar>
              <w:top w:w="5" w:type="dxa"/>
              <w:left w:w="51" w:type="dxa"/>
              <w:bottom w:w="0" w:type="dxa"/>
              <w:right w:w="51" w:type="dxa"/>
            </w:tcMar>
            <w:hideMark/>
          </w:tcPr>
          <w:p w14:paraId="244951B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2BCFC54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5CCFDD5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2D6AC39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73DF780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5F0BEF5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1AB49EC6" w14:textId="77777777" w:rsidTr="00555864">
        <w:trPr>
          <w:trHeight w:val="198"/>
        </w:trPr>
        <w:tc>
          <w:tcPr>
            <w:tcW w:w="1388" w:type="pct"/>
            <w:gridSpan w:val="2"/>
            <w:vMerge w:val="restart"/>
          </w:tcPr>
          <w:p w14:paraId="1202404A" w14:textId="77777777" w:rsidR="007360F5" w:rsidRPr="007360F5" w:rsidRDefault="007360F5" w:rsidP="007360F5">
            <w:pPr>
              <w:spacing w:after="0" w:line="240" w:lineRule="auto"/>
              <w:contextualSpacing/>
              <w:rPr>
                <w:rFonts w:ascii="Times New Roman" w:hAnsi="Times New Roman"/>
                <w:bCs/>
                <w:sz w:val="20"/>
                <w:szCs w:val="20"/>
              </w:rPr>
            </w:pPr>
            <w:bookmarkStart w:id="128" w:name="_Hlk81215314"/>
            <w:r w:rsidRPr="007360F5">
              <w:rPr>
                <w:rFonts w:ascii="Times New Roman" w:hAnsi="Times New Roman"/>
                <w:bCs/>
                <w:sz w:val="20"/>
                <w:szCs w:val="20"/>
              </w:rPr>
              <w:t>High levels of investment, competitiveness and employment</w:t>
            </w:r>
          </w:p>
        </w:tc>
        <w:tc>
          <w:tcPr>
            <w:tcW w:w="2641" w:type="pct"/>
            <w:gridSpan w:val="4"/>
            <w:shd w:val="clear" w:color="auto" w:fill="auto"/>
            <w:tcMar>
              <w:top w:w="5" w:type="dxa"/>
              <w:left w:w="51" w:type="dxa"/>
              <w:bottom w:w="0" w:type="dxa"/>
              <w:right w:w="51" w:type="dxa"/>
            </w:tcMar>
          </w:tcPr>
          <w:p w14:paraId="7B690436"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Percentage of urban population with convenient access to public transport</w:t>
            </w:r>
          </w:p>
        </w:tc>
        <w:tc>
          <w:tcPr>
            <w:tcW w:w="299" w:type="pct"/>
            <w:shd w:val="clear" w:color="auto" w:fill="auto"/>
            <w:tcMar>
              <w:top w:w="5" w:type="dxa"/>
              <w:left w:w="51" w:type="dxa"/>
              <w:bottom w:w="0" w:type="dxa"/>
              <w:right w:w="51" w:type="dxa"/>
            </w:tcMar>
          </w:tcPr>
          <w:p w14:paraId="06D387B4"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40</w:t>
            </w:r>
          </w:p>
        </w:tc>
        <w:tc>
          <w:tcPr>
            <w:tcW w:w="673" w:type="pct"/>
            <w:shd w:val="clear" w:color="auto" w:fill="auto"/>
            <w:tcMar>
              <w:top w:w="5" w:type="dxa"/>
              <w:left w:w="51" w:type="dxa"/>
              <w:bottom w:w="0" w:type="dxa"/>
              <w:right w:w="51" w:type="dxa"/>
            </w:tcMar>
          </w:tcPr>
          <w:p w14:paraId="7C09B01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60</w:t>
            </w:r>
          </w:p>
        </w:tc>
      </w:tr>
      <w:tr w:rsidR="007360F5" w:rsidRPr="007360F5" w14:paraId="2956DB79" w14:textId="77777777" w:rsidTr="00555864">
        <w:trPr>
          <w:trHeight w:val="48"/>
        </w:trPr>
        <w:tc>
          <w:tcPr>
            <w:tcW w:w="1388" w:type="pct"/>
            <w:gridSpan w:val="2"/>
            <w:vMerge/>
          </w:tcPr>
          <w:p w14:paraId="1E3BCBB4"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77026D96" w14:textId="77777777" w:rsidR="007360F5" w:rsidRPr="007360F5" w:rsidRDefault="007360F5" w:rsidP="007360F5">
            <w:pPr>
              <w:spacing w:after="0" w:line="240" w:lineRule="auto"/>
              <w:contextualSpacing/>
              <w:jc w:val="both"/>
              <w:rPr>
                <w:rFonts w:ascii="Times New Roman" w:hAnsi="Times New Roman"/>
                <w:bCs/>
                <w:sz w:val="20"/>
                <w:szCs w:val="20"/>
              </w:rPr>
            </w:pPr>
            <w:proofErr w:type="spellStart"/>
            <w:r w:rsidRPr="007360F5">
              <w:rPr>
                <w:rFonts w:ascii="Times New Roman" w:hAnsi="Times New Roman"/>
                <w:bCs/>
                <w:sz w:val="20"/>
                <w:szCs w:val="20"/>
              </w:rPr>
              <w:t>Kms</w:t>
            </w:r>
            <w:proofErr w:type="spellEnd"/>
            <w:r w:rsidRPr="007360F5">
              <w:rPr>
                <w:rFonts w:ascii="Times New Roman" w:hAnsi="Times New Roman"/>
                <w:bCs/>
                <w:sz w:val="20"/>
                <w:szCs w:val="20"/>
              </w:rPr>
              <w:t xml:space="preserve"> of paved urban roads</w:t>
            </w:r>
          </w:p>
        </w:tc>
        <w:tc>
          <w:tcPr>
            <w:tcW w:w="299" w:type="pct"/>
            <w:shd w:val="clear" w:color="auto" w:fill="auto"/>
            <w:tcMar>
              <w:top w:w="5" w:type="dxa"/>
              <w:left w:w="51" w:type="dxa"/>
              <w:bottom w:w="0" w:type="dxa"/>
              <w:right w:w="51" w:type="dxa"/>
            </w:tcMar>
          </w:tcPr>
          <w:p w14:paraId="3333125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2</w:t>
            </w:r>
          </w:p>
        </w:tc>
        <w:tc>
          <w:tcPr>
            <w:tcW w:w="673" w:type="pct"/>
            <w:shd w:val="clear" w:color="auto" w:fill="auto"/>
            <w:tcMar>
              <w:top w:w="5" w:type="dxa"/>
              <w:left w:w="51" w:type="dxa"/>
              <w:bottom w:w="0" w:type="dxa"/>
              <w:right w:w="51" w:type="dxa"/>
            </w:tcMar>
          </w:tcPr>
          <w:p w14:paraId="4953A7BD"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5</w:t>
            </w:r>
          </w:p>
        </w:tc>
      </w:tr>
      <w:tr w:rsidR="007360F5" w:rsidRPr="007360F5" w14:paraId="5F2F508B" w14:textId="77777777" w:rsidTr="00555864">
        <w:trPr>
          <w:trHeight w:val="48"/>
        </w:trPr>
        <w:tc>
          <w:tcPr>
            <w:tcW w:w="1388" w:type="pct"/>
            <w:gridSpan w:val="2"/>
            <w:vAlign w:val="center"/>
          </w:tcPr>
          <w:p w14:paraId="042E7452"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Access to decent housing</w:t>
            </w:r>
          </w:p>
        </w:tc>
        <w:tc>
          <w:tcPr>
            <w:tcW w:w="2641" w:type="pct"/>
            <w:gridSpan w:val="4"/>
            <w:shd w:val="clear" w:color="auto" w:fill="auto"/>
            <w:tcMar>
              <w:top w:w="5" w:type="dxa"/>
              <w:left w:w="51" w:type="dxa"/>
              <w:bottom w:w="0" w:type="dxa"/>
              <w:right w:w="51" w:type="dxa"/>
            </w:tcMar>
          </w:tcPr>
          <w:p w14:paraId="05312C95"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Proportion of urban population with affordable housing (%)</w:t>
            </w:r>
          </w:p>
        </w:tc>
        <w:tc>
          <w:tcPr>
            <w:tcW w:w="299" w:type="pct"/>
            <w:shd w:val="clear" w:color="auto" w:fill="auto"/>
            <w:tcMar>
              <w:top w:w="5" w:type="dxa"/>
              <w:left w:w="51" w:type="dxa"/>
              <w:bottom w:w="0" w:type="dxa"/>
              <w:right w:w="51" w:type="dxa"/>
            </w:tcMar>
          </w:tcPr>
          <w:p w14:paraId="4A880BD9"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w:t>
            </w:r>
          </w:p>
        </w:tc>
        <w:tc>
          <w:tcPr>
            <w:tcW w:w="673" w:type="pct"/>
            <w:shd w:val="clear" w:color="auto" w:fill="auto"/>
            <w:tcMar>
              <w:top w:w="5" w:type="dxa"/>
              <w:left w:w="51" w:type="dxa"/>
              <w:bottom w:w="0" w:type="dxa"/>
              <w:right w:w="51" w:type="dxa"/>
            </w:tcMar>
          </w:tcPr>
          <w:p w14:paraId="603B54C1"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10</w:t>
            </w:r>
          </w:p>
        </w:tc>
      </w:tr>
      <w:tr w:rsidR="007360F5" w:rsidRPr="007360F5" w14:paraId="51719BA9" w14:textId="77777777" w:rsidTr="00555864">
        <w:trPr>
          <w:trHeight w:val="170"/>
        </w:trPr>
        <w:tc>
          <w:tcPr>
            <w:tcW w:w="1388" w:type="pct"/>
            <w:gridSpan w:val="2"/>
          </w:tcPr>
          <w:p w14:paraId="3531DBEF"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Sustainable, livable and inclusive cities</w:t>
            </w:r>
          </w:p>
        </w:tc>
        <w:tc>
          <w:tcPr>
            <w:tcW w:w="2641" w:type="pct"/>
            <w:gridSpan w:val="4"/>
            <w:shd w:val="clear" w:color="auto" w:fill="auto"/>
            <w:tcMar>
              <w:top w:w="5" w:type="dxa"/>
              <w:left w:w="51" w:type="dxa"/>
              <w:bottom w:w="0" w:type="dxa"/>
              <w:right w:w="51" w:type="dxa"/>
            </w:tcMar>
          </w:tcPr>
          <w:p w14:paraId="54CF27D4"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Proportion of urban population using safely managed drinking water services</w:t>
            </w:r>
          </w:p>
        </w:tc>
        <w:tc>
          <w:tcPr>
            <w:tcW w:w="299" w:type="pct"/>
            <w:shd w:val="clear" w:color="auto" w:fill="auto"/>
            <w:tcMar>
              <w:top w:w="5" w:type="dxa"/>
              <w:left w:w="51" w:type="dxa"/>
              <w:bottom w:w="0" w:type="dxa"/>
              <w:right w:w="51" w:type="dxa"/>
            </w:tcMar>
          </w:tcPr>
          <w:p w14:paraId="2A37DF36"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65</w:t>
            </w:r>
          </w:p>
        </w:tc>
        <w:tc>
          <w:tcPr>
            <w:tcW w:w="673" w:type="pct"/>
            <w:shd w:val="clear" w:color="auto" w:fill="auto"/>
            <w:tcMar>
              <w:top w:w="5" w:type="dxa"/>
              <w:left w:w="51" w:type="dxa"/>
              <w:bottom w:w="0" w:type="dxa"/>
              <w:right w:w="51" w:type="dxa"/>
            </w:tcMar>
          </w:tcPr>
          <w:p w14:paraId="3C7AE360"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80</w:t>
            </w:r>
          </w:p>
        </w:tc>
      </w:tr>
      <w:tr w:rsidR="007360F5" w:rsidRPr="007360F5" w14:paraId="18C1D475" w14:textId="77777777" w:rsidTr="00555864">
        <w:trPr>
          <w:trHeight w:val="481"/>
        </w:trPr>
        <w:tc>
          <w:tcPr>
            <w:tcW w:w="1388" w:type="pct"/>
            <w:gridSpan w:val="2"/>
          </w:tcPr>
          <w:p w14:paraId="0E6D8EAB"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 xml:space="preserve">Organized urban development </w:t>
            </w:r>
          </w:p>
        </w:tc>
        <w:tc>
          <w:tcPr>
            <w:tcW w:w="2641" w:type="pct"/>
            <w:gridSpan w:val="4"/>
            <w:shd w:val="clear" w:color="auto" w:fill="auto"/>
            <w:tcMar>
              <w:top w:w="5" w:type="dxa"/>
              <w:left w:w="51" w:type="dxa"/>
              <w:bottom w:w="0" w:type="dxa"/>
              <w:right w:w="51" w:type="dxa"/>
            </w:tcMar>
          </w:tcPr>
          <w:p w14:paraId="1C06FBA8"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Proportion of LLG physical plans aligned to the National Physical Development plan</w:t>
            </w:r>
          </w:p>
        </w:tc>
        <w:tc>
          <w:tcPr>
            <w:tcW w:w="299" w:type="pct"/>
            <w:shd w:val="clear" w:color="auto" w:fill="auto"/>
            <w:tcMar>
              <w:top w:w="5" w:type="dxa"/>
              <w:left w:w="51" w:type="dxa"/>
              <w:bottom w:w="0" w:type="dxa"/>
              <w:right w:w="51" w:type="dxa"/>
            </w:tcMar>
          </w:tcPr>
          <w:p w14:paraId="52F12516"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0</w:t>
            </w:r>
          </w:p>
        </w:tc>
        <w:tc>
          <w:tcPr>
            <w:tcW w:w="673" w:type="pct"/>
            <w:shd w:val="clear" w:color="auto" w:fill="auto"/>
            <w:tcMar>
              <w:top w:w="5" w:type="dxa"/>
              <w:left w:w="51" w:type="dxa"/>
              <w:bottom w:w="0" w:type="dxa"/>
              <w:right w:w="51" w:type="dxa"/>
            </w:tcMar>
          </w:tcPr>
          <w:p w14:paraId="08289AA8"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r>
      <w:tr w:rsidR="007360F5" w:rsidRPr="007360F5" w14:paraId="10221AED" w14:textId="77777777" w:rsidTr="00555864">
        <w:trPr>
          <w:trHeight w:val="170"/>
        </w:trPr>
        <w:tc>
          <w:tcPr>
            <w:tcW w:w="1388" w:type="pct"/>
            <w:gridSpan w:val="2"/>
            <w:vMerge w:val="restart"/>
          </w:tcPr>
          <w:p w14:paraId="5F005389"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Orderly, secure and safe urban areas</w:t>
            </w:r>
          </w:p>
        </w:tc>
        <w:tc>
          <w:tcPr>
            <w:tcW w:w="2641" w:type="pct"/>
            <w:gridSpan w:val="4"/>
            <w:shd w:val="clear" w:color="auto" w:fill="auto"/>
            <w:tcMar>
              <w:top w:w="5" w:type="dxa"/>
              <w:left w:w="51" w:type="dxa"/>
              <w:bottom w:w="0" w:type="dxa"/>
              <w:right w:w="51" w:type="dxa"/>
            </w:tcMar>
          </w:tcPr>
          <w:p w14:paraId="2A91901A"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Compliance to physical planning regulatory framework in the urban areas (%)</w:t>
            </w:r>
          </w:p>
        </w:tc>
        <w:tc>
          <w:tcPr>
            <w:tcW w:w="299" w:type="pct"/>
            <w:shd w:val="clear" w:color="auto" w:fill="auto"/>
            <w:tcMar>
              <w:top w:w="5" w:type="dxa"/>
              <w:left w:w="51" w:type="dxa"/>
              <w:bottom w:w="0" w:type="dxa"/>
              <w:right w:w="51" w:type="dxa"/>
            </w:tcMar>
          </w:tcPr>
          <w:p w14:paraId="2D520D6A" w14:textId="77777777" w:rsidR="007360F5" w:rsidRPr="007360F5" w:rsidRDefault="007360F5" w:rsidP="007360F5">
            <w:pPr>
              <w:spacing w:after="0" w:line="240" w:lineRule="auto"/>
              <w:contextualSpacing/>
              <w:jc w:val="both"/>
              <w:rPr>
                <w:rFonts w:ascii="Times New Roman" w:hAnsi="Times New Roman"/>
                <w:bCs/>
                <w:sz w:val="20"/>
                <w:szCs w:val="20"/>
              </w:rPr>
            </w:pPr>
          </w:p>
        </w:tc>
        <w:tc>
          <w:tcPr>
            <w:tcW w:w="673" w:type="pct"/>
            <w:shd w:val="clear" w:color="auto" w:fill="auto"/>
            <w:tcMar>
              <w:top w:w="5" w:type="dxa"/>
              <w:left w:w="51" w:type="dxa"/>
              <w:bottom w:w="0" w:type="dxa"/>
              <w:right w:w="51" w:type="dxa"/>
            </w:tcMar>
          </w:tcPr>
          <w:p w14:paraId="3FD9586D"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25</w:t>
            </w:r>
          </w:p>
        </w:tc>
      </w:tr>
      <w:bookmarkEnd w:id="128"/>
      <w:tr w:rsidR="007360F5" w:rsidRPr="007360F5" w14:paraId="655B1251" w14:textId="77777777" w:rsidTr="00555864">
        <w:trPr>
          <w:trHeight w:val="170"/>
        </w:trPr>
        <w:tc>
          <w:tcPr>
            <w:tcW w:w="1388" w:type="pct"/>
            <w:gridSpan w:val="2"/>
            <w:vMerge/>
          </w:tcPr>
          <w:p w14:paraId="076FBAF6" w14:textId="77777777" w:rsidR="007360F5" w:rsidRPr="007360F5" w:rsidRDefault="007360F5" w:rsidP="007360F5">
            <w:pPr>
              <w:spacing w:after="0" w:line="240" w:lineRule="auto"/>
              <w:contextualSpacing/>
              <w:jc w:val="both"/>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64642012"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Percentage of housing units with approved housing plans</w:t>
            </w:r>
          </w:p>
        </w:tc>
        <w:tc>
          <w:tcPr>
            <w:tcW w:w="299" w:type="pct"/>
            <w:shd w:val="clear" w:color="auto" w:fill="auto"/>
            <w:tcMar>
              <w:top w:w="5" w:type="dxa"/>
              <w:left w:w="51" w:type="dxa"/>
              <w:bottom w:w="0" w:type="dxa"/>
              <w:right w:w="51" w:type="dxa"/>
            </w:tcMar>
          </w:tcPr>
          <w:p w14:paraId="702F2EEC" w14:textId="77777777" w:rsidR="007360F5" w:rsidRPr="007360F5" w:rsidRDefault="007360F5" w:rsidP="007360F5">
            <w:pPr>
              <w:spacing w:after="0" w:line="240" w:lineRule="auto"/>
              <w:contextualSpacing/>
              <w:jc w:val="both"/>
              <w:rPr>
                <w:rFonts w:ascii="Times New Roman" w:hAnsi="Times New Roman"/>
                <w:bCs/>
                <w:sz w:val="20"/>
                <w:szCs w:val="20"/>
              </w:rPr>
            </w:pPr>
          </w:p>
        </w:tc>
        <w:tc>
          <w:tcPr>
            <w:tcW w:w="673" w:type="pct"/>
            <w:shd w:val="clear" w:color="auto" w:fill="auto"/>
            <w:tcMar>
              <w:top w:w="5" w:type="dxa"/>
              <w:left w:w="51" w:type="dxa"/>
              <w:bottom w:w="0" w:type="dxa"/>
              <w:right w:w="51" w:type="dxa"/>
            </w:tcMar>
          </w:tcPr>
          <w:p w14:paraId="5D281283"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w:t>
            </w:r>
          </w:p>
        </w:tc>
      </w:tr>
      <w:tr w:rsidR="007360F5" w:rsidRPr="007360F5" w14:paraId="462229B3" w14:textId="77777777" w:rsidTr="00555864">
        <w:trPr>
          <w:trHeight w:val="345"/>
        </w:trPr>
        <w:tc>
          <w:tcPr>
            <w:tcW w:w="1388" w:type="pct"/>
            <w:gridSpan w:val="2"/>
            <w:shd w:val="clear" w:color="auto" w:fill="auto"/>
            <w:tcMar>
              <w:top w:w="5" w:type="dxa"/>
              <w:left w:w="51" w:type="dxa"/>
              <w:bottom w:w="0" w:type="dxa"/>
              <w:right w:w="51" w:type="dxa"/>
            </w:tcMar>
            <w:hideMark/>
          </w:tcPr>
          <w:p w14:paraId="71DA886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67AF2B6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45DFE390" w14:textId="77777777" w:rsidTr="00555864">
        <w:trPr>
          <w:trHeight w:val="816"/>
        </w:trPr>
        <w:tc>
          <w:tcPr>
            <w:tcW w:w="1388" w:type="pct"/>
            <w:gridSpan w:val="2"/>
            <w:shd w:val="clear" w:color="auto" w:fill="auto"/>
            <w:tcMar>
              <w:top w:w="5" w:type="dxa"/>
              <w:left w:w="51" w:type="dxa"/>
              <w:bottom w:w="0" w:type="dxa"/>
              <w:right w:w="51" w:type="dxa"/>
            </w:tcMar>
          </w:tcPr>
          <w:p w14:paraId="27A692D8" w14:textId="77777777" w:rsidR="007360F5" w:rsidRPr="007360F5" w:rsidRDefault="007360F5" w:rsidP="005570C8">
            <w:pPr>
              <w:numPr>
                <w:ilvl w:val="0"/>
                <w:numId w:val="71"/>
              </w:numPr>
              <w:spacing w:after="0" w:line="240" w:lineRule="auto"/>
              <w:ind w:left="228" w:hanging="228"/>
              <w:contextualSpacing/>
              <w:rPr>
                <w:rFonts w:ascii="Times New Roman" w:eastAsia="Calibri" w:hAnsi="Times New Roman"/>
                <w:sz w:val="20"/>
                <w:szCs w:val="20"/>
              </w:rPr>
            </w:pPr>
            <w:bookmarkStart w:id="129" w:name="_Hlk81215330"/>
            <w:r w:rsidRPr="007360F5">
              <w:rPr>
                <w:rFonts w:ascii="Times New Roman" w:eastAsia="Calibri" w:hAnsi="Times New Roman"/>
                <w:sz w:val="20"/>
                <w:szCs w:val="20"/>
              </w:rPr>
              <w:t>Increase economic opportunities in cities and urban areas</w:t>
            </w:r>
          </w:p>
          <w:p w14:paraId="3C5C21A4" w14:textId="77777777" w:rsidR="007360F5" w:rsidRPr="007360F5" w:rsidRDefault="007360F5" w:rsidP="005570C8">
            <w:pPr>
              <w:numPr>
                <w:ilvl w:val="0"/>
                <w:numId w:val="71"/>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Promote urban housing market and provide decent housing for all</w:t>
            </w:r>
          </w:p>
          <w:p w14:paraId="35835AC2" w14:textId="77777777" w:rsidR="007360F5" w:rsidRPr="007360F5" w:rsidRDefault="007360F5" w:rsidP="005570C8">
            <w:pPr>
              <w:numPr>
                <w:ilvl w:val="0"/>
                <w:numId w:val="71"/>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Promote green and inclusive cities and urban areas</w:t>
            </w:r>
          </w:p>
          <w:p w14:paraId="0B3D9793" w14:textId="77777777" w:rsidR="007360F5" w:rsidRPr="007360F5" w:rsidRDefault="007360F5" w:rsidP="005570C8">
            <w:pPr>
              <w:numPr>
                <w:ilvl w:val="0"/>
                <w:numId w:val="71"/>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Enable balanced, efficient and productive national urban systems</w:t>
            </w:r>
          </w:p>
          <w:p w14:paraId="54ECA6BC" w14:textId="77777777" w:rsidR="007360F5" w:rsidRPr="007360F5" w:rsidRDefault="007360F5" w:rsidP="005570C8">
            <w:pPr>
              <w:numPr>
                <w:ilvl w:val="0"/>
                <w:numId w:val="71"/>
              </w:numPr>
              <w:spacing w:after="0" w:line="240" w:lineRule="auto"/>
              <w:ind w:left="228" w:hanging="228"/>
              <w:contextualSpacing/>
              <w:rPr>
                <w:rFonts w:ascii="Times New Roman" w:eastAsia="Calibri" w:hAnsi="Times New Roman"/>
                <w:b/>
                <w:bCs/>
                <w:sz w:val="20"/>
                <w:szCs w:val="20"/>
                <w:lang w:val="en-GB"/>
              </w:rPr>
            </w:pPr>
            <w:r w:rsidRPr="007360F5">
              <w:rPr>
                <w:rFonts w:ascii="Times New Roman" w:eastAsia="Calibri" w:hAnsi="Times New Roman"/>
                <w:sz w:val="20"/>
                <w:szCs w:val="20"/>
              </w:rPr>
              <w:t>Strengthen urban policies, planning and finance</w:t>
            </w:r>
            <w:bookmarkEnd w:id="129"/>
          </w:p>
        </w:tc>
        <w:tc>
          <w:tcPr>
            <w:tcW w:w="3612" w:type="pct"/>
            <w:gridSpan w:val="6"/>
            <w:shd w:val="clear" w:color="auto" w:fill="auto"/>
            <w:tcMar>
              <w:top w:w="5" w:type="dxa"/>
              <w:left w:w="51" w:type="dxa"/>
              <w:bottom w:w="0" w:type="dxa"/>
              <w:right w:w="51" w:type="dxa"/>
            </w:tcMar>
          </w:tcPr>
          <w:p w14:paraId="15C56D51" w14:textId="77777777" w:rsidR="007360F5" w:rsidRPr="007360F5" w:rsidRDefault="007360F5" w:rsidP="005570C8">
            <w:pPr>
              <w:numPr>
                <w:ilvl w:val="0"/>
                <w:numId w:val="48"/>
              </w:numPr>
              <w:spacing w:after="0" w:line="240" w:lineRule="auto"/>
              <w:ind w:left="224" w:hanging="224"/>
              <w:contextualSpacing/>
              <w:rPr>
                <w:rFonts w:ascii="Times New Roman" w:eastAsia="Calibri" w:hAnsi="Times New Roman"/>
                <w:b/>
                <w:bCs/>
                <w:sz w:val="20"/>
                <w:szCs w:val="20"/>
              </w:rPr>
            </w:pPr>
            <w:bookmarkStart w:id="130" w:name="_Hlk81215350"/>
            <w:r w:rsidRPr="007360F5">
              <w:rPr>
                <w:rFonts w:ascii="Times New Roman" w:eastAsia="Calibri" w:hAnsi="Times New Roman"/>
                <w:sz w:val="20"/>
                <w:szCs w:val="20"/>
              </w:rPr>
              <w:t>Improve the provision of quality social services to address the peculiar issues of urban settlements</w:t>
            </w:r>
          </w:p>
          <w:p w14:paraId="51FF68EF" w14:textId="77777777" w:rsidR="007360F5" w:rsidRPr="007360F5" w:rsidRDefault="007360F5" w:rsidP="005570C8">
            <w:pPr>
              <w:numPr>
                <w:ilvl w:val="0"/>
                <w:numId w:val="48"/>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Promote and enforce building codes/standards</w:t>
            </w:r>
          </w:p>
          <w:p w14:paraId="4E696E9E" w14:textId="77777777" w:rsidR="007360F5" w:rsidRPr="007360F5" w:rsidRDefault="007360F5" w:rsidP="005570C8">
            <w:pPr>
              <w:numPr>
                <w:ilvl w:val="0"/>
                <w:numId w:val="48"/>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Design and build inclusive housing units for government workers (civil servants, and police)</w:t>
            </w:r>
          </w:p>
          <w:p w14:paraId="3DC57C6A" w14:textId="77777777" w:rsidR="007360F5" w:rsidRPr="007360F5" w:rsidRDefault="007360F5" w:rsidP="005570C8">
            <w:pPr>
              <w:numPr>
                <w:ilvl w:val="0"/>
                <w:numId w:val="48"/>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Conserve and restore urban natural resource assets and increase urban carbon sinks</w:t>
            </w:r>
          </w:p>
          <w:p w14:paraId="5C42C041" w14:textId="77777777" w:rsidR="007360F5" w:rsidRPr="007360F5" w:rsidRDefault="007360F5" w:rsidP="005570C8">
            <w:pPr>
              <w:numPr>
                <w:ilvl w:val="0"/>
                <w:numId w:val="48"/>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Develop and implement integrated physical and economic development plans in urban areas</w:t>
            </w:r>
          </w:p>
          <w:p w14:paraId="07D65DFA" w14:textId="77777777" w:rsidR="007360F5" w:rsidRPr="007360F5" w:rsidRDefault="007360F5" w:rsidP="005570C8">
            <w:pPr>
              <w:numPr>
                <w:ilvl w:val="0"/>
                <w:numId w:val="48"/>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Adopt and enforce urban development policies, laws, regulations, standards and guidelines</w:t>
            </w:r>
            <w:bookmarkEnd w:id="130"/>
          </w:p>
        </w:tc>
      </w:tr>
      <w:tr w:rsidR="007360F5" w:rsidRPr="007360F5" w14:paraId="4A212003" w14:textId="77777777" w:rsidTr="00555864">
        <w:trPr>
          <w:trHeight w:val="43"/>
        </w:trPr>
        <w:tc>
          <w:tcPr>
            <w:tcW w:w="1388" w:type="pct"/>
            <w:gridSpan w:val="2"/>
            <w:shd w:val="clear" w:color="auto" w:fill="auto"/>
            <w:tcMar>
              <w:top w:w="5" w:type="dxa"/>
              <w:left w:w="51" w:type="dxa"/>
              <w:bottom w:w="0" w:type="dxa"/>
              <w:right w:w="51" w:type="dxa"/>
            </w:tcMar>
          </w:tcPr>
          <w:p w14:paraId="3929D771"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153AD28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0CAA918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069CD84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2745ADED" w14:textId="77777777" w:rsidTr="00555864">
        <w:trPr>
          <w:trHeight w:val="507"/>
        </w:trPr>
        <w:tc>
          <w:tcPr>
            <w:tcW w:w="1388" w:type="pct"/>
            <w:gridSpan w:val="2"/>
            <w:vMerge w:val="restart"/>
            <w:shd w:val="clear" w:color="auto" w:fill="auto"/>
            <w:tcMar>
              <w:top w:w="5" w:type="dxa"/>
              <w:left w:w="51" w:type="dxa"/>
              <w:bottom w:w="0" w:type="dxa"/>
              <w:right w:w="51" w:type="dxa"/>
            </w:tcMar>
          </w:tcPr>
          <w:p w14:paraId="73D5EA3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Increase economic opportunities in urban areas</w:t>
            </w:r>
          </w:p>
        </w:tc>
        <w:tc>
          <w:tcPr>
            <w:tcW w:w="1346" w:type="pct"/>
            <w:gridSpan w:val="2"/>
            <w:vMerge w:val="restart"/>
            <w:shd w:val="clear" w:color="auto" w:fill="auto"/>
            <w:tcMar>
              <w:top w:w="5" w:type="dxa"/>
              <w:left w:w="51" w:type="dxa"/>
              <w:bottom w:w="0" w:type="dxa"/>
              <w:right w:w="51" w:type="dxa"/>
            </w:tcMar>
          </w:tcPr>
          <w:p w14:paraId="7087BCC9"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 xml:space="preserve">Jobs created </w:t>
            </w:r>
          </w:p>
        </w:tc>
        <w:tc>
          <w:tcPr>
            <w:tcW w:w="1593" w:type="pct"/>
            <w:gridSpan w:val="3"/>
            <w:vMerge w:val="restart"/>
            <w:shd w:val="clear" w:color="auto" w:fill="auto"/>
          </w:tcPr>
          <w:p w14:paraId="226265D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 Organize Monthly Market Days – In addition to the weekly </w:t>
            </w:r>
            <w:proofErr w:type="spellStart"/>
            <w:r w:rsidRPr="007360F5">
              <w:rPr>
                <w:rFonts w:ascii="Times New Roman" w:eastAsia="SimSun" w:hAnsi="Times New Roman"/>
                <w:sz w:val="20"/>
                <w:szCs w:val="20"/>
              </w:rPr>
              <w:t>gazzeted</w:t>
            </w:r>
            <w:proofErr w:type="spellEnd"/>
            <w:r w:rsidRPr="007360F5">
              <w:rPr>
                <w:rFonts w:ascii="Times New Roman" w:eastAsia="SimSun" w:hAnsi="Times New Roman"/>
                <w:sz w:val="20"/>
                <w:szCs w:val="20"/>
              </w:rPr>
              <w:t xml:space="preserve"> street markets.  </w:t>
            </w:r>
          </w:p>
          <w:p w14:paraId="33E944C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Disseminate Guidelines on gender, equity, rights, culture, youth employment and Occupational Safety and Health (OSH) in formal and informal workplaces</w:t>
            </w:r>
          </w:p>
          <w:p w14:paraId="16FFE96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 Conduct bi-annual awareness campaigns on gender, equity, rights, culture, youth employment and Occupational Safety and Health (OSH) in formal and informal workplaces</w:t>
            </w:r>
          </w:p>
          <w:p w14:paraId="72A8B70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Recruit qualified technical staff on gender, equity, rights, culture, youth employment and Occupational Safety and Health (OSH)</w:t>
            </w:r>
          </w:p>
          <w:p w14:paraId="4D8184D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Carryout quarterly trainings and sensitizations about gender, equity, rights, culture, youth employment and Occupational Safety and Health (OSH) in the cities and urban area workplaces</w:t>
            </w:r>
          </w:p>
          <w:p w14:paraId="7CD31AE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Develop and disseminate Guidelines on mainstreaming gender, equity, rights, culture, youth employment  and Occupational Safety and Health (OSH) in the cities and urban areas</w:t>
            </w:r>
          </w:p>
        </w:tc>
        <w:tc>
          <w:tcPr>
            <w:tcW w:w="673" w:type="pct"/>
            <w:shd w:val="clear" w:color="auto" w:fill="auto"/>
          </w:tcPr>
          <w:p w14:paraId="49BB089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NR</w:t>
            </w:r>
          </w:p>
        </w:tc>
      </w:tr>
      <w:tr w:rsidR="007360F5" w:rsidRPr="007360F5" w14:paraId="651D71EF" w14:textId="77777777" w:rsidTr="00555864">
        <w:trPr>
          <w:trHeight w:val="1311"/>
        </w:trPr>
        <w:tc>
          <w:tcPr>
            <w:tcW w:w="1388" w:type="pct"/>
            <w:gridSpan w:val="2"/>
            <w:vMerge/>
            <w:shd w:val="clear" w:color="auto" w:fill="auto"/>
            <w:tcMar>
              <w:top w:w="5" w:type="dxa"/>
              <w:left w:w="51" w:type="dxa"/>
              <w:bottom w:w="0" w:type="dxa"/>
              <w:right w:w="51" w:type="dxa"/>
            </w:tcMar>
          </w:tcPr>
          <w:p w14:paraId="372E167E"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vMerge/>
            <w:shd w:val="clear" w:color="auto" w:fill="auto"/>
            <w:tcMar>
              <w:top w:w="5" w:type="dxa"/>
              <w:left w:w="51" w:type="dxa"/>
              <w:bottom w:w="0" w:type="dxa"/>
              <w:right w:w="51" w:type="dxa"/>
            </w:tcMar>
          </w:tcPr>
          <w:p w14:paraId="7E21BEDB" w14:textId="77777777" w:rsidR="007360F5" w:rsidRPr="007360F5" w:rsidRDefault="007360F5" w:rsidP="007360F5">
            <w:pPr>
              <w:spacing w:after="0" w:line="240" w:lineRule="auto"/>
              <w:contextualSpacing/>
              <w:jc w:val="both"/>
              <w:rPr>
                <w:rFonts w:ascii="Times New Roman" w:eastAsia="SimSun" w:hAnsi="Times New Roman"/>
                <w:sz w:val="20"/>
                <w:szCs w:val="20"/>
              </w:rPr>
            </w:pPr>
          </w:p>
        </w:tc>
        <w:tc>
          <w:tcPr>
            <w:tcW w:w="1593" w:type="pct"/>
            <w:gridSpan w:val="3"/>
            <w:vMerge/>
            <w:shd w:val="clear" w:color="auto" w:fill="auto"/>
          </w:tcPr>
          <w:p w14:paraId="6FA3C4A7" w14:textId="77777777" w:rsidR="007360F5" w:rsidRPr="007360F5" w:rsidRDefault="007360F5" w:rsidP="007360F5">
            <w:pPr>
              <w:spacing w:after="0" w:line="240" w:lineRule="auto"/>
              <w:contextualSpacing/>
              <w:rPr>
                <w:rFonts w:ascii="Times New Roman" w:eastAsia="SimSun" w:hAnsi="Times New Roman"/>
                <w:b/>
                <w:bCs/>
                <w:sz w:val="20"/>
                <w:szCs w:val="20"/>
              </w:rPr>
            </w:pPr>
          </w:p>
        </w:tc>
        <w:tc>
          <w:tcPr>
            <w:tcW w:w="673" w:type="pct"/>
            <w:shd w:val="clear" w:color="auto" w:fill="auto"/>
          </w:tcPr>
          <w:p w14:paraId="78BC267D" w14:textId="77777777" w:rsidR="007360F5" w:rsidRPr="007360F5" w:rsidRDefault="007360F5" w:rsidP="007360F5">
            <w:pPr>
              <w:spacing w:after="0" w:line="240" w:lineRule="auto"/>
              <w:contextualSpacing/>
              <w:rPr>
                <w:rFonts w:ascii="Times New Roman" w:eastAsia="SimSun" w:hAnsi="Times New Roman"/>
                <w:b/>
                <w:bCs/>
                <w:sz w:val="20"/>
                <w:szCs w:val="20"/>
              </w:rPr>
            </w:pPr>
          </w:p>
        </w:tc>
      </w:tr>
      <w:tr w:rsidR="007360F5" w:rsidRPr="007360F5" w14:paraId="00CB4969" w14:textId="77777777" w:rsidTr="00555864">
        <w:trPr>
          <w:trHeight w:val="747"/>
        </w:trPr>
        <w:tc>
          <w:tcPr>
            <w:tcW w:w="1388" w:type="pct"/>
            <w:gridSpan w:val="2"/>
            <w:vMerge w:val="restart"/>
            <w:shd w:val="clear" w:color="auto" w:fill="auto"/>
            <w:tcMar>
              <w:top w:w="5" w:type="dxa"/>
              <w:left w:w="51" w:type="dxa"/>
              <w:bottom w:w="0" w:type="dxa"/>
              <w:right w:w="51" w:type="dxa"/>
            </w:tcMar>
          </w:tcPr>
          <w:p w14:paraId="35A8C6A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Promote urban housing market and provide decent housing for all</w:t>
            </w:r>
          </w:p>
          <w:p w14:paraId="26D9AC91"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07BDFD7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Building codes and standards in place</w:t>
            </w:r>
          </w:p>
          <w:p w14:paraId="1EB24A7A" w14:textId="77777777" w:rsidR="007360F5" w:rsidRPr="007360F5" w:rsidRDefault="007360F5" w:rsidP="007360F5">
            <w:pPr>
              <w:spacing w:after="0" w:line="240" w:lineRule="auto"/>
              <w:contextualSpacing/>
              <w:rPr>
                <w:rFonts w:ascii="Times New Roman" w:eastAsia="SimSun" w:hAnsi="Times New Roman"/>
                <w:sz w:val="20"/>
                <w:szCs w:val="20"/>
              </w:rPr>
            </w:pPr>
          </w:p>
          <w:p w14:paraId="38DFE849" w14:textId="77777777" w:rsidR="007360F5" w:rsidRPr="007360F5" w:rsidRDefault="007360F5" w:rsidP="007360F5">
            <w:pPr>
              <w:spacing w:after="0" w:line="240" w:lineRule="auto"/>
              <w:contextualSpacing/>
              <w:rPr>
                <w:rFonts w:ascii="Times New Roman" w:hAnsi="Times New Roman"/>
                <w:sz w:val="20"/>
                <w:szCs w:val="20"/>
              </w:rPr>
            </w:pPr>
          </w:p>
        </w:tc>
        <w:tc>
          <w:tcPr>
            <w:tcW w:w="1593" w:type="pct"/>
            <w:gridSpan w:val="3"/>
            <w:shd w:val="clear" w:color="auto" w:fill="auto"/>
          </w:tcPr>
          <w:p w14:paraId="00DF1AA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Build LG Capacity to Monitor and Enforce the Compliance of Building Laws, Regulations and standards</w:t>
            </w:r>
          </w:p>
          <w:p w14:paraId="0A0F36B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Strengthen inspection and audit and enforcement of laws</w:t>
            </w:r>
          </w:p>
        </w:tc>
        <w:tc>
          <w:tcPr>
            <w:tcW w:w="673" w:type="pct"/>
            <w:shd w:val="clear" w:color="auto" w:fill="auto"/>
          </w:tcPr>
          <w:p w14:paraId="04B3CCF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NR</w:t>
            </w:r>
          </w:p>
        </w:tc>
      </w:tr>
      <w:tr w:rsidR="007360F5" w:rsidRPr="007360F5" w14:paraId="5BCA1117" w14:textId="77777777" w:rsidTr="00555864">
        <w:trPr>
          <w:trHeight w:val="1051"/>
        </w:trPr>
        <w:tc>
          <w:tcPr>
            <w:tcW w:w="1388" w:type="pct"/>
            <w:gridSpan w:val="2"/>
            <w:vMerge/>
            <w:shd w:val="clear" w:color="auto" w:fill="auto"/>
            <w:tcMar>
              <w:top w:w="5" w:type="dxa"/>
              <w:left w:w="51" w:type="dxa"/>
              <w:bottom w:w="0" w:type="dxa"/>
              <w:right w:w="51" w:type="dxa"/>
            </w:tcMar>
          </w:tcPr>
          <w:p w14:paraId="11CBEDEB"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5773050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Condominium Law implemented</w:t>
            </w:r>
          </w:p>
        </w:tc>
        <w:tc>
          <w:tcPr>
            <w:tcW w:w="1593" w:type="pct"/>
            <w:gridSpan w:val="3"/>
            <w:shd w:val="clear" w:color="auto" w:fill="auto"/>
          </w:tcPr>
          <w:p w14:paraId="7294070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Identify and profile slums and informal settlement in all urban areas</w:t>
            </w:r>
          </w:p>
          <w:p w14:paraId="33DD6CB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-Undertake community mobilization to implement slum redevelopment</w:t>
            </w:r>
          </w:p>
          <w:p w14:paraId="50A0303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-Support community structures to implement slum redevelopment</w:t>
            </w:r>
          </w:p>
        </w:tc>
        <w:tc>
          <w:tcPr>
            <w:tcW w:w="673" w:type="pct"/>
            <w:shd w:val="clear" w:color="auto" w:fill="auto"/>
          </w:tcPr>
          <w:p w14:paraId="2C65E33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030867C8" w14:textId="77777777" w:rsidTr="00555864">
        <w:trPr>
          <w:trHeight w:val="119"/>
        </w:trPr>
        <w:tc>
          <w:tcPr>
            <w:tcW w:w="1388" w:type="pct"/>
            <w:gridSpan w:val="2"/>
            <w:shd w:val="clear" w:color="auto" w:fill="auto"/>
            <w:tcMar>
              <w:top w:w="5" w:type="dxa"/>
              <w:left w:w="51" w:type="dxa"/>
              <w:bottom w:w="0" w:type="dxa"/>
              <w:right w:w="51" w:type="dxa"/>
            </w:tcMar>
          </w:tcPr>
          <w:p w14:paraId="71FE78F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Promote green and inclusive urban areas</w:t>
            </w:r>
          </w:p>
        </w:tc>
        <w:tc>
          <w:tcPr>
            <w:tcW w:w="1346" w:type="pct"/>
            <w:gridSpan w:val="2"/>
            <w:shd w:val="clear" w:color="auto" w:fill="auto"/>
            <w:tcMar>
              <w:top w:w="5" w:type="dxa"/>
              <w:left w:w="51" w:type="dxa"/>
              <w:bottom w:w="0" w:type="dxa"/>
              <w:right w:w="51" w:type="dxa"/>
            </w:tcMar>
          </w:tcPr>
          <w:p w14:paraId="4A73A539" w14:textId="77777777" w:rsidR="007360F5" w:rsidRPr="007360F5" w:rsidRDefault="007360F5" w:rsidP="007360F5">
            <w:pPr>
              <w:spacing w:after="0" w:line="240" w:lineRule="auto"/>
              <w:rPr>
                <w:rFonts w:ascii="Times New Roman" w:eastAsia="SimSun" w:hAnsi="Times New Roman"/>
                <w:color w:val="000000"/>
                <w:sz w:val="20"/>
                <w:szCs w:val="20"/>
              </w:rPr>
            </w:pPr>
            <w:r w:rsidRPr="007360F5">
              <w:rPr>
                <w:rFonts w:ascii="Times New Roman" w:eastAsia="SimSun" w:hAnsi="Times New Roman"/>
                <w:color w:val="000000"/>
                <w:sz w:val="20"/>
                <w:szCs w:val="20"/>
              </w:rPr>
              <w:t>-</w:t>
            </w:r>
            <w:r w:rsidRPr="007360F5">
              <w:rPr>
                <w:rFonts w:ascii="Times New Roman" w:eastAsia="SimSun" w:hAnsi="Times New Roman"/>
                <w:sz w:val="20"/>
                <w:szCs w:val="20"/>
              </w:rPr>
              <w:t>Urban wetlands and forests restored and preserved</w:t>
            </w:r>
            <w:r w:rsidRPr="007360F5">
              <w:rPr>
                <w:rFonts w:ascii="Times New Roman" w:eastAsia="SimSun" w:hAnsi="Times New Roman"/>
                <w:color w:val="000000"/>
                <w:sz w:val="20"/>
                <w:szCs w:val="20"/>
              </w:rPr>
              <w:t xml:space="preserve"> </w:t>
            </w:r>
          </w:p>
        </w:tc>
        <w:tc>
          <w:tcPr>
            <w:tcW w:w="1593" w:type="pct"/>
            <w:gridSpan w:val="3"/>
            <w:shd w:val="clear" w:color="auto" w:fill="auto"/>
          </w:tcPr>
          <w:p w14:paraId="51966189"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
                <w:bCs/>
                <w:sz w:val="20"/>
                <w:szCs w:val="20"/>
              </w:rPr>
              <w:t>-</w:t>
            </w:r>
            <w:r w:rsidRPr="007360F5">
              <w:rPr>
                <w:rFonts w:ascii="Times New Roman" w:eastAsia="SimSun" w:hAnsi="Times New Roman"/>
                <w:sz w:val="20"/>
                <w:szCs w:val="20"/>
              </w:rPr>
              <w:t xml:space="preserve"> </w:t>
            </w:r>
            <w:r w:rsidRPr="007360F5">
              <w:rPr>
                <w:rFonts w:ascii="Times New Roman" w:eastAsia="SimSun" w:hAnsi="Times New Roman"/>
                <w:bCs/>
                <w:sz w:val="20"/>
                <w:szCs w:val="20"/>
              </w:rPr>
              <w:t>Create public awareness on importance of preserving carbon sinks</w:t>
            </w:r>
          </w:p>
          <w:p w14:paraId="112898D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w:t>
            </w:r>
            <w:r w:rsidRPr="007360F5">
              <w:rPr>
                <w:rFonts w:ascii="Times New Roman" w:eastAsia="SimSun" w:hAnsi="Times New Roman"/>
                <w:sz w:val="20"/>
                <w:szCs w:val="20"/>
              </w:rPr>
              <w:t xml:space="preserve"> </w:t>
            </w:r>
            <w:r w:rsidRPr="007360F5">
              <w:rPr>
                <w:rFonts w:ascii="Times New Roman" w:eastAsia="SimSun" w:hAnsi="Times New Roman"/>
                <w:bCs/>
                <w:sz w:val="20"/>
                <w:szCs w:val="20"/>
              </w:rPr>
              <w:t>Plant and protect green belts</w:t>
            </w:r>
          </w:p>
        </w:tc>
        <w:tc>
          <w:tcPr>
            <w:tcW w:w="673" w:type="pct"/>
            <w:shd w:val="clear" w:color="auto" w:fill="auto"/>
          </w:tcPr>
          <w:p w14:paraId="5D7C424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NR</w:t>
            </w:r>
          </w:p>
        </w:tc>
      </w:tr>
      <w:tr w:rsidR="007360F5" w:rsidRPr="007360F5" w14:paraId="76112687" w14:textId="77777777" w:rsidTr="00555864">
        <w:trPr>
          <w:trHeight w:val="1193"/>
        </w:trPr>
        <w:tc>
          <w:tcPr>
            <w:tcW w:w="1388" w:type="pct"/>
            <w:gridSpan w:val="2"/>
            <w:shd w:val="clear" w:color="auto" w:fill="auto"/>
            <w:tcMar>
              <w:top w:w="5" w:type="dxa"/>
              <w:left w:w="51" w:type="dxa"/>
              <w:bottom w:w="0" w:type="dxa"/>
              <w:right w:w="51" w:type="dxa"/>
            </w:tcMar>
          </w:tcPr>
          <w:p w14:paraId="7482150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Strengthen urban policies, planning and finance.</w:t>
            </w:r>
          </w:p>
        </w:tc>
        <w:tc>
          <w:tcPr>
            <w:tcW w:w="1346" w:type="pct"/>
            <w:gridSpan w:val="2"/>
            <w:shd w:val="clear" w:color="auto" w:fill="auto"/>
            <w:tcMar>
              <w:top w:w="5" w:type="dxa"/>
              <w:left w:w="51" w:type="dxa"/>
              <w:bottom w:w="0" w:type="dxa"/>
              <w:right w:w="51" w:type="dxa"/>
            </w:tcMar>
          </w:tcPr>
          <w:p w14:paraId="3D6DC8A6"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 Urban development law, regulations and guidelines formulated</w:t>
            </w:r>
          </w:p>
          <w:p w14:paraId="37B752B6" w14:textId="77777777" w:rsidR="007360F5" w:rsidRPr="007360F5" w:rsidRDefault="007360F5" w:rsidP="007360F5">
            <w:pPr>
              <w:spacing w:after="0" w:line="240" w:lineRule="auto"/>
              <w:rPr>
                <w:rFonts w:ascii="Times New Roman" w:eastAsia="Calibri" w:hAnsi="Times New Roman"/>
                <w:sz w:val="20"/>
                <w:szCs w:val="20"/>
              </w:rPr>
            </w:pPr>
          </w:p>
        </w:tc>
        <w:tc>
          <w:tcPr>
            <w:tcW w:w="1593" w:type="pct"/>
            <w:gridSpan w:val="3"/>
            <w:shd w:val="clear" w:color="auto" w:fill="auto"/>
          </w:tcPr>
          <w:p w14:paraId="0EECD1C2"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sz w:val="20"/>
                <w:szCs w:val="20"/>
              </w:rPr>
              <w:t>- Implement the physical planning regulatory framework</w:t>
            </w:r>
          </w:p>
          <w:p w14:paraId="2E37B773" w14:textId="77777777" w:rsidR="007360F5" w:rsidRPr="007360F5" w:rsidRDefault="007360F5" w:rsidP="007360F5">
            <w:pPr>
              <w:spacing w:after="0" w:line="240" w:lineRule="auto"/>
              <w:rPr>
                <w:rFonts w:ascii="Times New Roman" w:eastAsia="Calibri" w:hAnsi="Times New Roman"/>
                <w:bCs/>
                <w:sz w:val="20"/>
                <w:szCs w:val="20"/>
              </w:rPr>
            </w:pPr>
            <w:r w:rsidRPr="007360F5">
              <w:rPr>
                <w:rFonts w:ascii="Times New Roman" w:eastAsia="Calibri" w:hAnsi="Times New Roman"/>
                <w:b/>
                <w:bCs/>
                <w:sz w:val="20"/>
                <w:szCs w:val="20"/>
              </w:rPr>
              <w:t>-</w:t>
            </w:r>
            <w:r w:rsidRPr="007360F5">
              <w:rPr>
                <w:rFonts w:ascii="Times New Roman" w:eastAsia="Calibri" w:hAnsi="Times New Roman"/>
                <w:sz w:val="20"/>
                <w:szCs w:val="20"/>
              </w:rPr>
              <w:t xml:space="preserve"> </w:t>
            </w:r>
            <w:r w:rsidRPr="007360F5">
              <w:rPr>
                <w:rFonts w:ascii="Times New Roman" w:eastAsia="Calibri" w:hAnsi="Times New Roman"/>
                <w:bCs/>
                <w:sz w:val="20"/>
                <w:szCs w:val="20"/>
              </w:rPr>
              <w:t>Implement Urban Development Laws, regulations and guidelines</w:t>
            </w:r>
          </w:p>
          <w:p w14:paraId="2A85848E"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eastAsia="Calibri" w:hAnsi="Times New Roman"/>
                <w:bCs/>
                <w:sz w:val="20"/>
                <w:szCs w:val="20"/>
              </w:rPr>
              <w:t>-</w:t>
            </w:r>
            <w:r w:rsidRPr="007360F5">
              <w:rPr>
                <w:rFonts w:ascii="Times New Roman" w:eastAsia="Calibri" w:hAnsi="Times New Roman"/>
                <w:sz w:val="20"/>
                <w:szCs w:val="20"/>
              </w:rPr>
              <w:t xml:space="preserve"> </w:t>
            </w:r>
            <w:r w:rsidRPr="007360F5">
              <w:rPr>
                <w:rFonts w:ascii="Times New Roman" w:eastAsia="Calibri" w:hAnsi="Times New Roman"/>
                <w:bCs/>
                <w:sz w:val="20"/>
                <w:szCs w:val="20"/>
              </w:rPr>
              <w:t>Implement physical planning regulatory framework in all town councils</w:t>
            </w:r>
          </w:p>
        </w:tc>
        <w:tc>
          <w:tcPr>
            <w:tcW w:w="673" w:type="pct"/>
            <w:shd w:val="clear" w:color="auto" w:fill="auto"/>
          </w:tcPr>
          <w:p w14:paraId="5F3B03E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NR</w:t>
            </w:r>
          </w:p>
        </w:tc>
      </w:tr>
      <w:tr w:rsidR="007360F5" w:rsidRPr="007360F5" w14:paraId="1C277F5C" w14:textId="77777777" w:rsidTr="007360F5">
        <w:trPr>
          <w:trHeight w:val="240"/>
        </w:trPr>
        <w:tc>
          <w:tcPr>
            <w:tcW w:w="5000" w:type="pct"/>
            <w:gridSpan w:val="8"/>
            <w:shd w:val="clear" w:color="auto" w:fill="ED7D31"/>
            <w:tcMar>
              <w:top w:w="5" w:type="dxa"/>
              <w:left w:w="51" w:type="dxa"/>
              <w:bottom w:w="0" w:type="dxa"/>
              <w:right w:w="51" w:type="dxa"/>
            </w:tcMar>
            <w:hideMark/>
          </w:tcPr>
          <w:p w14:paraId="0B000E0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hAnsi="Times New Roman"/>
                <w:b/>
                <w:sz w:val="20"/>
                <w:szCs w:val="20"/>
              </w:rPr>
              <w:t>Sustainable Energy Development</w:t>
            </w:r>
          </w:p>
        </w:tc>
      </w:tr>
      <w:tr w:rsidR="007360F5" w:rsidRPr="007360F5" w14:paraId="7B3259B5" w14:textId="77777777" w:rsidTr="00555864">
        <w:trPr>
          <w:trHeight w:val="629"/>
        </w:trPr>
        <w:tc>
          <w:tcPr>
            <w:tcW w:w="5000" w:type="pct"/>
            <w:gridSpan w:val="8"/>
            <w:shd w:val="clear" w:color="auto" w:fill="auto"/>
            <w:tcMar>
              <w:top w:w="5" w:type="dxa"/>
              <w:left w:w="51" w:type="dxa"/>
              <w:bottom w:w="0" w:type="dxa"/>
              <w:right w:w="51" w:type="dxa"/>
            </w:tcMar>
            <w:hideMark/>
          </w:tcPr>
          <w:p w14:paraId="324DAB37"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68AE18B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Constrained electricity transmission and distribution infrastructure, limited productive use of energy, and Low level of energy efficiency</w:t>
            </w:r>
          </w:p>
          <w:p w14:paraId="79F65BF2"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hAnsi="Times New Roman"/>
                <w:bCs/>
                <w:sz w:val="20"/>
                <w:szCs w:val="20"/>
              </w:rPr>
              <w:t>Intra and inter sectoral planning</w:t>
            </w:r>
          </w:p>
        </w:tc>
      </w:tr>
      <w:tr w:rsidR="007360F5" w:rsidRPr="007360F5" w14:paraId="6A95B529" w14:textId="77777777" w:rsidTr="00555864">
        <w:trPr>
          <w:trHeight w:val="584"/>
        </w:trPr>
        <w:tc>
          <w:tcPr>
            <w:tcW w:w="1388" w:type="pct"/>
            <w:gridSpan w:val="2"/>
            <w:shd w:val="clear" w:color="auto" w:fill="auto"/>
            <w:tcMar>
              <w:top w:w="5" w:type="dxa"/>
              <w:left w:w="51" w:type="dxa"/>
              <w:bottom w:w="0" w:type="dxa"/>
              <w:right w:w="51" w:type="dxa"/>
            </w:tcMar>
            <w:hideMark/>
          </w:tcPr>
          <w:p w14:paraId="55A86C4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394E3BC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095726C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6F77FEC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6975171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4C04AE0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5D5A19F6" w14:textId="77777777" w:rsidTr="00555864">
        <w:trPr>
          <w:trHeight w:val="198"/>
        </w:trPr>
        <w:tc>
          <w:tcPr>
            <w:tcW w:w="1388" w:type="pct"/>
            <w:gridSpan w:val="2"/>
          </w:tcPr>
          <w:p w14:paraId="0C53C595" w14:textId="77777777" w:rsidR="007360F5" w:rsidRPr="007360F5" w:rsidRDefault="007360F5" w:rsidP="007360F5">
            <w:pPr>
              <w:spacing w:after="0" w:line="240" w:lineRule="auto"/>
              <w:contextualSpacing/>
              <w:rPr>
                <w:rFonts w:ascii="Times New Roman" w:hAnsi="Times New Roman"/>
                <w:bCs/>
                <w:sz w:val="20"/>
                <w:szCs w:val="20"/>
              </w:rPr>
            </w:pPr>
            <w:bookmarkStart w:id="131" w:name="_Hlk81215388"/>
            <w:r w:rsidRPr="007360F5">
              <w:rPr>
                <w:rFonts w:ascii="Times New Roman" w:hAnsi="Times New Roman"/>
                <w:bCs/>
                <w:sz w:val="20"/>
                <w:szCs w:val="20"/>
              </w:rPr>
              <w:lastRenderedPageBreak/>
              <w:t>Increase the electricity coverage in the District</w:t>
            </w:r>
          </w:p>
        </w:tc>
        <w:tc>
          <w:tcPr>
            <w:tcW w:w="2641" w:type="pct"/>
            <w:gridSpan w:val="4"/>
            <w:shd w:val="clear" w:color="auto" w:fill="auto"/>
            <w:tcMar>
              <w:top w:w="5" w:type="dxa"/>
              <w:left w:w="51" w:type="dxa"/>
              <w:bottom w:w="0" w:type="dxa"/>
              <w:right w:w="51" w:type="dxa"/>
            </w:tcMar>
          </w:tcPr>
          <w:p w14:paraId="04CF96E3"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%age of hydroelectricity coverage in the District</w:t>
            </w:r>
          </w:p>
        </w:tc>
        <w:tc>
          <w:tcPr>
            <w:tcW w:w="299" w:type="pct"/>
            <w:shd w:val="clear" w:color="auto" w:fill="auto"/>
            <w:tcMar>
              <w:top w:w="5" w:type="dxa"/>
              <w:left w:w="51" w:type="dxa"/>
              <w:bottom w:w="0" w:type="dxa"/>
              <w:right w:w="51" w:type="dxa"/>
            </w:tcMar>
          </w:tcPr>
          <w:p w14:paraId="2ADC26F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20</w:t>
            </w:r>
          </w:p>
        </w:tc>
        <w:tc>
          <w:tcPr>
            <w:tcW w:w="673" w:type="pct"/>
            <w:shd w:val="clear" w:color="auto" w:fill="auto"/>
            <w:tcMar>
              <w:top w:w="5" w:type="dxa"/>
              <w:left w:w="51" w:type="dxa"/>
              <w:bottom w:w="0" w:type="dxa"/>
              <w:right w:w="51" w:type="dxa"/>
            </w:tcMar>
          </w:tcPr>
          <w:p w14:paraId="5ACF4A1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70</w:t>
            </w:r>
          </w:p>
        </w:tc>
      </w:tr>
      <w:tr w:rsidR="007360F5" w:rsidRPr="007360F5" w14:paraId="1741816E" w14:textId="77777777" w:rsidTr="00555864">
        <w:trPr>
          <w:trHeight w:val="170"/>
        </w:trPr>
        <w:tc>
          <w:tcPr>
            <w:tcW w:w="1388" w:type="pct"/>
            <w:gridSpan w:val="2"/>
            <w:vAlign w:val="center"/>
          </w:tcPr>
          <w:p w14:paraId="64A2E8C1"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Reduce the share of biomass energy used for cooking in the District</w:t>
            </w:r>
          </w:p>
        </w:tc>
        <w:tc>
          <w:tcPr>
            <w:tcW w:w="2641" w:type="pct"/>
            <w:gridSpan w:val="4"/>
            <w:shd w:val="clear" w:color="auto" w:fill="auto"/>
            <w:tcMar>
              <w:top w:w="5" w:type="dxa"/>
              <w:left w:w="51" w:type="dxa"/>
              <w:bottom w:w="0" w:type="dxa"/>
              <w:right w:w="51" w:type="dxa"/>
            </w:tcMar>
          </w:tcPr>
          <w:p w14:paraId="58C80DA7"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%age of households using biogas in cooking</w:t>
            </w:r>
          </w:p>
          <w:p w14:paraId="0DC09BD5" w14:textId="77777777" w:rsidR="007360F5" w:rsidRPr="007360F5" w:rsidRDefault="007360F5" w:rsidP="007360F5">
            <w:pPr>
              <w:spacing w:after="0" w:line="240" w:lineRule="auto"/>
              <w:contextualSpacing/>
              <w:jc w:val="both"/>
              <w:rPr>
                <w:rFonts w:ascii="Times New Roman" w:hAnsi="Times New Roman"/>
                <w:bCs/>
                <w:sz w:val="20"/>
                <w:szCs w:val="20"/>
              </w:rPr>
            </w:pPr>
          </w:p>
        </w:tc>
        <w:tc>
          <w:tcPr>
            <w:tcW w:w="299" w:type="pct"/>
            <w:shd w:val="clear" w:color="auto" w:fill="auto"/>
            <w:tcMar>
              <w:top w:w="5" w:type="dxa"/>
              <w:left w:w="51" w:type="dxa"/>
              <w:bottom w:w="0" w:type="dxa"/>
              <w:right w:w="51" w:type="dxa"/>
            </w:tcMar>
          </w:tcPr>
          <w:p w14:paraId="3126FDE4"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w:t>
            </w:r>
          </w:p>
        </w:tc>
        <w:tc>
          <w:tcPr>
            <w:tcW w:w="673" w:type="pct"/>
            <w:shd w:val="clear" w:color="auto" w:fill="auto"/>
            <w:tcMar>
              <w:top w:w="5" w:type="dxa"/>
              <w:left w:w="51" w:type="dxa"/>
              <w:bottom w:w="0" w:type="dxa"/>
              <w:right w:w="51" w:type="dxa"/>
            </w:tcMar>
          </w:tcPr>
          <w:p w14:paraId="3FE6E08E"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w:t>
            </w:r>
          </w:p>
        </w:tc>
      </w:tr>
      <w:tr w:rsidR="007360F5" w:rsidRPr="007360F5" w14:paraId="2522D2EB" w14:textId="77777777" w:rsidTr="00555864">
        <w:trPr>
          <w:trHeight w:val="170"/>
        </w:trPr>
        <w:tc>
          <w:tcPr>
            <w:tcW w:w="1388" w:type="pct"/>
            <w:gridSpan w:val="2"/>
            <w:vMerge w:val="restart"/>
          </w:tcPr>
          <w:p w14:paraId="470F044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Increase the share of clean energy used for cooking</w:t>
            </w:r>
          </w:p>
        </w:tc>
        <w:tc>
          <w:tcPr>
            <w:tcW w:w="2641" w:type="pct"/>
            <w:gridSpan w:val="4"/>
            <w:shd w:val="clear" w:color="auto" w:fill="auto"/>
            <w:tcMar>
              <w:top w:w="5" w:type="dxa"/>
              <w:left w:w="51" w:type="dxa"/>
              <w:bottom w:w="0" w:type="dxa"/>
              <w:right w:w="51" w:type="dxa"/>
            </w:tcMar>
          </w:tcPr>
          <w:p w14:paraId="2623A475"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%age of the population using solar energy</w:t>
            </w:r>
          </w:p>
        </w:tc>
        <w:tc>
          <w:tcPr>
            <w:tcW w:w="299" w:type="pct"/>
            <w:shd w:val="clear" w:color="auto" w:fill="auto"/>
            <w:tcMar>
              <w:top w:w="5" w:type="dxa"/>
              <w:left w:w="51" w:type="dxa"/>
              <w:bottom w:w="0" w:type="dxa"/>
              <w:right w:w="51" w:type="dxa"/>
            </w:tcMar>
          </w:tcPr>
          <w:p w14:paraId="4068EABB"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20</w:t>
            </w:r>
          </w:p>
        </w:tc>
        <w:tc>
          <w:tcPr>
            <w:tcW w:w="673" w:type="pct"/>
            <w:shd w:val="clear" w:color="auto" w:fill="auto"/>
            <w:tcMar>
              <w:top w:w="5" w:type="dxa"/>
              <w:left w:w="51" w:type="dxa"/>
              <w:bottom w:w="0" w:type="dxa"/>
              <w:right w:w="51" w:type="dxa"/>
            </w:tcMar>
          </w:tcPr>
          <w:p w14:paraId="1401D3B0"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45</w:t>
            </w:r>
          </w:p>
        </w:tc>
      </w:tr>
      <w:bookmarkEnd w:id="131"/>
      <w:tr w:rsidR="007360F5" w:rsidRPr="007360F5" w14:paraId="5813D78B" w14:textId="77777777" w:rsidTr="00555864">
        <w:trPr>
          <w:trHeight w:val="481"/>
        </w:trPr>
        <w:tc>
          <w:tcPr>
            <w:tcW w:w="1388" w:type="pct"/>
            <w:gridSpan w:val="2"/>
            <w:vMerge/>
          </w:tcPr>
          <w:p w14:paraId="44023BE4" w14:textId="77777777" w:rsidR="007360F5" w:rsidRPr="007360F5" w:rsidRDefault="007360F5" w:rsidP="007360F5">
            <w:pPr>
              <w:spacing w:after="0" w:line="240" w:lineRule="auto"/>
              <w:contextualSpacing/>
              <w:jc w:val="both"/>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24C06E5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No. of community sensitization/training meetings on renewable energy technologies held </w:t>
            </w:r>
          </w:p>
        </w:tc>
        <w:tc>
          <w:tcPr>
            <w:tcW w:w="299" w:type="pct"/>
            <w:shd w:val="clear" w:color="auto" w:fill="auto"/>
            <w:tcMar>
              <w:top w:w="5" w:type="dxa"/>
              <w:left w:w="51" w:type="dxa"/>
              <w:bottom w:w="0" w:type="dxa"/>
              <w:right w:w="51" w:type="dxa"/>
            </w:tcMar>
          </w:tcPr>
          <w:p w14:paraId="055621FB"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20</w:t>
            </w:r>
          </w:p>
        </w:tc>
        <w:tc>
          <w:tcPr>
            <w:tcW w:w="673" w:type="pct"/>
            <w:shd w:val="clear" w:color="auto" w:fill="auto"/>
            <w:tcMar>
              <w:top w:w="5" w:type="dxa"/>
              <w:left w:w="51" w:type="dxa"/>
              <w:bottom w:w="0" w:type="dxa"/>
              <w:right w:w="51" w:type="dxa"/>
            </w:tcMar>
          </w:tcPr>
          <w:p w14:paraId="54623EE6"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r>
      <w:tr w:rsidR="007360F5" w:rsidRPr="007360F5" w14:paraId="165B0F53" w14:textId="77777777" w:rsidTr="00555864">
        <w:trPr>
          <w:trHeight w:val="55"/>
        </w:trPr>
        <w:tc>
          <w:tcPr>
            <w:tcW w:w="1388" w:type="pct"/>
            <w:gridSpan w:val="2"/>
            <w:vMerge/>
          </w:tcPr>
          <w:p w14:paraId="0C40CF1C" w14:textId="77777777" w:rsidR="007360F5" w:rsidRPr="007360F5" w:rsidRDefault="007360F5" w:rsidP="007360F5">
            <w:pPr>
              <w:spacing w:after="0" w:line="240" w:lineRule="auto"/>
              <w:contextualSpacing/>
              <w:jc w:val="both"/>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2D560FF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%age of households to acquire alternative clean energy options for cooking and lighting</w:t>
            </w:r>
          </w:p>
        </w:tc>
        <w:tc>
          <w:tcPr>
            <w:tcW w:w="299" w:type="pct"/>
            <w:shd w:val="clear" w:color="auto" w:fill="auto"/>
            <w:tcMar>
              <w:top w:w="5" w:type="dxa"/>
              <w:left w:w="51" w:type="dxa"/>
              <w:bottom w:w="0" w:type="dxa"/>
              <w:right w:w="51" w:type="dxa"/>
            </w:tcMar>
          </w:tcPr>
          <w:p w14:paraId="59AEF8FA"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2</w:t>
            </w:r>
          </w:p>
        </w:tc>
        <w:tc>
          <w:tcPr>
            <w:tcW w:w="673" w:type="pct"/>
            <w:shd w:val="clear" w:color="auto" w:fill="auto"/>
            <w:tcMar>
              <w:top w:w="5" w:type="dxa"/>
              <w:left w:w="51" w:type="dxa"/>
              <w:bottom w:w="0" w:type="dxa"/>
              <w:right w:w="51" w:type="dxa"/>
            </w:tcMar>
          </w:tcPr>
          <w:p w14:paraId="289279E5"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6</w:t>
            </w:r>
          </w:p>
        </w:tc>
      </w:tr>
      <w:tr w:rsidR="007360F5" w:rsidRPr="007360F5" w14:paraId="5E193E8A" w14:textId="77777777" w:rsidTr="00555864">
        <w:trPr>
          <w:trHeight w:val="359"/>
        </w:trPr>
        <w:tc>
          <w:tcPr>
            <w:tcW w:w="1388" w:type="pct"/>
            <w:gridSpan w:val="2"/>
            <w:shd w:val="clear" w:color="auto" w:fill="auto"/>
            <w:tcMar>
              <w:top w:w="5" w:type="dxa"/>
              <w:left w:w="51" w:type="dxa"/>
              <w:bottom w:w="0" w:type="dxa"/>
              <w:right w:w="51" w:type="dxa"/>
            </w:tcMar>
            <w:hideMark/>
          </w:tcPr>
          <w:p w14:paraId="3E67A16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28A85D8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1E707DC0" w14:textId="77777777" w:rsidTr="00555864">
        <w:trPr>
          <w:trHeight w:val="816"/>
        </w:trPr>
        <w:tc>
          <w:tcPr>
            <w:tcW w:w="1388" w:type="pct"/>
            <w:gridSpan w:val="2"/>
            <w:shd w:val="clear" w:color="auto" w:fill="auto"/>
            <w:tcMar>
              <w:top w:w="5" w:type="dxa"/>
              <w:left w:w="51" w:type="dxa"/>
              <w:bottom w:w="0" w:type="dxa"/>
              <w:right w:w="51" w:type="dxa"/>
            </w:tcMar>
          </w:tcPr>
          <w:p w14:paraId="098111F2" w14:textId="77777777" w:rsidR="007360F5" w:rsidRPr="007360F5" w:rsidRDefault="007360F5" w:rsidP="005570C8">
            <w:pPr>
              <w:numPr>
                <w:ilvl w:val="0"/>
                <w:numId w:val="72"/>
              </w:numPr>
              <w:spacing w:after="0" w:line="240" w:lineRule="auto"/>
              <w:ind w:left="228" w:hanging="228"/>
              <w:contextualSpacing/>
              <w:rPr>
                <w:rFonts w:ascii="Times New Roman" w:eastAsia="Calibri" w:hAnsi="Times New Roman"/>
                <w:sz w:val="20"/>
                <w:szCs w:val="20"/>
              </w:rPr>
            </w:pPr>
            <w:bookmarkStart w:id="132" w:name="_Hlk81215407"/>
            <w:r w:rsidRPr="007360F5">
              <w:rPr>
                <w:rFonts w:ascii="Times New Roman" w:eastAsia="Calibri" w:hAnsi="Times New Roman"/>
                <w:sz w:val="20"/>
                <w:szCs w:val="20"/>
              </w:rPr>
              <w:t>Increase access and utilization of electricity</w:t>
            </w:r>
          </w:p>
          <w:p w14:paraId="379A3447" w14:textId="77777777" w:rsidR="007360F5" w:rsidRPr="007360F5" w:rsidRDefault="007360F5" w:rsidP="005570C8">
            <w:pPr>
              <w:numPr>
                <w:ilvl w:val="0"/>
                <w:numId w:val="72"/>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Increase adoption and use of clean energy</w:t>
            </w:r>
          </w:p>
          <w:p w14:paraId="31D44696" w14:textId="77777777" w:rsidR="007360F5" w:rsidRPr="007360F5" w:rsidRDefault="007360F5" w:rsidP="005570C8">
            <w:pPr>
              <w:numPr>
                <w:ilvl w:val="0"/>
                <w:numId w:val="72"/>
              </w:numPr>
              <w:spacing w:after="0" w:line="240" w:lineRule="auto"/>
              <w:ind w:left="228" w:hanging="228"/>
              <w:contextualSpacing/>
              <w:rPr>
                <w:rFonts w:ascii="Times New Roman" w:eastAsia="Calibri" w:hAnsi="Times New Roman"/>
                <w:b/>
                <w:bCs/>
                <w:sz w:val="20"/>
                <w:szCs w:val="20"/>
                <w:lang w:val="en-GB"/>
              </w:rPr>
            </w:pPr>
            <w:r w:rsidRPr="007360F5">
              <w:rPr>
                <w:rFonts w:ascii="Times New Roman" w:eastAsia="Calibri" w:hAnsi="Times New Roman"/>
                <w:sz w:val="20"/>
                <w:szCs w:val="20"/>
              </w:rPr>
              <w:t>Promote utilization of energy efficient practices and technologies</w:t>
            </w:r>
            <w:bookmarkEnd w:id="132"/>
            <w:r w:rsidRPr="007360F5">
              <w:rPr>
                <w:rFonts w:ascii="Times New Roman" w:eastAsia="Calibri" w:hAnsi="Times New Roman"/>
                <w:sz w:val="20"/>
                <w:szCs w:val="20"/>
              </w:rPr>
              <w:t>.</w:t>
            </w:r>
          </w:p>
        </w:tc>
        <w:tc>
          <w:tcPr>
            <w:tcW w:w="3612" w:type="pct"/>
            <w:gridSpan w:val="6"/>
            <w:shd w:val="clear" w:color="auto" w:fill="auto"/>
            <w:tcMar>
              <w:top w:w="5" w:type="dxa"/>
              <w:left w:w="51" w:type="dxa"/>
              <w:bottom w:w="0" w:type="dxa"/>
              <w:right w:w="51" w:type="dxa"/>
            </w:tcMar>
          </w:tcPr>
          <w:p w14:paraId="37A4A436" w14:textId="77777777" w:rsidR="007360F5" w:rsidRPr="007360F5" w:rsidRDefault="007360F5" w:rsidP="005570C8">
            <w:pPr>
              <w:numPr>
                <w:ilvl w:val="0"/>
                <w:numId w:val="50"/>
              </w:numPr>
              <w:spacing w:after="0" w:line="240" w:lineRule="auto"/>
              <w:ind w:left="224" w:hanging="224"/>
              <w:contextualSpacing/>
              <w:rPr>
                <w:rFonts w:ascii="Times New Roman" w:eastAsia="Calibri" w:hAnsi="Times New Roman"/>
                <w:b/>
                <w:bCs/>
                <w:sz w:val="20"/>
                <w:szCs w:val="20"/>
                <w:lang w:val="en-GB"/>
              </w:rPr>
            </w:pPr>
            <w:bookmarkStart w:id="133" w:name="_Hlk81215426"/>
            <w:r w:rsidRPr="007360F5">
              <w:rPr>
                <w:rFonts w:ascii="Times New Roman" w:eastAsia="Calibri" w:hAnsi="Times New Roman"/>
                <w:sz w:val="20"/>
                <w:szCs w:val="20"/>
              </w:rPr>
              <w:t>Enforce standards on quality of service in the energy industry</w:t>
            </w:r>
          </w:p>
          <w:p w14:paraId="423C7C8A" w14:textId="77777777" w:rsidR="007360F5" w:rsidRPr="007360F5" w:rsidRDefault="007360F5" w:rsidP="005570C8">
            <w:pPr>
              <w:numPr>
                <w:ilvl w:val="0"/>
                <w:numId w:val="50"/>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Promote use of new renewable energy solutions (solar water heating, solar drying, solar cookers, wind water pumping solutions, solar water pumping solutions)</w:t>
            </w:r>
          </w:p>
          <w:p w14:paraId="25829A91" w14:textId="77777777" w:rsidR="007360F5" w:rsidRPr="007360F5" w:rsidRDefault="007360F5" w:rsidP="005570C8">
            <w:pPr>
              <w:numPr>
                <w:ilvl w:val="0"/>
                <w:numId w:val="50"/>
              </w:numPr>
              <w:spacing w:after="0" w:line="240" w:lineRule="auto"/>
              <w:ind w:left="224" w:hanging="224"/>
              <w:contextualSpacing/>
              <w:rPr>
                <w:rFonts w:ascii="Times New Roman" w:eastAsia="Calibri" w:hAnsi="Times New Roman"/>
                <w:b/>
                <w:bCs/>
                <w:sz w:val="20"/>
                <w:szCs w:val="20"/>
                <w:lang w:val="en-GB"/>
              </w:rPr>
            </w:pPr>
            <w:r w:rsidRPr="007360F5">
              <w:rPr>
                <w:rFonts w:ascii="Times New Roman" w:eastAsia="Calibri" w:hAnsi="Times New Roman"/>
                <w:sz w:val="20"/>
                <w:szCs w:val="20"/>
              </w:rPr>
              <w:t>Promote uptake of alternative and efficient cooking technologies including rural areas (electric cooking, domestic and institutional biogas and LPG)</w:t>
            </w:r>
            <w:bookmarkEnd w:id="133"/>
          </w:p>
        </w:tc>
      </w:tr>
      <w:tr w:rsidR="007360F5" w:rsidRPr="007360F5" w14:paraId="094CD928" w14:textId="77777777" w:rsidTr="00555864">
        <w:trPr>
          <w:trHeight w:val="224"/>
        </w:trPr>
        <w:tc>
          <w:tcPr>
            <w:tcW w:w="1388" w:type="pct"/>
            <w:gridSpan w:val="2"/>
            <w:shd w:val="clear" w:color="auto" w:fill="auto"/>
            <w:tcMar>
              <w:top w:w="5" w:type="dxa"/>
              <w:left w:w="51" w:type="dxa"/>
              <w:bottom w:w="0" w:type="dxa"/>
              <w:right w:w="51" w:type="dxa"/>
            </w:tcMar>
          </w:tcPr>
          <w:p w14:paraId="5C94F6C1"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59CB394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6462547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2B4ECE4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759888E8" w14:textId="77777777" w:rsidTr="00555864">
        <w:trPr>
          <w:trHeight w:val="507"/>
        </w:trPr>
        <w:tc>
          <w:tcPr>
            <w:tcW w:w="1388" w:type="pct"/>
            <w:gridSpan w:val="2"/>
            <w:shd w:val="clear" w:color="auto" w:fill="auto"/>
            <w:tcMar>
              <w:top w:w="5" w:type="dxa"/>
              <w:left w:w="51" w:type="dxa"/>
              <w:bottom w:w="0" w:type="dxa"/>
              <w:right w:w="51" w:type="dxa"/>
            </w:tcMar>
          </w:tcPr>
          <w:p w14:paraId="64339910"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Increase access and utilization of electricity</w:t>
            </w:r>
          </w:p>
        </w:tc>
        <w:tc>
          <w:tcPr>
            <w:tcW w:w="1346" w:type="pct"/>
            <w:gridSpan w:val="2"/>
            <w:shd w:val="clear" w:color="auto" w:fill="auto"/>
            <w:tcMar>
              <w:top w:w="5" w:type="dxa"/>
              <w:left w:w="51" w:type="dxa"/>
              <w:bottom w:w="0" w:type="dxa"/>
              <w:right w:w="51" w:type="dxa"/>
            </w:tcMar>
          </w:tcPr>
          <w:p w14:paraId="2A83EA3C"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eastAsia="SimSun" w:hAnsi="Times New Roman"/>
                <w:sz w:val="20"/>
                <w:szCs w:val="20"/>
              </w:rPr>
              <w:t xml:space="preserve">-Consumers connected to the grid (60% of the population connected to </w:t>
            </w:r>
            <w:r w:rsidRPr="007360F5">
              <w:rPr>
                <w:rFonts w:ascii="Times New Roman" w:hAnsi="Times New Roman"/>
                <w:sz w:val="20"/>
                <w:szCs w:val="20"/>
              </w:rPr>
              <w:t>hydro electricity</w:t>
            </w:r>
          </w:p>
          <w:p w14:paraId="21BDB719" w14:textId="77777777" w:rsidR="007360F5" w:rsidRPr="007360F5" w:rsidRDefault="007360F5" w:rsidP="007360F5">
            <w:pPr>
              <w:spacing w:after="0" w:line="240" w:lineRule="auto"/>
              <w:contextualSpacing/>
              <w:jc w:val="both"/>
              <w:rPr>
                <w:rFonts w:ascii="Times New Roman" w:eastAsia="SimSun" w:hAnsi="Times New Roman"/>
                <w:sz w:val="20"/>
                <w:szCs w:val="20"/>
              </w:rPr>
            </w:pPr>
          </w:p>
        </w:tc>
        <w:tc>
          <w:tcPr>
            <w:tcW w:w="1593" w:type="pct"/>
            <w:gridSpan w:val="3"/>
            <w:shd w:val="clear" w:color="auto" w:fill="auto"/>
          </w:tcPr>
          <w:p w14:paraId="0625EF8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-Implementation of free connections policy with consideration to gender and equity issues. </w:t>
            </w:r>
          </w:p>
          <w:p w14:paraId="78621541" w14:textId="77777777" w:rsidR="007360F5" w:rsidRPr="007360F5" w:rsidRDefault="007360F5" w:rsidP="007360F5">
            <w:pPr>
              <w:spacing w:after="0" w:line="240" w:lineRule="auto"/>
              <w:contextualSpacing/>
              <w:rPr>
                <w:rFonts w:ascii="Times New Roman" w:eastAsia="SimSun" w:hAnsi="Times New Roman"/>
                <w:sz w:val="20"/>
                <w:szCs w:val="20"/>
              </w:rPr>
            </w:pPr>
          </w:p>
          <w:p w14:paraId="65D6664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60% of the population connected to </w:t>
            </w:r>
            <w:r w:rsidRPr="007360F5">
              <w:rPr>
                <w:rFonts w:ascii="Times New Roman" w:hAnsi="Times New Roman"/>
                <w:sz w:val="20"/>
                <w:szCs w:val="20"/>
              </w:rPr>
              <w:t>hydro electricity</w:t>
            </w:r>
          </w:p>
        </w:tc>
        <w:tc>
          <w:tcPr>
            <w:tcW w:w="673" w:type="pct"/>
            <w:shd w:val="clear" w:color="auto" w:fill="auto"/>
          </w:tcPr>
          <w:p w14:paraId="6D1FBCB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NR</w:t>
            </w:r>
          </w:p>
        </w:tc>
      </w:tr>
      <w:tr w:rsidR="007360F5" w:rsidRPr="007360F5" w14:paraId="6AC461FC" w14:textId="77777777" w:rsidTr="00555864">
        <w:trPr>
          <w:trHeight w:val="55"/>
        </w:trPr>
        <w:tc>
          <w:tcPr>
            <w:tcW w:w="1388" w:type="pct"/>
            <w:gridSpan w:val="2"/>
            <w:vMerge w:val="restart"/>
            <w:shd w:val="clear" w:color="auto" w:fill="auto"/>
            <w:tcMar>
              <w:top w:w="5" w:type="dxa"/>
              <w:left w:w="51" w:type="dxa"/>
              <w:bottom w:w="0" w:type="dxa"/>
              <w:right w:w="51" w:type="dxa"/>
            </w:tcMar>
          </w:tcPr>
          <w:p w14:paraId="77C91BFF"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Increase adoption and use of clean energy</w:t>
            </w:r>
          </w:p>
          <w:p w14:paraId="7943FF3E" w14:textId="77777777" w:rsidR="007360F5" w:rsidRPr="007360F5" w:rsidRDefault="007360F5" w:rsidP="007360F5">
            <w:pPr>
              <w:spacing w:after="0" w:line="240" w:lineRule="auto"/>
              <w:contextualSpacing/>
              <w:jc w:val="both"/>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40A3E63C"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-Increased deployment of new renewable energy solutions</w:t>
            </w:r>
          </w:p>
          <w:p w14:paraId="6AC4573F"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-Increased uptake of improved cook stoves</w:t>
            </w:r>
          </w:p>
          <w:p w14:paraId="095408B9"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-Increased utilization of alternative and efficient cooking technologies</w:t>
            </w:r>
          </w:p>
          <w:p w14:paraId="77DF45D8"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-Households encouraged to use biogas in cooking</w:t>
            </w:r>
          </w:p>
          <w:p w14:paraId="4B8768DA"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-Increased uptake of LPG</w:t>
            </w:r>
          </w:p>
        </w:tc>
        <w:tc>
          <w:tcPr>
            <w:tcW w:w="1593" w:type="pct"/>
            <w:gridSpan w:val="3"/>
            <w:shd w:val="clear" w:color="auto" w:fill="auto"/>
          </w:tcPr>
          <w:p w14:paraId="24CE56ED"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-5 solar water pumping systems promoted and installed</w:t>
            </w:r>
          </w:p>
          <w:p w14:paraId="1AE992DF"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-Biogas systems promoted in schools, health centers and households</w:t>
            </w:r>
          </w:p>
          <w:p w14:paraId="0DB44783"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-40% of households using biogas in cooking</w:t>
            </w:r>
          </w:p>
          <w:p w14:paraId="58281F8A"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-Attract investors in LPG infrastructure</w:t>
            </w:r>
          </w:p>
        </w:tc>
        <w:tc>
          <w:tcPr>
            <w:tcW w:w="673" w:type="pct"/>
            <w:shd w:val="clear" w:color="auto" w:fill="auto"/>
          </w:tcPr>
          <w:p w14:paraId="164EDEC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NR</w:t>
            </w:r>
          </w:p>
        </w:tc>
      </w:tr>
      <w:tr w:rsidR="007360F5" w:rsidRPr="007360F5" w14:paraId="2E7EA38B" w14:textId="77777777" w:rsidTr="00555864">
        <w:trPr>
          <w:trHeight w:val="596"/>
        </w:trPr>
        <w:tc>
          <w:tcPr>
            <w:tcW w:w="1388" w:type="pct"/>
            <w:gridSpan w:val="2"/>
            <w:vMerge/>
            <w:shd w:val="clear" w:color="auto" w:fill="auto"/>
            <w:tcMar>
              <w:top w:w="5" w:type="dxa"/>
              <w:left w:w="51" w:type="dxa"/>
              <w:bottom w:w="0" w:type="dxa"/>
              <w:right w:w="51" w:type="dxa"/>
            </w:tcMar>
          </w:tcPr>
          <w:p w14:paraId="0AEFF284"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3237701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 community sensitization/training meetings on renewable energy technologies held</w:t>
            </w:r>
          </w:p>
        </w:tc>
        <w:tc>
          <w:tcPr>
            <w:tcW w:w="1593" w:type="pct"/>
            <w:gridSpan w:val="3"/>
            <w:shd w:val="clear" w:color="auto" w:fill="auto"/>
          </w:tcPr>
          <w:p w14:paraId="13D32C4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20 community sensitization/training meetings on renewable energy technologies held</w:t>
            </w:r>
          </w:p>
        </w:tc>
        <w:tc>
          <w:tcPr>
            <w:tcW w:w="673" w:type="pct"/>
            <w:shd w:val="clear" w:color="auto" w:fill="auto"/>
          </w:tcPr>
          <w:p w14:paraId="275622B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NR</w:t>
            </w:r>
          </w:p>
        </w:tc>
      </w:tr>
      <w:tr w:rsidR="007360F5" w:rsidRPr="007360F5" w14:paraId="593BD5E5" w14:textId="77777777" w:rsidTr="00555864">
        <w:trPr>
          <w:trHeight w:val="596"/>
        </w:trPr>
        <w:tc>
          <w:tcPr>
            <w:tcW w:w="1388" w:type="pct"/>
            <w:gridSpan w:val="2"/>
            <w:shd w:val="clear" w:color="auto" w:fill="auto"/>
            <w:tcMar>
              <w:top w:w="5" w:type="dxa"/>
              <w:left w:w="51" w:type="dxa"/>
              <w:bottom w:w="0" w:type="dxa"/>
              <w:right w:w="51" w:type="dxa"/>
            </w:tcMar>
          </w:tcPr>
          <w:p w14:paraId="4B54D5E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Promote utilization of energy efficient practices and technologies</w:t>
            </w:r>
            <w:r w:rsidRPr="007360F5">
              <w:rPr>
                <w:rFonts w:ascii="Times New Roman" w:eastAsia="SimSun" w:hAnsi="Times New Roman"/>
                <w:color w:val="231F20"/>
                <w:sz w:val="20"/>
                <w:szCs w:val="20"/>
              </w:rPr>
              <w:t xml:space="preserve">.  </w:t>
            </w:r>
          </w:p>
        </w:tc>
        <w:tc>
          <w:tcPr>
            <w:tcW w:w="1346" w:type="pct"/>
            <w:gridSpan w:val="2"/>
            <w:shd w:val="clear" w:color="auto" w:fill="auto"/>
            <w:tcMar>
              <w:top w:w="5" w:type="dxa"/>
              <w:left w:w="51" w:type="dxa"/>
              <w:bottom w:w="0" w:type="dxa"/>
              <w:right w:w="51" w:type="dxa"/>
            </w:tcMar>
          </w:tcPr>
          <w:p w14:paraId="109EC08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15% of households to acquire alternative clean energy options for cooking and lighting</w:t>
            </w:r>
          </w:p>
        </w:tc>
        <w:tc>
          <w:tcPr>
            <w:tcW w:w="1593" w:type="pct"/>
            <w:gridSpan w:val="3"/>
            <w:shd w:val="clear" w:color="auto" w:fill="auto"/>
          </w:tcPr>
          <w:p w14:paraId="354DE5E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15% of households to acquire alternative clean energy options for cooking and lighting</w:t>
            </w:r>
          </w:p>
        </w:tc>
        <w:tc>
          <w:tcPr>
            <w:tcW w:w="673" w:type="pct"/>
            <w:shd w:val="clear" w:color="auto" w:fill="auto"/>
          </w:tcPr>
          <w:p w14:paraId="087A5C8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NR</w:t>
            </w:r>
          </w:p>
        </w:tc>
      </w:tr>
      <w:tr w:rsidR="007360F5" w:rsidRPr="007360F5" w14:paraId="246EADD4" w14:textId="77777777" w:rsidTr="007360F5">
        <w:trPr>
          <w:trHeight w:val="240"/>
        </w:trPr>
        <w:tc>
          <w:tcPr>
            <w:tcW w:w="5000" w:type="pct"/>
            <w:gridSpan w:val="8"/>
            <w:shd w:val="clear" w:color="auto" w:fill="FBE4D5"/>
            <w:tcMar>
              <w:top w:w="5" w:type="dxa"/>
              <w:left w:w="51" w:type="dxa"/>
              <w:bottom w:w="0" w:type="dxa"/>
              <w:right w:w="51" w:type="dxa"/>
            </w:tcMar>
          </w:tcPr>
          <w:p w14:paraId="678996E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sz w:val="20"/>
                <w:szCs w:val="20"/>
              </w:rPr>
              <w:t>DDPIII Objective/LGDP Strategic Objective:</w:t>
            </w:r>
            <w:r w:rsidRPr="007360F5">
              <w:rPr>
                <w:rFonts w:ascii="Times New Roman" w:eastAsia="SimSun" w:hAnsi="Times New Roman"/>
                <w:b/>
                <w:bCs/>
                <w:sz w:val="20"/>
                <w:szCs w:val="20"/>
              </w:rPr>
              <w:t xml:space="preserve"> Increase productivity, inclusiveness and wellbeing of the population</w:t>
            </w:r>
          </w:p>
        </w:tc>
      </w:tr>
      <w:tr w:rsidR="007360F5" w:rsidRPr="007360F5" w14:paraId="7A14A528" w14:textId="77777777" w:rsidTr="007360F5">
        <w:trPr>
          <w:trHeight w:val="240"/>
        </w:trPr>
        <w:tc>
          <w:tcPr>
            <w:tcW w:w="5000" w:type="pct"/>
            <w:gridSpan w:val="8"/>
            <w:shd w:val="clear" w:color="auto" w:fill="ED7D31"/>
            <w:tcMar>
              <w:top w:w="5" w:type="dxa"/>
              <w:left w:w="51" w:type="dxa"/>
              <w:bottom w:w="0" w:type="dxa"/>
              <w:right w:w="51" w:type="dxa"/>
            </w:tcMar>
            <w:hideMark/>
          </w:tcPr>
          <w:p w14:paraId="450F614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hAnsi="Times New Roman"/>
                <w:b/>
                <w:sz w:val="20"/>
                <w:szCs w:val="20"/>
              </w:rPr>
              <w:t>Human Capital Development</w:t>
            </w:r>
          </w:p>
        </w:tc>
      </w:tr>
      <w:tr w:rsidR="007360F5" w:rsidRPr="007360F5" w14:paraId="71E45DD8" w14:textId="77777777" w:rsidTr="00555864">
        <w:trPr>
          <w:trHeight w:val="158"/>
        </w:trPr>
        <w:tc>
          <w:tcPr>
            <w:tcW w:w="5000" w:type="pct"/>
            <w:gridSpan w:val="8"/>
            <w:shd w:val="clear" w:color="auto" w:fill="auto"/>
            <w:tcMar>
              <w:top w:w="5" w:type="dxa"/>
              <w:left w:w="51" w:type="dxa"/>
              <w:bottom w:w="0" w:type="dxa"/>
              <w:right w:w="51" w:type="dxa"/>
            </w:tcMar>
            <w:hideMark/>
          </w:tcPr>
          <w:p w14:paraId="0510D5BD"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r w:rsidRPr="007360F5">
              <w:rPr>
                <w:rFonts w:ascii="Times New Roman" w:hAnsi="Times New Roman"/>
                <w:sz w:val="20"/>
                <w:szCs w:val="20"/>
              </w:rPr>
              <w:t>Improving productivity of Labour</w:t>
            </w:r>
          </w:p>
        </w:tc>
      </w:tr>
      <w:tr w:rsidR="007360F5" w:rsidRPr="007360F5" w14:paraId="0F3533B4" w14:textId="77777777" w:rsidTr="00555864">
        <w:trPr>
          <w:trHeight w:val="458"/>
        </w:trPr>
        <w:tc>
          <w:tcPr>
            <w:tcW w:w="1050" w:type="pct"/>
            <w:shd w:val="clear" w:color="auto" w:fill="auto"/>
            <w:tcMar>
              <w:top w:w="5" w:type="dxa"/>
              <w:left w:w="51" w:type="dxa"/>
              <w:bottom w:w="0" w:type="dxa"/>
              <w:right w:w="51" w:type="dxa"/>
            </w:tcMar>
            <w:hideMark/>
          </w:tcPr>
          <w:p w14:paraId="60F10B6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1658" w:type="pct"/>
            <w:gridSpan w:val="2"/>
            <w:shd w:val="clear" w:color="auto" w:fill="auto"/>
            <w:tcMar>
              <w:top w:w="5" w:type="dxa"/>
              <w:left w:w="51" w:type="dxa"/>
              <w:bottom w:w="0" w:type="dxa"/>
              <w:right w:w="51" w:type="dxa"/>
            </w:tcMar>
            <w:hideMark/>
          </w:tcPr>
          <w:p w14:paraId="1A50141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0D1E7DE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1619" w:type="pct"/>
            <w:gridSpan w:val="4"/>
            <w:shd w:val="clear" w:color="auto" w:fill="auto"/>
            <w:tcMar>
              <w:top w:w="5" w:type="dxa"/>
              <w:left w:w="51" w:type="dxa"/>
              <w:bottom w:w="0" w:type="dxa"/>
              <w:right w:w="51" w:type="dxa"/>
            </w:tcMar>
            <w:hideMark/>
          </w:tcPr>
          <w:p w14:paraId="65D0194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7B675C6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4751264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47E68785" w14:textId="77777777" w:rsidTr="00555864">
        <w:trPr>
          <w:trHeight w:val="198"/>
        </w:trPr>
        <w:tc>
          <w:tcPr>
            <w:tcW w:w="1050" w:type="pct"/>
            <w:vMerge w:val="restart"/>
          </w:tcPr>
          <w:p w14:paraId="070D3AB0" w14:textId="77777777" w:rsidR="007360F5" w:rsidRPr="007360F5" w:rsidRDefault="007360F5" w:rsidP="007360F5">
            <w:pPr>
              <w:spacing w:after="0" w:line="240" w:lineRule="auto"/>
              <w:contextualSpacing/>
              <w:rPr>
                <w:rFonts w:ascii="Times New Roman" w:hAnsi="Times New Roman"/>
                <w:sz w:val="20"/>
                <w:szCs w:val="20"/>
              </w:rPr>
            </w:pPr>
            <w:bookmarkStart w:id="134" w:name="_Hlk81215538"/>
            <w:r w:rsidRPr="007360F5">
              <w:rPr>
                <w:rFonts w:ascii="Times New Roman" w:hAnsi="Times New Roman"/>
                <w:sz w:val="20"/>
                <w:szCs w:val="20"/>
              </w:rPr>
              <w:lastRenderedPageBreak/>
              <w:t>Increase the average years of schooling</w:t>
            </w:r>
          </w:p>
        </w:tc>
        <w:tc>
          <w:tcPr>
            <w:tcW w:w="1658" w:type="pct"/>
            <w:gridSpan w:val="2"/>
            <w:shd w:val="clear" w:color="auto" w:fill="auto"/>
            <w:tcMar>
              <w:top w:w="5" w:type="dxa"/>
              <w:left w:w="51" w:type="dxa"/>
              <w:bottom w:w="0" w:type="dxa"/>
              <w:right w:w="51" w:type="dxa"/>
            </w:tcMar>
          </w:tcPr>
          <w:p w14:paraId="2191318E"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Gross enrolment in schools (%)</w:t>
            </w:r>
          </w:p>
        </w:tc>
        <w:tc>
          <w:tcPr>
            <w:tcW w:w="1619" w:type="pct"/>
            <w:gridSpan w:val="4"/>
            <w:shd w:val="clear" w:color="auto" w:fill="auto"/>
            <w:tcMar>
              <w:top w:w="5" w:type="dxa"/>
              <w:left w:w="51" w:type="dxa"/>
              <w:bottom w:w="0" w:type="dxa"/>
              <w:right w:w="51" w:type="dxa"/>
            </w:tcMar>
          </w:tcPr>
          <w:p w14:paraId="5A26D03A"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80</w:t>
            </w:r>
          </w:p>
        </w:tc>
        <w:tc>
          <w:tcPr>
            <w:tcW w:w="673" w:type="pct"/>
            <w:shd w:val="clear" w:color="auto" w:fill="auto"/>
            <w:tcMar>
              <w:top w:w="5" w:type="dxa"/>
              <w:left w:w="51" w:type="dxa"/>
              <w:bottom w:w="0" w:type="dxa"/>
              <w:right w:w="51" w:type="dxa"/>
            </w:tcMar>
          </w:tcPr>
          <w:p w14:paraId="1E0F3164"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90</w:t>
            </w:r>
          </w:p>
        </w:tc>
      </w:tr>
      <w:tr w:rsidR="007360F5" w:rsidRPr="007360F5" w14:paraId="44882756" w14:textId="77777777" w:rsidTr="00555864">
        <w:trPr>
          <w:trHeight w:val="198"/>
        </w:trPr>
        <w:tc>
          <w:tcPr>
            <w:tcW w:w="1050" w:type="pct"/>
            <w:vMerge/>
          </w:tcPr>
          <w:p w14:paraId="71E9CA03"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30F7C6F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Transition from P.7 to S.1 (%)</w:t>
            </w:r>
          </w:p>
        </w:tc>
        <w:tc>
          <w:tcPr>
            <w:tcW w:w="1619" w:type="pct"/>
            <w:gridSpan w:val="4"/>
            <w:shd w:val="clear" w:color="auto" w:fill="auto"/>
            <w:tcMar>
              <w:top w:w="5" w:type="dxa"/>
              <w:left w:w="51" w:type="dxa"/>
              <w:bottom w:w="0" w:type="dxa"/>
              <w:right w:w="51" w:type="dxa"/>
            </w:tcMar>
          </w:tcPr>
          <w:p w14:paraId="2C99689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40</w:t>
            </w:r>
          </w:p>
        </w:tc>
        <w:tc>
          <w:tcPr>
            <w:tcW w:w="673" w:type="pct"/>
            <w:shd w:val="clear" w:color="auto" w:fill="auto"/>
            <w:tcMar>
              <w:top w:w="5" w:type="dxa"/>
              <w:left w:w="51" w:type="dxa"/>
              <w:bottom w:w="0" w:type="dxa"/>
              <w:right w:w="51" w:type="dxa"/>
            </w:tcMar>
          </w:tcPr>
          <w:p w14:paraId="144F62A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50</w:t>
            </w:r>
          </w:p>
        </w:tc>
      </w:tr>
      <w:tr w:rsidR="007360F5" w:rsidRPr="007360F5" w14:paraId="64A2BD34" w14:textId="77777777" w:rsidTr="00555864">
        <w:trPr>
          <w:trHeight w:val="198"/>
        </w:trPr>
        <w:tc>
          <w:tcPr>
            <w:tcW w:w="1050" w:type="pct"/>
            <w:vMerge/>
          </w:tcPr>
          <w:p w14:paraId="3659EE73"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331D944F"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Science pass rates (O-level), %</w:t>
            </w:r>
          </w:p>
        </w:tc>
        <w:tc>
          <w:tcPr>
            <w:tcW w:w="1619" w:type="pct"/>
            <w:gridSpan w:val="4"/>
            <w:shd w:val="clear" w:color="auto" w:fill="auto"/>
            <w:tcMar>
              <w:top w:w="5" w:type="dxa"/>
              <w:left w:w="51" w:type="dxa"/>
              <w:bottom w:w="0" w:type="dxa"/>
              <w:right w:w="51" w:type="dxa"/>
            </w:tcMar>
          </w:tcPr>
          <w:p w14:paraId="10CF6F1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20</w:t>
            </w:r>
          </w:p>
        </w:tc>
        <w:tc>
          <w:tcPr>
            <w:tcW w:w="673" w:type="pct"/>
            <w:shd w:val="clear" w:color="auto" w:fill="auto"/>
            <w:tcMar>
              <w:top w:w="5" w:type="dxa"/>
              <w:left w:w="51" w:type="dxa"/>
              <w:bottom w:w="0" w:type="dxa"/>
              <w:right w:w="51" w:type="dxa"/>
            </w:tcMar>
          </w:tcPr>
          <w:p w14:paraId="00E4CD4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30</w:t>
            </w:r>
          </w:p>
        </w:tc>
      </w:tr>
      <w:tr w:rsidR="007360F5" w:rsidRPr="007360F5" w14:paraId="300EF25D" w14:textId="77777777" w:rsidTr="00555864">
        <w:trPr>
          <w:trHeight w:val="198"/>
        </w:trPr>
        <w:tc>
          <w:tcPr>
            <w:tcW w:w="1050" w:type="pct"/>
            <w:vMerge/>
          </w:tcPr>
          <w:p w14:paraId="5241737E"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33F89AE4"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Average years of schooling</w:t>
            </w:r>
          </w:p>
        </w:tc>
        <w:tc>
          <w:tcPr>
            <w:tcW w:w="1619" w:type="pct"/>
            <w:gridSpan w:val="4"/>
            <w:shd w:val="clear" w:color="auto" w:fill="auto"/>
            <w:tcMar>
              <w:top w:w="5" w:type="dxa"/>
              <w:left w:w="51" w:type="dxa"/>
              <w:bottom w:w="0" w:type="dxa"/>
              <w:right w:w="51" w:type="dxa"/>
            </w:tcMar>
          </w:tcPr>
          <w:p w14:paraId="635AE8CE"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13</w:t>
            </w:r>
          </w:p>
        </w:tc>
        <w:tc>
          <w:tcPr>
            <w:tcW w:w="673" w:type="pct"/>
            <w:shd w:val="clear" w:color="auto" w:fill="auto"/>
            <w:tcMar>
              <w:top w:w="5" w:type="dxa"/>
              <w:left w:w="51" w:type="dxa"/>
              <w:bottom w:w="0" w:type="dxa"/>
              <w:right w:w="51" w:type="dxa"/>
            </w:tcMar>
          </w:tcPr>
          <w:p w14:paraId="31A207B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15</w:t>
            </w:r>
          </w:p>
        </w:tc>
      </w:tr>
      <w:tr w:rsidR="007360F5" w:rsidRPr="007360F5" w14:paraId="0CB137AA" w14:textId="77777777" w:rsidTr="00555864">
        <w:trPr>
          <w:trHeight w:val="170"/>
        </w:trPr>
        <w:tc>
          <w:tcPr>
            <w:tcW w:w="1050" w:type="pct"/>
            <w:vMerge w:val="restart"/>
            <w:vAlign w:val="center"/>
          </w:tcPr>
          <w:p w14:paraId="4874AF6E"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xml:space="preserve">Child development in learning health and psychological wellbeing improved </w:t>
            </w:r>
          </w:p>
        </w:tc>
        <w:tc>
          <w:tcPr>
            <w:tcW w:w="1658" w:type="pct"/>
            <w:gridSpan w:val="2"/>
            <w:shd w:val="clear" w:color="auto" w:fill="auto"/>
            <w:tcMar>
              <w:top w:w="5" w:type="dxa"/>
              <w:left w:w="51" w:type="dxa"/>
              <w:bottom w:w="0" w:type="dxa"/>
              <w:right w:w="51" w:type="dxa"/>
            </w:tcMar>
          </w:tcPr>
          <w:p w14:paraId="3F7ADA0A"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Proportion of children protected from abuse and violence, %</w:t>
            </w:r>
          </w:p>
        </w:tc>
        <w:tc>
          <w:tcPr>
            <w:tcW w:w="1619" w:type="pct"/>
            <w:gridSpan w:val="4"/>
            <w:shd w:val="clear" w:color="auto" w:fill="auto"/>
            <w:tcMar>
              <w:top w:w="5" w:type="dxa"/>
              <w:left w:w="51" w:type="dxa"/>
              <w:bottom w:w="0" w:type="dxa"/>
              <w:right w:w="51" w:type="dxa"/>
            </w:tcMar>
          </w:tcPr>
          <w:p w14:paraId="670B8B9F"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15</w:t>
            </w:r>
          </w:p>
        </w:tc>
        <w:tc>
          <w:tcPr>
            <w:tcW w:w="673" w:type="pct"/>
            <w:shd w:val="clear" w:color="auto" w:fill="auto"/>
            <w:tcMar>
              <w:top w:w="5" w:type="dxa"/>
              <w:left w:w="51" w:type="dxa"/>
              <w:bottom w:w="0" w:type="dxa"/>
              <w:right w:w="51" w:type="dxa"/>
            </w:tcMar>
          </w:tcPr>
          <w:p w14:paraId="40F8325F"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r>
      <w:tr w:rsidR="007360F5" w:rsidRPr="007360F5" w14:paraId="118C4F2E" w14:textId="77777777" w:rsidTr="00555864">
        <w:trPr>
          <w:trHeight w:val="170"/>
        </w:trPr>
        <w:tc>
          <w:tcPr>
            <w:tcW w:w="1050" w:type="pct"/>
            <w:vMerge/>
            <w:vAlign w:val="center"/>
          </w:tcPr>
          <w:p w14:paraId="05B11D5F"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76C08A38"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Proportion of children able to learn, play and grow up in safe, clean and stimulating environment</w:t>
            </w:r>
          </w:p>
        </w:tc>
        <w:tc>
          <w:tcPr>
            <w:tcW w:w="1619" w:type="pct"/>
            <w:gridSpan w:val="4"/>
            <w:shd w:val="clear" w:color="auto" w:fill="auto"/>
            <w:tcMar>
              <w:top w:w="5" w:type="dxa"/>
              <w:left w:w="51" w:type="dxa"/>
              <w:bottom w:w="0" w:type="dxa"/>
              <w:right w:w="51" w:type="dxa"/>
            </w:tcMar>
          </w:tcPr>
          <w:p w14:paraId="538375D6"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w:t>
            </w:r>
          </w:p>
        </w:tc>
        <w:tc>
          <w:tcPr>
            <w:tcW w:w="673" w:type="pct"/>
            <w:shd w:val="clear" w:color="auto" w:fill="auto"/>
            <w:tcMar>
              <w:top w:w="5" w:type="dxa"/>
              <w:left w:w="51" w:type="dxa"/>
              <w:bottom w:w="0" w:type="dxa"/>
              <w:right w:w="51" w:type="dxa"/>
            </w:tcMar>
          </w:tcPr>
          <w:p w14:paraId="754C775E"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12</w:t>
            </w:r>
          </w:p>
        </w:tc>
      </w:tr>
      <w:tr w:rsidR="007360F5" w:rsidRPr="007360F5" w14:paraId="26D977C7" w14:textId="77777777" w:rsidTr="00555864">
        <w:trPr>
          <w:trHeight w:val="170"/>
        </w:trPr>
        <w:tc>
          <w:tcPr>
            <w:tcW w:w="1050" w:type="pct"/>
            <w:vMerge/>
            <w:vAlign w:val="center"/>
          </w:tcPr>
          <w:p w14:paraId="4EC65F44"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2B419F74"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Proportion of primary school children accessing a school meal, %</w:t>
            </w:r>
          </w:p>
        </w:tc>
        <w:tc>
          <w:tcPr>
            <w:tcW w:w="1619" w:type="pct"/>
            <w:gridSpan w:val="4"/>
            <w:shd w:val="clear" w:color="auto" w:fill="auto"/>
            <w:tcMar>
              <w:top w:w="5" w:type="dxa"/>
              <w:left w:w="51" w:type="dxa"/>
              <w:bottom w:w="0" w:type="dxa"/>
              <w:right w:w="51" w:type="dxa"/>
            </w:tcMar>
          </w:tcPr>
          <w:p w14:paraId="0F8EE043"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c>
          <w:tcPr>
            <w:tcW w:w="673" w:type="pct"/>
            <w:shd w:val="clear" w:color="auto" w:fill="auto"/>
            <w:tcMar>
              <w:top w:w="5" w:type="dxa"/>
              <w:left w:w="51" w:type="dxa"/>
              <w:bottom w:w="0" w:type="dxa"/>
              <w:right w:w="51" w:type="dxa"/>
            </w:tcMar>
          </w:tcPr>
          <w:p w14:paraId="773E29E0"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50</w:t>
            </w:r>
          </w:p>
        </w:tc>
      </w:tr>
      <w:tr w:rsidR="007360F5" w:rsidRPr="007360F5" w14:paraId="1DED45AD" w14:textId="77777777" w:rsidTr="00555864">
        <w:trPr>
          <w:trHeight w:val="170"/>
        </w:trPr>
        <w:tc>
          <w:tcPr>
            <w:tcW w:w="1050" w:type="pct"/>
            <w:vMerge/>
            <w:vAlign w:val="center"/>
          </w:tcPr>
          <w:p w14:paraId="7FD4DB71"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23F36933"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Proportion of children with age-appropriate development</w:t>
            </w:r>
          </w:p>
        </w:tc>
        <w:tc>
          <w:tcPr>
            <w:tcW w:w="1619" w:type="pct"/>
            <w:gridSpan w:val="4"/>
            <w:shd w:val="clear" w:color="auto" w:fill="auto"/>
            <w:tcMar>
              <w:top w:w="5" w:type="dxa"/>
              <w:left w:w="51" w:type="dxa"/>
              <w:bottom w:w="0" w:type="dxa"/>
              <w:right w:w="51" w:type="dxa"/>
            </w:tcMar>
          </w:tcPr>
          <w:p w14:paraId="4C1799C6"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60</w:t>
            </w:r>
          </w:p>
        </w:tc>
        <w:tc>
          <w:tcPr>
            <w:tcW w:w="673" w:type="pct"/>
            <w:shd w:val="clear" w:color="auto" w:fill="auto"/>
            <w:tcMar>
              <w:top w:w="5" w:type="dxa"/>
              <w:left w:w="51" w:type="dxa"/>
              <w:bottom w:w="0" w:type="dxa"/>
              <w:right w:w="51" w:type="dxa"/>
            </w:tcMar>
          </w:tcPr>
          <w:p w14:paraId="40732F60"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70</w:t>
            </w:r>
          </w:p>
        </w:tc>
      </w:tr>
      <w:tr w:rsidR="007360F5" w:rsidRPr="007360F5" w14:paraId="18741FF6" w14:textId="77777777" w:rsidTr="00555864">
        <w:trPr>
          <w:trHeight w:val="170"/>
        </w:trPr>
        <w:tc>
          <w:tcPr>
            <w:tcW w:w="1050" w:type="pct"/>
            <w:vMerge/>
            <w:vAlign w:val="center"/>
          </w:tcPr>
          <w:p w14:paraId="3296C27C"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5CAFD135"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Percentage of children aged 5-17 years engaged in child labour</w:t>
            </w:r>
          </w:p>
        </w:tc>
        <w:tc>
          <w:tcPr>
            <w:tcW w:w="1619" w:type="pct"/>
            <w:gridSpan w:val="4"/>
            <w:shd w:val="clear" w:color="auto" w:fill="auto"/>
            <w:tcMar>
              <w:top w:w="5" w:type="dxa"/>
              <w:left w:w="51" w:type="dxa"/>
              <w:bottom w:w="0" w:type="dxa"/>
              <w:right w:w="51" w:type="dxa"/>
            </w:tcMar>
          </w:tcPr>
          <w:p w14:paraId="5FF9C701"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20</w:t>
            </w:r>
          </w:p>
        </w:tc>
        <w:tc>
          <w:tcPr>
            <w:tcW w:w="673" w:type="pct"/>
            <w:shd w:val="clear" w:color="auto" w:fill="auto"/>
            <w:tcMar>
              <w:top w:w="5" w:type="dxa"/>
              <w:left w:w="51" w:type="dxa"/>
              <w:bottom w:w="0" w:type="dxa"/>
              <w:right w:w="51" w:type="dxa"/>
            </w:tcMar>
          </w:tcPr>
          <w:p w14:paraId="0C5448A9"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15</w:t>
            </w:r>
          </w:p>
        </w:tc>
      </w:tr>
      <w:tr w:rsidR="007360F5" w:rsidRPr="007360F5" w14:paraId="066B1B13" w14:textId="77777777" w:rsidTr="00555864">
        <w:trPr>
          <w:trHeight w:val="170"/>
        </w:trPr>
        <w:tc>
          <w:tcPr>
            <w:tcW w:w="1050" w:type="pct"/>
            <w:vMerge/>
            <w:vAlign w:val="center"/>
          </w:tcPr>
          <w:p w14:paraId="39FAEC6C"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6A4CACB8"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Prevalence of under 5 Stunting, %</w:t>
            </w:r>
          </w:p>
        </w:tc>
        <w:tc>
          <w:tcPr>
            <w:tcW w:w="1619" w:type="pct"/>
            <w:gridSpan w:val="4"/>
            <w:shd w:val="clear" w:color="auto" w:fill="auto"/>
            <w:tcMar>
              <w:top w:w="5" w:type="dxa"/>
              <w:left w:w="51" w:type="dxa"/>
              <w:bottom w:w="0" w:type="dxa"/>
              <w:right w:w="51" w:type="dxa"/>
            </w:tcMar>
          </w:tcPr>
          <w:p w14:paraId="1A8B059C"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w:t>
            </w:r>
          </w:p>
        </w:tc>
        <w:tc>
          <w:tcPr>
            <w:tcW w:w="673" w:type="pct"/>
            <w:shd w:val="clear" w:color="auto" w:fill="auto"/>
            <w:tcMar>
              <w:top w:w="5" w:type="dxa"/>
              <w:left w:w="51" w:type="dxa"/>
              <w:bottom w:w="0" w:type="dxa"/>
              <w:right w:w="51" w:type="dxa"/>
            </w:tcMar>
          </w:tcPr>
          <w:p w14:paraId="6262E153"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w:t>
            </w:r>
          </w:p>
        </w:tc>
      </w:tr>
      <w:tr w:rsidR="007360F5" w:rsidRPr="007360F5" w14:paraId="71461814" w14:textId="77777777" w:rsidTr="00555864">
        <w:trPr>
          <w:trHeight w:val="126"/>
        </w:trPr>
        <w:tc>
          <w:tcPr>
            <w:tcW w:w="1050" w:type="pct"/>
          </w:tcPr>
          <w:p w14:paraId="55FA6D49"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Increased Labour force in decent employment</w:t>
            </w:r>
          </w:p>
        </w:tc>
        <w:tc>
          <w:tcPr>
            <w:tcW w:w="1658" w:type="pct"/>
            <w:gridSpan w:val="2"/>
            <w:shd w:val="clear" w:color="auto" w:fill="auto"/>
            <w:tcMar>
              <w:top w:w="5" w:type="dxa"/>
              <w:left w:w="51" w:type="dxa"/>
              <w:bottom w:w="0" w:type="dxa"/>
              <w:right w:w="51" w:type="dxa"/>
            </w:tcMar>
          </w:tcPr>
          <w:p w14:paraId="033F6B01"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Proportion of Labour force in the informal sector (%)</w:t>
            </w:r>
          </w:p>
        </w:tc>
        <w:tc>
          <w:tcPr>
            <w:tcW w:w="1619" w:type="pct"/>
            <w:gridSpan w:val="4"/>
            <w:shd w:val="clear" w:color="auto" w:fill="auto"/>
            <w:tcMar>
              <w:top w:w="5" w:type="dxa"/>
              <w:left w:w="51" w:type="dxa"/>
              <w:bottom w:w="0" w:type="dxa"/>
              <w:right w:w="51" w:type="dxa"/>
            </w:tcMar>
          </w:tcPr>
          <w:p w14:paraId="32F8C4E7"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60</w:t>
            </w:r>
          </w:p>
        </w:tc>
        <w:tc>
          <w:tcPr>
            <w:tcW w:w="673" w:type="pct"/>
            <w:shd w:val="clear" w:color="auto" w:fill="auto"/>
            <w:tcMar>
              <w:top w:w="5" w:type="dxa"/>
              <w:left w:w="51" w:type="dxa"/>
              <w:bottom w:w="0" w:type="dxa"/>
              <w:right w:w="51" w:type="dxa"/>
            </w:tcMar>
          </w:tcPr>
          <w:p w14:paraId="0CA6ACF6"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55</w:t>
            </w:r>
          </w:p>
        </w:tc>
      </w:tr>
      <w:tr w:rsidR="007360F5" w:rsidRPr="007360F5" w14:paraId="2B5FAD04" w14:textId="77777777" w:rsidTr="00555864">
        <w:trPr>
          <w:trHeight w:val="413"/>
        </w:trPr>
        <w:tc>
          <w:tcPr>
            <w:tcW w:w="1050" w:type="pct"/>
          </w:tcPr>
          <w:p w14:paraId="2916B8BE"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Lifelong Learning</w:t>
            </w:r>
          </w:p>
        </w:tc>
        <w:tc>
          <w:tcPr>
            <w:tcW w:w="1658" w:type="pct"/>
            <w:gridSpan w:val="2"/>
            <w:shd w:val="clear" w:color="auto" w:fill="auto"/>
            <w:tcMar>
              <w:top w:w="5" w:type="dxa"/>
              <w:left w:w="51" w:type="dxa"/>
              <w:bottom w:w="0" w:type="dxa"/>
              <w:right w:w="51" w:type="dxa"/>
            </w:tcMar>
          </w:tcPr>
          <w:p w14:paraId="67BA2611"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Proportion of youths accessing Non-Formal Education (NFE) and training</w:t>
            </w:r>
          </w:p>
        </w:tc>
        <w:tc>
          <w:tcPr>
            <w:tcW w:w="1619" w:type="pct"/>
            <w:gridSpan w:val="4"/>
            <w:shd w:val="clear" w:color="auto" w:fill="auto"/>
            <w:tcMar>
              <w:top w:w="5" w:type="dxa"/>
              <w:left w:w="51" w:type="dxa"/>
              <w:bottom w:w="0" w:type="dxa"/>
              <w:right w:w="51" w:type="dxa"/>
            </w:tcMar>
          </w:tcPr>
          <w:p w14:paraId="6B533A3B"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2</w:t>
            </w:r>
          </w:p>
        </w:tc>
        <w:tc>
          <w:tcPr>
            <w:tcW w:w="673" w:type="pct"/>
            <w:shd w:val="clear" w:color="auto" w:fill="auto"/>
            <w:tcMar>
              <w:top w:w="5" w:type="dxa"/>
              <w:left w:w="51" w:type="dxa"/>
              <w:bottom w:w="0" w:type="dxa"/>
              <w:right w:w="51" w:type="dxa"/>
            </w:tcMar>
          </w:tcPr>
          <w:p w14:paraId="72EDE463"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7</w:t>
            </w:r>
          </w:p>
        </w:tc>
      </w:tr>
      <w:tr w:rsidR="007360F5" w:rsidRPr="007360F5" w14:paraId="1FECD8A1" w14:textId="77777777" w:rsidTr="00555864">
        <w:trPr>
          <w:trHeight w:val="51"/>
        </w:trPr>
        <w:tc>
          <w:tcPr>
            <w:tcW w:w="1050" w:type="pct"/>
            <w:vMerge w:val="restart"/>
            <w:shd w:val="clear" w:color="auto" w:fill="auto"/>
            <w:tcMar>
              <w:top w:w="5" w:type="dxa"/>
              <w:left w:w="51" w:type="dxa"/>
              <w:bottom w:w="0" w:type="dxa"/>
              <w:right w:w="51" w:type="dxa"/>
            </w:tcMar>
          </w:tcPr>
          <w:p w14:paraId="107D4075"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Reduced Morbidity and Mortality of the population</w:t>
            </w:r>
          </w:p>
        </w:tc>
        <w:tc>
          <w:tcPr>
            <w:tcW w:w="1658" w:type="pct"/>
            <w:gridSpan w:val="2"/>
            <w:shd w:val="clear" w:color="auto" w:fill="auto"/>
            <w:tcMar>
              <w:top w:w="5" w:type="dxa"/>
              <w:left w:w="51" w:type="dxa"/>
              <w:bottom w:w="0" w:type="dxa"/>
              <w:right w:w="51" w:type="dxa"/>
            </w:tcMar>
          </w:tcPr>
          <w:p w14:paraId="301E7F5A"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Annual Cancer Incident Cases</w:t>
            </w:r>
          </w:p>
        </w:tc>
        <w:tc>
          <w:tcPr>
            <w:tcW w:w="1619" w:type="pct"/>
            <w:gridSpan w:val="4"/>
            <w:shd w:val="clear" w:color="auto" w:fill="auto"/>
          </w:tcPr>
          <w:p w14:paraId="1D08780A"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673" w:type="pct"/>
            <w:shd w:val="clear" w:color="auto" w:fill="auto"/>
          </w:tcPr>
          <w:p w14:paraId="68F1D107" w14:textId="77777777" w:rsidR="007360F5" w:rsidRPr="007360F5" w:rsidRDefault="007360F5" w:rsidP="007360F5">
            <w:pPr>
              <w:spacing w:after="0" w:line="240" w:lineRule="auto"/>
              <w:contextualSpacing/>
              <w:jc w:val="both"/>
              <w:rPr>
                <w:rFonts w:ascii="Times New Roman" w:hAnsi="Times New Roman"/>
                <w:sz w:val="20"/>
                <w:szCs w:val="20"/>
              </w:rPr>
            </w:pPr>
          </w:p>
        </w:tc>
      </w:tr>
      <w:tr w:rsidR="007360F5" w:rsidRPr="007360F5" w14:paraId="3169EA2F" w14:textId="77777777" w:rsidTr="00555864">
        <w:trPr>
          <w:trHeight w:val="122"/>
        </w:trPr>
        <w:tc>
          <w:tcPr>
            <w:tcW w:w="1050" w:type="pct"/>
            <w:vMerge/>
            <w:shd w:val="clear" w:color="auto" w:fill="auto"/>
            <w:tcMar>
              <w:top w:w="5" w:type="dxa"/>
              <w:left w:w="51" w:type="dxa"/>
              <w:bottom w:w="0" w:type="dxa"/>
              <w:right w:w="51" w:type="dxa"/>
            </w:tcMar>
          </w:tcPr>
          <w:p w14:paraId="5C3F5F38"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0634D32B"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Incidence of Road accidents per 1,000</w:t>
            </w:r>
          </w:p>
        </w:tc>
        <w:tc>
          <w:tcPr>
            <w:tcW w:w="1619" w:type="pct"/>
            <w:gridSpan w:val="4"/>
            <w:shd w:val="clear" w:color="auto" w:fill="auto"/>
          </w:tcPr>
          <w:p w14:paraId="3395DAB5"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30</w:t>
            </w:r>
          </w:p>
        </w:tc>
        <w:tc>
          <w:tcPr>
            <w:tcW w:w="673" w:type="pct"/>
            <w:shd w:val="clear" w:color="auto" w:fill="auto"/>
          </w:tcPr>
          <w:p w14:paraId="16F4338A"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20</w:t>
            </w:r>
          </w:p>
        </w:tc>
      </w:tr>
      <w:tr w:rsidR="007360F5" w:rsidRPr="007360F5" w14:paraId="09A93A56" w14:textId="77777777" w:rsidTr="00555864">
        <w:trPr>
          <w:trHeight w:val="122"/>
        </w:trPr>
        <w:tc>
          <w:tcPr>
            <w:tcW w:w="1050" w:type="pct"/>
            <w:vMerge/>
            <w:shd w:val="clear" w:color="auto" w:fill="auto"/>
            <w:tcMar>
              <w:top w:w="5" w:type="dxa"/>
              <w:left w:w="51" w:type="dxa"/>
              <w:bottom w:w="0" w:type="dxa"/>
              <w:right w:w="51" w:type="dxa"/>
            </w:tcMar>
          </w:tcPr>
          <w:p w14:paraId="4749D7A1"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76E20B0F"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Under 5 illnesses attributed to Diarrheal diseases, %</w:t>
            </w:r>
          </w:p>
        </w:tc>
        <w:tc>
          <w:tcPr>
            <w:tcW w:w="1619" w:type="pct"/>
            <w:gridSpan w:val="4"/>
            <w:shd w:val="clear" w:color="auto" w:fill="auto"/>
          </w:tcPr>
          <w:p w14:paraId="58CF3AE7"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5</w:t>
            </w:r>
          </w:p>
        </w:tc>
        <w:tc>
          <w:tcPr>
            <w:tcW w:w="673" w:type="pct"/>
            <w:shd w:val="clear" w:color="auto" w:fill="auto"/>
          </w:tcPr>
          <w:p w14:paraId="2113A4E2"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2</w:t>
            </w:r>
          </w:p>
        </w:tc>
      </w:tr>
      <w:tr w:rsidR="007360F5" w:rsidRPr="007360F5" w14:paraId="7BCAD41A" w14:textId="77777777" w:rsidTr="00555864">
        <w:trPr>
          <w:trHeight w:val="122"/>
        </w:trPr>
        <w:tc>
          <w:tcPr>
            <w:tcW w:w="1050" w:type="pct"/>
            <w:vMerge/>
            <w:shd w:val="clear" w:color="auto" w:fill="auto"/>
            <w:tcMar>
              <w:top w:w="5" w:type="dxa"/>
              <w:left w:w="51" w:type="dxa"/>
              <w:bottom w:w="0" w:type="dxa"/>
              <w:right w:w="51" w:type="dxa"/>
            </w:tcMar>
          </w:tcPr>
          <w:p w14:paraId="3C2FAC9D"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0BFDE5CB"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Neonatal Mortality Rate (per 1,000)</w:t>
            </w:r>
          </w:p>
        </w:tc>
        <w:tc>
          <w:tcPr>
            <w:tcW w:w="1619" w:type="pct"/>
            <w:gridSpan w:val="4"/>
            <w:shd w:val="clear" w:color="auto" w:fill="auto"/>
          </w:tcPr>
          <w:p w14:paraId="26655FA9"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27</w:t>
            </w:r>
          </w:p>
        </w:tc>
        <w:tc>
          <w:tcPr>
            <w:tcW w:w="673" w:type="pct"/>
            <w:shd w:val="clear" w:color="auto" w:fill="auto"/>
          </w:tcPr>
          <w:p w14:paraId="1A1391BE"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18</w:t>
            </w:r>
          </w:p>
        </w:tc>
      </w:tr>
      <w:tr w:rsidR="007360F5" w:rsidRPr="007360F5" w14:paraId="6EB71FA5" w14:textId="77777777" w:rsidTr="00555864">
        <w:trPr>
          <w:trHeight w:val="413"/>
        </w:trPr>
        <w:tc>
          <w:tcPr>
            <w:tcW w:w="1050" w:type="pct"/>
            <w:vMerge/>
            <w:shd w:val="clear" w:color="auto" w:fill="auto"/>
            <w:tcMar>
              <w:top w:w="5" w:type="dxa"/>
              <w:left w:w="51" w:type="dxa"/>
              <w:bottom w:w="0" w:type="dxa"/>
              <w:right w:w="51" w:type="dxa"/>
            </w:tcMar>
          </w:tcPr>
          <w:p w14:paraId="2F37DE7C"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0D5F0A66"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Maternal Mortality ratio (per 100,000)</w:t>
            </w:r>
          </w:p>
        </w:tc>
        <w:tc>
          <w:tcPr>
            <w:tcW w:w="1619" w:type="pct"/>
            <w:gridSpan w:val="4"/>
            <w:shd w:val="clear" w:color="auto" w:fill="auto"/>
          </w:tcPr>
          <w:p w14:paraId="121EAC3F"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333</w:t>
            </w:r>
          </w:p>
        </w:tc>
        <w:tc>
          <w:tcPr>
            <w:tcW w:w="673" w:type="pct"/>
            <w:shd w:val="clear" w:color="auto" w:fill="auto"/>
          </w:tcPr>
          <w:p w14:paraId="3DC2A169"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320</w:t>
            </w:r>
          </w:p>
        </w:tc>
      </w:tr>
      <w:tr w:rsidR="007360F5" w:rsidRPr="007360F5" w14:paraId="04528BFE" w14:textId="77777777" w:rsidTr="00555864">
        <w:trPr>
          <w:trHeight w:val="51"/>
        </w:trPr>
        <w:tc>
          <w:tcPr>
            <w:tcW w:w="1050" w:type="pct"/>
            <w:vMerge w:val="restart"/>
          </w:tcPr>
          <w:p w14:paraId="0245E95E"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Improvement in the social determinants of health and safety</w:t>
            </w:r>
          </w:p>
        </w:tc>
        <w:tc>
          <w:tcPr>
            <w:tcW w:w="1658" w:type="pct"/>
            <w:gridSpan w:val="2"/>
            <w:shd w:val="clear" w:color="auto" w:fill="auto"/>
            <w:tcMar>
              <w:top w:w="5" w:type="dxa"/>
              <w:left w:w="51" w:type="dxa"/>
              <w:bottom w:w="0" w:type="dxa"/>
              <w:right w:w="51" w:type="dxa"/>
            </w:tcMar>
          </w:tcPr>
          <w:p w14:paraId="4F166854"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Prevalence of teenage Pregnancy, %</w:t>
            </w:r>
          </w:p>
        </w:tc>
        <w:tc>
          <w:tcPr>
            <w:tcW w:w="1619" w:type="pct"/>
            <w:gridSpan w:val="4"/>
            <w:shd w:val="clear" w:color="auto" w:fill="auto"/>
            <w:tcMar>
              <w:top w:w="5" w:type="dxa"/>
              <w:left w:w="51" w:type="dxa"/>
              <w:bottom w:w="0" w:type="dxa"/>
              <w:right w:w="51" w:type="dxa"/>
            </w:tcMar>
          </w:tcPr>
          <w:p w14:paraId="29AD4CAA"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10</w:t>
            </w:r>
          </w:p>
        </w:tc>
        <w:tc>
          <w:tcPr>
            <w:tcW w:w="673" w:type="pct"/>
            <w:shd w:val="clear" w:color="auto" w:fill="auto"/>
            <w:tcMar>
              <w:top w:w="5" w:type="dxa"/>
              <w:left w:w="51" w:type="dxa"/>
              <w:bottom w:w="0" w:type="dxa"/>
              <w:right w:w="51" w:type="dxa"/>
            </w:tcMar>
          </w:tcPr>
          <w:p w14:paraId="7862E0AF"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15</w:t>
            </w:r>
          </w:p>
        </w:tc>
      </w:tr>
      <w:tr w:rsidR="007360F5" w:rsidRPr="007360F5" w14:paraId="6CB20A99" w14:textId="77777777" w:rsidTr="00555864">
        <w:trPr>
          <w:trHeight w:val="170"/>
        </w:trPr>
        <w:tc>
          <w:tcPr>
            <w:tcW w:w="1050" w:type="pct"/>
            <w:vMerge/>
          </w:tcPr>
          <w:p w14:paraId="6DD150D5"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1216F91D"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 xml:space="preserve">Prevalence of Malnutrition in the population, %  </w:t>
            </w:r>
          </w:p>
        </w:tc>
        <w:tc>
          <w:tcPr>
            <w:tcW w:w="1619" w:type="pct"/>
            <w:gridSpan w:val="4"/>
            <w:shd w:val="clear" w:color="auto" w:fill="auto"/>
            <w:tcMar>
              <w:top w:w="5" w:type="dxa"/>
              <w:left w:w="51" w:type="dxa"/>
              <w:bottom w:w="0" w:type="dxa"/>
              <w:right w:w="51" w:type="dxa"/>
            </w:tcMar>
          </w:tcPr>
          <w:p w14:paraId="165F7939"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5</w:t>
            </w:r>
          </w:p>
        </w:tc>
        <w:tc>
          <w:tcPr>
            <w:tcW w:w="673" w:type="pct"/>
            <w:shd w:val="clear" w:color="auto" w:fill="auto"/>
            <w:tcMar>
              <w:top w:w="5" w:type="dxa"/>
              <w:left w:w="51" w:type="dxa"/>
              <w:bottom w:w="0" w:type="dxa"/>
              <w:right w:w="51" w:type="dxa"/>
            </w:tcMar>
          </w:tcPr>
          <w:p w14:paraId="67BA2F36"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7</w:t>
            </w:r>
          </w:p>
        </w:tc>
      </w:tr>
      <w:tr w:rsidR="007360F5" w:rsidRPr="007360F5" w14:paraId="26B76FA7" w14:textId="77777777" w:rsidTr="00555864">
        <w:trPr>
          <w:trHeight w:val="170"/>
        </w:trPr>
        <w:tc>
          <w:tcPr>
            <w:tcW w:w="1050" w:type="pct"/>
            <w:vMerge/>
          </w:tcPr>
          <w:p w14:paraId="054D8393"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09BD58C6"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Prevalence of Child Marriage, %</w:t>
            </w:r>
          </w:p>
        </w:tc>
        <w:tc>
          <w:tcPr>
            <w:tcW w:w="1619" w:type="pct"/>
            <w:gridSpan w:val="4"/>
            <w:shd w:val="clear" w:color="auto" w:fill="auto"/>
            <w:tcMar>
              <w:top w:w="5" w:type="dxa"/>
              <w:left w:w="51" w:type="dxa"/>
              <w:bottom w:w="0" w:type="dxa"/>
              <w:right w:w="51" w:type="dxa"/>
            </w:tcMar>
          </w:tcPr>
          <w:p w14:paraId="40036A83"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3</w:t>
            </w:r>
          </w:p>
        </w:tc>
        <w:tc>
          <w:tcPr>
            <w:tcW w:w="673" w:type="pct"/>
            <w:shd w:val="clear" w:color="auto" w:fill="auto"/>
            <w:tcMar>
              <w:top w:w="5" w:type="dxa"/>
              <w:left w:w="51" w:type="dxa"/>
              <w:bottom w:w="0" w:type="dxa"/>
              <w:right w:w="51" w:type="dxa"/>
            </w:tcMar>
          </w:tcPr>
          <w:p w14:paraId="5E1A0179"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7</w:t>
            </w:r>
          </w:p>
        </w:tc>
      </w:tr>
      <w:tr w:rsidR="007360F5" w:rsidRPr="007360F5" w14:paraId="42CCB055" w14:textId="77777777" w:rsidTr="00555864">
        <w:trPr>
          <w:trHeight w:val="170"/>
        </w:trPr>
        <w:tc>
          <w:tcPr>
            <w:tcW w:w="1050" w:type="pct"/>
            <w:vMerge/>
          </w:tcPr>
          <w:p w14:paraId="66431456"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367009B3"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 xml:space="preserve">Prevalence of Malnutrition in the population, %  </w:t>
            </w:r>
          </w:p>
        </w:tc>
        <w:tc>
          <w:tcPr>
            <w:tcW w:w="1619" w:type="pct"/>
            <w:gridSpan w:val="4"/>
            <w:shd w:val="clear" w:color="auto" w:fill="auto"/>
            <w:tcMar>
              <w:top w:w="5" w:type="dxa"/>
              <w:left w:w="51" w:type="dxa"/>
              <w:bottom w:w="0" w:type="dxa"/>
              <w:right w:w="51" w:type="dxa"/>
            </w:tcMar>
          </w:tcPr>
          <w:p w14:paraId="0330E56F"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5</w:t>
            </w:r>
          </w:p>
        </w:tc>
        <w:tc>
          <w:tcPr>
            <w:tcW w:w="673" w:type="pct"/>
            <w:shd w:val="clear" w:color="auto" w:fill="auto"/>
            <w:tcMar>
              <w:top w:w="5" w:type="dxa"/>
              <w:left w:w="51" w:type="dxa"/>
              <w:bottom w:w="0" w:type="dxa"/>
              <w:right w:w="51" w:type="dxa"/>
            </w:tcMar>
          </w:tcPr>
          <w:p w14:paraId="05DE78CB"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9</w:t>
            </w:r>
          </w:p>
        </w:tc>
      </w:tr>
      <w:tr w:rsidR="007360F5" w:rsidRPr="007360F5" w14:paraId="293EF2AB" w14:textId="77777777" w:rsidTr="00555864">
        <w:trPr>
          <w:trHeight w:val="170"/>
        </w:trPr>
        <w:tc>
          <w:tcPr>
            <w:tcW w:w="1050" w:type="pct"/>
            <w:vMerge/>
          </w:tcPr>
          <w:p w14:paraId="41957A45"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1E808BF9"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Access to safe water supply</w:t>
            </w:r>
          </w:p>
        </w:tc>
        <w:tc>
          <w:tcPr>
            <w:tcW w:w="1619" w:type="pct"/>
            <w:gridSpan w:val="4"/>
            <w:shd w:val="clear" w:color="auto" w:fill="auto"/>
            <w:tcMar>
              <w:top w:w="5" w:type="dxa"/>
              <w:left w:w="51" w:type="dxa"/>
              <w:bottom w:w="0" w:type="dxa"/>
              <w:right w:w="51" w:type="dxa"/>
            </w:tcMar>
          </w:tcPr>
          <w:p w14:paraId="4486A04E"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65.6</w:t>
            </w:r>
          </w:p>
        </w:tc>
        <w:tc>
          <w:tcPr>
            <w:tcW w:w="673" w:type="pct"/>
            <w:shd w:val="clear" w:color="auto" w:fill="auto"/>
            <w:tcMar>
              <w:top w:w="5" w:type="dxa"/>
              <w:left w:w="51" w:type="dxa"/>
              <w:bottom w:w="0" w:type="dxa"/>
              <w:right w:w="51" w:type="dxa"/>
            </w:tcMar>
          </w:tcPr>
          <w:p w14:paraId="7BC0A9CC"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70</w:t>
            </w:r>
          </w:p>
        </w:tc>
      </w:tr>
      <w:tr w:rsidR="007360F5" w:rsidRPr="007360F5" w14:paraId="30824D3D" w14:textId="77777777" w:rsidTr="00555864">
        <w:trPr>
          <w:trHeight w:val="170"/>
        </w:trPr>
        <w:tc>
          <w:tcPr>
            <w:tcW w:w="1050" w:type="pct"/>
            <w:vMerge/>
          </w:tcPr>
          <w:p w14:paraId="6EF051D3" w14:textId="77777777" w:rsidR="007360F5" w:rsidRPr="007360F5" w:rsidRDefault="007360F5" w:rsidP="007360F5">
            <w:pPr>
              <w:spacing w:after="0" w:line="240" w:lineRule="auto"/>
              <w:contextualSpacing/>
              <w:jc w:val="both"/>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14800557"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Access to basic sanitation</w:t>
            </w:r>
          </w:p>
        </w:tc>
        <w:tc>
          <w:tcPr>
            <w:tcW w:w="1619" w:type="pct"/>
            <w:gridSpan w:val="4"/>
            <w:shd w:val="clear" w:color="auto" w:fill="auto"/>
            <w:tcMar>
              <w:top w:w="5" w:type="dxa"/>
              <w:left w:w="51" w:type="dxa"/>
              <w:bottom w:w="0" w:type="dxa"/>
              <w:right w:w="51" w:type="dxa"/>
            </w:tcMar>
          </w:tcPr>
          <w:p w14:paraId="0E598D7C"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78.1</w:t>
            </w:r>
          </w:p>
        </w:tc>
        <w:tc>
          <w:tcPr>
            <w:tcW w:w="673" w:type="pct"/>
            <w:shd w:val="clear" w:color="auto" w:fill="auto"/>
            <w:tcMar>
              <w:top w:w="5" w:type="dxa"/>
              <w:left w:w="51" w:type="dxa"/>
              <w:bottom w:w="0" w:type="dxa"/>
              <w:right w:w="51" w:type="dxa"/>
            </w:tcMar>
          </w:tcPr>
          <w:p w14:paraId="1C958E56"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84.5</w:t>
            </w:r>
          </w:p>
        </w:tc>
      </w:tr>
      <w:tr w:rsidR="007360F5" w:rsidRPr="007360F5" w14:paraId="3929A87C" w14:textId="77777777" w:rsidTr="00555864">
        <w:trPr>
          <w:trHeight w:val="170"/>
        </w:trPr>
        <w:tc>
          <w:tcPr>
            <w:tcW w:w="1050" w:type="pct"/>
          </w:tcPr>
          <w:p w14:paraId="11D9E864"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Universal Health Coverage</w:t>
            </w:r>
          </w:p>
        </w:tc>
        <w:tc>
          <w:tcPr>
            <w:tcW w:w="1658" w:type="pct"/>
            <w:gridSpan w:val="2"/>
            <w:shd w:val="clear" w:color="auto" w:fill="auto"/>
            <w:tcMar>
              <w:top w:w="5" w:type="dxa"/>
              <w:left w:w="51" w:type="dxa"/>
              <w:bottom w:w="0" w:type="dxa"/>
              <w:right w:w="51" w:type="dxa"/>
            </w:tcMar>
          </w:tcPr>
          <w:p w14:paraId="6FB505E3"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 readiness capacity of health facilities to provide general services</w:t>
            </w:r>
          </w:p>
        </w:tc>
        <w:tc>
          <w:tcPr>
            <w:tcW w:w="1619" w:type="pct"/>
            <w:gridSpan w:val="4"/>
            <w:shd w:val="clear" w:color="auto" w:fill="auto"/>
            <w:tcMar>
              <w:top w:w="5" w:type="dxa"/>
              <w:left w:w="51" w:type="dxa"/>
              <w:bottom w:w="0" w:type="dxa"/>
              <w:right w:w="51" w:type="dxa"/>
            </w:tcMar>
          </w:tcPr>
          <w:p w14:paraId="0EAFD333"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40</w:t>
            </w:r>
          </w:p>
        </w:tc>
        <w:tc>
          <w:tcPr>
            <w:tcW w:w="673" w:type="pct"/>
            <w:shd w:val="clear" w:color="auto" w:fill="auto"/>
            <w:tcMar>
              <w:top w:w="5" w:type="dxa"/>
              <w:left w:w="51" w:type="dxa"/>
              <w:bottom w:w="0" w:type="dxa"/>
              <w:right w:w="51" w:type="dxa"/>
            </w:tcMar>
          </w:tcPr>
          <w:p w14:paraId="0A45F737"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70</w:t>
            </w:r>
          </w:p>
        </w:tc>
      </w:tr>
      <w:tr w:rsidR="007360F5" w:rsidRPr="007360F5" w14:paraId="52F0AF6E" w14:textId="77777777" w:rsidTr="00555864">
        <w:trPr>
          <w:trHeight w:val="170"/>
        </w:trPr>
        <w:tc>
          <w:tcPr>
            <w:tcW w:w="1050" w:type="pct"/>
          </w:tcPr>
          <w:p w14:paraId="0E317D09"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Occupational safety and health management improved</w:t>
            </w:r>
          </w:p>
        </w:tc>
        <w:tc>
          <w:tcPr>
            <w:tcW w:w="1658" w:type="pct"/>
            <w:gridSpan w:val="2"/>
            <w:shd w:val="clear" w:color="auto" w:fill="auto"/>
            <w:tcMar>
              <w:top w:w="5" w:type="dxa"/>
              <w:left w:w="51" w:type="dxa"/>
              <w:bottom w:w="0" w:type="dxa"/>
              <w:right w:w="51" w:type="dxa"/>
            </w:tcMar>
          </w:tcPr>
          <w:p w14:paraId="1B966989"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Proportion of workplaces with occupational health safeguards</w:t>
            </w:r>
          </w:p>
        </w:tc>
        <w:tc>
          <w:tcPr>
            <w:tcW w:w="1619" w:type="pct"/>
            <w:gridSpan w:val="4"/>
            <w:shd w:val="clear" w:color="auto" w:fill="auto"/>
            <w:tcMar>
              <w:top w:w="5" w:type="dxa"/>
              <w:left w:w="51" w:type="dxa"/>
              <w:bottom w:w="0" w:type="dxa"/>
              <w:right w:w="51" w:type="dxa"/>
            </w:tcMar>
          </w:tcPr>
          <w:p w14:paraId="745B6723"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6</w:t>
            </w:r>
          </w:p>
        </w:tc>
        <w:tc>
          <w:tcPr>
            <w:tcW w:w="673" w:type="pct"/>
            <w:shd w:val="clear" w:color="auto" w:fill="auto"/>
            <w:tcMar>
              <w:top w:w="5" w:type="dxa"/>
              <w:left w:w="51" w:type="dxa"/>
              <w:bottom w:w="0" w:type="dxa"/>
              <w:right w:w="51" w:type="dxa"/>
            </w:tcMar>
          </w:tcPr>
          <w:p w14:paraId="719096A8"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10</w:t>
            </w:r>
          </w:p>
        </w:tc>
      </w:tr>
      <w:tr w:rsidR="007360F5" w:rsidRPr="007360F5" w14:paraId="3C3ED977" w14:textId="77777777" w:rsidTr="00555864">
        <w:trPr>
          <w:trHeight w:val="170"/>
        </w:trPr>
        <w:tc>
          <w:tcPr>
            <w:tcW w:w="1050" w:type="pct"/>
            <w:vMerge w:val="restart"/>
          </w:tcPr>
          <w:p w14:paraId="7686E74C"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All key forms of inequalities reduced</w:t>
            </w:r>
          </w:p>
        </w:tc>
        <w:tc>
          <w:tcPr>
            <w:tcW w:w="1658" w:type="pct"/>
            <w:gridSpan w:val="2"/>
            <w:shd w:val="clear" w:color="auto" w:fill="auto"/>
            <w:tcMar>
              <w:top w:w="5" w:type="dxa"/>
              <w:left w:w="51" w:type="dxa"/>
              <w:bottom w:w="0" w:type="dxa"/>
              <w:right w:w="51" w:type="dxa"/>
            </w:tcMar>
          </w:tcPr>
          <w:p w14:paraId="306454BB"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Proportion of vulnerable groups accessing justice</w:t>
            </w:r>
          </w:p>
        </w:tc>
        <w:tc>
          <w:tcPr>
            <w:tcW w:w="1619" w:type="pct"/>
            <w:gridSpan w:val="4"/>
            <w:shd w:val="clear" w:color="auto" w:fill="auto"/>
            <w:tcMar>
              <w:top w:w="5" w:type="dxa"/>
              <w:left w:w="51" w:type="dxa"/>
              <w:bottom w:w="0" w:type="dxa"/>
              <w:right w:w="51" w:type="dxa"/>
            </w:tcMar>
          </w:tcPr>
          <w:p w14:paraId="1413692C"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3</w:t>
            </w:r>
          </w:p>
        </w:tc>
        <w:tc>
          <w:tcPr>
            <w:tcW w:w="673" w:type="pct"/>
            <w:shd w:val="clear" w:color="auto" w:fill="auto"/>
            <w:tcMar>
              <w:top w:w="5" w:type="dxa"/>
              <w:left w:w="51" w:type="dxa"/>
              <w:bottom w:w="0" w:type="dxa"/>
              <w:right w:w="51" w:type="dxa"/>
            </w:tcMar>
          </w:tcPr>
          <w:p w14:paraId="47B66B4A"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12</w:t>
            </w:r>
          </w:p>
        </w:tc>
      </w:tr>
      <w:tr w:rsidR="007360F5" w:rsidRPr="007360F5" w14:paraId="30BA191D" w14:textId="77777777" w:rsidTr="00555864">
        <w:trPr>
          <w:trHeight w:val="170"/>
        </w:trPr>
        <w:tc>
          <w:tcPr>
            <w:tcW w:w="1050" w:type="pct"/>
            <w:vMerge/>
          </w:tcPr>
          <w:p w14:paraId="52296D11"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1A49FFE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GBV prevalence, %</w:t>
            </w:r>
          </w:p>
        </w:tc>
        <w:tc>
          <w:tcPr>
            <w:tcW w:w="1619" w:type="pct"/>
            <w:gridSpan w:val="4"/>
            <w:shd w:val="clear" w:color="auto" w:fill="auto"/>
            <w:tcMar>
              <w:top w:w="5" w:type="dxa"/>
              <w:left w:w="51" w:type="dxa"/>
              <w:bottom w:w="0" w:type="dxa"/>
              <w:right w:w="51" w:type="dxa"/>
            </w:tcMar>
          </w:tcPr>
          <w:p w14:paraId="23EB8C93"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20</w:t>
            </w:r>
          </w:p>
        </w:tc>
        <w:tc>
          <w:tcPr>
            <w:tcW w:w="673" w:type="pct"/>
            <w:shd w:val="clear" w:color="auto" w:fill="auto"/>
            <w:tcMar>
              <w:top w:w="5" w:type="dxa"/>
              <w:left w:w="51" w:type="dxa"/>
              <w:bottom w:w="0" w:type="dxa"/>
              <w:right w:w="51" w:type="dxa"/>
            </w:tcMar>
          </w:tcPr>
          <w:p w14:paraId="1E7CB1B4"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14</w:t>
            </w:r>
          </w:p>
        </w:tc>
      </w:tr>
      <w:tr w:rsidR="007360F5" w:rsidRPr="007360F5" w14:paraId="0B0B1F4C" w14:textId="77777777" w:rsidTr="00555864">
        <w:trPr>
          <w:trHeight w:val="170"/>
        </w:trPr>
        <w:tc>
          <w:tcPr>
            <w:tcW w:w="1050" w:type="pct"/>
            <w:vMerge/>
          </w:tcPr>
          <w:p w14:paraId="6E623564"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48A71E9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Increased coverage of social protection</w:t>
            </w:r>
          </w:p>
        </w:tc>
        <w:tc>
          <w:tcPr>
            <w:tcW w:w="1619" w:type="pct"/>
            <w:gridSpan w:val="4"/>
            <w:shd w:val="clear" w:color="auto" w:fill="auto"/>
            <w:tcMar>
              <w:top w:w="5" w:type="dxa"/>
              <w:left w:w="51" w:type="dxa"/>
              <w:bottom w:w="0" w:type="dxa"/>
              <w:right w:w="51" w:type="dxa"/>
            </w:tcMar>
          </w:tcPr>
          <w:p w14:paraId="4E4D31A4"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2</w:t>
            </w:r>
          </w:p>
        </w:tc>
        <w:tc>
          <w:tcPr>
            <w:tcW w:w="673" w:type="pct"/>
            <w:shd w:val="clear" w:color="auto" w:fill="auto"/>
            <w:tcMar>
              <w:top w:w="5" w:type="dxa"/>
              <w:left w:w="51" w:type="dxa"/>
              <w:bottom w:w="0" w:type="dxa"/>
              <w:right w:w="51" w:type="dxa"/>
            </w:tcMar>
          </w:tcPr>
          <w:p w14:paraId="02762F8E"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9</w:t>
            </w:r>
          </w:p>
        </w:tc>
      </w:tr>
      <w:tr w:rsidR="007360F5" w:rsidRPr="007360F5" w14:paraId="5A6C12D0" w14:textId="77777777" w:rsidTr="00555864">
        <w:trPr>
          <w:trHeight w:val="170"/>
        </w:trPr>
        <w:tc>
          <w:tcPr>
            <w:tcW w:w="1050" w:type="pct"/>
            <w:vMerge/>
          </w:tcPr>
          <w:p w14:paraId="44BC6FBE" w14:textId="77777777" w:rsidR="007360F5" w:rsidRPr="007360F5" w:rsidRDefault="007360F5" w:rsidP="007360F5">
            <w:pPr>
              <w:spacing w:after="0" w:line="240" w:lineRule="auto"/>
              <w:contextualSpacing/>
              <w:rPr>
                <w:rFonts w:ascii="Times New Roman" w:hAnsi="Times New Roman"/>
                <w:sz w:val="20"/>
                <w:szCs w:val="20"/>
              </w:rPr>
            </w:pPr>
          </w:p>
        </w:tc>
        <w:tc>
          <w:tcPr>
            <w:tcW w:w="1658" w:type="pct"/>
            <w:gridSpan w:val="2"/>
            <w:shd w:val="clear" w:color="auto" w:fill="auto"/>
            <w:tcMar>
              <w:top w:w="5" w:type="dxa"/>
              <w:left w:w="51" w:type="dxa"/>
              <w:bottom w:w="0" w:type="dxa"/>
              <w:right w:w="51" w:type="dxa"/>
            </w:tcMar>
          </w:tcPr>
          <w:p w14:paraId="0C17A149"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Proportion of the population with access to Direct income support, %</w:t>
            </w:r>
          </w:p>
        </w:tc>
        <w:tc>
          <w:tcPr>
            <w:tcW w:w="1619" w:type="pct"/>
            <w:gridSpan w:val="4"/>
            <w:shd w:val="clear" w:color="auto" w:fill="auto"/>
            <w:tcMar>
              <w:top w:w="5" w:type="dxa"/>
              <w:left w:w="51" w:type="dxa"/>
              <w:bottom w:w="0" w:type="dxa"/>
              <w:right w:w="51" w:type="dxa"/>
            </w:tcMar>
          </w:tcPr>
          <w:p w14:paraId="01932CD7"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2</w:t>
            </w:r>
          </w:p>
        </w:tc>
        <w:tc>
          <w:tcPr>
            <w:tcW w:w="673" w:type="pct"/>
            <w:shd w:val="clear" w:color="auto" w:fill="auto"/>
            <w:tcMar>
              <w:top w:w="5" w:type="dxa"/>
              <w:left w:w="51" w:type="dxa"/>
              <w:bottom w:w="0" w:type="dxa"/>
              <w:right w:w="51" w:type="dxa"/>
            </w:tcMar>
          </w:tcPr>
          <w:p w14:paraId="062BD3E1"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9</w:t>
            </w:r>
          </w:p>
        </w:tc>
      </w:tr>
      <w:tr w:rsidR="007360F5" w:rsidRPr="007360F5" w14:paraId="4CB2A5CF" w14:textId="77777777" w:rsidTr="00555864">
        <w:trPr>
          <w:trHeight w:val="170"/>
        </w:trPr>
        <w:tc>
          <w:tcPr>
            <w:tcW w:w="1050" w:type="pct"/>
          </w:tcPr>
          <w:p w14:paraId="7F1AA41C"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Improved health</w:t>
            </w:r>
          </w:p>
        </w:tc>
        <w:tc>
          <w:tcPr>
            <w:tcW w:w="1658" w:type="pct"/>
            <w:gridSpan w:val="2"/>
            <w:shd w:val="clear" w:color="auto" w:fill="auto"/>
            <w:tcMar>
              <w:top w:w="5" w:type="dxa"/>
              <w:left w:w="51" w:type="dxa"/>
              <w:bottom w:w="0" w:type="dxa"/>
              <w:right w:w="51" w:type="dxa"/>
            </w:tcMar>
          </w:tcPr>
          <w:p w14:paraId="3C16D25D"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Proportion of workplaces with health wellness Program, %</w:t>
            </w:r>
          </w:p>
        </w:tc>
        <w:tc>
          <w:tcPr>
            <w:tcW w:w="1619" w:type="pct"/>
            <w:gridSpan w:val="4"/>
            <w:shd w:val="clear" w:color="auto" w:fill="auto"/>
            <w:tcMar>
              <w:top w:w="5" w:type="dxa"/>
              <w:left w:w="51" w:type="dxa"/>
              <w:bottom w:w="0" w:type="dxa"/>
              <w:right w:w="51" w:type="dxa"/>
            </w:tcMar>
          </w:tcPr>
          <w:p w14:paraId="52910DEE"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1</w:t>
            </w:r>
          </w:p>
        </w:tc>
        <w:tc>
          <w:tcPr>
            <w:tcW w:w="673" w:type="pct"/>
            <w:shd w:val="clear" w:color="auto" w:fill="auto"/>
            <w:tcMar>
              <w:top w:w="5" w:type="dxa"/>
              <w:left w:w="51" w:type="dxa"/>
              <w:bottom w:w="0" w:type="dxa"/>
              <w:right w:w="51" w:type="dxa"/>
            </w:tcMar>
          </w:tcPr>
          <w:p w14:paraId="21D03CA1"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8</w:t>
            </w:r>
          </w:p>
        </w:tc>
      </w:tr>
      <w:bookmarkEnd w:id="134"/>
      <w:tr w:rsidR="007360F5" w:rsidRPr="007360F5" w14:paraId="5078C350" w14:textId="77777777" w:rsidTr="00555864">
        <w:trPr>
          <w:trHeight w:val="816"/>
        </w:trPr>
        <w:tc>
          <w:tcPr>
            <w:tcW w:w="1050" w:type="pct"/>
            <w:shd w:val="clear" w:color="auto" w:fill="auto"/>
            <w:tcMar>
              <w:top w:w="5" w:type="dxa"/>
              <w:left w:w="51" w:type="dxa"/>
              <w:bottom w:w="0" w:type="dxa"/>
              <w:right w:w="51" w:type="dxa"/>
            </w:tcMar>
            <w:hideMark/>
          </w:tcPr>
          <w:p w14:paraId="7C8FCE5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 xml:space="preserve">Adapted/Adopted Program Objectives (Includes objectives </w:t>
            </w:r>
            <w:r w:rsidRPr="007360F5">
              <w:rPr>
                <w:rFonts w:ascii="Times New Roman" w:eastAsia="SimSun" w:hAnsi="Times New Roman"/>
                <w:b/>
                <w:bCs/>
                <w:sz w:val="20"/>
                <w:szCs w:val="20"/>
                <w:lang w:val="en-GB"/>
              </w:rPr>
              <w:lastRenderedPageBreak/>
              <w:t>on cross cutting challenges</w:t>
            </w:r>
          </w:p>
        </w:tc>
        <w:tc>
          <w:tcPr>
            <w:tcW w:w="3950" w:type="pct"/>
            <w:gridSpan w:val="7"/>
            <w:shd w:val="clear" w:color="auto" w:fill="auto"/>
            <w:tcMar>
              <w:top w:w="5" w:type="dxa"/>
              <w:left w:w="51" w:type="dxa"/>
              <w:bottom w:w="0" w:type="dxa"/>
              <w:right w:w="51" w:type="dxa"/>
            </w:tcMar>
            <w:vAlign w:val="center"/>
          </w:tcPr>
          <w:p w14:paraId="33EAC44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lastRenderedPageBreak/>
              <w:t>Adapted/Adopted Interventions and Outputs includes interventions to address cross cutting issues and concerns.</w:t>
            </w:r>
          </w:p>
        </w:tc>
      </w:tr>
      <w:tr w:rsidR="007360F5" w:rsidRPr="007360F5" w14:paraId="34DB4330" w14:textId="77777777" w:rsidTr="00555864">
        <w:trPr>
          <w:trHeight w:val="816"/>
        </w:trPr>
        <w:tc>
          <w:tcPr>
            <w:tcW w:w="1050" w:type="pct"/>
            <w:shd w:val="clear" w:color="auto" w:fill="auto"/>
            <w:tcMar>
              <w:top w:w="5" w:type="dxa"/>
              <w:left w:w="51" w:type="dxa"/>
              <w:bottom w:w="0" w:type="dxa"/>
              <w:right w:w="51" w:type="dxa"/>
            </w:tcMar>
          </w:tcPr>
          <w:p w14:paraId="43E9C701" w14:textId="77777777" w:rsidR="007360F5" w:rsidRPr="007360F5" w:rsidRDefault="007360F5" w:rsidP="005570C8">
            <w:pPr>
              <w:numPr>
                <w:ilvl w:val="0"/>
                <w:numId w:val="73"/>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lastRenderedPageBreak/>
              <w:t>To improve the foundations for human capital development</w:t>
            </w:r>
          </w:p>
          <w:p w14:paraId="7A843D43" w14:textId="77777777" w:rsidR="007360F5" w:rsidRPr="007360F5" w:rsidRDefault="007360F5" w:rsidP="005570C8">
            <w:pPr>
              <w:numPr>
                <w:ilvl w:val="0"/>
                <w:numId w:val="73"/>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To produce appropriate knowledgeable, skilled, and ethical labour force (with strong emphasis on science and technology, TVET and Sports)</w:t>
            </w:r>
          </w:p>
          <w:p w14:paraId="3E2F339E" w14:textId="77777777" w:rsidR="007360F5" w:rsidRPr="007360F5" w:rsidRDefault="007360F5" w:rsidP="005570C8">
            <w:pPr>
              <w:numPr>
                <w:ilvl w:val="0"/>
                <w:numId w:val="73"/>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To streamline STEI/STEM in the education system</w:t>
            </w:r>
          </w:p>
          <w:p w14:paraId="33DC0D0A" w14:textId="77777777" w:rsidR="007360F5" w:rsidRPr="007360F5" w:rsidRDefault="007360F5" w:rsidP="005570C8">
            <w:pPr>
              <w:numPr>
                <w:ilvl w:val="0"/>
                <w:numId w:val="73"/>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To improve population health, safety and management</w:t>
            </w:r>
          </w:p>
          <w:p w14:paraId="1BED0DE7" w14:textId="77777777" w:rsidR="007360F5" w:rsidRPr="007360F5" w:rsidRDefault="007360F5" w:rsidP="005570C8">
            <w:pPr>
              <w:numPr>
                <w:ilvl w:val="0"/>
                <w:numId w:val="73"/>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To reduce vulnerability and gender inequality along the lifecycle</w:t>
            </w:r>
          </w:p>
          <w:p w14:paraId="703B2584" w14:textId="77777777" w:rsidR="007360F5" w:rsidRPr="007360F5" w:rsidRDefault="007360F5" w:rsidP="005570C8">
            <w:pPr>
              <w:numPr>
                <w:ilvl w:val="0"/>
                <w:numId w:val="73"/>
              </w:numPr>
              <w:spacing w:after="0" w:line="240" w:lineRule="auto"/>
              <w:ind w:left="228" w:hanging="228"/>
              <w:contextualSpacing/>
              <w:rPr>
                <w:rFonts w:ascii="Times New Roman" w:eastAsia="Calibri" w:hAnsi="Times New Roman"/>
                <w:b/>
                <w:bCs/>
                <w:sz w:val="20"/>
                <w:szCs w:val="20"/>
                <w:lang w:val="en-GB"/>
              </w:rPr>
            </w:pPr>
            <w:r w:rsidRPr="007360F5">
              <w:rPr>
                <w:rFonts w:ascii="Times New Roman" w:eastAsia="Calibri" w:hAnsi="Times New Roman"/>
                <w:sz w:val="20"/>
                <w:szCs w:val="20"/>
              </w:rPr>
              <w:t>To promote sports, recreation, and physical education</w:t>
            </w:r>
          </w:p>
        </w:tc>
        <w:tc>
          <w:tcPr>
            <w:tcW w:w="3950" w:type="pct"/>
            <w:gridSpan w:val="7"/>
            <w:shd w:val="clear" w:color="auto" w:fill="auto"/>
            <w:tcMar>
              <w:top w:w="5" w:type="dxa"/>
              <w:left w:w="51" w:type="dxa"/>
              <w:bottom w:w="0" w:type="dxa"/>
              <w:right w:w="51" w:type="dxa"/>
            </w:tcMar>
          </w:tcPr>
          <w:p w14:paraId="281B278D" w14:textId="77777777" w:rsidR="007360F5" w:rsidRPr="007360F5" w:rsidRDefault="007360F5" w:rsidP="005570C8">
            <w:pPr>
              <w:numPr>
                <w:ilvl w:val="0"/>
                <w:numId w:val="78"/>
              </w:numPr>
              <w:spacing w:after="0" w:line="240" w:lineRule="auto"/>
              <w:ind w:left="212" w:hanging="212"/>
              <w:rPr>
                <w:rFonts w:ascii="Times New Roman" w:eastAsia="Calibri" w:hAnsi="Times New Roman"/>
                <w:b/>
                <w:bCs/>
                <w:sz w:val="20"/>
                <w:szCs w:val="20"/>
                <w:lang w:val="en-GB"/>
              </w:rPr>
            </w:pPr>
            <w:r w:rsidRPr="007360F5">
              <w:rPr>
                <w:rFonts w:ascii="Times New Roman" w:eastAsia="Calibri" w:hAnsi="Times New Roman"/>
                <w:sz w:val="20"/>
                <w:szCs w:val="20"/>
              </w:rPr>
              <w:t>Institutionalize training of ECD caregivers at public PTCs and enforce the regulatory and quality assurance system of ECD standards</w:t>
            </w:r>
          </w:p>
          <w:p w14:paraId="34C90398"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Increase access and coverage to immunization against childhood diseases</w:t>
            </w:r>
          </w:p>
          <w:p w14:paraId="1E9BC0FA"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Improve adolescent and youth health</w:t>
            </w:r>
          </w:p>
          <w:p w14:paraId="5846F9BB"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Strengthen the family unit to reduce domestic violence, child deprivation, abuse and child labour</w:t>
            </w:r>
          </w:p>
          <w:p w14:paraId="35E75CA4"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Equip and support all lagging primary, secondary schools and higher education institutions to meet Basic Requirements and Minimum Standards (BRMS)</w:t>
            </w:r>
          </w:p>
          <w:p w14:paraId="07D9D407"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Roll out Early Grade Reading (EGR) and Early Grade Math (EGM) in all primary schools to enhance proficiency in literacy and numeracy</w:t>
            </w:r>
          </w:p>
          <w:p w14:paraId="4AA7B8DB"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Implement an integrated ICT enabled teaching, school level inspection and supervision</w:t>
            </w:r>
          </w:p>
          <w:p w14:paraId="1F6B78C3"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Implement a National Strategy against Child Marriage and Teenage Pregnancy</w:t>
            </w:r>
          </w:p>
          <w:p w14:paraId="79048416"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Implement the National Strategy for Girls Education, by among others strengthening affirmative action for enrolment of girls and PWDs in BTVET</w:t>
            </w:r>
          </w:p>
          <w:p w14:paraId="3D4C497C"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 xml:space="preserve">Promote STEM/STEI focused strategic alliances between schools, training institutions, high </w:t>
            </w:r>
            <w:proofErr w:type="spellStart"/>
            <w:r w:rsidRPr="007360F5">
              <w:rPr>
                <w:rFonts w:ascii="Times New Roman" w:eastAsia="Calibri" w:hAnsi="Times New Roman"/>
                <w:sz w:val="20"/>
                <w:szCs w:val="20"/>
              </w:rPr>
              <w:t>calibre</w:t>
            </w:r>
            <w:proofErr w:type="spellEnd"/>
            <w:r w:rsidRPr="007360F5">
              <w:rPr>
                <w:rFonts w:ascii="Times New Roman" w:eastAsia="Calibri" w:hAnsi="Times New Roman"/>
                <w:sz w:val="20"/>
                <w:szCs w:val="20"/>
              </w:rPr>
              <w:t xml:space="preserve"> scientists and industry</w:t>
            </w:r>
          </w:p>
          <w:p w14:paraId="32ABFFE0"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Reduce the burden of communicable diseases with focus on high burden diseases (Malaria, HIV/AIDS, TB, Neglected Tropical Diseases, Hepatitis), epidemic prone diseases and malnutrition across all age groups emphasizing Primary Health Care Approach</w:t>
            </w:r>
          </w:p>
          <w:p w14:paraId="0B840873"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Increase access to Sexual Reproductive Health (SRH) and Rights with special focus on family planning services and harmonized information</w:t>
            </w:r>
          </w:p>
          <w:p w14:paraId="6344CF9C"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 xml:space="preserve">Promote physical health activities and </w:t>
            </w:r>
            <w:proofErr w:type="spellStart"/>
            <w:r w:rsidRPr="007360F5">
              <w:rPr>
                <w:rFonts w:ascii="Times New Roman" w:eastAsia="Calibri" w:hAnsi="Times New Roman"/>
                <w:sz w:val="20"/>
                <w:szCs w:val="20"/>
              </w:rPr>
              <w:t>behavioural</w:t>
            </w:r>
            <w:proofErr w:type="spellEnd"/>
            <w:r w:rsidRPr="007360F5">
              <w:rPr>
                <w:rFonts w:ascii="Times New Roman" w:eastAsia="Calibri" w:hAnsi="Times New Roman"/>
                <w:sz w:val="20"/>
                <w:szCs w:val="20"/>
              </w:rPr>
              <w:t xml:space="preserve"> change across all categories of the population</w:t>
            </w:r>
          </w:p>
          <w:p w14:paraId="61DD777A" w14:textId="77777777" w:rsidR="007360F5" w:rsidRPr="007360F5" w:rsidRDefault="007360F5" w:rsidP="005570C8">
            <w:pPr>
              <w:numPr>
                <w:ilvl w:val="0"/>
                <w:numId w:val="78"/>
              </w:numPr>
              <w:spacing w:after="0" w:line="240" w:lineRule="auto"/>
              <w:ind w:left="212" w:hanging="212"/>
              <w:rPr>
                <w:rFonts w:ascii="Times New Roman" w:eastAsia="Calibri" w:hAnsi="Times New Roman"/>
                <w:sz w:val="20"/>
                <w:szCs w:val="20"/>
              </w:rPr>
            </w:pPr>
            <w:r w:rsidRPr="007360F5">
              <w:rPr>
                <w:rFonts w:ascii="Times New Roman" w:eastAsia="Calibri" w:hAnsi="Times New Roman"/>
                <w:sz w:val="20"/>
                <w:szCs w:val="20"/>
              </w:rPr>
              <w:t>Support Gender equality and Equity Responsive Budgeting in all Sectors of the District</w:t>
            </w:r>
          </w:p>
          <w:p w14:paraId="083D5B11" w14:textId="77777777" w:rsidR="007360F5" w:rsidRPr="007360F5" w:rsidRDefault="007360F5" w:rsidP="005570C8">
            <w:pPr>
              <w:numPr>
                <w:ilvl w:val="0"/>
                <w:numId w:val="78"/>
              </w:numPr>
              <w:spacing w:after="0" w:line="240" w:lineRule="auto"/>
              <w:ind w:left="354" w:hanging="354"/>
              <w:rPr>
                <w:rFonts w:ascii="Times New Roman" w:eastAsia="Calibri" w:hAnsi="Times New Roman"/>
                <w:b/>
                <w:bCs/>
                <w:sz w:val="20"/>
                <w:szCs w:val="20"/>
                <w:lang w:val="en-GB"/>
              </w:rPr>
            </w:pPr>
            <w:r w:rsidRPr="007360F5">
              <w:rPr>
                <w:rFonts w:ascii="Times New Roman" w:eastAsia="Calibri" w:hAnsi="Times New Roman"/>
                <w:sz w:val="20"/>
                <w:szCs w:val="20"/>
              </w:rPr>
              <w:t>Leverage public private partnerships for funding of sports and recreation programs</w:t>
            </w:r>
          </w:p>
        </w:tc>
      </w:tr>
      <w:tr w:rsidR="007360F5" w:rsidRPr="007360F5" w14:paraId="66818EEC" w14:textId="77777777" w:rsidTr="00555864">
        <w:trPr>
          <w:trHeight w:val="43"/>
        </w:trPr>
        <w:tc>
          <w:tcPr>
            <w:tcW w:w="1050" w:type="pct"/>
            <w:shd w:val="clear" w:color="auto" w:fill="auto"/>
            <w:tcMar>
              <w:top w:w="5" w:type="dxa"/>
              <w:left w:w="51" w:type="dxa"/>
              <w:bottom w:w="0" w:type="dxa"/>
              <w:right w:w="51" w:type="dxa"/>
            </w:tcMar>
          </w:tcPr>
          <w:p w14:paraId="5AAD6220"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658" w:type="pct"/>
            <w:gridSpan w:val="2"/>
            <w:shd w:val="clear" w:color="auto" w:fill="auto"/>
            <w:tcMar>
              <w:top w:w="5" w:type="dxa"/>
              <w:left w:w="51" w:type="dxa"/>
              <w:bottom w:w="0" w:type="dxa"/>
              <w:right w:w="51" w:type="dxa"/>
            </w:tcMar>
          </w:tcPr>
          <w:p w14:paraId="489A4FB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619" w:type="pct"/>
            <w:gridSpan w:val="4"/>
            <w:shd w:val="clear" w:color="auto" w:fill="auto"/>
          </w:tcPr>
          <w:p w14:paraId="62F14DD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5E43FE9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w:t>
            </w:r>
          </w:p>
          <w:p w14:paraId="718A6CE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/Actors</w:t>
            </w:r>
          </w:p>
        </w:tc>
      </w:tr>
      <w:tr w:rsidR="007360F5" w:rsidRPr="007360F5" w14:paraId="37EB2023" w14:textId="77777777" w:rsidTr="00555864">
        <w:trPr>
          <w:trHeight w:val="43"/>
        </w:trPr>
        <w:tc>
          <w:tcPr>
            <w:tcW w:w="1050" w:type="pct"/>
            <w:vMerge w:val="restart"/>
            <w:shd w:val="clear" w:color="auto" w:fill="auto"/>
            <w:tcMar>
              <w:top w:w="5" w:type="dxa"/>
              <w:left w:w="51" w:type="dxa"/>
              <w:bottom w:w="0" w:type="dxa"/>
              <w:right w:w="51" w:type="dxa"/>
            </w:tcMar>
          </w:tcPr>
          <w:p w14:paraId="1354D0E0"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r w:rsidRPr="007360F5">
              <w:rPr>
                <w:rFonts w:ascii="Times New Roman" w:eastAsia="SimSun" w:hAnsi="Times New Roman"/>
                <w:sz w:val="20"/>
                <w:szCs w:val="20"/>
              </w:rPr>
              <w:t>Improve the foundations for human capital development</w:t>
            </w:r>
          </w:p>
        </w:tc>
        <w:tc>
          <w:tcPr>
            <w:tcW w:w="1658" w:type="pct"/>
            <w:gridSpan w:val="2"/>
            <w:shd w:val="clear" w:color="auto" w:fill="auto"/>
            <w:tcMar>
              <w:top w:w="5" w:type="dxa"/>
              <w:left w:w="51" w:type="dxa"/>
              <w:bottom w:w="0" w:type="dxa"/>
              <w:right w:w="51" w:type="dxa"/>
            </w:tcMar>
          </w:tcPr>
          <w:p w14:paraId="37DDCC6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 ECD </w:t>
            </w:r>
            <w:proofErr w:type="spellStart"/>
            <w:r w:rsidRPr="007360F5">
              <w:rPr>
                <w:rFonts w:ascii="Times New Roman" w:eastAsia="SimSun" w:hAnsi="Times New Roman"/>
                <w:sz w:val="20"/>
                <w:szCs w:val="20"/>
              </w:rPr>
              <w:t>centres</w:t>
            </w:r>
            <w:proofErr w:type="spellEnd"/>
            <w:r w:rsidRPr="007360F5">
              <w:rPr>
                <w:rFonts w:ascii="Times New Roman" w:eastAsia="SimSun" w:hAnsi="Times New Roman"/>
                <w:sz w:val="20"/>
                <w:szCs w:val="20"/>
              </w:rPr>
              <w:t xml:space="preserve"> registered</w:t>
            </w:r>
          </w:p>
        </w:tc>
        <w:tc>
          <w:tcPr>
            <w:tcW w:w="1619" w:type="pct"/>
            <w:gridSpan w:val="4"/>
            <w:shd w:val="clear" w:color="auto" w:fill="auto"/>
          </w:tcPr>
          <w:p w14:paraId="52F6AF7B"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w:t>
            </w:r>
            <w:r w:rsidRPr="007360F5">
              <w:rPr>
                <w:rFonts w:ascii="Times New Roman" w:eastAsia="SimSun" w:hAnsi="Times New Roman"/>
                <w:sz w:val="20"/>
                <w:szCs w:val="20"/>
              </w:rPr>
              <w:t xml:space="preserve"> </w:t>
            </w:r>
            <w:r w:rsidRPr="007360F5">
              <w:rPr>
                <w:rFonts w:ascii="Times New Roman" w:eastAsia="SimSun" w:hAnsi="Times New Roman"/>
                <w:bCs/>
                <w:sz w:val="20"/>
                <w:szCs w:val="20"/>
              </w:rPr>
              <w:t xml:space="preserve">Register all ECD </w:t>
            </w:r>
            <w:proofErr w:type="spellStart"/>
            <w:r w:rsidRPr="007360F5">
              <w:rPr>
                <w:rFonts w:ascii="Times New Roman" w:eastAsia="SimSun" w:hAnsi="Times New Roman"/>
                <w:bCs/>
                <w:sz w:val="20"/>
                <w:szCs w:val="20"/>
              </w:rPr>
              <w:t>centres</w:t>
            </w:r>
            <w:proofErr w:type="spellEnd"/>
            <w:r w:rsidRPr="007360F5">
              <w:rPr>
                <w:rFonts w:ascii="Times New Roman" w:eastAsia="SimSun" w:hAnsi="Times New Roman"/>
                <w:bCs/>
                <w:sz w:val="20"/>
                <w:szCs w:val="20"/>
              </w:rPr>
              <w:t xml:space="preserve"> in accordance with the BRMS</w:t>
            </w:r>
          </w:p>
          <w:p w14:paraId="5CB6E06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-Sensitize private players to spread to the under-served areas</w:t>
            </w:r>
          </w:p>
          <w:p w14:paraId="6ECB4CF1"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 xml:space="preserve">-Implement Integrated Early Childhood Development Service Delivery Framework </w:t>
            </w:r>
          </w:p>
          <w:p w14:paraId="0853B9FB"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-Implement the National Integrated Communication and Advocacy Strategy for ECD</w:t>
            </w:r>
          </w:p>
          <w:p w14:paraId="0F12928D"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-Monitor delivery of integrated ECD services in Local Governments</w:t>
            </w:r>
          </w:p>
          <w:p w14:paraId="568CDFD2"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-Strengthen coordination of ECD service providers at National and Local Government levels. (FBOs, Private sector, CSOs &amp; MDAs)</w:t>
            </w:r>
          </w:p>
          <w:p w14:paraId="757368C2"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-Implement The Employment (Breastfeeding and Child Care Facilities at Workplaces) Regulations</w:t>
            </w:r>
          </w:p>
        </w:tc>
        <w:tc>
          <w:tcPr>
            <w:tcW w:w="673" w:type="pct"/>
            <w:shd w:val="clear" w:color="auto" w:fill="auto"/>
          </w:tcPr>
          <w:p w14:paraId="6786C2C6"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sz w:val="20"/>
                <w:szCs w:val="20"/>
              </w:rPr>
              <w:t>Education</w:t>
            </w:r>
          </w:p>
        </w:tc>
      </w:tr>
      <w:tr w:rsidR="007360F5" w:rsidRPr="007360F5" w14:paraId="43AB88E9" w14:textId="77777777" w:rsidTr="00555864">
        <w:trPr>
          <w:trHeight w:val="4785"/>
        </w:trPr>
        <w:tc>
          <w:tcPr>
            <w:tcW w:w="1050" w:type="pct"/>
            <w:vMerge/>
            <w:shd w:val="clear" w:color="auto" w:fill="auto"/>
            <w:tcMar>
              <w:top w:w="5" w:type="dxa"/>
              <w:left w:w="51" w:type="dxa"/>
              <w:bottom w:w="0" w:type="dxa"/>
              <w:right w:w="51" w:type="dxa"/>
            </w:tcMar>
          </w:tcPr>
          <w:p w14:paraId="523CC25E"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p>
        </w:tc>
        <w:tc>
          <w:tcPr>
            <w:tcW w:w="1658" w:type="pct"/>
            <w:gridSpan w:val="2"/>
            <w:shd w:val="clear" w:color="auto" w:fill="auto"/>
            <w:tcMar>
              <w:top w:w="5" w:type="dxa"/>
              <w:left w:w="51" w:type="dxa"/>
              <w:bottom w:w="0" w:type="dxa"/>
              <w:right w:w="51" w:type="dxa"/>
            </w:tcMar>
          </w:tcPr>
          <w:p w14:paraId="7FF9805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-Basic Requirements and Minimum standards met by schools and training institutions</w:t>
            </w:r>
          </w:p>
          <w:p w14:paraId="21BC7A0C" w14:textId="77777777" w:rsidR="007360F5" w:rsidRPr="007360F5" w:rsidRDefault="007360F5" w:rsidP="007360F5">
            <w:pPr>
              <w:spacing w:after="0" w:line="240" w:lineRule="auto"/>
              <w:contextualSpacing/>
              <w:rPr>
                <w:rFonts w:ascii="Times New Roman" w:eastAsia="SimSun" w:hAnsi="Times New Roman"/>
                <w:sz w:val="20"/>
                <w:szCs w:val="20"/>
              </w:rPr>
            </w:pPr>
          </w:p>
          <w:p w14:paraId="56A2D0EF" w14:textId="77777777" w:rsidR="007360F5" w:rsidRPr="007360F5" w:rsidRDefault="007360F5" w:rsidP="007360F5">
            <w:pPr>
              <w:spacing w:after="0" w:line="240" w:lineRule="auto"/>
              <w:contextualSpacing/>
              <w:rPr>
                <w:rFonts w:ascii="Times New Roman" w:eastAsia="SimSun" w:hAnsi="Times New Roman"/>
                <w:sz w:val="20"/>
                <w:szCs w:val="20"/>
              </w:rPr>
            </w:pPr>
          </w:p>
          <w:p w14:paraId="3F3651F7" w14:textId="77777777" w:rsidR="007360F5" w:rsidRPr="007360F5" w:rsidRDefault="007360F5" w:rsidP="007360F5">
            <w:pPr>
              <w:spacing w:after="0" w:line="240" w:lineRule="auto"/>
              <w:contextualSpacing/>
              <w:rPr>
                <w:rFonts w:ascii="Times New Roman" w:eastAsia="SimSun" w:hAnsi="Times New Roman"/>
                <w:sz w:val="20"/>
                <w:szCs w:val="20"/>
              </w:rPr>
            </w:pPr>
          </w:p>
          <w:p w14:paraId="21F35536" w14:textId="77777777" w:rsidR="007360F5" w:rsidRPr="007360F5" w:rsidRDefault="007360F5" w:rsidP="007360F5">
            <w:pPr>
              <w:spacing w:after="0" w:line="240" w:lineRule="auto"/>
              <w:contextualSpacing/>
              <w:rPr>
                <w:rFonts w:ascii="Times New Roman" w:eastAsia="SimSun" w:hAnsi="Times New Roman"/>
                <w:sz w:val="20"/>
                <w:szCs w:val="20"/>
              </w:rPr>
            </w:pPr>
          </w:p>
          <w:p w14:paraId="0F18C25A" w14:textId="77777777" w:rsidR="007360F5" w:rsidRPr="007360F5" w:rsidRDefault="007360F5" w:rsidP="007360F5">
            <w:pPr>
              <w:spacing w:after="0" w:line="240" w:lineRule="auto"/>
              <w:contextualSpacing/>
              <w:rPr>
                <w:rFonts w:ascii="Times New Roman" w:eastAsia="SimSun" w:hAnsi="Times New Roman"/>
                <w:sz w:val="20"/>
                <w:szCs w:val="20"/>
              </w:rPr>
            </w:pPr>
          </w:p>
          <w:p w14:paraId="43E49FFB" w14:textId="77777777" w:rsidR="007360F5" w:rsidRPr="007360F5" w:rsidRDefault="007360F5" w:rsidP="007360F5">
            <w:pPr>
              <w:spacing w:after="0" w:line="240" w:lineRule="auto"/>
              <w:contextualSpacing/>
              <w:rPr>
                <w:rFonts w:ascii="Times New Roman" w:eastAsia="SimSun" w:hAnsi="Times New Roman"/>
                <w:sz w:val="20"/>
                <w:szCs w:val="20"/>
              </w:rPr>
            </w:pPr>
          </w:p>
          <w:p w14:paraId="34DA3D3F" w14:textId="77777777" w:rsidR="007360F5" w:rsidRPr="007360F5" w:rsidRDefault="007360F5" w:rsidP="007360F5">
            <w:pPr>
              <w:spacing w:after="0" w:line="240" w:lineRule="auto"/>
              <w:contextualSpacing/>
              <w:rPr>
                <w:rFonts w:ascii="Times New Roman" w:eastAsia="SimSun" w:hAnsi="Times New Roman"/>
                <w:sz w:val="20"/>
                <w:szCs w:val="20"/>
              </w:rPr>
            </w:pPr>
          </w:p>
          <w:p w14:paraId="336C644B" w14:textId="77777777" w:rsidR="007360F5" w:rsidRPr="007360F5" w:rsidRDefault="007360F5" w:rsidP="007360F5">
            <w:pPr>
              <w:spacing w:after="0" w:line="240" w:lineRule="auto"/>
              <w:contextualSpacing/>
              <w:rPr>
                <w:rFonts w:ascii="Times New Roman" w:eastAsia="SimSun" w:hAnsi="Times New Roman"/>
                <w:sz w:val="20"/>
                <w:szCs w:val="20"/>
              </w:rPr>
            </w:pPr>
          </w:p>
          <w:p w14:paraId="605052E2" w14:textId="77777777" w:rsidR="007360F5" w:rsidRPr="007360F5" w:rsidRDefault="007360F5" w:rsidP="007360F5">
            <w:pPr>
              <w:spacing w:after="0" w:line="240" w:lineRule="auto"/>
              <w:contextualSpacing/>
              <w:rPr>
                <w:rFonts w:ascii="Times New Roman" w:eastAsia="SimSun" w:hAnsi="Times New Roman"/>
                <w:sz w:val="20"/>
                <w:szCs w:val="20"/>
              </w:rPr>
            </w:pPr>
          </w:p>
          <w:p w14:paraId="04888671" w14:textId="77777777" w:rsidR="007360F5" w:rsidRPr="007360F5" w:rsidRDefault="007360F5" w:rsidP="007360F5">
            <w:pPr>
              <w:spacing w:after="0" w:line="240" w:lineRule="auto"/>
              <w:contextualSpacing/>
              <w:rPr>
                <w:rFonts w:ascii="Times New Roman" w:eastAsia="SimSun" w:hAnsi="Times New Roman"/>
                <w:sz w:val="20"/>
                <w:szCs w:val="20"/>
              </w:rPr>
            </w:pPr>
          </w:p>
          <w:p w14:paraId="049A4478" w14:textId="77777777" w:rsidR="007360F5" w:rsidRPr="007360F5" w:rsidRDefault="007360F5" w:rsidP="007360F5">
            <w:pPr>
              <w:spacing w:after="0" w:line="240" w:lineRule="auto"/>
              <w:contextualSpacing/>
              <w:rPr>
                <w:rFonts w:ascii="Times New Roman" w:eastAsia="SimSun" w:hAnsi="Times New Roman"/>
                <w:sz w:val="20"/>
                <w:szCs w:val="20"/>
              </w:rPr>
            </w:pPr>
          </w:p>
          <w:p w14:paraId="2D41518A" w14:textId="77777777" w:rsidR="007360F5" w:rsidRPr="007360F5" w:rsidRDefault="007360F5" w:rsidP="007360F5">
            <w:pPr>
              <w:spacing w:after="0" w:line="240" w:lineRule="auto"/>
              <w:contextualSpacing/>
              <w:rPr>
                <w:rFonts w:ascii="Times New Roman" w:eastAsia="SimSun" w:hAnsi="Times New Roman"/>
                <w:sz w:val="20"/>
                <w:szCs w:val="20"/>
              </w:rPr>
            </w:pPr>
          </w:p>
          <w:p w14:paraId="3DE1D979" w14:textId="77777777" w:rsidR="007360F5" w:rsidRPr="007360F5" w:rsidRDefault="007360F5" w:rsidP="007360F5">
            <w:pPr>
              <w:spacing w:after="0" w:line="240" w:lineRule="auto"/>
              <w:contextualSpacing/>
              <w:rPr>
                <w:rFonts w:ascii="Times New Roman" w:eastAsia="SimSun" w:hAnsi="Times New Roman"/>
                <w:sz w:val="20"/>
                <w:szCs w:val="20"/>
              </w:rPr>
            </w:pPr>
          </w:p>
          <w:p w14:paraId="1C60D598" w14:textId="77777777" w:rsidR="007360F5" w:rsidRPr="007360F5" w:rsidRDefault="007360F5" w:rsidP="007360F5">
            <w:pPr>
              <w:spacing w:after="0" w:line="240" w:lineRule="auto"/>
              <w:contextualSpacing/>
              <w:rPr>
                <w:rFonts w:ascii="Times New Roman" w:eastAsia="SimSun" w:hAnsi="Times New Roman"/>
                <w:sz w:val="20"/>
                <w:szCs w:val="20"/>
              </w:rPr>
            </w:pPr>
          </w:p>
          <w:p w14:paraId="49EEEB81" w14:textId="77777777" w:rsidR="007360F5" w:rsidRPr="007360F5" w:rsidRDefault="007360F5" w:rsidP="007360F5">
            <w:pPr>
              <w:spacing w:after="0" w:line="240" w:lineRule="auto"/>
              <w:contextualSpacing/>
              <w:rPr>
                <w:rFonts w:ascii="Times New Roman" w:eastAsia="SimSun" w:hAnsi="Times New Roman"/>
                <w:sz w:val="20"/>
                <w:szCs w:val="20"/>
              </w:rPr>
            </w:pPr>
          </w:p>
          <w:p w14:paraId="6DCD920C"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19" w:type="pct"/>
            <w:gridSpan w:val="4"/>
            <w:shd w:val="clear" w:color="auto" w:fill="auto"/>
          </w:tcPr>
          <w:p w14:paraId="0268BC9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-Enforce the BRMS in ECCEs through regular inspections</w:t>
            </w:r>
          </w:p>
          <w:p w14:paraId="0716B0D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-Enforce construction of age and disability appropriate WASH facilities in selected ECCEs through regular inspection and adherence to the BRMS before licensing and registration of ECCE </w:t>
            </w:r>
            <w:proofErr w:type="spellStart"/>
            <w:r w:rsidRPr="007360F5">
              <w:rPr>
                <w:rFonts w:ascii="Times New Roman" w:eastAsia="SimSun" w:hAnsi="Times New Roman"/>
                <w:sz w:val="20"/>
                <w:szCs w:val="20"/>
              </w:rPr>
              <w:t>centres</w:t>
            </w:r>
            <w:proofErr w:type="spellEnd"/>
          </w:p>
          <w:p w14:paraId="0C8BCBE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Construct 15 classrooms annually to improve the pupil-classroom ratio</w:t>
            </w:r>
          </w:p>
          <w:p w14:paraId="6A194D0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-Construct teachers’ houses 5 (3 unit blocks) to ensure that each rural primary school has </w:t>
            </w:r>
            <w:proofErr w:type="spellStart"/>
            <w:r w:rsidRPr="007360F5">
              <w:rPr>
                <w:rFonts w:ascii="Times New Roman" w:eastAsia="SimSun" w:hAnsi="Times New Roman"/>
                <w:sz w:val="20"/>
                <w:szCs w:val="20"/>
              </w:rPr>
              <w:t>atleast</w:t>
            </w:r>
            <w:proofErr w:type="spellEnd"/>
            <w:r w:rsidRPr="007360F5">
              <w:rPr>
                <w:rFonts w:ascii="Times New Roman" w:eastAsia="SimSun" w:hAnsi="Times New Roman"/>
                <w:sz w:val="20"/>
                <w:szCs w:val="20"/>
              </w:rPr>
              <w:t xml:space="preserve"> 4 teachers accommodated at school</w:t>
            </w:r>
          </w:p>
          <w:p w14:paraId="67AD998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-Procure classroom furniture to ensure that 10% of primary school pupils have where to sit and write by 2025</w:t>
            </w:r>
          </w:p>
          <w:p w14:paraId="09E7D6F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Monitor the inspection of primary schools by the local government inspectors to ensure adherence to the guidelines of inspecting each primary school at least once a term</w:t>
            </w:r>
          </w:p>
          <w:p w14:paraId="1E2F86E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-Develop and implement school improvement plans in primary schools arising from inspection reports.</w:t>
            </w:r>
          </w:p>
          <w:p w14:paraId="2057CB8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-Train the head teachers on the process of developing school improvement plans</w:t>
            </w:r>
          </w:p>
          <w:p w14:paraId="6326B71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-Under the parish model, train CDOs to increase parental participation in the education of their children</w:t>
            </w:r>
          </w:p>
        </w:tc>
        <w:tc>
          <w:tcPr>
            <w:tcW w:w="673" w:type="pct"/>
            <w:shd w:val="clear" w:color="auto" w:fill="auto"/>
          </w:tcPr>
          <w:p w14:paraId="5F4A625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Education</w:t>
            </w:r>
          </w:p>
        </w:tc>
      </w:tr>
      <w:tr w:rsidR="007360F5" w:rsidRPr="007360F5" w14:paraId="311FC016" w14:textId="77777777" w:rsidTr="00555864">
        <w:trPr>
          <w:trHeight w:val="59"/>
        </w:trPr>
        <w:tc>
          <w:tcPr>
            <w:tcW w:w="1050" w:type="pct"/>
            <w:vMerge w:val="restart"/>
            <w:shd w:val="clear" w:color="auto" w:fill="auto"/>
            <w:tcMar>
              <w:top w:w="5" w:type="dxa"/>
              <w:left w:w="51" w:type="dxa"/>
              <w:bottom w:w="0" w:type="dxa"/>
              <w:right w:w="51" w:type="dxa"/>
            </w:tcMar>
          </w:tcPr>
          <w:p w14:paraId="26B01C4D"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Calibri" w:hAnsi="Times New Roman"/>
                <w:color w:val="000000"/>
                <w:sz w:val="20"/>
                <w:szCs w:val="20"/>
              </w:rPr>
              <w:lastRenderedPageBreak/>
              <w:t xml:space="preserve">Produce appropriate knowledgeable, skilled, and ethical labour force </w:t>
            </w:r>
          </w:p>
        </w:tc>
        <w:tc>
          <w:tcPr>
            <w:tcW w:w="1658" w:type="pct"/>
            <w:gridSpan w:val="2"/>
            <w:shd w:val="clear" w:color="auto" w:fill="auto"/>
            <w:tcMar>
              <w:top w:w="5" w:type="dxa"/>
              <w:left w:w="51" w:type="dxa"/>
              <w:bottom w:w="0" w:type="dxa"/>
              <w:right w:w="51" w:type="dxa"/>
            </w:tcMar>
          </w:tcPr>
          <w:p w14:paraId="4D3A7EA7"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w:t>
            </w:r>
            <w:r w:rsidRPr="007360F5">
              <w:rPr>
                <w:rFonts w:ascii="Times New Roman" w:eastAsia="SimSun" w:hAnsi="Times New Roman"/>
                <w:sz w:val="20"/>
                <w:szCs w:val="20"/>
              </w:rPr>
              <w:t xml:space="preserve"> </w:t>
            </w:r>
            <w:r w:rsidRPr="007360F5">
              <w:rPr>
                <w:rFonts w:ascii="Times New Roman" w:hAnsi="Times New Roman"/>
                <w:sz w:val="20"/>
                <w:szCs w:val="20"/>
              </w:rPr>
              <w:t>Increased TVET enrolment ('000s)</w:t>
            </w:r>
          </w:p>
          <w:p w14:paraId="5819ADD9"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19" w:type="pct"/>
            <w:gridSpan w:val="4"/>
            <w:shd w:val="clear" w:color="auto" w:fill="auto"/>
          </w:tcPr>
          <w:p w14:paraId="6C2F4E3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-Apprentices attached to institutions for work-based learning arrangements.</w:t>
            </w:r>
          </w:p>
        </w:tc>
        <w:tc>
          <w:tcPr>
            <w:tcW w:w="673" w:type="pct"/>
            <w:shd w:val="clear" w:color="auto" w:fill="auto"/>
          </w:tcPr>
          <w:p w14:paraId="6DD8CC3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Education</w:t>
            </w:r>
          </w:p>
        </w:tc>
      </w:tr>
      <w:tr w:rsidR="007360F5" w:rsidRPr="007360F5" w14:paraId="66371BCD" w14:textId="77777777" w:rsidTr="00555864">
        <w:trPr>
          <w:trHeight w:val="59"/>
        </w:trPr>
        <w:tc>
          <w:tcPr>
            <w:tcW w:w="1050" w:type="pct"/>
            <w:vMerge/>
            <w:shd w:val="clear" w:color="auto" w:fill="auto"/>
            <w:tcMar>
              <w:top w:w="5" w:type="dxa"/>
              <w:left w:w="51" w:type="dxa"/>
              <w:bottom w:w="0" w:type="dxa"/>
              <w:right w:w="51" w:type="dxa"/>
            </w:tcMar>
          </w:tcPr>
          <w:p w14:paraId="2A18DEF1"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172D79F4"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w:t>
            </w:r>
            <w:r w:rsidRPr="007360F5">
              <w:rPr>
                <w:rFonts w:ascii="Times New Roman" w:eastAsia="SimSun" w:hAnsi="Times New Roman"/>
                <w:sz w:val="20"/>
                <w:szCs w:val="20"/>
              </w:rPr>
              <w:t xml:space="preserve"> </w:t>
            </w:r>
            <w:r w:rsidRPr="007360F5">
              <w:rPr>
                <w:rFonts w:ascii="Times New Roman" w:hAnsi="Times New Roman"/>
                <w:sz w:val="20"/>
                <w:szCs w:val="20"/>
              </w:rPr>
              <w:t>Decent &amp; productive employment increased</w:t>
            </w:r>
          </w:p>
          <w:p w14:paraId="46AC342C" w14:textId="77777777" w:rsidR="007360F5" w:rsidRPr="007360F5" w:rsidRDefault="007360F5" w:rsidP="007360F5">
            <w:pPr>
              <w:spacing w:after="0" w:line="240" w:lineRule="auto"/>
              <w:contextualSpacing/>
              <w:rPr>
                <w:rFonts w:ascii="Times New Roman" w:hAnsi="Times New Roman"/>
                <w:sz w:val="20"/>
                <w:szCs w:val="20"/>
              </w:rPr>
            </w:pPr>
          </w:p>
        </w:tc>
        <w:tc>
          <w:tcPr>
            <w:tcW w:w="1619" w:type="pct"/>
            <w:gridSpan w:val="4"/>
            <w:shd w:val="clear" w:color="auto" w:fill="auto"/>
          </w:tcPr>
          <w:p w14:paraId="575A4E1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graduates attached to different institutions to do voluntary work.  </w:t>
            </w:r>
          </w:p>
        </w:tc>
        <w:tc>
          <w:tcPr>
            <w:tcW w:w="673" w:type="pct"/>
            <w:shd w:val="clear" w:color="auto" w:fill="auto"/>
          </w:tcPr>
          <w:p w14:paraId="3E733EA5"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6606C1A2" w14:textId="77777777" w:rsidTr="00555864">
        <w:trPr>
          <w:trHeight w:val="59"/>
        </w:trPr>
        <w:tc>
          <w:tcPr>
            <w:tcW w:w="1050" w:type="pct"/>
            <w:vMerge/>
            <w:shd w:val="clear" w:color="auto" w:fill="auto"/>
            <w:tcMar>
              <w:top w:w="5" w:type="dxa"/>
              <w:left w:w="51" w:type="dxa"/>
              <w:bottom w:w="0" w:type="dxa"/>
              <w:right w:w="51" w:type="dxa"/>
            </w:tcMar>
          </w:tcPr>
          <w:p w14:paraId="6B327BD5"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58" w:type="pct"/>
            <w:gridSpan w:val="2"/>
            <w:shd w:val="clear" w:color="auto" w:fill="auto"/>
            <w:tcMar>
              <w:top w:w="5" w:type="dxa"/>
              <w:left w:w="51" w:type="dxa"/>
              <w:bottom w:w="0" w:type="dxa"/>
              <w:right w:w="51" w:type="dxa"/>
            </w:tcMar>
          </w:tcPr>
          <w:p w14:paraId="0AC59DF5"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-National and sectoral Human Resource Development Plans developed</w:t>
            </w:r>
          </w:p>
        </w:tc>
        <w:tc>
          <w:tcPr>
            <w:tcW w:w="1619" w:type="pct"/>
            <w:gridSpan w:val="4"/>
            <w:shd w:val="clear" w:color="auto" w:fill="auto"/>
          </w:tcPr>
          <w:p w14:paraId="5A4971F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-Disseminate the NHRDP</w:t>
            </w:r>
          </w:p>
        </w:tc>
        <w:tc>
          <w:tcPr>
            <w:tcW w:w="673" w:type="pct"/>
            <w:shd w:val="clear" w:color="auto" w:fill="auto"/>
          </w:tcPr>
          <w:p w14:paraId="4EA689F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Education</w:t>
            </w:r>
          </w:p>
        </w:tc>
      </w:tr>
      <w:tr w:rsidR="007360F5" w:rsidRPr="007360F5" w14:paraId="533018B1" w14:textId="77777777" w:rsidTr="00555864">
        <w:trPr>
          <w:trHeight w:val="55"/>
        </w:trPr>
        <w:tc>
          <w:tcPr>
            <w:tcW w:w="1050" w:type="pct"/>
            <w:vMerge w:val="restart"/>
            <w:shd w:val="clear" w:color="auto" w:fill="auto"/>
            <w:tcMar>
              <w:top w:w="5" w:type="dxa"/>
              <w:left w:w="51" w:type="dxa"/>
              <w:bottom w:w="0" w:type="dxa"/>
              <w:right w:w="51" w:type="dxa"/>
            </w:tcMar>
          </w:tcPr>
          <w:p w14:paraId="2C3F50F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Calibri" w:hAnsi="Times New Roman"/>
                <w:color w:val="000000"/>
                <w:sz w:val="20"/>
                <w:szCs w:val="20"/>
              </w:rPr>
              <w:t>Improve population health, safety and management</w:t>
            </w:r>
          </w:p>
        </w:tc>
        <w:tc>
          <w:tcPr>
            <w:tcW w:w="1658" w:type="pct"/>
            <w:gridSpan w:val="2"/>
            <w:shd w:val="clear" w:color="auto" w:fill="auto"/>
            <w:tcMar>
              <w:top w:w="5" w:type="dxa"/>
              <w:left w:w="51" w:type="dxa"/>
              <w:bottom w:w="0" w:type="dxa"/>
              <w:right w:w="51" w:type="dxa"/>
            </w:tcMar>
          </w:tcPr>
          <w:p w14:paraId="14113FB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-Physical fitness increased</w:t>
            </w:r>
          </w:p>
          <w:p w14:paraId="74C6F7BE"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19" w:type="pct"/>
            <w:gridSpan w:val="4"/>
            <w:shd w:val="clear" w:color="auto" w:fill="auto"/>
          </w:tcPr>
          <w:p w14:paraId="101B3C2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-Conduct </w:t>
            </w:r>
            <w:proofErr w:type="spellStart"/>
            <w:r w:rsidRPr="007360F5">
              <w:rPr>
                <w:rFonts w:ascii="Times New Roman" w:eastAsia="SimSun" w:hAnsi="Times New Roman"/>
                <w:sz w:val="20"/>
                <w:szCs w:val="20"/>
              </w:rPr>
              <w:t>sensitisation</w:t>
            </w:r>
            <w:proofErr w:type="spellEnd"/>
            <w:r w:rsidRPr="007360F5">
              <w:rPr>
                <w:rFonts w:ascii="Times New Roman" w:eastAsia="SimSun" w:hAnsi="Times New Roman"/>
                <w:sz w:val="20"/>
                <w:szCs w:val="20"/>
              </w:rPr>
              <w:t xml:space="preserve"> of employers and workers on workplace physical activities for staff</w:t>
            </w:r>
          </w:p>
        </w:tc>
        <w:tc>
          <w:tcPr>
            <w:tcW w:w="673" w:type="pct"/>
            <w:shd w:val="clear" w:color="auto" w:fill="auto"/>
          </w:tcPr>
          <w:p w14:paraId="7FE0191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Health</w:t>
            </w:r>
          </w:p>
        </w:tc>
      </w:tr>
      <w:tr w:rsidR="007360F5" w:rsidRPr="007360F5" w14:paraId="64688A19" w14:textId="77777777" w:rsidTr="00555864">
        <w:trPr>
          <w:trHeight w:val="55"/>
        </w:trPr>
        <w:tc>
          <w:tcPr>
            <w:tcW w:w="1050" w:type="pct"/>
            <w:vMerge/>
            <w:shd w:val="clear" w:color="auto" w:fill="auto"/>
            <w:tcMar>
              <w:top w:w="5" w:type="dxa"/>
              <w:left w:w="51" w:type="dxa"/>
              <w:bottom w:w="0" w:type="dxa"/>
              <w:right w:w="51" w:type="dxa"/>
            </w:tcMar>
          </w:tcPr>
          <w:p w14:paraId="7730301D"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0EB2C55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-Increased access to inclusive safe water supply in rural areas</w:t>
            </w:r>
          </w:p>
        </w:tc>
        <w:tc>
          <w:tcPr>
            <w:tcW w:w="1619" w:type="pct"/>
            <w:gridSpan w:val="4"/>
            <w:shd w:val="clear" w:color="auto" w:fill="auto"/>
          </w:tcPr>
          <w:p w14:paraId="7B4A724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-Social behavior change communication for use of hand washing with water, investment in public hand washing facilities in rural and urban areas (number of households)(Covered above in social behavioral change)</w:t>
            </w:r>
          </w:p>
        </w:tc>
        <w:tc>
          <w:tcPr>
            <w:tcW w:w="673" w:type="pct"/>
            <w:shd w:val="clear" w:color="auto" w:fill="auto"/>
          </w:tcPr>
          <w:p w14:paraId="720FD4E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w:t>
            </w:r>
          </w:p>
        </w:tc>
      </w:tr>
      <w:tr w:rsidR="007360F5" w:rsidRPr="007360F5" w14:paraId="58A01508" w14:textId="77777777" w:rsidTr="00555864">
        <w:trPr>
          <w:trHeight w:val="55"/>
        </w:trPr>
        <w:tc>
          <w:tcPr>
            <w:tcW w:w="1050" w:type="pct"/>
            <w:vMerge/>
            <w:shd w:val="clear" w:color="auto" w:fill="auto"/>
            <w:tcMar>
              <w:top w:w="5" w:type="dxa"/>
              <w:left w:w="51" w:type="dxa"/>
              <w:bottom w:w="0" w:type="dxa"/>
              <w:right w:w="51" w:type="dxa"/>
            </w:tcMar>
          </w:tcPr>
          <w:p w14:paraId="1986C09E"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6198379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-Human resources recruited to fill vacant posts </w:t>
            </w:r>
          </w:p>
        </w:tc>
        <w:tc>
          <w:tcPr>
            <w:tcW w:w="1619" w:type="pct"/>
            <w:gridSpan w:val="4"/>
            <w:shd w:val="clear" w:color="auto" w:fill="auto"/>
          </w:tcPr>
          <w:p w14:paraId="2798FBD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-Recruitment of health workers to fill the gaps </w:t>
            </w:r>
          </w:p>
          <w:p w14:paraId="3303119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-Salaries paid</w:t>
            </w:r>
          </w:p>
          <w:p w14:paraId="17C7CD6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-Pension and gratuity paid</w:t>
            </w:r>
          </w:p>
        </w:tc>
        <w:tc>
          <w:tcPr>
            <w:tcW w:w="673" w:type="pct"/>
            <w:shd w:val="clear" w:color="auto" w:fill="auto"/>
          </w:tcPr>
          <w:p w14:paraId="67202E6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Health</w:t>
            </w:r>
          </w:p>
        </w:tc>
      </w:tr>
      <w:tr w:rsidR="007360F5" w:rsidRPr="007360F5" w14:paraId="456606A4" w14:textId="77777777" w:rsidTr="00555864">
        <w:trPr>
          <w:trHeight w:val="55"/>
        </w:trPr>
        <w:tc>
          <w:tcPr>
            <w:tcW w:w="1050" w:type="pct"/>
            <w:vMerge/>
            <w:shd w:val="clear" w:color="auto" w:fill="auto"/>
            <w:tcMar>
              <w:top w:w="5" w:type="dxa"/>
              <w:left w:w="51" w:type="dxa"/>
              <w:bottom w:w="0" w:type="dxa"/>
              <w:right w:w="51" w:type="dxa"/>
            </w:tcMar>
          </w:tcPr>
          <w:p w14:paraId="1053ACED"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751DAB7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-Service Delivery Standards disseminated and implemented.</w:t>
            </w:r>
          </w:p>
        </w:tc>
        <w:tc>
          <w:tcPr>
            <w:tcW w:w="1619" w:type="pct"/>
            <w:gridSpan w:val="4"/>
            <w:shd w:val="clear" w:color="auto" w:fill="auto"/>
          </w:tcPr>
          <w:p w14:paraId="0E486E0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-Conduct Service Availability and Readiness Assessment </w:t>
            </w:r>
          </w:p>
          <w:p w14:paraId="0BB2664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-Review and disseminate the service standards and service delivery standards for health</w:t>
            </w:r>
          </w:p>
        </w:tc>
        <w:tc>
          <w:tcPr>
            <w:tcW w:w="673" w:type="pct"/>
            <w:shd w:val="clear" w:color="auto" w:fill="auto"/>
          </w:tcPr>
          <w:p w14:paraId="56097F5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w:t>
            </w:r>
          </w:p>
        </w:tc>
      </w:tr>
      <w:tr w:rsidR="007360F5" w:rsidRPr="007360F5" w14:paraId="047ACBDA" w14:textId="77777777" w:rsidTr="00555864">
        <w:trPr>
          <w:trHeight w:val="55"/>
        </w:trPr>
        <w:tc>
          <w:tcPr>
            <w:tcW w:w="1050" w:type="pct"/>
            <w:vMerge/>
            <w:shd w:val="clear" w:color="auto" w:fill="auto"/>
            <w:tcMar>
              <w:top w:w="5" w:type="dxa"/>
              <w:left w:w="51" w:type="dxa"/>
              <w:bottom w:w="0" w:type="dxa"/>
              <w:right w:w="51" w:type="dxa"/>
            </w:tcMar>
          </w:tcPr>
          <w:p w14:paraId="76198E9A"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4D809FA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-Functional Quality of Care Assessment program and CQI Committees at all levels </w:t>
            </w:r>
          </w:p>
        </w:tc>
        <w:tc>
          <w:tcPr>
            <w:tcW w:w="1619" w:type="pct"/>
            <w:gridSpan w:val="4"/>
            <w:shd w:val="clear" w:color="auto" w:fill="auto"/>
          </w:tcPr>
          <w:p w14:paraId="5A79D7A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w:t>
            </w:r>
            <w:proofErr w:type="spellStart"/>
            <w:r w:rsidRPr="007360F5">
              <w:rPr>
                <w:rFonts w:ascii="Times New Roman" w:eastAsia="SimSun" w:hAnsi="Times New Roman"/>
                <w:sz w:val="20"/>
                <w:szCs w:val="20"/>
              </w:rPr>
              <w:t>Organisational</w:t>
            </w:r>
            <w:proofErr w:type="spellEnd"/>
            <w:r w:rsidRPr="007360F5">
              <w:rPr>
                <w:rFonts w:ascii="Times New Roman" w:eastAsia="SimSun" w:hAnsi="Times New Roman"/>
                <w:sz w:val="20"/>
                <w:szCs w:val="20"/>
              </w:rPr>
              <w:t xml:space="preserve"> capacity building for continuous quality improvement at all levels</w:t>
            </w:r>
          </w:p>
        </w:tc>
        <w:tc>
          <w:tcPr>
            <w:tcW w:w="673" w:type="pct"/>
            <w:shd w:val="clear" w:color="auto" w:fill="auto"/>
          </w:tcPr>
          <w:p w14:paraId="0F5329E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w:t>
            </w:r>
          </w:p>
        </w:tc>
      </w:tr>
      <w:tr w:rsidR="007360F5" w:rsidRPr="007360F5" w14:paraId="563C6CF5" w14:textId="77777777" w:rsidTr="00555864">
        <w:trPr>
          <w:trHeight w:val="55"/>
        </w:trPr>
        <w:tc>
          <w:tcPr>
            <w:tcW w:w="1050" w:type="pct"/>
            <w:vMerge/>
            <w:shd w:val="clear" w:color="auto" w:fill="auto"/>
            <w:tcMar>
              <w:top w:w="5" w:type="dxa"/>
              <w:left w:w="51" w:type="dxa"/>
              <w:bottom w:w="0" w:type="dxa"/>
              <w:right w:w="51" w:type="dxa"/>
            </w:tcMar>
          </w:tcPr>
          <w:p w14:paraId="75EB0A43"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54F5A2A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-Preventive programs for NCDs implemented   </w:t>
            </w:r>
          </w:p>
          <w:p w14:paraId="6E6DB350"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19" w:type="pct"/>
            <w:gridSpan w:val="4"/>
            <w:shd w:val="clear" w:color="auto" w:fill="auto"/>
          </w:tcPr>
          <w:p w14:paraId="0184EB5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-Carryout Screening of the most common cancers like: Cervical Cancer Screening in women aged 30-49 years; Breast Cancer Screening in women aged 30-49 years; Prostate Cancer Screening in Men above 40 years (Cost Captured under immunization)</w:t>
            </w:r>
          </w:p>
          <w:p w14:paraId="6344419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-HPV Vaccination for girls at 10 years (Cost Captured under immunization)</w:t>
            </w:r>
          </w:p>
          <w:p w14:paraId="4C951C6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-Training and equipping of lower level health facilities (HC IVs and </w:t>
            </w:r>
            <w:proofErr w:type="spellStart"/>
            <w:r w:rsidRPr="007360F5">
              <w:rPr>
                <w:rFonts w:ascii="Times New Roman" w:eastAsia="SimSun" w:hAnsi="Times New Roman"/>
                <w:sz w:val="20"/>
                <w:szCs w:val="20"/>
              </w:rPr>
              <w:t>Iis</w:t>
            </w:r>
            <w:proofErr w:type="spellEnd"/>
            <w:r w:rsidRPr="007360F5">
              <w:rPr>
                <w:rFonts w:ascii="Times New Roman" w:eastAsia="SimSun" w:hAnsi="Times New Roman"/>
                <w:sz w:val="20"/>
                <w:szCs w:val="20"/>
              </w:rPr>
              <w:t>) in screening and care continuation of chronic NCDs and home based care including linkages of patients to community resources</w:t>
            </w:r>
          </w:p>
        </w:tc>
        <w:tc>
          <w:tcPr>
            <w:tcW w:w="673" w:type="pct"/>
            <w:shd w:val="clear" w:color="auto" w:fill="auto"/>
          </w:tcPr>
          <w:p w14:paraId="0F6FFCA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w:t>
            </w:r>
          </w:p>
        </w:tc>
      </w:tr>
      <w:tr w:rsidR="007360F5" w:rsidRPr="007360F5" w14:paraId="07BD72CC" w14:textId="77777777" w:rsidTr="00555864">
        <w:trPr>
          <w:trHeight w:val="55"/>
        </w:trPr>
        <w:tc>
          <w:tcPr>
            <w:tcW w:w="1050" w:type="pct"/>
            <w:vMerge/>
            <w:shd w:val="clear" w:color="auto" w:fill="auto"/>
            <w:tcMar>
              <w:top w:w="5" w:type="dxa"/>
              <w:left w:w="51" w:type="dxa"/>
              <w:bottom w:w="0" w:type="dxa"/>
              <w:right w:w="51" w:type="dxa"/>
            </w:tcMar>
          </w:tcPr>
          <w:p w14:paraId="672CC81F"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3C06344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 facilities at all levels equipped with appropriate and modern medical equipment.</w:t>
            </w:r>
          </w:p>
        </w:tc>
        <w:tc>
          <w:tcPr>
            <w:tcW w:w="1619" w:type="pct"/>
            <w:gridSpan w:val="4"/>
            <w:shd w:val="clear" w:color="auto" w:fill="auto"/>
          </w:tcPr>
          <w:p w14:paraId="5510CB5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 facilities at all levels equipped with appropriate and modern medical equipment.</w:t>
            </w:r>
          </w:p>
        </w:tc>
        <w:tc>
          <w:tcPr>
            <w:tcW w:w="673" w:type="pct"/>
            <w:shd w:val="clear" w:color="auto" w:fill="auto"/>
          </w:tcPr>
          <w:p w14:paraId="00563F0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w:t>
            </w:r>
          </w:p>
        </w:tc>
      </w:tr>
      <w:tr w:rsidR="007360F5" w:rsidRPr="007360F5" w14:paraId="05A24116" w14:textId="77777777" w:rsidTr="00555864">
        <w:trPr>
          <w:trHeight w:val="55"/>
        </w:trPr>
        <w:tc>
          <w:tcPr>
            <w:tcW w:w="1050" w:type="pct"/>
            <w:vMerge/>
            <w:shd w:val="clear" w:color="auto" w:fill="auto"/>
            <w:tcMar>
              <w:top w:w="5" w:type="dxa"/>
              <w:left w:w="51" w:type="dxa"/>
              <w:bottom w:w="0" w:type="dxa"/>
              <w:right w:w="51" w:type="dxa"/>
            </w:tcMar>
          </w:tcPr>
          <w:p w14:paraId="09E9C1DF"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67BF4DF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-Demographic dividend priorities mainstreamed at all development levels. </w:t>
            </w:r>
          </w:p>
        </w:tc>
        <w:tc>
          <w:tcPr>
            <w:tcW w:w="1619" w:type="pct"/>
            <w:gridSpan w:val="4"/>
            <w:shd w:val="clear" w:color="auto" w:fill="auto"/>
          </w:tcPr>
          <w:p w14:paraId="311FA02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-Demographic dividend priorities mainstreamed at all development levels.</w:t>
            </w:r>
          </w:p>
        </w:tc>
        <w:tc>
          <w:tcPr>
            <w:tcW w:w="673" w:type="pct"/>
            <w:shd w:val="clear" w:color="auto" w:fill="auto"/>
          </w:tcPr>
          <w:p w14:paraId="254FE8C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w:t>
            </w:r>
          </w:p>
        </w:tc>
      </w:tr>
      <w:tr w:rsidR="007360F5" w:rsidRPr="007360F5" w14:paraId="00E85E33" w14:textId="77777777" w:rsidTr="00555864">
        <w:trPr>
          <w:trHeight w:val="1193"/>
        </w:trPr>
        <w:tc>
          <w:tcPr>
            <w:tcW w:w="1050" w:type="pct"/>
            <w:vMerge/>
            <w:shd w:val="clear" w:color="auto" w:fill="auto"/>
            <w:tcMar>
              <w:top w:w="5" w:type="dxa"/>
              <w:left w:w="51" w:type="dxa"/>
              <w:bottom w:w="0" w:type="dxa"/>
              <w:right w:w="51" w:type="dxa"/>
            </w:tcMar>
          </w:tcPr>
          <w:p w14:paraId="3CA7A935"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0713234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-Women and young people are empowered to make informed choices and utilize high quality, integrated, sexual and reproductive health and rights, information, and services</w:t>
            </w:r>
          </w:p>
          <w:p w14:paraId="043D5082"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19" w:type="pct"/>
            <w:gridSpan w:val="4"/>
            <w:shd w:val="clear" w:color="auto" w:fill="auto"/>
          </w:tcPr>
          <w:p w14:paraId="3F464C6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-Establish Community (Parish) Pregnancy Prevention Committees (parish model) and support them to create awareness on the negative implications of child marriages, teenage pregnancies, school </w:t>
            </w:r>
            <w:proofErr w:type="spellStart"/>
            <w:r w:rsidRPr="007360F5">
              <w:rPr>
                <w:rFonts w:ascii="Times New Roman" w:eastAsia="SimSun" w:hAnsi="Times New Roman"/>
                <w:sz w:val="20"/>
                <w:szCs w:val="20"/>
              </w:rPr>
              <w:t>dro</w:t>
            </w:r>
            <w:proofErr w:type="spellEnd"/>
            <w:r w:rsidRPr="007360F5">
              <w:rPr>
                <w:rFonts w:ascii="Times New Roman" w:eastAsia="SimSun" w:hAnsi="Times New Roman"/>
                <w:sz w:val="20"/>
                <w:szCs w:val="20"/>
              </w:rPr>
              <w:t xml:space="preserve"> out and youth unemployment on development   </w:t>
            </w:r>
          </w:p>
        </w:tc>
        <w:tc>
          <w:tcPr>
            <w:tcW w:w="673" w:type="pct"/>
            <w:shd w:val="clear" w:color="auto" w:fill="auto"/>
          </w:tcPr>
          <w:p w14:paraId="06EE596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w:t>
            </w:r>
          </w:p>
        </w:tc>
      </w:tr>
      <w:tr w:rsidR="007360F5" w:rsidRPr="007360F5" w14:paraId="66572845" w14:textId="77777777" w:rsidTr="00555864">
        <w:trPr>
          <w:trHeight w:val="196"/>
        </w:trPr>
        <w:tc>
          <w:tcPr>
            <w:tcW w:w="1050" w:type="pct"/>
            <w:vMerge w:val="restart"/>
            <w:shd w:val="clear" w:color="auto" w:fill="auto"/>
            <w:tcMar>
              <w:top w:w="5" w:type="dxa"/>
              <w:left w:w="51" w:type="dxa"/>
              <w:bottom w:w="0" w:type="dxa"/>
              <w:right w:w="51" w:type="dxa"/>
            </w:tcMar>
          </w:tcPr>
          <w:p w14:paraId="6D726A3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Calibri" w:hAnsi="Times New Roman"/>
                <w:color w:val="000000"/>
                <w:sz w:val="20"/>
                <w:szCs w:val="20"/>
              </w:rPr>
              <w:t>Reduce vulnerability and gender inequality along the lifecycle</w:t>
            </w:r>
          </w:p>
        </w:tc>
        <w:tc>
          <w:tcPr>
            <w:tcW w:w="1658" w:type="pct"/>
            <w:gridSpan w:val="2"/>
            <w:shd w:val="clear" w:color="auto" w:fill="auto"/>
            <w:tcMar>
              <w:top w:w="5" w:type="dxa"/>
              <w:left w:w="51" w:type="dxa"/>
              <w:bottom w:w="0" w:type="dxa"/>
              <w:right w:w="51" w:type="dxa"/>
            </w:tcMar>
          </w:tcPr>
          <w:p w14:paraId="5961E02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-Enhanced capacity of social work force to deliver social care and support to the most vulnerable</w:t>
            </w:r>
          </w:p>
          <w:p w14:paraId="1AE21111" w14:textId="77777777" w:rsidR="007360F5" w:rsidRPr="007360F5" w:rsidRDefault="007360F5" w:rsidP="007360F5">
            <w:pPr>
              <w:spacing w:after="0" w:line="240" w:lineRule="auto"/>
              <w:contextualSpacing/>
              <w:rPr>
                <w:rFonts w:ascii="Times New Roman" w:eastAsia="SimSun" w:hAnsi="Times New Roman"/>
                <w:sz w:val="20"/>
                <w:szCs w:val="20"/>
              </w:rPr>
            </w:pPr>
          </w:p>
          <w:p w14:paraId="6DB5702C"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19" w:type="pct"/>
            <w:gridSpan w:val="4"/>
            <w:shd w:val="clear" w:color="auto" w:fill="auto"/>
          </w:tcPr>
          <w:p w14:paraId="649D2E4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-Conduct capacity building of Social workforce (Probation officers, DCDOs, Youth Officers, Rehabilitation officers)</w:t>
            </w:r>
          </w:p>
          <w:p w14:paraId="7D0497E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Continuously review the performance of the YLP &amp; other livelihood programmes</w:t>
            </w:r>
          </w:p>
        </w:tc>
        <w:tc>
          <w:tcPr>
            <w:tcW w:w="673" w:type="pct"/>
            <w:shd w:val="clear" w:color="auto" w:fill="auto"/>
          </w:tcPr>
          <w:p w14:paraId="34456C43" w14:textId="466AC68B"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300EC190" w14:textId="77777777" w:rsidTr="00555864">
        <w:trPr>
          <w:trHeight w:val="196"/>
        </w:trPr>
        <w:tc>
          <w:tcPr>
            <w:tcW w:w="1050" w:type="pct"/>
            <w:vMerge/>
            <w:shd w:val="clear" w:color="auto" w:fill="auto"/>
            <w:tcMar>
              <w:top w:w="5" w:type="dxa"/>
              <w:left w:w="51" w:type="dxa"/>
              <w:bottom w:w="0" w:type="dxa"/>
              <w:right w:w="51" w:type="dxa"/>
            </w:tcMar>
          </w:tcPr>
          <w:p w14:paraId="38B0C86B"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7105732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40 groups supported under the Special Grant for people with Disability.</w:t>
            </w:r>
          </w:p>
        </w:tc>
        <w:tc>
          <w:tcPr>
            <w:tcW w:w="1619" w:type="pct"/>
            <w:gridSpan w:val="4"/>
            <w:shd w:val="clear" w:color="auto" w:fill="auto"/>
          </w:tcPr>
          <w:p w14:paraId="7920A26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Groups supported under the Special Grant for people with Disability.</w:t>
            </w:r>
          </w:p>
        </w:tc>
        <w:tc>
          <w:tcPr>
            <w:tcW w:w="673" w:type="pct"/>
            <w:shd w:val="clear" w:color="auto" w:fill="auto"/>
          </w:tcPr>
          <w:p w14:paraId="7402F21A"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5FEBCEA4" w14:textId="77777777" w:rsidTr="00555864">
        <w:trPr>
          <w:trHeight w:val="196"/>
        </w:trPr>
        <w:tc>
          <w:tcPr>
            <w:tcW w:w="1050" w:type="pct"/>
            <w:vMerge/>
            <w:shd w:val="clear" w:color="auto" w:fill="auto"/>
            <w:tcMar>
              <w:top w:w="5" w:type="dxa"/>
              <w:left w:w="51" w:type="dxa"/>
              <w:bottom w:w="0" w:type="dxa"/>
              <w:right w:w="51" w:type="dxa"/>
            </w:tcMar>
          </w:tcPr>
          <w:p w14:paraId="41247D5D"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2FEA40A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Early warning systems for disaster preparedness</w:t>
            </w:r>
          </w:p>
        </w:tc>
        <w:tc>
          <w:tcPr>
            <w:tcW w:w="1619" w:type="pct"/>
            <w:gridSpan w:val="4"/>
            <w:shd w:val="clear" w:color="auto" w:fill="auto"/>
          </w:tcPr>
          <w:p w14:paraId="48BE7D9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 Sensitize communities of disaster preparedness. </w:t>
            </w:r>
          </w:p>
        </w:tc>
        <w:tc>
          <w:tcPr>
            <w:tcW w:w="673" w:type="pct"/>
            <w:shd w:val="clear" w:color="auto" w:fill="auto"/>
          </w:tcPr>
          <w:p w14:paraId="4EE5C60D"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69E2C9FA" w14:textId="77777777" w:rsidTr="00555864">
        <w:trPr>
          <w:trHeight w:val="196"/>
        </w:trPr>
        <w:tc>
          <w:tcPr>
            <w:tcW w:w="1050" w:type="pct"/>
            <w:vMerge/>
            <w:shd w:val="clear" w:color="auto" w:fill="auto"/>
            <w:tcMar>
              <w:top w:w="5" w:type="dxa"/>
              <w:left w:w="51" w:type="dxa"/>
              <w:bottom w:w="0" w:type="dxa"/>
              <w:right w:w="51" w:type="dxa"/>
            </w:tcMar>
          </w:tcPr>
          <w:p w14:paraId="74635552"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21CD32A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Women participation in development processes increased</w:t>
            </w:r>
          </w:p>
          <w:p w14:paraId="581C56D4"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19" w:type="pct"/>
            <w:gridSpan w:val="4"/>
            <w:shd w:val="clear" w:color="auto" w:fill="auto"/>
          </w:tcPr>
          <w:p w14:paraId="523BE50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-Promote women representation at various structures </w:t>
            </w:r>
          </w:p>
          <w:p w14:paraId="5ECDE12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lastRenderedPageBreak/>
              <w:t>-Train and empower women in leadership</w:t>
            </w:r>
          </w:p>
        </w:tc>
        <w:tc>
          <w:tcPr>
            <w:tcW w:w="673" w:type="pct"/>
            <w:shd w:val="clear" w:color="auto" w:fill="auto"/>
          </w:tcPr>
          <w:p w14:paraId="1B42B9E8"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54BA587E" w14:textId="77777777" w:rsidTr="00555864">
        <w:trPr>
          <w:trHeight w:val="196"/>
        </w:trPr>
        <w:tc>
          <w:tcPr>
            <w:tcW w:w="1050" w:type="pct"/>
            <w:vMerge/>
            <w:shd w:val="clear" w:color="auto" w:fill="auto"/>
            <w:tcMar>
              <w:top w:w="5" w:type="dxa"/>
              <w:left w:w="51" w:type="dxa"/>
              <w:bottom w:w="0" w:type="dxa"/>
              <w:right w:w="51" w:type="dxa"/>
            </w:tcMar>
          </w:tcPr>
          <w:p w14:paraId="3C6B6DB6"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005CBC8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500 child and family related cases handled.</w:t>
            </w:r>
          </w:p>
        </w:tc>
        <w:tc>
          <w:tcPr>
            <w:tcW w:w="1619" w:type="pct"/>
            <w:gridSpan w:val="4"/>
            <w:shd w:val="clear" w:color="auto" w:fill="auto"/>
          </w:tcPr>
          <w:p w14:paraId="00BA5A7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Child and family related cases handled.</w:t>
            </w:r>
          </w:p>
        </w:tc>
        <w:tc>
          <w:tcPr>
            <w:tcW w:w="673" w:type="pct"/>
            <w:shd w:val="clear" w:color="auto" w:fill="auto"/>
          </w:tcPr>
          <w:p w14:paraId="082D80FE" w14:textId="34107A9E" w:rsidR="007360F5" w:rsidRPr="007360F5" w:rsidRDefault="007F1B0B" w:rsidP="007360F5">
            <w:pPr>
              <w:spacing w:after="0" w:line="240" w:lineRule="auto"/>
              <w:contextualSpacing/>
              <w:rPr>
                <w:rFonts w:ascii="Times New Roman" w:eastAsia="SimSun" w:hAnsi="Times New Roman"/>
                <w:b/>
                <w:bCs/>
                <w:sz w:val="20"/>
                <w:szCs w:val="20"/>
              </w:rPr>
            </w:pPr>
            <w:bookmarkStart w:id="135" w:name="_GoBack"/>
            <w:r>
              <w:rPr>
                <w:rFonts w:ascii="Times New Roman" w:eastAsia="SimSun" w:hAnsi="Times New Roman"/>
                <w:sz w:val="20"/>
                <w:szCs w:val="20"/>
              </w:rPr>
              <w:t>RADIO 7, KINGS RADIO AND BBS RADIO</w:t>
            </w:r>
            <w:bookmarkEnd w:id="135"/>
          </w:p>
        </w:tc>
      </w:tr>
      <w:tr w:rsidR="007360F5" w:rsidRPr="007360F5" w14:paraId="062ADBD9" w14:textId="77777777" w:rsidTr="00555864">
        <w:trPr>
          <w:trHeight w:val="410"/>
        </w:trPr>
        <w:tc>
          <w:tcPr>
            <w:tcW w:w="1050" w:type="pct"/>
            <w:vMerge/>
            <w:shd w:val="clear" w:color="auto" w:fill="auto"/>
            <w:tcMar>
              <w:top w:w="5" w:type="dxa"/>
              <w:left w:w="51" w:type="dxa"/>
              <w:bottom w:w="0" w:type="dxa"/>
              <w:right w:w="51" w:type="dxa"/>
            </w:tcMar>
          </w:tcPr>
          <w:p w14:paraId="0BE1AC20"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6B94ECA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50 juveniles reintegrated with their families/community.</w:t>
            </w:r>
          </w:p>
        </w:tc>
        <w:tc>
          <w:tcPr>
            <w:tcW w:w="1619" w:type="pct"/>
            <w:gridSpan w:val="4"/>
            <w:shd w:val="clear" w:color="auto" w:fill="auto"/>
          </w:tcPr>
          <w:p w14:paraId="4B471F1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Juveniles reintegrated with their families/community.</w:t>
            </w:r>
          </w:p>
        </w:tc>
        <w:tc>
          <w:tcPr>
            <w:tcW w:w="673" w:type="pct"/>
            <w:shd w:val="clear" w:color="auto" w:fill="auto"/>
          </w:tcPr>
          <w:p w14:paraId="02801178" w14:textId="72FC9B20"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0B93926A" w14:textId="77777777" w:rsidTr="00555864">
        <w:trPr>
          <w:trHeight w:val="196"/>
        </w:trPr>
        <w:tc>
          <w:tcPr>
            <w:tcW w:w="1050" w:type="pct"/>
            <w:vMerge/>
            <w:shd w:val="clear" w:color="auto" w:fill="auto"/>
            <w:tcMar>
              <w:top w:w="5" w:type="dxa"/>
              <w:left w:w="51" w:type="dxa"/>
              <w:bottom w:w="0" w:type="dxa"/>
              <w:right w:w="51" w:type="dxa"/>
            </w:tcMar>
          </w:tcPr>
          <w:p w14:paraId="3540D09A"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128F7A5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200 beneficiaries supported under SAGE program.   </w:t>
            </w:r>
          </w:p>
        </w:tc>
        <w:tc>
          <w:tcPr>
            <w:tcW w:w="1619" w:type="pct"/>
            <w:gridSpan w:val="4"/>
            <w:shd w:val="clear" w:color="auto" w:fill="auto"/>
          </w:tcPr>
          <w:p w14:paraId="2554C3A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Beneficiaries supported under SAGE program.   </w:t>
            </w:r>
          </w:p>
        </w:tc>
        <w:tc>
          <w:tcPr>
            <w:tcW w:w="673" w:type="pct"/>
            <w:shd w:val="clear" w:color="auto" w:fill="auto"/>
          </w:tcPr>
          <w:p w14:paraId="3FE33C78" w14:textId="7DCCA851"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3740F1B6" w14:textId="77777777" w:rsidTr="00555864">
        <w:trPr>
          <w:trHeight w:val="169"/>
        </w:trPr>
        <w:tc>
          <w:tcPr>
            <w:tcW w:w="1050" w:type="pct"/>
            <w:vMerge/>
            <w:shd w:val="clear" w:color="auto" w:fill="auto"/>
            <w:tcMar>
              <w:top w:w="5" w:type="dxa"/>
              <w:left w:w="51" w:type="dxa"/>
              <w:bottom w:w="0" w:type="dxa"/>
              <w:right w:w="51" w:type="dxa"/>
            </w:tcMar>
          </w:tcPr>
          <w:p w14:paraId="37649AF7"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2999C0E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75 PWDS beneficiaries identified / rehabilitated.</w:t>
            </w:r>
          </w:p>
        </w:tc>
        <w:tc>
          <w:tcPr>
            <w:tcW w:w="1619" w:type="pct"/>
            <w:gridSpan w:val="4"/>
            <w:shd w:val="clear" w:color="auto" w:fill="auto"/>
          </w:tcPr>
          <w:p w14:paraId="0A897F1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PWDS beneficiaries identified / rehabilitated.</w:t>
            </w:r>
          </w:p>
        </w:tc>
        <w:tc>
          <w:tcPr>
            <w:tcW w:w="673" w:type="pct"/>
            <w:shd w:val="clear" w:color="auto" w:fill="auto"/>
          </w:tcPr>
          <w:p w14:paraId="57DC3DEF" w14:textId="60A15A4E"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0F8B8EE0" w14:textId="77777777" w:rsidTr="00555864">
        <w:trPr>
          <w:trHeight w:val="196"/>
        </w:trPr>
        <w:tc>
          <w:tcPr>
            <w:tcW w:w="1050" w:type="pct"/>
            <w:vMerge w:val="restart"/>
            <w:shd w:val="clear" w:color="auto" w:fill="auto"/>
            <w:tcMar>
              <w:top w:w="5" w:type="dxa"/>
              <w:left w:w="51" w:type="dxa"/>
              <w:bottom w:w="0" w:type="dxa"/>
              <w:right w:w="51" w:type="dxa"/>
            </w:tcMar>
          </w:tcPr>
          <w:p w14:paraId="51859E9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Calibri" w:hAnsi="Times New Roman"/>
                <w:color w:val="000000"/>
                <w:sz w:val="20"/>
                <w:szCs w:val="20"/>
              </w:rPr>
              <w:t>Promote Sports, recreation and physical education</w:t>
            </w:r>
          </w:p>
        </w:tc>
        <w:tc>
          <w:tcPr>
            <w:tcW w:w="1658" w:type="pct"/>
            <w:gridSpan w:val="2"/>
            <w:shd w:val="clear" w:color="auto" w:fill="auto"/>
            <w:tcMar>
              <w:top w:w="5" w:type="dxa"/>
              <w:left w:w="51" w:type="dxa"/>
              <w:bottom w:w="0" w:type="dxa"/>
              <w:right w:w="51" w:type="dxa"/>
            </w:tcMar>
          </w:tcPr>
          <w:p w14:paraId="0E211D82"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-Foundation bodies engaged to start preschool class in public schools.</w:t>
            </w:r>
          </w:p>
        </w:tc>
        <w:tc>
          <w:tcPr>
            <w:tcW w:w="1619" w:type="pct"/>
            <w:gridSpan w:val="4"/>
            <w:shd w:val="clear" w:color="auto" w:fill="auto"/>
          </w:tcPr>
          <w:p w14:paraId="2775CF3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-Foundation bodies engaged to start preschool class in public schools.</w:t>
            </w:r>
          </w:p>
        </w:tc>
        <w:tc>
          <w:tcPr>
            <w:tcW w:w="673" w:type="pct"/>
            <w:shd w:val="clear" w:color="auto" w:fill="auto"/>
          </w:tcPr>
          <w:p w14:paraId="6D9BDD74" w14:textId="3DEE6140"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0CB0902E" w14:textId="77777777" w:rsidTr="00555864">
        <w:trPr>
          <w:trHeight w:val="196"/>
        </w:trPr>
        <w:tc>
          <w:tcPr>
            <w:tcW w:w="1050" w:type="pct"/>
            <w:vMerge/>
            <w:shd w:val="clear" w:color="auto" w:fill="auto"/>
            <w:tcMar>
              <w:top w:w="5" w:type="dxa"/>
              <w:left w:w="51" w:type="dxa"/>
              <w:bottom w:w="0" w:type="dxa"/>
              <w:right w:w="51" w:type="dxa"/>
            </w:tcMar>
          </w:tcPr>
          <w:p w14:paraId="77F4D1DB"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0623BE64"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w:t>
            </w:r>
            <w:proofErr w:type="spellStart"/>
            <w:r w:rsidRPr="007360F5">
              <w:rPr>
                <w:rFonts w:ascii="Times New Roman" w:eastAsia="SimSun" w:hAnsi="Times New Roman"/>
                <w:sz w:val="20"/>
                <w:szCs w:val="20"/>
              </w:rPr>
              <w:t>Grassroot</w:t>
            </w:r>
            <w:proofErr w:type="spellEnd"/>
            <w:r w:rsidRPr="007360F5">
              <w:rPr>
                <w:rFonts w:ascii="Times New Roman" w:eastAsia="SimSun" w:hAnsi="Times New Roman"/>
                <w:sz w:val="20"/>
                <w:szCs w:val="20"/>
              </w:rPr>
              <w:t xml:space="preserve"> Sports and Performing Arts Competitions </w:t>
            </w:r>
            <w:proofErr w:type="spellStart"/>
            <w:r w:rsidRPr="007360F5">
              <w:rPr>
                <w:rFonts w:ascii="Times New Roman" w:eastAsia="SimSun" w:hAnsi="Times New Roman"/>
                <w:sz w:val="20"/>
                <w:szCs w:val="20"/>
              </w:rPr>
              <w:t>Organised</w:t>
            </w:r>
            <w:proofErr w:type="spellEnd"/>
          </w:p>
        </w:tc>
        <w:tc>
          <w:tcPr>
            <w:tcW w:w="1619" w:type="pct"/>
            <w:gridSpan w:val="4"/>
            <w:shd w:val="clear" w:color="auto" w:fill="auto"/>
          </w:tcPr>
          <w:p w14:paraId="244BB14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-Organize </w:t>
            </w:r>
            <w:proofErr w:type="spellStart"/>
            <w:r w:rsidRPr="007360F5">
              <w:rPr>
                <w:rFonts w:ascii="Times New Roman" w:eastAsia="SimSun" w:hAnsi="Times New Roman"/>
                <w:sz w:val="20"/>
                <w:szCs w:val="20"/>
              </w:rPr>
              <w:t>grassroot</w:t>
            </w:r>
            <w:proofErr w:type="spellEnd"/>
            <w:r w:rsidRPr="007360F5">
              <w:rPr>
                <w:rFonts w:ascii="Times New Roman" w:eastAsia="SimSun" w:hAnsi="Times New Roman"/>
                <w:sz w:val="20"/>
                <w:szCs w:val="20"/>
              </w:rPr>
              <w:t xml:space="preserve"> sports competitions in the District</w:t>
            </w:r>
          </w:p>
        </w:tc>
        <w:tc>
          <w:tcPr>
            <w:tcW w:w="673" w:type="pct"/>
            <w:shd w:val="clear" w:color="auto" w:fill="auto"/>
          </w:tcPr>
          <w:p w14:paraId="06DDF94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Education</w:t>
            </w:r>
          </w:p>
        </w:tc>
      </w:tr>
      <w:tr w:rsidR="007360F5" w:rsidRPr="007360F5" w14:paraId="6CDA8BF5" w14:textId="77777777" w:rsidTr="00555864">
        <w:trPr>
          <w:trHeight w:val="196"/>
        </w:trPr>
        <w:tc>
          <w:tcPr>
            <w:tcW w:w="1050" w:type="pct"/>
            <w:vMerge/>
            <w:shd w:val="clear" w:color="auto" w:fill="auto"/>
            <w:tcMar>
              <w:top w:w="5" w:type="dxa"/>
              <w:left w:w="51" w:type="dxa"/>
              <w:bottom w:w="0" w:type="dxa"/>
              <w:right w:w="51" w:type="dxa"/>
            </w:tcMar>
          </w:tcPr>
          <w:p w14:paraId="6C97EC75" w14:textId="77777777" w:rsidR="007360F5" w:rsidRPr="007360F5" w:rsidRDefault="007360F5" w:rsidP="007360F5">
            <w:pPr>
              <w:spacing w:after="0" w:line="240" w:lineRule="auto"/>
              <w:contextualSpacing/>
              <w:rPr>
                <w:rFonts w:ascii="Times New Roman" w:eastAsia="Calibri" w:hAnsi="Times New Roman"/>
                <w:color w:val="000000"/>
                <w:sz w:val="20"/>
                <w:szCs w:val="20"/>
              </w:rPr>
            </w:pPr>
          </w:p>
        </w:tc>
        <w:tc>
          <w:tcPr>
            <w:tcW w:w="1658" w:type="pct"/>
            <w:gridSpan w:val="2"/>
            <w:shd w:val="clear" w:color="auto" w:fill="auto"/>
            <w:tcMar>
              <w:top w:w="5" w:type="dxa"/>
              <w:left w:w="51" w:type="dxa"/>
              <w:bottom w:w="0" w:type="dxa"/>
              <w:right w:w="51" w:type="dxa"/>
            </w:tcMar>
          </w:tcPr>
          <w:p w14:paraId="1B5723BE"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sz w:val="20"/>
                <w:szCs w:val="20"/>
              </w:rPr>
              <w:t>-Schools participating in district and regional competitions</w:t>
            </w:r>
          </w:p>
        </w:tc>
        <w:tc>
          <w:tcPr>
            <w:tcW w:w="1619" w:type="pct"/>
            <w:gridSpan w:val="4"/>
            <w:shd w:val="clear" w:color="auto" w:fill="auto"/>
          </w:tcPr>
          <w:p w14:paraId="7902DE6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-Support schools to participate in zonal, district and regional MDD competitions</w:t>
            </w:r>
          </w:p>
        </w:tc>
        <w:tc>
          <w:tcPr>
            <w:tcW w:w="673" w:type="pct"/>
            <w:shd w:val="clear" w:color="auto" w:fill="auto"/>
          </w:tcPr>
          <w:p w14:paraId="7E1AFFF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Education</w:t>
            </w:r>
          </w:p>
        </w:tc>
      </w:tr>
      <w:tr w:rsidR="007360F5" w:rsidRPr="007360F5" w14:paraId="15F11586" w14:textId="77777777" w:rsidTr="00555864">
        <w:trPr>
          <w:trHeight w:val="196"/>
        </w:trPr>
        <w:tc>
          <w:tcPr>
            <w:tcW w:w="1050" w:type="pct"/>
            <w:vMerge/>
            <w:shd w:val="clear" w:color="auto" w:fill="auto"/>
            <w:tcMar>
              <w:top w:w="5" w:type="dxa"/>
              <w:left w:w="51" w:type="dxa"/>
              <w:bottom w:w="0" w:type="dxa"/>
              <w:right w:w="51" w:type="dxa"/>
            </w:tcMar>
          </w:tcPr>
          <w:p w14:paraId="17381F22"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58" w:type="pct"/>
            <w:gridSpan w:val="2"/>
            <w:shd w:val="clear" w:color="auto" w:fill="auto"/>
            <w:tcMar>
              <w:top w:w="5" w:type="dxa"/>
              <w:left w:w="51" w:type="dxa"/>
              <w:bottom w:w="0" w:type="dxa"/>
              <w:right w:w="51" w:type="dxa"/>
            </w:tcMar>
          </w:tcPr>
          <w:p w14:paraId="5F0F08D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Number of games and sports activities held.</w:t>
            </w:r>
          </w:p>
        </w:tc>
        <w:tc>
          <w:tcPr>
            <w:tcW w:w="1619" w:type="pct"/>
            <w:gridSpan w:val="4"/>
            <w:shd w:val="clear" w:color="auto" w:fill="auto"/>
          </w:tcPr>
          <w:p w14:paraId="5ED2B70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Number of games and sports activities held.</w:t>
            </w:r>
          </w:p>
        </w:tc>
        <w:tc>
          <w:tcPr>
            <w:tcW w:w="673" w:type="pct"/>
            <w:shd w:val="clear" w:color="auto" w:fill="auto"/>
          </w:tcPr>
          <w:p w14:paraId="54C49E1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Education</w:t>
            </w:r>
          </w:p>
        </w:tc>
      </w:tr>
      <w:tr w:rsidR="007360F5" w:rsidRPr="007360F5" w14:paraId="21B227EE" w14:textId="77777777" w:rsidTr="00555864">
        <w:trPr>
          <w:trHeight w:val="273"/>
        </w:trPr>
        <w:tc>
          <w:tcPr>
            <w:tcW w:w="1050" w:type="pct"/>
            <w:vMerge/>
            <w:shd w:val="clear" w:color="auto" w:fill="auto"/>
            <w:tcMar>
              <w:top w:w="5" w:type="dxa"/>
              <w:left w:w="51" w:type="dxa"/>
              <w:bottom w:w="0" w:type="dxa"/>
              <w:right w:w="51" w:type="dxa"/>
            </w:tcMar>
            <w:hideMark/>
          </w:tcPr>
          <w:p w14:paraId="5CD36841" w14:textId="77777777" w:rsidR="007360F5" w:rsidRPr="007360F5" w:rsidRDefault="007360F5" w:rsidP="007360F5">
            <w:pPr>
              <w:spacing w:after="0" w:line="240" w:lineRule="auto"/>
              <w:contextualSpacing/>
              <w:rPr>
                <w:rFonts w:ascii="Times New Roman" w:eastAsia="SimSun" w:hAnsi="Times New Roman"/>
                <w:b/>
                <w:bCs/>
                <w:sz w:val="20"/>
                <w:szCs w:val="20"/>
              </w:rPr>
            </w:pPr>
          </w:p>
        </w:tc>
        <w:tc>
          <w:tcPr>
            <w:tcW w:w="1658" w:type="pct"/>
            <w:gridSpan w:val="2"/>
            <w:vMerge w:val="restart"/>
            <w:shd w:val="clear" w:color="auto" w:fill="auto"/>
            <w:tcMar>
              <w:top w:w="5" w:type="dxa"/>
              <w:left w:w="51" w:type="dxa"/>
              <w:bottom w:w="0" w:type="dxa"/>
              <w:right w:w="51" w:type="dxa"/>
            </w:tcMar>
          </w:tcPr>
          <w:p w14:paraId="355376C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-Sports and recreation infrastructure established at local and school</w:t>
            </w:r>
          </w:p>
        </w:tc>
        <w:tc>
          <w:tcPr>
            <w:tcW w:w="1619" w:type="pct"/>
            <w:gridSpan w:val="4"/>
            <w:shd w:val="clear" w:color="auto" w:fill="auto"/>
            <w:tcMar>
              <w:top w:w="5" w:type="dxa"/>
              <w:left w:w="51" w:type="dxa"/>
              <w:bottom w:w="0" w:type="dxa"/>
              <w:right w:w="51" w:type="dxa"/>
            </w:tcMar>
            <w:hideMark/>
          </w:tcPr>
          <w:p w14:paraId="5DFFAE9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-Enforce the requirement for all  schools to have a sports ground</w:t>
            </w:r>
          </w:p>
        </w:tc>
        <w:tc>
          <w:tcPr>
            <w:tcW w:w="673" w:type="pct"/>
            <w:shd w:val="clear" w:color="auto" w:fill="auto"/>
            <w:tcMar>
              <w:top w:w="5" w:type="dxa"/>
              <w:left w:w="51" w:type="dxa"/>
              <w:bottom w:w="0" w:type="dxa"/>
              <w:right w:w="51" w:type="dxa"/>
            </w:tcMar>
          </w:tcPr>
          <w:p w14:paraId="34D9C6F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Education</w:t>
            </w:r>
          </w:p>
        </w:tc>
      </w:tr>
      <w:tr w:rsidR="007360F5" w:rsidRPr="007360F5" w14:paraId="2432D781" w14:textId="77777777" w:rsidTr="00555864">
        <w:trPr>
          <w:trHeight w:val="273"/>
        </w:trPr>
        <w:tc>
          <w:tcPr>
            <w:tcW w:w="1050" w:type="pct"/>
            <w:vMerge/>
            <w:shd w:val="clear" w:color="auto" w:fill="auto"/>
            <w:tcMar>
              <w:top w:w="5" w:type="dxa"/>
              <w:left w:w="51" w:type="dxa"/>
              <w:bottom w:w="0" w:type="dxa"/>
              <w:right w:w="51" w:type="dxa"/>
            </w:tcMar>
          </w:tcPr>
          <w:p w14:paraId="4AB28C29" w14:textId="77777777" w:rsidR="007360F5" w:rsidRPr="007360F5" w:rsidRDefault="007360F5" w:rsidP="007360F5">
            <w:pPr>
              <w:spacing w:after="0" w:line="240" w:lineRule="auto"/>
              <w:contextualSpacing/>
              <w:rPr>
                <w:rFonts w:ascii="Times New Roman" w:eastAsia="SimSun" w:hAnsi="Times New Roman"/>
                <w:b/>
                <w:bCs/>
                <w:sz w:val="20"/>
                <w:szCs w:val="20"/>
              </w:rPr>
            </w:pPr>
          </w:p>
        </w:tc>
        <w:tc>
          <w:tcPr>
            <w:tcW w:w="1658" w:type="pct"/>
            <w:gridSpan w:val="2"/>
            <w:vMerge/>
            <w:shd w:val="clear" w:color="auto" w:fill="auto"/>
            <w:tcMar>
              <w:top w:w="5" w:type="dxa"/>
              <w:left w:w="51" w:type="dxa"/>
              <w:bottom w:w="0" w:type="dxa"/>
              <w:right w:w="51" w:type="dxa"/>
            </w:tcMar>
          </w:tcPr>
          <w:p w14:paraId="3EB7CB4C"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619" w:type="pct"/>
            <w:gridSpan w:val="4"/>
            <w:shd w:val="clear" w:color="auto" w:fill="auto"/>
            <w:tcMar>
              <w:top w:w="5" w:type="dxa"/>
              <w:left w:w="51" w:type="dxa"/>
              <w:bottom w:w="0" w:type="dxa"/>
              <w:right w:w="51" w:type="dxa"/>
            </w:tcMar>
          </w:tcPr>
          <w:p w14:paraId="2BFF0A9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Process land titles for all public sports and recreational facilities</w:t>
            </w:r>
          </w:p>
        </w:tc>
        <w:tc>
          <w:tcPr>
            <w:tcW w:w="673" w:type="pct"/>
            <w:shd w:val="clear" w:color="auto" w:fill="auto"/>
            <w:tcMar>
              <w:top w:w="5" w:type="dxa"/>
              <w:left w:w="51" w:type="dxa"/>
              <w:bottom w:w="0" w:type="dxa"/>
              <w:right w:w="51" w:type="dxa"/>
            </w:tcMar>
          </w:tcPr>
          <w:p w14:paraId="7246E101"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55809D13" w14:textId="77777777" w:rsidTr="00555864">
        <w:trPr>
          <w:trHeight w:val="273"/>
        </w:trPr>
        <w:tc>
          <w:tcPr>
            <w:tcW w:w="1050" w:type="pct"/>
            <w:shd w:val="clear" w:color="auto" w:fill="auto"/>
            <w:tcMar>
              <w:top w:w="5" w:type="dxa"/>
              <w:left w:w="51" w:type="dxa"/>
              <w:bottom w:w="0" w:type="dxa"/>
              <w:right w:w="51" w:type="dxa"/>
            </w:tcMar>
            <w:hideMark/>
          </w:tcPr>
          <w:p w14:paraId="4D82385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Project 1</w:t>
            </w:r>
          </w:p>
        </w:tc>
        <w:tc>
          <w:tcPr>
            <w:tcW w:w="3950" w:type="pct"/>
            <w:gridSpan w:val="7"/>
            <w:shd w:val="clear" w:color="auto" w:fill="auto"/>
            <w:tcMar>
              <w:top w:w="5" w:type="dxa"/>
              <w:left w:w="51" w:type="dxa"/>
              <w:bottom w:w="0" w:type="dxa"/>
              <w:right w:w="51" w:type="dxa"/>
            </w:tcMar>
            <w:hideMark/>
          </w:tcPr>
          <w:p w14:paraId="17B76E1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School Infrastructure Development Project</w:t>
            </w:r>
          </w:p>
          <w:p w14:paraId="7306589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w:t>
            </w:r>
          </w:p>
        </w:tc>
      </w:tr>
      <w:tr w:rsidR="007360F5" w:rsidRPr="007360F5" w14:paraId="492456FD" w14:textId="77777777" w:rsidTr="00555864">
        <w:trPr>
          <w:trHeight w:val="273"/>
        </w:trPr>
        <w:tc>
          <w:tcPr>
            <w:tcW w:w="1050" w:type="pct"/>
            <w:shd w:val="clear" w:color="auto" w:fill="auto"/>
            <w:tcMar>
              <w:top w:w="5" w:type="dxa"/>
              <w:left w:w="51" w:type="dxa"/>
              <w:bottom w:w="0" w:type="dxa"/>
              <w:right w:w="51" w:type="dxa"/>
            </w:tcMar>
          </w:tcPr>
          <w:p w14:paraId="4216B90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Project 2</w:t>
            </w:r>
          </w:p>
        </w:tc>
        <w:tc>
          <w:tcPr>
            <w:tcW w:w="3950" w:type="pct"/>
            <w:gridSpan w:val="7"/>
            <w:shd w:val="clear" w:color="auto" w:fill="auto"/>
            <w:tcMar>
              <w:top w:w="5" w:type="dxa"/>
              <w:left w:w="51" w:type="dxa"/>
              <w:bottom w:w="0" w:type="dxa"/>
              <w:right w:w="51" w:type="dxa"/>
            </w:tcMar>
          </w:tcPr>
          <w:p w14:paraId="7CC5BE5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Health Infrastructure Development Project</w:t>
            </w:r>
          </w:p>
        </w:tc>
      </w:tr>
      <w:tr w:rsidR="007360F5" w:rsidRPr="007360F5" w14:paraId="3EAD0885" w14:textId="77777777" w:rsidTr="00555864">
        <w:trPr>
          <w:trHeight w:val="273"/>
        </w:trPr>
        <w:tc>
          <w:tcPr>
            <w:tcW w:w="1050" w:type="pct"/>
            <w:shd w:val="clear" w:color="auto" w:fill="auto"/>
            <w:tcMar>
              <w:top w:w="5" w:type="dxa"/>
              <w:left w:w="51" w:type="dxa"/>
              <w:bottom w:w="0" w:type="dxa"/>
              <w:right w:w="51" w:type="dxa"/>
            </w:tcMar>
            <w:hideMark/>
          </w:tcPr>
          <w:p w14:paraId="122A0F1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Likely implementation risks</w:t>
            </w:r>
          </w:p>
        </w:tc>
        <w:tc>
          <w:tcPr>
            <w:tcW w:w="3950" w:type="pct"/>
            <w:gridSpan w:val="7"/>
            <w:shd w:val="clear" w:color="auto" w:fill="auto"/>
            <w:tcMar>
              <w:top w:w="5" w:type="dxa"/>
              <w:left w:w="51" w:type="dxa"/>
              <w:bottom w:w="0" w:type="dxa"/>
              <w:right w:w="51" w:type="dxa"/>
            </w:tcMar>
            <w:hideMark/>
          </w:tcPr>
          <w:p w14:paraId="72919D6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Environmental Degradation and pollution</w:t>
            </w:r>
          </w:p>
          <w:p w14:paraId="57504D2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w:t>
            </w:r>
          </w:p>
        </w:tc>
      </w:tr>
      <w:tr w:rsidR="007360F5" w:rsidRPr="007360F5" w14:paraId="2573A5D7" w14:textId="77777777" w:rsidTr="00555864">
        <w:trPr>
          <w:trHeight w:val="707"/>
        </w:trPr>
        <w:tc>
          <w:tcPr>
            <w:tcW w:w="1050" w:type="pct"/>
            <w:shd w:val="clear" w:color="auto" w:fill="auto"/>
            <w:tcMar>
              <w:top w:w="5" w:type="dxa"/>
              <w:left w:w="51" w:type="dxa"/>
              <w:bottom w:w="0" w:type="dxa"/>
              <w:right w:w="51" w:type="dxa"/>
            </w:tcMar>
            <w:hideMark/>
          </w:tcPr>
          <w:p w14:paraId="0F2C9C0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Mitigation measures</w:t>
            </w:r>
          </w:p>
        </w:tc>
        <w:tc>
          <w:tcPr>
            <w:tcW w:w="3950" w:type="pct"/>
            <w:gridSpan w:val="7"/>
            <w:shd w:val="clear" w:color="auto" w:fill="auto"/>
            <w:tcMar>
              <w:top w:w="5" w:type="dxa"/>
              <w:left w:w="51" w:type="dxa"/>
              <w:bottom w:w="0" w:type="dxa"/>
              <w:right w:w="51" w:type="dxa"/>
            </w:tcMar>
          </w:tcPr>
          <w:p w14:paraId="3D6982F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-Carrying out </w:t>
            </w:r>
            <w:proofErr w:type="spellStart"/>
            <w:r w:rsidRPr="007360F5">
              <w:rPr>
                <w:rFonts w:ascii="Times New Roman" w:eastAsia="SimSun" w:hAnsi="Times New Roman"/>
                <w:sz w:val="20"/>
                <w:szCs w:val="20"/>
              </w:rPr>
              <w:t>EISa</w:t>
            </w:r>
            <w:proofErr w:type="spellEnd"/>
            <w:r w:rsidRPr="007360F5">
              <w:rPr>
                <w:rFonts w:ascii="Times New Roman" w:eastAsia="SimSun" w:hAnsi="Times New Roman"/>
                <w:sz w:val="20"/>
                <w:szCs w:val="20"/>
              </w:rPr>
              <w:t xml:space="preserve"> and ESIAs to establish the extent of effect the project is likely to cause</w:t>
            </w:r>
          </w:p>
          <w:p w14:paraId="13D31FB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-Planting of trees and grasses around the project area to mitigate soil erosion and reduce effects of pollution</w:t>
            </w:r>
          </w:p>
        </w:tc>
      </w:tr>
      <w:tr w:rsidR="007360F5" w:rsidRPr="007360F5" w14:paraId="0AD41C35" w14:textId="77777777" w:rsidTr="007360F5">
        <w:trPr>
          <w:trHeight w:val="240"/>
        </w:trPr>
        <w:tc>
          <w:tcPr>
            <w:tcW w:w="5000" w:type="pct"/>
            <w:gridSpan w:val="8"/>
            <w:shd w:val="clear" w:color="auto" w:fill="ED7D31"/>
            <w:tcMar>
              <w:top w:w="5" w:type="dxa"/>
              <w:left w:w="51" w:type="dxa"/>
              <w:bottom w:w="0" w:type="dxa"/>
              <w:right w:w="51" w:type="dxa"/>
            </w:tcMar>
            <w:hideMark/>
          </w:tcPr>
          <w:p w14:paraId="60ADE91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hAnsi="Times New Roman"/>
                <w:b/>
                <w:sz w:val="20"/>
                <w:szCs w:val="20"/>
              </w:rPr>
              <w:t>Community Mobilization and Mindset Change</w:t>
            </w:r>
          </w:p>
        </w:tc>
      </w:tr>
      <w:tr w:rsidR="007360F5" w:rsidRPr="007360F5" w14:paraId="2A11D5F7" w14:textId="77777777" w:rsidTr="00555864">
        <w:trPr>
          <w:trHeight w:val="629"/>
        </w:trPr>
        <w:tc>
          <w:tcPr>
            <w:tcW w:w="5000" w:type="pct"/>
            <w:gridSpan w:val="8"/>
            <w:shd w:val="clear" w:color="auto" w:fill="auto"/>
            <w:tcMar>
              <w:top w:w="5" w:type="dxa"/>
              <w:left w:w="51" w:type="dxa"/>
              <w:bottom w:w="0" w:type="dxa"/>
              <w:right w:w="51" w:type="dxa"/>
            </w:tcMar>
            <w:hideMark/>
          </w:tcPr>
          <w:p w14:paraId="064AD29B"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7F7E445E"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hAnsi="Times New Roman"/>
                <w:sz w:val="20"/>
                <w:szCs w:val="20"/>
              </w:rPr>
              <w:t xml:space="preserve">Inculcate positive values and galvanize communities towards active participation in government Programs, low </w:t>
            </w:r>
            <w:proofErr w:type="spellStart"/>
            <w:r w:rsidRPr="007360F5">
              <w:rPr>
                <w:rFonts w:ascii="Times New Roman" w:hAnsi="Times New Roman"/>
                <w:sz w:val="20"/>
                <w:szCs w:val="20"/>
              </w:rPr>
              <w:t>scense</w:t>
            </w:r>
            <w:proofErr w:type="spellEnd"/>
            <w:r w:rsidRPr="007360F5">
              <w:rPr>
                <w:rFonts w:ascii="Times New Roman" w:hAnsi="Times New Roman"/>
                <w:sz w:val="20"/>
                <w:szCs w:val="20"/>
              </w:rPr>
              <w:t xml:space="preserve"> of patriotism, low saving culture, a weak community development function, high selfish tendency and corruption</w:t>
            </w:r>
          </w:p>
        </w:tc>
      </w:tr>
      <w:tr w:rsidR="007360F5" w:rsidRPr="007360F5" w14:paraId="4DCB1061" w14:textId="77777777" w:rsidTr="00555864">
        <w:trPr>
          <w:trHeight w:val="264"/>
        </w:trPr>
        <w:tc>
          <w:tcPr>
            <w:tcW w:w="1388" w:type="pct"/>
            <w:gridSpan w:val="2"/>
            <w:shd w:val="clear" w:color="auto" w:fill="auto"/>
            <w:tcMar>
              <w:top w:w="5" w:type="dxa"/>
              <w:left w:w="51" w:type="dxa"/>
              <w:bottom w:w="0" w:type="dxa"/>
              <w:right w:w="51" w:type="dxa"/>
            </w:tcMar>
            <w:hideMark/>
          </w:tcPr>
          <w:p w14:paraId="094A3C7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7FFEBC5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6A8BE29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137FBED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26C9736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195E32A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57090DBD" w14:textId="77777777" w:rsidTr="00555864">
        <w:trPr>
          <w:trHeight w:val="198"/>
        </w:trPr>
        <w:tc>
          <w:tcPr>
            <w:tcW w:w="1388" w:type="pct"/>
            <w:gridSpan w:val="2"/>
            <w:vMerge w:val="restart"/>
          </w:tcPr>
          <w:p w14:paraId="02404AE9"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Informed and active citizenry</w:t>
            </w:r>
          </w:p>
        </w:tc>
        <w:tc>
          <w:tcPr>
            <w:tcW w:w="2641" w:type="pct"/>
            <w:gridSpan w:val="4"/>
            <w:shd w:val="clear" w:color="auto" w:fill="auto"/>
            <w:tcMar>
              <w:top w:w="5" w:type="dxa"/>
              <w:left w:w="51" w:type="dxa"/>
              <w:bottom w:w="0" w:type="dxa"/>
              <w:right w:w="51" w:type="dxa"/>
            </w:tcMar>
          </w:tcPr>
          <w:p w14:paraId="77866ECF"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Proportion of the population informed about national Programs</w:t>
            </w:r>
          </w:p>
        </w:tc>
        <w:tc>
          <w:tcPr>
            <w:tcW w:w="299" w:type="pct"/>
            <w:shd w:val="clear" w:color="auto" w:fill="auto"/>
            <w:tcMar>
              <w:top w:w="5" w:type="dxa"/>
              <w:left w:w="51" w:type="dxa"/>
              <w:bottom w:w="0" w:type="dxa"/>
              <w:right w:w="51" w:type="dxa"/>
            </w:tcMar>
          </w:tcPr>
          <w:p w14:paraId="7B55F4C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30</w:t>
            </w:r>
          </w:p>
        </w:tc>
        <w:tc>
          <w:tcPr>
            <w:tcW w:w="673" w:type="pct"/>
            <w:shd w:val="clear" w:color="auto" w:fill="auto"/>
            <w:tcMar>
              <w:top w:w="5" w:type="dxa"/>
              <w:left w:w="51" w:type="dxa"/>
              <w:bottom w:w="0" w:type="dxa"/>
              <w:right w:w="51" w:type="dxa"/>
            </w:tcMar>
          </w:tcPr>
          <w:p w14:paraId="2B9D927A"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50</w:t>
            </w:r>
          </w:p>
        </w:tc>
      </w:tr>
      <w:tr w:rsidR="007360F5" w:rsidRPr="007360F5" w14:paraId="47F7D6F2" w14:textId="77777777" w:rsidTr="00555864">
        <w:trPr>
          <w:trHeight w:val="170"/>
        </w:trPr>
        <w:tc>
          <w:tcPr>
            <w:tcW w:w="1388" w:type="pct"/>
            <w:gridSpan w:val="2"/>
            <w:vMerge/>
            <w:vAlign w:val="center"/>
          </w:tcPr>
          <w:p w14:paraId="1160E713" w14:textId="77777777" w:rsidR="007360F5" w:rsidRPr="007360F5" w:rsidRDefault="007360F5" w:rsidP="007360F5">
            <w:pPr>
              <w:spacing w:after="0" w:line="240" w:lineRule="auto"/>
              <w:contextualSpacing/>
              <w:rPr>
                <w:rFonts w:ascii="Times New Roman" w:hAnsi="Times New Roman"/>
                <w:sz w:val="20"/>
                <w:szCs w:val="20"/>
              </w:rPr>
            </w:pPr>
          </w:p>
        </w:tc>
        <w:tc>
          <w:tcPr>
            <w:tcW w:w="2641" w:type="pct"/>
            <w:gridSpan w:val="4"/>
            <w:shd w:val="clear" w:color="auto" w:fill="auto"/>
            <w:tcMar>
              <w:top w:w="5" w:type="dxa"/>
              <w:left w:w="51" w:type="dxa"/>
              <w:bottom w:w="0" w:type="dxa"/>
              <w:right w:w="51" w:type="dxa"/>
            </w:tcMar>
          </w:tcPr>
          <w:p w14:paraId="4D8D8E75" w14:textId="77777777" w:rsidR="007360F5" w:rsidRPr="007360F5" w:rsidRDefault="007360F5" w:rsidP="007360F5">
            <w:pPr>
              <w:spacing w:after="0" w:line="240" w:lineRule="auto"/>
              <w:contextualSpacing/>
              <w:jc w:val="both"/>
              <w:rPr>
                <w:rFonts w:ascii="Times New Roman" w:hAnsi="Times New Roman"/>
                <w:sz w:val="20"/>
                <w:szCs w:val="20"/>
              </w:rPr>
            </w:pPr>
            <w:r w:rsidRPr="007360F5">
              <w:rPr>
                <w:rFonts w:ascii="Times New Roman" w:hAnsi="Times New Roman"/>
                <w:sz w:val="20"/>
                <w:szCs w:val="20"/>
              </w:rPr>
              <w:t>Adult literacy rate (%)</w:t>
            </w:r>
          </w:p>
        </w:tc>
        <w:tc>
          <w:tcPr>
            <w:tcW w:w="299" w:type="pct"/>
            <w:shd w:val="clear" w:color="auto" w:fill="auto"/>
            <w:tcMar>
              <w:top w:w="5" w:type="dxa"/>
              <w:left w:w="51" w:type="dxa"/>
              <w:bottom w:w="0" w:type="dxa"/>
              <w:right w:w="51" w:type="dxa"/>
            </w:tcMar>
          </w:tcPr>
          <w:p w14:paraId="4A9EEE14" w14:textId="77777777" w:rsidR="007360F5" w:rsidRPr="007360F5" w:rsidRDefault="007360F5" w:rsidP="007360F5">
            <w:pPr>
              <w:spacing w:after="0" w:line="240" w:lineRule="auto"/>
              <w:contextualSpacing/>
              <w:jc w:val="both"/>
              <w:rPr>
                <w:rFonts w:ascii="Times New Roman" w:hAnsi="Times New Roman"/>
                <w:bCs/>
                <w:sz w:val="20"/>
                <w:szCs w:val="20"/>
              </w:rPr>
            </w:pPr>
          </w:p>
        </w:tc>
        <w:tc>
          <w:tcPr>
            <w:tcW w:w="673" w:type="pct"/>
            <w:shd w:val="clear" w:color="auto" w:fill="auto"/>
            <w:tcMar>
              <w:top w:w="5" w:type="dxa"/>
              <w:left w:w="51" w:type="dxa"/>
              <w:bottom w:w="0" w:type="dxa"/>
              <w:right w:w="51" w:type="dxa"/>
            </w:tcMar>
          </w:tcPr>
          <w:p w14:paraId="4E204B5C" w14:textId="77777777" w:rsidR="007360F5" w:rsidRPr="007360F5" w:rsidRDefault="007360F5" w:rsidP="007360F5">
            <w:pPr>
              <w:spacing w:after="0" w:line="240" w:lineRule="auto"/>
              <w:contextualSpacing/>
              <w:jc w:val="both"/>
              <w:rPr>
                <w:rFonts w:ascii="Times New Roman" w:hAnsi="Times New Roman"/>
                <w:bCs/>
                <w:sz w:val="20"/>
                <w:szCs w:val="20"/>
              </w:rPr>
            </w:pPr>
          </w:p>
        </w:tc>
      </w:tr>
      <w:tr w:rsidR="007360F5" w:rsidRPr="007360F5" w14:paraId="203D0A08" w14:textId="77777777" w:rsidTr="00555864">
        <w:trPr>
          <w:trHeight w:val="79"/>
        </w:trPr>
        <w:tc>
          <w:tcPr>
            <w:tcW w:w="1388" w:type="pct"/>
            <w:gridSpan w:val="2"/>
          </w:tcPr>
          <w:p w14:paraId="09FDE98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Increased household saving</w:t>
            </w:r>
          </w:p>
        </w:tc>
        <w:tc>
          <w:tcPr>
            <w:tcW w:w="2641" w:type="pct"/>
            <w:gridSpan w:val="4"/>
            <w:shd w:val="clear" w:color="auto" w:fill="auto"/>
            <w:tcMar>
              <w:top w:w="5" w:type="dxa"/>
              <w:left w:w="51" w:type="dxa"/>
              <w:bottom w:w="0" w:type="dxa"/>
              <w:right w:w="51" w:type="dxa"/>
            </w:tcMar>
          </w:tcPr>
          <w:p w14:paraId="6CF534FD"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Households’ participation in a saving schemes (%)</w:t>
            </w:r>
          </w:p>
        </w:tc>
        <w:tc>
          <w:tcPr>
            <w:tcW w:w="299" w:type="pct"/>
            <w:shd w:val="clear" w:color="auto" w:fill="auto"/>
            <w:tcMar>
              <w:top w:w="5" w:type="dxa"/>
              <w:left w:w="51" w:type="dxa"/>
              <w:bottom w:w="0" w:type="dxa"/>
              <w:right w:w="51" w:type="dxa"/>
            </w:tcMar>
          </w:tcPr>
          <w:p w14:paraId="15FEB04B"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25</w:t>
            </w:r>
          </w:p>
        </w:tc>
        <w:tc>
          <w:tcPr>
            <w:tcW w:w="673" w:type="pct"/>
            <w:shd w:val="clear" w:color="auto" w:fill="auto"/>
            <w:tcMar>
              <w:top w:w="5" w:type="dxa"/>
              <w:left w:w="51" w:type="dxa"/>
              <w:bottom w:w="0" w:type="dxa"/>
              <w:right w:w="51" w:type="dxa"/>
            </w:tcMar>
          </w:tcPr>
          <w:p w14:paraId="66BDF3C0"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50</w:t>
            </w:r>
          </w:p>
        </w:tc>
      </w:tr>
      <w:tr w:rsidR="007360F5" w:rsidRPr="007360F5" w14:paraId="45A7F18B" w14:textId="77777777" w:rsidTr="00555864">
        <w:trPr>
          <w:trHeight w:val="170"/>
        </w:trPr>
        <w:tc>
          <w:tcPr>
            <w:tcW w:w="1388" w:type="pct"/>
            <w:gridSpan w:val="2"/>
          </w:tcPr>
          <w:p w14:paraId="60B6A35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lastRenderedPageBreak/>
              <w:t>Empowered communities for participation</w:t>
            </w:r>
          </w:p>
        </w:tc>
        <w:tc>
          <w:tcPr>
            <w:tcW w:w="2641" w:type="pct"/>
            <w:gridSpan w:val="4"/>
            <w:shd w:val="clear" w:color="auto" w:fill="auto"/>
            <w:tcMar>
              <w:top w:w="5" w:type="dxa"/>
              <w:left w:w="51" w:type="dxa"/>
              <w:bottom w:w="0" w:type="dxa"/>
              <w:right w:w="51" w:type="dxa"/>
            </w:tcMar>
          </w:tcPr>
          <w:p w14:paraId="59A5BAB7"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of vulnerable and marginalized persons empowered</w:t>
            </w:r>
          </w:p>
        </w:tc>
        <w:tc>
          <w:tcPr>
            <w:tcW w:w="299" w:type="pct"/>
            <w:shd w:val="clear" w:color="auto" w:fill="auto"/>
            <w:tcMar>
              <w:top w:w="5" w:type="dxa"/>
              <w:left w:w="51" w:type="dxa"/>
              <w:bottom w:w="0" w:type="dxa"/>
              <w:right w:w="51" w:type="dxa"/>
            </w:tcMar>
          </w:tcPr>
          <w:p w14:paraId="45F8E475"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w:t>
            </w:r>
          </w:p>
        </w:tc>
        <w:tc>
          <w:tcPr>
            <w:tcW w:w="673" w:type="pct"/>
            <w:shd w:val="clear" w:color="auto" w:fill="auto"/>
            <w:tcMar>
              <w:top w:w="5" w:type="dxa"/>
              <w:left w:w="51" w:type="dxa"/>
              <w:bottom w:w="0" w:type="dxa"/>
              <w:right w:w="51" w:type="dxa"/>
            </w:tcMar>
          </w:tcPr>
          <w:p w14:paraId="78613E82"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15</w:t>
            </w:r>
          </w:p>
        </w:tc>
      </w:tr>
      <w:tr w:rsidR="007360F5" w:rsidRPr="007360F5" w14:paraId="33AA5EFE" w14:textId="77777777" w:rsidTr="00555864">
        <w:trPr>
          <w:trHeight w:val="170"/>
        </w:trPr>
        <w:tc>
          <w:tcPr>
            <w:tcW w:w="1388" w:type="pct"/>
            <w:gridSpan w:val="2"/>
          </w:tcPr>
          <w:p w14:paraId="56EA4620"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Community Development Initiatives in place</w:t>
            </w:r>
          </w:p>
        </w:tc>
        <w:tc>
          <w:tcPr>
            <w:tcW w:w="2641" w:type="pct"/>
            <w:gridSpan w:val="4"/>
            <w:shd w:val="clear" w:color="auto" w:fill="auto"/>
            <w:tcMar>
              <w:top w:w="5" w:type="dxa"/>
              <w:left w:w="51" w:type="dxa"/>
              <w:bottom w:w="0" w:type="dxa"/>
              <w:right w:w="51" w:type="dxa"/>
            </w:tcMar>
          </w:tcPr>
          <w:p w14:paraId="7491114A"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 xml:space="preserve">Response rate to development initiatives, OWC, </w:t>
            </w:r>
            <w:proofErr w:type="spellStart"/>
            <w:r w:rsidRPr="007360F5">
              <w:rPr>
                <w:rFonts w:ascii="Times New Roman" w:hAnsi="Times New Roman"/>
                <w:sz w:val="20"/>
                <w:szCs w:val="20"/>
              </w:rPr>
              <w:t>Emyooga</w:t>
            </w:r>
            <w:proofErr w:type="spellEnd"/>
            <w:r w:rsidRPr="007360F5">
              <w:rPr>
                <w:rFonts w:ascii="Times New Roman" w:hAnsi="Times New Roman"/>
                <w:sz w:val="20"/>
                <w:szCs w:val="20"/>
              </w:rPr>
              <w:t xml:space="preserve"> (%)</w:t>
            </w:r>
          </w:p>
        </w:tc>
        <w:tc>
          <w:tcPr>
            <w:tcW w:w="299" w:type="pct"/>
            <w:shd w:val="clear" w:color="auto" w:fill="auto"/>
            <w:tcMar>
              <w:top w:w="5" w:type="dxa"/>
              <w:left w:w="51" w:type="dxa"/>
              <w:bottom w:w="0" w:type="dxa"/>
              <w:right w:w="51" w:type="dxa"/>
            </w:tcMar>
          </w:tcPr>
          <w:p w14:paraId="7C5131A6"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c>
          <w:tcPr>
            <w:tcW w:w="673" w:type="pct"/>
            <w:shd w:val="clear" w:color="auto" w:fill="auto"/>
            <w:tcMar>
              <w:top w:w="5" w:type="dxa"/>
              <w:left w:w="51" w:type="dxa"/>
              <w:bottom w:w="0" w:type="dxa"/>
              <w:right w:w="51" w:type="dxa"/>
            </w:tcMar>
          </w:tcPr>
          <w:p w14:paraId="51EAB18D"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50</w:t>
            </w:r>
          </w:p>
        </w:tc>
      </w:tr>
      <w:tr w:rsidR="007360F5" w:rsidRPr="007360F5" w14:paraId="54087C31" w14:textId="77777777" w:rsidTr="00555864">
        <w:trPr>
          <w:trHeight w:val="170"/>
        </w:trPr>
        <w:tc>
          <w:tcPr>
            <w:tcW w:w="1388" w:type="pct"/>
            <w:gridSpan w:val="2"/>
          </w:tcPr>
          <w:p w14:paraId="2A0AF7EA"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Reduction in corruption cases</w:t>
            </w:r>
          </w:p>
        </w:tc>
        <w:tc>
          <w:tcPr>
            <w:tcW w:w="2641" w:type="pct"/>
            <w:gridSpan w:val="4"/>
            <w:shd w:val="clear" w:color="auto" w:fill="auto"/>
            <w:tcMar>
              <w:top w:w="5" w:type="dxa"/>
              <w:left w:w="51" w:type="dxa"/>
              <w:bottom w:w="0" w:type="dxa"/>
              <w:right w:w="51" w:type="dxa"/>
            </w:tcMar>
          </w:tcPr>
          <w:p w14:paraId="01D583FC"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Level of satisfaction with public service delivery, %</w:t>
            </w:r>
          </w:p>
        </w:tc>
        <w:tc>
          <w:tcPr>
            <w:tcW w:w="299" w:type="pct"/>
            <w:shd w:val="clear" w:color="auto" w:fill="auto"/>
            <w:tcMar>
              <w:top w:w="5" w:type="dxa"/>
              <w:left w:w="51" w:type="dxa"/>
              <w:bottom w:w="0" w:type="dxa"/>
              <w:right w:w="51" w:type="dxa"/>
            </w:tcMar>
          </w:tcPr>
          <w:p w14:paraId="773501F5"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6</w:t>
            </w:r>
          </w:p>
        </w:tc>
        <w:tc>
          <w:tcPr>
            <w:tcW w:w="673" w:type="pct"/>
            <w:shd w:val="clear" w:color="auto" w:fill="auto"/>
            <w:tcMar>
              <w:top w:w="5" w:type="dxa"/>
              <w:left w:w="51" w:type="dxa"/>
              <w:bottom w:w="0" w:type="dxa"/>
              <w:right w:w="51" w:type="dxa"/>
            </w:tcMar>
          </w:tcPr>
          <w:p w14:paraId="479902AD"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15</w:t>
            </w:r>
          </w:p>
        </w:tc>
      </w:tr>
      <w:tr w:rsidR="007360F5" w:rsidRPr="007360F5" w14:paraId="1764A98F" w14:textId="77777777" w:rsidTr="00555864">
        <w:trPr>
          <w:trHeight w:val="228"/>
        </w:trPr>
        <w:tc>
          <w:tcPr>
            <w:tcW w:w="1388" w:type="pct"/>
            <w:gridSpan w:val="2"/>
            <w:vMerge w:val="restart"/>
          </w:tcPr>
          <w:p w14:paraId="6491395E"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Reduction in negative cultural practices</w:t>
            </w:r>
          </w:p>
        </w:tc>
        <w:tc>
          <w:tcPr>
            <w:tcW w:w="2641" w:type="pct"/>
            <w:gridSpan w:val="4"/>
            <w:shd w:val="clear" w:color="auto" w:fill="auto"/>
            <w:tcMar>
              <w:top w:w="5" w:type="dxa"/>
              <w:left w:w="51" w:type="dxa"/>
              <w:bottom w:w="0" w:type="dxa"/>
              <w:right w:w="51" w:type="dxa"/>
            </w:tcMar>
          </w:tcPr>
          <w:p w14:paraId="3252B59F"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Proportion of reduced cases of murder</w:t>
            </w:r>
          </w:p>
        </w:tc>
        <w:tc>
          <w:tcPr>
            <w:tcW w:w="299" w:type="pct"/>
            <w:shd w:val="clear" w:color="auto" w:fill="auto"/>
            <w:tcMar>
              <w:top w:w="5" w:type="dxa"/>
              <w:left w:w="51" w:type="dxa"/>
              <w:bottom w:w="0" w:type="dxa"/>
              <w:right w:w="51" w:type="dxa"/>
            </w:tcMar>
          </w:tcPr>
          <w:p w14:paraId="2A0E72E0"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w:t>
            </w:r>
          </w:p>
        </w:tc>
        <w:tc>
          <w:tcPr>
            <w:tcW w:w="673" w:type="pct"/>
            <w:shd w:val="clear" w:color="auto" w:fill="auto"/>
            <w:tcMar>
              <w:top w:w="5" w:type="dxa"/>
              <w:left w:w="51" w:type="dxa"/>
              <w:bottom w:w="0" w:type="dxa"/>
              <w:right w:w="51" w:type="dxa"/>
            </w:tcMar>
          </w:tcPr>
          <w:p w14:paraId="0759B440"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7</w:t>
            </w:r>
          </w:p>
        </w:tc>
      </w:tr>
      <w:tr w:rsidR="007360F5" w:rsidRPr="007360F5" w14:paraId="6EBE46A7" w14:textId="77777777" w:rsidTr="00555864">
        <w:trPr>
          <w:trHeight w:val="170"/>
        </w:trPr>
        <w:tc>
          <w:tcPr>
            <w:tcW w:w="1388" w:type="pct"/>
            <w:gridSpan w:val="2"/>
            <w:vMerge/>
          </w:tcPr>
          <w:p w14:paraId="0BC9902B" w14:textId="77777777" w:rsidR="007360F5" w:rsidRPr="007360F5" w:rsidRDefault="007360F5" w:rsidP="007360F5">
            <w:pPr>
              <w:spacing w:after="0" w:line="240" w:lineRule="auto"/>
              <w:contextualSpacing/>
              <w:rPr>
                <w:rFonts w:ascii="Times New Roman" w:hAnsi="Times New Roman"/>
                <w:sz w:val="20"/>
                <w:szCs w:val="20"/>
              </w:rPr>
            </w:pPr>
          </w:p>
        </w:tc>
        <w:tc>
          <w:tcPr>
            <w:tcW w:w="2641" w:type="pct"/>
            <w:gridSpan w:val="4"/>
            <w:shd w:val="clear" w:color="auto" w:fill="auto"/>
            <w:tcMar>
              <w:top w:w="5" w:type="dxa"/>
              <w:left w:w="51" w:type="dxa"/>
              <w:bottom w:w="0" w:type="dxa"/>
              <w:right w:w="51" w:type="dxa"/>
            </w:tcMar>
          </w:tcPr>
          <w:p w14:paraId="4EAC8475"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Proportion of child sacrifices, child marriages, FGM</w:t>
            </w:r>
          </w:p>
        </w:tc>
        <w:tc>
          <w:tcPr>
            <w:tcW w:w="299" w:type="pct"/>
            <w:shd w:val="clear" w:color="auto" w:fill="auto"/>
            <w:tcMar>
              <w:top w:w="5" w:type="dxa"/>
              <w:left w:w="51" w:type="dxa"/>
              <w:bottom w:w="0" w:type="dxa"/>
              <w:right w:w="51" w:type="dxa"/>
            </w:tcMar>
          </w:tcPr>
          <w:p w14:paraId="4B62573E"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w:t>
            </w:r>
          </w:p>
        </w:tc>
        <w:tc>
          <w:tcPr>
            <w:tcW w:w="673" w:type="pct"/>
            <w:shd w:val="clear" w:color="auto" w:fill="auto"/>
            <w:tcMar>
              <w:top w:w="5" w:type="dxa"/>
              <w:left w:w="51" w:type="dxa"/>
              <w:bottom w:w="0" w:type="dxa"/>
              <w:right w:w="51" w:type="dxa"/>
            </w:tcMar>
          </w:tcPr>
          <w:p w14:paraId="16B9BE17"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w:t>
            </w:r>
          </w:p>
        </w:tc>
      </w:tr>
      <w:tr w:rsidR="007360F5" w:rsidRPr="007360F5" w14:paraId="2A6285B4" w14:textId="77777777" w:rsidTr="00555864">
        <w:trPr>
          <w:trHeight w:val="170"/>
        </w:trPr>
        <w:tc>
          <w:tcPr>
            <w:tcW w:w="1388" w:type="pct"/>
            <w:gridSpan w:val="2"/>
          </w:tcPr>
          <w:p w14:paraId="14A96DC1"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Improved morals, positive mindsets, attitudes and patriotism</w:t>
            </w:r>
          </w:p>
        </w:tc>
        <w:tc>
          <w:tcPr>
            <w:tcW w:w="2641" w:type="pct"/>
            <w:gridSpan w:val="4"/>
            <w:shd w:val="clear" w:color="auto" w:fill="auto"/>
            <w:tcMar>
              <w:top w:w="5" w:type="dxa"/>
              <w:left w:w="51" w:type="dxa"/>
              <w:bottom w:w="0" w:type="dxa"/>
              <w:right w:w="51" w:type="dxa"/>
            </w:tcMar>
          </w:tcPr>
          <w:p w14:paraId="42E44CF8"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Level of participation in electoral processes (%)</w:t>
            </w:r>
          </w:p>
        </w:tc>
        <w:tc>
          <w:tcPr>
            <w:tcW w:w="299" w:type="pct"/>
            <w:shd w:val="clear" w:color="auto" w:fill="auto"/>
            <w:tcMar>
              <w:top w:w="5" w:type="dxa"/>
              <w:left w:w="51" w:type="dxa"/>
              <w:bottom w:w="0" w:type="dxa"/>
              <w:right w:w="51" w:type="dxa"/>
            </w:tcMar>
          </w:tcPr>
          <w:p w14:paraId="4B69A75A"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40</w:t>
            </w:r>
          </w:p>
        </w:tc>
        <w:tc>
          <w:tcPr>
            <w:tcW w:w="673" w:type="pct"/>
            <w:shd w:val="clear" w:color="auto" w:fill="auto"/>
            <w:tcMar>
              <w:top w:w="5" w:type="dxa"/>
              <w:left w:w="51" w:type="dxa"/>
              <w:bottom w:w="0" w:type="dxa"/>
              <w:right w:w="51" w:type="dxa"/>
            </w:tcMar>
          </w:tcPr>
          <w:p w14:paraId="2F45F8B2"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70</w:t>
            </w:r>
          </w:p>
        </w:tc>
      </w:tr>
      <w:tr w:rsidR="007360F5" w:rsidRPr="007360F5" w14:paraId="22966902" w14:textId="77777777" w:rsidTr="00555864">
        <w:trPr>
          <w:trHeight w:val="55"/>
        </w:trPr>
        <w:tc>
          <w:tcPr>
            <w:tcW w:w="1388" w:type="pct"/>
            <w:gridSpan w:val="2"/>
            <w:shd w:val="clear" w:color="auto" w:fill="auto"/>
            <w:tcMar>
              <w:top w:w="5" w:type="dxa"/>
              <w:left w:w="51" w:type="dxa"/>
              <w:bottom w:w="0" w:type="dxa"/>
              <w:right w:w="51" w:type="dxa"/>
            </w:tcMar>
            <w:hideMark/>
          </w:tcPr>
          <w:p w14:paraId="20B0175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1E7C535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6C373A89" w14:textId="77777777" w:rsidTr="00555864">
        <w:trPr>
          <w:trHeight w:val="1903"/>
        </w:trPr>
        <w:tc>
          <w:tcPr>
            <w:tcW w:w="1388" w:type="pct"/>
            <w:gridSpan w:val="2"/>
            <w:shd w:val="clear" w:color="auto" w:fill="auto"/>
            <w:tcMar>
              <w:top w:w="5" w:type="dxa"/>
              <w:left w:w="51" w:type="dxa"/>
              <w:bottom w:w="0" w:type="dxa"/>
              <w:right w:w="51" w:type="dxa"/>
            </w:tcMar>
          </w:tcPr>
          <w:p w14:paraId="7F4725E0" w14:textId="77777777" w:rsidR="007360F5" w:rsidRPr="007360F5" w:rsidRDefault="007360F5" w:rsidP="005570C8">
            <w:pPr>
              <w:numPr>
                <w:ilvl w:val="0"/>
                <w:numId w:val="74"/>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Enhance effective mobilization of families, communities and citizens for District development</w:t>
            </w:r>
          </w:p>
          <w:p w14:paraId="6784EC65" w14:textId="77777777" w:rsidR="007360F5" w:rsidRPr="007360F5" w:rsidRDefault="007360F5" w:rsidP="005570C8">
            <w:pPr>
              <w:numPr>
                <w:ilvl w:val="0"/>
                <w:numId w:val="74"/>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Strengthen institutional capacity of local government and non-state actors for effective mobilization of communities</w:t>
            </w:r>
          </w:p>
          <w:p w14:paraId="716DDFCA" w14:textId="77777777" w:rsidR="007360F5" w:rsidRPr="007360F5" w:rsidRDefault="007360F5" w:rsidP="005570C8">
            <w:pPr>
              <w:numPr>
                <w:ilvl w:val="0"/>
                <w:numId w:val="74"/>
              </w:numPr>
              <w:spacing w:after="0" w:line="240" w:lineRule="auto"/>
              <w:ind w:left="228" w:hanging="228"/>
              <w:contextualSpacing/>
              <w:rPr>
                <w:rFonts w:ascii="Times New Roman" w:eastAsia="Calibri" w:hAnsi="Times New Roman"/>
                <w:sz w:val="20"/>
                <w:szCs w:val="20"/>
              </w:rPr>
            </w:pPr>
            <w:r w:rsidRPr="007360F5">
              <w:rPr>
                <w:rFonts w:ascii="Times New Roman" w:eastAsia="Calibri" w:hAnsi="Times New Roman"/>
                <w:sz w:val="20"/>
                <w:szCs w:val="20"/>
              </w:rPr>
              <w:t>Promote and inculcate the National Vision and value system</w:t>
            </w:r>
          </w:p>
          <w:p w14:paraId="1F2F4750" w14:textId="77777777" w:rsidR="007360F5" w:rsidRPr="007360F5" w:rsidRDefault="007360F5" w:rsidP="005570C8">
            <w:pPr>
              <w:numPr>
                <w:ilvl w:val="0"/>
                <w:numId w:val="74"/>
              </w:numPr>
              <w:spacing w:after="0" w:line="240" w:lineRule="auto"/>
              <w:ind w:left="228" w:hanging="228"/>
              <w:contextualSpacing/>
              <w:rPr>
                <w:rFonts w:ascii="Times New Roman" w:eastAsia="Calibri" w:hAnsi="Times New Roman"/>
                <w:b/>
                <w:bCs/>
                <w:sz w:val="20"/>
                <w:szCs w:val="20"/>
                <w:lang w:val="en-GB"/>
              </w:rPr>
            </w:pPr>
            <w:r w:rsidRPr="007360F5">
              <w:rPr>
                <w:rFonts w:ascii="Times New Roman" w:eastAsia="Calibri" w:hAnsi="Times New Roman"/>
                <w:sz w:val="20"/>
                <w:szCs w:val="20"/>
              </w:rPr>
              <w:t>Reduce negative cultural practices and attitudes</w:t>
            </w:r>
          </w:p>
        </w:tc>
        <w:tc>
          <w:tcPr>
            <w:tcW w:w="3612" w:type="pct"/>
            <w:gridSpan w:val="6"/>
            <w:shd w:val="clear" w:color="auto" w:fill="auto"/>
            <w:tcMar>
              <w:top w:w="5" w:type="dxa"/>
              <w:left w:w="51" w:type="dxa"/>
              <w:bottom w:w="0" w:type="dxa"/>
              <w:right w:w="51" w:type="dxa"/>
            </w:tcMar>
          </w:tcPr>
          <w:p w14:paraId="73CF9682" w14:textId="77777777" w:rsidR="007360F5" w:rsidRPr="007360F5" w:rsidRDefault="007360F5" w:rsidP="005570C8">
            <w:pPr>
              <w:numPr>
                <w:ilvl w:val="0"/>
                <w:numId w:val="53"/>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b/>
                <w:bCs/>
                <w:sz w:val="20"/>
                <w:szCs w:val="20"/>
              </w:rPr>
              <w:t>I</w:t>
            </w:r>
            <w:r w:rsidRPr="007360F5">
              <w:rPr>
                <w:rFonts w:ascii="Times New Roman" w:eastAsia="Calibri" w:hAnsi="Times New Roman"/>
                <w:sz w:val="20"/>
                <w:szCs w:val="20"/>
              </w:rPr>
              <w:t>mplement a comprehensive community mobilization (CMM) strategy</w:t>
            </w:r>
          </w:p>
          <w:p w14:paraId="7DCE003E" w14:textId="77777777" w:rsidR="007360F5" w:rsidRPr="007360F5" w:rsidRDefault="007360F5" w:rsidP="005570C8">
            <w:pPr>
              <w:numPr>
                <w:ilvl w:val="0"/>
                <w:numId w:val="53"/>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Implement a national civic education programme aimed at improving the level of awareness of roles and responsibilities of families, communities and individual citizens</w:t>
            </w:r>
          </w:p>
          <w:p w14:paraId="62EC5703" w14:textId="77777777" w:rsidR="007360F5" w:rsidRPr="007360F5" w:rsidRDefault="007360F5" w:rsidP="005570C8">
            <w:pPr>
              <w:numPr>
                <w:ilvl w:val="0"/>
                <w:numId w:val="53"/>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Implement a programme aimed at promoting household engagement in culture and creative industries for income generation</w:t>
            </w:r>
          </w:p>
          <w:p w14:paraId="1FD2FE1C" w14:textId="77777777" w:rsidR="007360F5" w:rsidRPr="007360F5" w:rsidRDefault="007360F5" w:rsidP="005570C8">
            <w:pPr>
              <w:numPr>
                <w:ilvl w:val="0"/>
                <w:numId w:val="53"/>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Equip and operationalize Community Mobilization and Empowerment (CME) institutions/structures of local government and non-state actors for effective citizen mobilization and dissemination of information to guide and shape the mindsets/attitudes of the population</w:t>
            </w:r>
          </w:p>
          <w:p w14:paraId="7C6B40D9" w14:textId="77777777" w:rsidR="007360F5" w:rsidRPr="007360F5" w:rsidRDefault="007360F5" w:rsidP="005570C8">
            <w:pPr>
              <w:numPr>
                <w:ilvl w:val="0"/>
                <w:numId w:val="53"/>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Institutionalize cultural, religious and other non-state actors in community development initiatives</w:t>
            </w:r>
          </w:p>
          <w:p w14:paraId="39A3CC61" w14:textId="77777777" w:rsidR="007360F5" w:rsidRPr="007360F5" w:rsidRDefault="007360F5" w:rsidP="005570C8">
            <w:pPr>
              <w:numPr>
                <w:ilvl w:val="0"/>
                <w:numId w:val="53"/>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Enforce ordinances and by-laws to ensure the national vision and value system is adhered to</w:t>
            </w:r>
          </w:p>
          <w:p w14:paraId="5BE46F57" w14:textId="77777777" w:rsidR="007360F5" w:rsidRPr="007360F5" w:rsidRDefault="007360F5" w:rsidP="005570C8">
            <w:pPr>
              <w:numPr>
                <w:ilvl w:val="0"/>
                <w:numId w:val="53"/>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Conduct awareness campaigns and enforce laws enacted against negative and/or harmful religious, traditional/cultural practices and beliefs.</w:t>
            </w:r>
          </w:p>
          <w:p w14:paraId="65904F18" w14:textId="77777777" w:rsidR="007360F5" w:rsidRPr="007360F5" w:rsidRDefault="007360F5" w:rsidP="005570C8">
            <w:pPr>
              <w:numPr>
                <w:ilvl w:val="0"/>
                <w:numId w:val="53"/>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 xml:space="preserve">Promote advocacy, social </w:t>
            </w:r>
            <w:proofErr w:type="spellStart"/>
            <w:r w:rsidRPr="007360F5">
              <w:rPr>
                <w:rFonts w:ascii="Times New Roman" w:eastAsia="Calibri" w:hAnsi="Times New Roman"/>
                <w:sz w:val="20"/>
                <w:szCs w:val="20"/>
              </w:rPr>
              <w:t>mobilisation</w:t>
            </w:r>
            <w:proofErr w:type="spellEnd"/>
            <w:r w:rsidRPr="007360F5">
              <w:rPr>
                <w:rFonts w:ascii="Times New Roman" w:eastAsia="Calibri" w:hAnsi="Times New Roman"/>
                <w:sz w:val="20"/>
                <w:szCs w:val="20"/>
              </w:rPr>
              <w:t xml:space="preserve"> and </w:t>
            </w:r>
            <w:proofErr w:type="spellStart"/>
            <w:r w:rsidRPr="007360F5">
              <w:rPr>
                <w:rFonts w:ascii="Times New Roman" w:eastAsia="Calibri" w:hAnsi="Times New Roman"/>
                <w:sz w:val="20"/>
                <w:szCs w:val="20"/>
              </w:rPr>
              <w:t>behavioural</w:t>
            </w:r>
            <w:proofErr w:type="spellEnd"/>
            <w:r w:rsidRPr="007360F5">
              <w:rPr>
                <w:rFonts w:ascii="Times New Roman" w:eastAsia="Calibri" w:hAnsi="Times New Roman"/>
                <w:sz w:val="20"/>
                <w:szCs w:val="20"/>
              </w:rPr>
              <w:t xml:space="preserve"> change communication for community development.</w:t>
            </w:r>
          </w:p>
        </w:tc>
      </w:tr>
      <w:tr w:rsidR="007360F5" w:rsidRPr="007360F5" w14:paraId="18A84C58" w14:textId="77777777" w:rsidTr="00555864">
        <w:trPr>
          <w:trHeight w:val="48"/>
        </w:trPr>
        <w:tc>
          <w:tcPr>
            <w:tcW w:w="1388" w:type="pct"/>
            <w:gridSpan w:val="2"/>
            <w:shd w:val="clear" w:color="auto" w:fill="auto"/>
            <w:tcMar>
              <w:top w:w="5" w:type="dxa"/>
              <w:left w:w="51" w:type="dxa"/>
              <w:bottom w:w="0" w:type="dxa"/>
              <w:right w:w="51" w:type="dxa"/>
            </w:tcMar>
          </w:tcPr>
          <w:p w14:paraId="1DCD8C6A"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71906EA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4CF327E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274EE4B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24DD151D" w14:textId="77777777" w:rsidTr="00555864">
        <w:trPr>
          <w:trHeight w:val="490"/>
        </w:trPr>
        <w:tc>
          <w:tcPr>
            <w:tcW w:w="1388" w:type="pct"/>
            <w:gridSpan w:val="2"/>
            <w:vMerge w:val="restart"/>
            <w:shd w:val="clear" w:color="auto" w:fill="auto"/>
            <w:tcMar>
              <w:top w:w="5" w:type="dxa"/>
              <w:left w:w="51" w:type="dxa"/>
              <w:bottom w:w="0" w:type="dxa"/>
              <w:right w:w="51" w:type="dxa"/>
            </w:tcMar>
          </w:tcPr>
          <w:p w14:paraId="0B8590F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Calibri" w:hAnsi="Times New Roman"/>
                <w:sz w:val="20"/>
                <w:szCs w:val="20"/>
              </w:rPr>
              <w:t>Enhance effective mobilization of families, communities and citizens for development</w:t>
            </w:r>
          </w:p>
        </w:tc>
        <w:tc>
          <w:tcPr>
            <w:tcW w:w="1346" w:type="pct"/>
            <w:gridSpan w:val="2"/>
            <w:shd w:val="clear" w:color="auto" w:fill="auto"/>
            <w:tcMar>
              <w:top w:w="5" w:type="dxa"/>
              <w:left w:w="51" w:type="dxa"/>
              <w:bottom w:w="0" w:type="dxa"/>
              <w:right w:w="51" w:type="dxa"/>
            </w:tcMar>
          </w:tcPr>
          <w:p w14:paraId="1E17ABD3"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Calibri" w:hAnsi="Times New Roman"/>
                <w:sz w:val="20"/>
                <w:szCs w:val="20"/>
              </w:rPr>
              <w:t>60% of Households participating in public development initiatives</w:t>
            </w:r>
          </w:p>
        </w:tc>
        <w:tc>
          <w:tcPr>
            <w:tcW w:w="1593" w:type="pct"/>
            <w:gridSpan w:val="3"/>
            <w:shd w:val="clear" w:color="auto" w:fill="auto"/>
          </w:tcPr>
          <w:p w14:paraId="0D2791C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Calibri" w:hAnsi="Times New Roman"/>
                <w:sz w:val="20"/>
                <w:szCs w:val="20"/>
              </w:rPr>
              <w:t>60% of Households participating in public development initiatives</w:t>
            </w:r>
          </w:p>
        </w:tc>
        <w:tc>
          <w:tcPr>
            <w:tcW w:w="673" w:type="pct"/>
            <w:shd w:val="clear" w:color="auto" w:fill="auto"/>
          </w:tcPr>
          <w:p w14:paraId="42111846" w14:textId="42576A74"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4A482696" w14:textId="77777777" w:rsidTr="00555864">
        <w:trPr>
          <w:trHeight w:val="45"/>
        </w:trPr>
        <w:tc>
          <w:tcPr>
            <w:tcW w:w="1388" w:type="pct"/>
            <w:gridSpan w:val="2"/>
            <w:vMerge/>
            <w:shd w:val="clear" w:color="auto" w:fill="auto"/>
            <w:tcMar>
              <w:top w:w="5" w:type="dxa"/>
              <w:left w:w="51" w:type="dxa"/>
              <w:bottom w:w="0" w:type="dxa"/>
              <w:right w:w="51" w:type="dxa"/>
            </w:tcMar>
          </w:tcPr>
          <w:p w14:paraId="507FD1A6"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529ABE85" w14:textId="77777777" w:rsidR="007360F5" w:rsidRPr="007360F5" w:rsidRDefault="007360F5" w:rsidP="007360F5">
            <w:pPr>
              <w:spacing w:after="0" w:line="240" w:lineRule="auto"/>
              <w:rPr>
                <w:rFonts w:ascii="Times New Roman" w:eastAsia="SimSun" w:hAnsi="Times New Roman"/>
                <w:sz w:val="20"/>
                <w:szCs w:val="20"/>
              </w:rPr>
            </w:pPr>
            <w:r w:rsidRPr="007360F5">
              <w:rPr>
                <w:rFonts w:ascii="Times New Roman" w:eastAsia="Calibri" w:hAnsi="Times New Roman"/>
                <w:sz w:val="20"/>
                <w:szCs w:val="20"/>
              </w:rPr>
              <w:t>50% of the population informed about national Programs</w:t>
            </w:r>
          </w:p>
        </w:tc>
        <w:tc>
          <w:tcPr>
            <w:tcW w:w="1593" w:type="pct"/>
            <w:gridSpan w:val="3"/>
            <w:shd w:val="clear" w:color="auto" w:fill="auto"/>
          </w:tcPr>
          <w:p w14:paraId="158BDFC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Calibri" w:hAnsi="Times New Roman"/>
                <w:sz w:val="20"/>
                <w:szCs w:val="20"/>
              </w:rPr>
              <w:t>50% of the population informed about national Programs</w:t>
            </w:r>
          </w:p>
        </w:tc>
        <w:tc>
          <w:tcPr>
            <w:tcW w:w="673" w:type="pct"/>
            <w:shd w:val="clear" w:color="auto" w:fill="auto"/>
          </w:tcPr>
          <w:p w14:paraId="321427D0" w14:textId="25B7B02C"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266A2B9E" w14:textId="77777777" w:rsidTr="00555864">
        <w:trPr>
          <w:trHeight w:val="492"/>
        </w:trPr>
        <w:tc>
          <w:tcPr>
            <w:tcW w:w="1388" w:type="pct"/>
            <w:gridSpan w:val="2"/>
            <w:vMerge/>
            <w:shd w:val="clear" w:color="auto" w:fill="auto"/>
            <w:tcMar>
              <w:top w:w="5" w:type="dxa"/>
              <w:left w:w="51" w:type="dxa"/>
              <w:bottom w:w="0" w:type="dxa"/>
              <w:right w:w="51" w:type="dxa"/>
            </w:tcMar>
          </w:tcPr>
          <w:p w14:paraId="4CFD2208"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260F6912" w14:textId="77777777" w:rsidR="007360F5" w:rsidRPr="007360F5" w:rsidRDefault="007360F5" w:rsidP="007360F5">
            <w:pPr>
              <w:spacing w:after="0" w:line="240" w:lineRule="auto"/>
              <w:rPr>
                <w:rFonts w:ascii="Times New Roman" w:eastAsia="Calibri" w:hAnsi="Times New Roman"/>
                <w:sz w:val="20"/>
                <w:szCs w:val="20"/>
              </w:rPr>
            </w:pPr>
            <w:r w:rsidRPr="007360F5">
              <w:rPr>
                <w:rFonts w:ascii="Times New Roman" w:hAnsi="Times New Roman"/>
                <w:sz w:val="20"/>
                <w:szCs w:val="20"/>
              </w:rPr>
              <w:t>20 quarterly community sensitization meetings to transcend from negative attitudes towards development carried out.</w:t>
            </w:r>
          </w:p>
        </w:tc>
        <w:tc>
          <w:tcPr>
            <w:tcW w:w="1593" w:type="pct"/>
            <w:gridSpan w:val="3"/>
            <w:shd w:val="clear" w:color="auto" w:fill="auto"/>
          </w:tcPr>
          <w:p w14:paraId="383E9B0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20 quarterly community sensitization meetings to transcend from negative attitudes towards development carried out.</w:t>
            </w:r>
          </w:p>
        </w:tc>
        <w:tc>
          <w:tcPr>
            <w:tcW w:w="673" w:type="pct"/>
            <w:shd w:val="clear" w:color="auto" w:fill="auto"/>
          </w:tcPr>
          <w:p w14:paraId="54CF0E73" w14:textId="597A2362"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29127548" w14:textId="77777777" w:rsidTr="00555864">
        <w:tc>
          <w:tcPr>
            <w:tcW w:w="1388" w:type="pct"/>
            <w:gridSpan w:val="2"/>
            <w:vMerge/>
            <w:shd w:val="clear" w:color="auto" w:fill="auto"/>
            <w:tcMar>
              <w:top w:w="5" w:type="dxa"/>
              <w:left w:w="51" w:type="dxa"/>
              <w:bottom w:w="0" w:type="dxa"/>
              <w:right w:w="51" w:type="dxa"/>
            </w:tcMar>
          </w:tcPr>
          <w:p w14:paraId="52181E12"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024671E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sz w:val="20"/>
                <w:szCs w:val="20"/>
              </w:rPr>
              <w:t>60 Gender awareness campaigns/ mainstreaming carried out at District and Division level</w:t>
            </w:r>
          </w:p>
        </w:tc>
        <w:tc>
          <w:tcPr>
            <w:tcW w:w="1593" w:type="pct"/>
            <w:gridSpan w:val="3"/>
            <w:shd w:val="clear" w:color="auto" w:fill="auto"/>
          </w:tcPr>
          <w:p w14:paraId="638D85A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sz w:val="20"/>
                <w:szCs w:val="20"/>
              </w:rPr>
              <w:t>60 Gender awareness campaigns/ mainstreaming carried out at District and Sub county level</w:t>
            </w:r>
          </w:p>
        </w:tc>
        <w:tc>
          <w:tcPr>
            <w:tcW w:w="673" w:type="pct"/>
            <w:shd w:val="clear" w:color="auto" w:fill="auto"/>
          </w:tcPr>
          <w:p w14:paraId="474E7CB1" w14:textId="139007F8"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100864FF" w14:textId="77777777" w:rsidTr="00555864">
        <w:tc>
          <w:tcPr>
            <w:tcW w:w="1388" w:type="pct"/>
            <w:gridSpan w:val="2"/>
            <w:vMerge/>
            <w:shd w:val="clear" w:color="auto" w:fill="auto"/>
            <w:tcMar>
              <w:top w:w="5" w:type="dxa"/>
              <w:left w:w="51" w:type="dxa"/>
              <w:bottom w:w="0" w:type="dxa"/>
              <w:right w:w="51" w:type="dxa"/>
            </w:tcMar>
          </w:tcPr>
          <w:p w14:paraId="442A22F9"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1F8C7FCD"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sz w:val="20"/>
                <w:szCs w:val="20"/>
              </w:rPr>
              <w:t>20 radio talk shows organized.</w:t>
            </w:r>
          </w:p>
        </w:tc>
        <w:tc>
          <w:tcPr>
            <w:tcW w:w="1593" w:type="pct"/>
            <w:gridSpan w:val="3"/>
            <w:shd w:val="clear" w:color="auto" w:fill="auto"/>
          </w:tcPr>
          <w:p w14:paraId="6C0FB10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20 radio talk shows organized.</w:t>
            </w:r>
          </w:p>
        </w:tc>
        <w:tc>
          <w:tcPr>
            <w:tcW w:w="673" w:type="pct"/>
            <w:shd w:val="clear" w:color="auto" w:fill="auto"/>
          </w:tcPr>
          <w:p w14:paraId="3107B71B" w14:textId="4D543A74"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1A1C3F00" w14:textId="77777777" w:rsidTr="00555864">
        <w:tc>
          <w:tcPr>
            <w:tcW w:w="1388" w:type="pct"/>
            <w:gridSpan w:val="2"/>
            <w:vMerge/>
            <w:shd w:val="clear" w:color="auto" w:fill="auto"/>
            <w:tcMar>
              <w:top w:w="5" w:type="dxa"/>
              <w:left w:w="51" w:type="dxa"/>
              <w:bottom w:w="0" w:type="dxa"/>
              <w:right w:w="51" w:type="dxa"/>
            </w:tcMar>
          </w:tcPr>
          <w:p w14:paraId="2D174A7A"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7190FAD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 annual news bulletins developed.</w:t>
            </w:r>
          </w:p>
        </w:tc>
        <w:tc>
          <w:tcPr>
            <w:tcW w:w="1593" w:type="pct"/>
            <w:gridSpan w:val="3"/>
            <w:shd w:val="clear" w:color="auto" w:fill="auto"/>
          </w:tcPr>
          <w:p w14:paraId="61F4FA9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5 annual news bulletins developed.</w:t>
            </w:r>
          </w:p>
        </w:tc>
        <w:tc>
          <w:tcPr>
            <w:tcW w:w="673" w:type="pct"/>
            <w:shd w:val="clear" w:color="auto" w:fill="auto"/>
          </w:tcPr>
          <w:p w14:paraId="0E3ECBC7" w14:textId="1C95F6DC"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1343997D" w14:textId="77777777" w:rsidTr="00555864">
        <w:trPr>
          <w:trHeight w:val="422"/>
        </w:trPr>
        <w:tc>
          <w:tcPr>
            <w:tcW w:w="1388" w:type="pct"/>
            <w:gridSpan w:val="2"/>
            <w:vMerge/>
            <w:shd w:val="clear" w:color="auto" w:fill="auto"/>
            <w:tcMar>
              <w:top w:w="5" w:type="dxa"/>
              <w:left w:w="51" w:type="dxa"/>
              <w:bottom w:w="0" w:type="dxa"/>
              <w:right w:w="51" w:type="dxa"/>
            </w:tcMar>
          </w:tcPr>
          <w:p w14:paraId="48A9B532"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319922F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 educative music, dance and drama </w:t>
            </w:r>
          </w:p>
          <w:p w14:paraId="5ADF5BD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functional. </w:t>
            </w:r>
          </w:p>
        </w:tc>
        <w:tc>
          <w:tcPr>
            <w:tcW w:w="1593" w:type="pct"/>
            <w:gridSpan w:val="3"/>
            <w:shd w:val="clear" w:color="auto" w:fill="auto"/>
          </w:tcPr>
          <w:p w14:paraId="45D2EF1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 educative music, dance and drama </w:t>
            </w:r>
          </w:p>
          <w:p w14:paraId="482C2B96"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functional. </w:t>
            </w:r>
          </w:p>
        </w:tc>
        <w:tc>
          <w:tcPr>
            <w:tcW w:w="673" w:type="pct"/>
            <w:shd w:val="clear" w:color="auto" w:fill="auto"/>
          </w:tcPr>
          <w:p w14:paraId="61910397" w14:textId="770681FB"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746FBD10" w14:textId="77777777" w:rsidTr="00555864">
        <w:trPr>
          <w:trHeight w:val="122"/>
        </w:trPr>
        <w:tc>
          <w:tcPr>
            <w:tcW w:w="1388" w:type="pct"/>
            <w:gridSpan w:val="2"/>
            <w:vMerge/>
            <w:shd w:val="clear" w:color="auto" w:fill="auto"/>
            <w:tcMar>
              <w:top w:w="5" w:type="dxa"/>
              <w:left w:w="51" w:type="dxa"/>
              <w:bottom w:w="0" w:type="dxa"/>
              <w:right w:w="51" w:type="dxa"/>
            </w:tcMar>
          </w:tcPr>
          <w:p w14:paraId="23641DE3"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52DB604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3 FAL classes formed and fully </w:t>
            </w:r>
          </w:p>
        </w:tc>
        <w:tc>
          <w:tcPr>
            <w:tcW w:w="1593" w:type="pct"/>
            <w:gridSpan w:val="3"/>
            <w:shd w:val="clear" w:color="auto" w:fill="auto"/>
          </w:tcPr>
          <w:p w14:paraId="4508B92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3 FAL classes formed and fully </w:t>
            </w:r>
          </w:p>
        </w:tc>
        <w:tc>
          <w:tcPr>
            <w:tcW w:w="673" w:type="pct"/>
            <w:shd w:val="clear" w:color="auto" w:fill="auto"/>
          </w:tcPr>
          <w:p w14:paraId="7AB45D64" w14:textId="7C03294D"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12069451" w14:textId="77777777" w:rsidTr="00555864">
        <w:trPr>
          <w:trHeight w:val="60"/>
        </w:trPr>
        <w:tc>
          <w:tcPr>
            <w:tcW w:w="1388" w:type="pct"/>
            <w:gridSpan w:val="2"/>
            <w:vMerge/>
            <w:shd w:val="clear" w:color="auto" w:fill="auto"/>
            <w:tcMar>
              <w:top w:w="5" w:type="dxa"/>
              <w:left w:w="51" w:type="dxa"/>
              <w:bottom w:w="0" w:type="dxa"/>
              <w:right w:w="51" w:type="dxa"/>
            </w:tcMar>
          </w:tcPr>
          <w:p w14:paraId="7DB4F2D7"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21D50ED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120 YLP &amp; 150 UWEP groups funded</w:t>
            </w:r>
          </w:p>
        </w:tc>
        <w:tc>
          <w:tcPr>
            <w:tcW w:w="1593" w:type="pct"/>
            <w:gridSpan w:val="3"/>
            <w:shd w:val="clear" w:color="auto" w:fill="auto"/>
          </w:tcPr>
          <w:p w14:paraId="05A6A41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120 YLP &amp; 150 UWEP groups funded</w:t>
            </w:r>
          </w:p>
        </w:tc>
        <w:tc>
          <w:tcPr>
            <w:tcW w:w="673" w:type="pct"/>
            <w:shd w:val="clear" w:color="auto" w:fill="auto"/>
          </w:tcPr>
          <w:p w14:paraId="64F12433" w14:textId="608216F4"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15354999" w14:textId="77777777" w:rsidTr="00555864">
        <w:trPr>
          <w:trHeight w:val="45"/>
        </w:trPr>
        <w:tc>
          <w:tcPr>
            <w:tcW w:w="1388" w:type="pct"/>
            <w:gridSpan w:val="2"/>
            <w:vMerge w:val="restart"/>
            <w:shd w:val="clear" w:color="auto" w:fill="auto"/>
            <w:tcMar>
              <w:top w:w="5" w:type="dxa"/>
              <w:left w:w="51" w:type="dxa"/>
              <w:bottom w:w="0" w:type="dxa"/>
              <w:right w:w="51" w:type="dxa"/>
            </w:tcMar>
          </w:tcPr>
          <w:p w14:paraId="2174AE7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Calibri" w:hAnsi="Times New Roman"/>
                <w:sz w:val="20"/>
                <w:szCs w:val="20"/>
              </w:rPr>
              <w:t>Strengthen institutional capacity of, local government and non-state actors for effective mobilization of communities</w:t>
            </w:r>
          </w:p>
        </w:tc>
        <w:tc>
          <w:tcPr>
            <w:tcW w:w="1346" w:type="pct"/>
            <w:gridSpan w:val="2"/>
            <w:shd w:val="clear" w:color="auto" w:fill="auto"/>
            <w:tcMar>
              <w:top w:w="5" w:type="dxa"/>
              <w:left w:w="51" w:type="dxa"/>
              <w:bottom w:w="0" w:type="dxa"/>
              <w:right w:w="51" w:type="dxa"/>
            </w:tcMar>
          </w:tcPr>
          <w:p w14:paraId="14559FD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 quarterly monitoring visits of departmental programs done. </w:t>
            </w:r>
          </w:p>
        </w:tc>
        <w:tc>
          <w:tcPr>
            <w:tcW w:w="1593" w:type="pct"/>
            <w:gridSpan w:val="3"/>
            <w:shd w:val="clear" w:color="auto" w:fill="auto"/>
          </w:tcPr>
          <w:p w14:paraId="33E1ACB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 quarterly monitoring visits of departmental programs done. </w:t>
            </w:r>
          </w:p>
        </w:tc>
        <w:tc>
          <w:tcPr>
            <w:tcW w:w="673" w:type="pct"/>
            <w:shd w:val="clear" w:color="auto" w:fill="auto"/>
          </w:tcPr>
          <w:p w14:paraId="73AB7F08" w14:textId="10B6743E"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134B978E" w14:textId="77777777" w:rsidTr="00555864">
        <w:trPr>
          <w:trHeight w:val="55"/>
        </w:trPr>
        <w:tc>
          <w:tcPr>
            <w:tcW w:w="1388" w:type="pct"/>
            <w:gridSpan w:val="2"/>
            <w:vMerge/>
            <w:shd w:val="clear" w:color="auto" w:fill="auto"/>
            <w:tcMar>
              <w:top w:w="5" w:type="dxa"/>
              <w:left w:w="51" w:type="dxa"/>
              <w:bottom w:w="0" w:type="dxa"/>
              <w:right w:w="51" w:type="dxa"/>
            </w:tcMar>
          </w:tcPr>
          <w:p w14:paraId="38553771"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383CC11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 quarterly departmental performance review meetings done.</w:t>
            </w:r>
          </w:p>
        </w:tc>
        <w:tc>
          <w:tcPr>
            <w:tcW w:w="1593" w:type="pct"/>
            <w:gridSpan w:val="3"/>
            <w:shd w:val="clear" w:color="auto" w:fill="auto"/>
          </w:tcPr>
          <w:p w14:paraId="0DC9784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-20 quarterly departmental performance review meetings done.</w:t>
            </w:r>
          </w:p>
        </w:tc>
        <w:tc>
          <w:tcPr>
            <w:tcW w:w="673" w:type="pct"/>
            <w:shd w:val="clear" w:color="auto" w:fill="auto"/>
          </w:tcPr>
          <w:p w14:paraId="051860F0" w14:textId="12E87F97"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4261204C" w14:textId="77777777" w:rsidTr="00555864">
        <w:trPr>
          <w:trHeight w:val="59"/>
        </w:trPr>
        <w:tc>
          <w:tcPr>
            <w:tcW w:w="1388" w:type="pct"/>
            <w:gridSpan w:val="2"/>
            <w:vMerge/>
            <w:shd w:val="clear" w:color="auto" w:fill="auto"/>
            <w:tcMar>
              <w:top w:w="5" w:type="dxa"/>
              <w:left w:w="51" w:type="dxa"/>
              <w:bottom w:w="0" w:type="dxa"/>
              <w:right w:w="51" w:type="dxa"/>
            </w:tcMar>
          </w:tcPr>
          <w:p w14:paraId="5601D72F"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1FA9138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 visits to the </w:t>
            </w:r>
            <w:proofErr w:type="spellStart"/>
            <w:r w:rsidRPr="007360F5">
              <w:rPr>
                <w:rFonts w:ascii="Times New Roman" w:eastAsia="SimSun" w:hAnsi="Times New Roman"/>
                <w:sz w:val="20"/>
                <w:szCs w:val="20"/>
              </w:rPr>
              <w:t>MoGLSD</w:t>
            </w:r>
            <w:proofErr w:type="spellEnd"/>
            <w:r w:rsidRPr="007360F5">
              <w:rPr>
                <w:rFonts w:ascii="Times New Roman" w:eastAsia="SimSun" w:hAnsi="Times New Roman"/>
                <w:sz w:val="20"/>
                <w:szCs w:val="20"/>
              </w:rPr>
              <w:t xml:space="preserve"> conducted.</w:t>
            </w:r>
          </w:p>
        </w:tc>
        <w:tc>
          <w:tcPr>
            <w:tcW w:w="1593" w:type="pct"/>
            <w:gridSpan w:val="3"/>
            <w:shd w:val="clear" w:color="auto" w:fill="auto"/>
          </w:tcPr>
          <w:p w14:paraId="345FA3C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-20 visits to the </w:t>
            </w:r>
            <w:proofErr w:type="spellStart"/>
            <w:r w:rsidRPr="007360F5">
              <w:rPr>
                <w:rFonts w:ascii="Times New Roman" w:eastAsia="SimSun" w:hAnsi="Times New Roman"/>
                <w:sz w:val="20"/>
                <w:szCs w:val="20"/>
              </w:rPr>
              <w:t>MoGLSD</w:t>
            </w:r>
            <w:proofErr w:type="spellEnd"/>
            <w:r w:rsidRPr="007360F5">
              <w:rPr>
                <w:rFonts w:ascii="Times New Roman" w:eastAsia="SimSun" w:hAnsi="Times New Roman"/>
                <w:sz w:val="20"/>
                <w:szCs w:val="20"/>
              </w:rPr>
              <w:t xml:space="preserve"> conducted.</w:t>
            </w:r>
          </w:p>
        </w:tc>
        <w:tc>
          <w:tcPr>
            <w:tcW w:w="673" w:type="pct"/>
            <w:shd w:val="clear" w:color="auto" w:fill="auto"/>
          </w:tcPr>
          <w:p w14:paraId="541B9CF4" w14:textId="77C3A65F"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2CAE55C5" w14:textId="77777777" w:rsidTr="00555864">
        <w:trPr>
          <w:trHeight w:val="196"/>
        </w:trPr>
        <w:tc>
          <w:tcPr>
            <w:tcW w:w="1388" w:type="pct"/>
            <w:gridSpan w:val="2"/>
            <w:vMerge w:val="restart"/>
            <w:shd w:val="clear" w:color="auto" w:fill="auto"/>
            <w:tcMar>
              <w:top w:w="5" w:type="dxa"/>
              <w:left w:w="51" w:type="dxa"/>
              <w:bottom w:w="0" w:type="dxa"/>
              <w:right w:w="51" w:type="dxa"/>
            </w:tcMar>
          </w:tcPr>
          <w:p w14:paraId="2320CD6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Calibri" w:hAnsi="Times New Roman"/>
                <w:sz w:val="20"/>
                <w:szCs w:val="20"/>
              </w:rPr>
              <w:t>Reduce negative cultural practices and attitudes</w:t>
            </w:r>
          </w:p>
        </w:tc>
        <w:tc>
          <w:tcPr>
            <w:tcW w:w="1346" w:type="pct"/>
            <w:gridSpan w:val="2"/>
            <w:shd w:val="clear" w:color="auto" w:fill="auto"/>
            <w:tcMar>
              <w:top w:w="5" w:type="dxa"/>
              <w:left w:w="51" w:type="dxa"/>
              <w:bottom w:w="0" w:type="dxa"/>
              <w:right w:w="51" w:type="dxa"/>
            </w:tcMar>
          </w:tcPr>
          <w:p w14:paraId="3C75322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 awareness campaigns on positive cultural practices conducted.</w:t>
            </w:r>
          </w:p>
        </w:tc>
        <w:tc>
          <w:tcPr>
            <w:tcW w:w="1593" w:type="pct"/>
            <w:gridSpan w:val="3"/>
            <w:shd w:val="clear" w:color="auto" w:fill="auto"/>
          </w:tcPr>
          <w:p w14:paraId="7710CE9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-20 awareness campaigns on positive cultural practices conducted.</w:t>
            </w:r>
          </w:p>
        </w:tc>
        <w:tc>
          <w:tcPr>
            <w:tcW w:w="673" w:type="pct"/>
            <w:shd w:val="clear" w:color="auto" w:fill="auto"/>
          </w:tcPr>
          <w:p w14:paraId="5AD15B74" w14:textId="51D2EF3A"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24E755E8" w14:textId="77777777" w:rsidTr="00555864">
        <w:trPr>
          <w:trHeight w:val="196"/>
        </w:trPr>
        <w:tc>
          <w:tcPr>
            <w:tcW w:w="1388" w:type="pct"/>
            <w:gridSpan w:val="2"/>
            <w:vMerge/>
            <w:shd w:val="clear" w:color="auto" w:fill="auto"/>
            <w:tcMar>
              <w:top w:w="5" w:type="dxa"/>
              <w:left w:w="51" w:type="dxa"/>
              <w:bottom w:w="0" w:type="dxa"/>
              <w:right w:w="51" w:type="dxa"/>
            </w:tcMar>
          </w:tcPr>
          <w:p w14:paraId="371D3E3C"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77E94B3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 quarterly   Vulnerability councils’ meetings coordinated for the special groups (PWDs, Elderly, Women and Youth).  </w:t>
            </w:r>
          </w:p>
        </w:tc>
        <w:tc>
          <w:tcPr>
            <w:tcW w:w="1593" w:type="pct"/>
            <w:gridSpan w:val="3"/>
            <w:shd w:val="clear" w:color="auto" w:fill="auto"/>
          </w:tcPr>
          <w:p w14:paraId="4BF6E7B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sz w:val="20"/>
                <w:szCs w:val="20"/>
              </w:rPr>
              <w:t xml:space="preserve">-20 quarterly   Vulnerability councils’ meetings coordinated for the special groups (PWDs, Elderly, Women and Youth).  </w:t>
            </w:r>
          </w:p>
        </w:tc>
        <w:tc>
          <w:tcPr>
            <w:tcW w:w="673" w:type="pct"/>
            <w:shd w:val="clear" w:color="auto" w:fill="auto"/>
          </w:tcPr>
          <w:p w14:paraId="5A23A7C0" w14:textId="722FFB8B" w:rsidR="007360F5" w:rsidRPr="007360F5" w:rsidRDefault="007F1B0B" w:rsidP="007360F5">
            <w:pPr>
              <w:spacing w:after="0" w:line="240" w:lineRule="auto"/>
              <w:contextualSpacing/>
              <w:rPr>
                <w:rFonts w:ascii="Times New Roman" w:eastAsia="SimSun" w:hAnsi="Times New Roman"/>
                <w:b/>
                <w:bCs/>
                <w:sz w:val="20"/>
                <w:szCs w:val="20"/>
              </w:rPr>
            </w:pPr>
            <w:r>
              <w:rPr>
                <w:rFonts w:ascii="Times New Roman" w:eastAsia="SimSun" w:hAnsi="Times New Roman"/>
                <w:sz w:val="20"/>
                <w:szCs w:val="20"/>
              </w:rPr>
              <w:t>RADIO 7, KINGS RADIO AND BBS RADIO</w:t>
            </w:r>
          </w:p>
        </w:tc>
      </w:tr>
      <w:tr w:rsidR="007360F5" w:rsidRPr="007360F5" w14:paraId="20365DAC" w14:textId="77777777" w:rsidTr="00555864">
        <w:trPr>
          <w:trHeight w:val="196"/>
        </w:trPr>
        <w:tc>
          <w:tcPr>
            <w:tcW w:w="1388" w:type="pct"/>
            <w:gridSpan w:val="2"/>
            <w:vMerge/>
            <w:shd w:val="clear" w:color="auto" w:fill="auto"/>
            <w:tcMar>
              <w:top w:w="5" w:type="dxa"/>
              <w:left w:w="51" w:type="dxa"/>
              <w:bottom w:w="0" w:type="dxa"/>
              <w:right w:w="51" w:type="dxa"/>
            </w:tcMar>
          </w:tcPr>
          <w:p w14:paraId="59D760FF"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36B10DE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 radio talk shows on accountability and transparency organized. </w:t>
            </w:r>
          </w:p>
        </w:tc>
        <w:tc>
          <w:tcPr>
            <w:tcW w:w="1593" w:type="pct"/>
            <w:gridSpan w:val="3"/>
            <w:shd w:val="clear" w:color="auto" w:fill="auto"/>
          </w:tcPr>
          <w:p w14:paraId="416FF72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 xml:space="preserve">-20 radio talk shows on accountability and transparency organized. </w:t>
            </w:r>
          </w:p>
        </w:tc>
        <w:tc>
          <w:tcPr>
            <w:tcW w:w="673" w:type="pct"/>
            <w:shd w:val="clear" w:color="auto" w:fill="auto"/>
          </w:tcPr>
          <w:p w14:paraId="7F69FDB1" w14:textId="50D14AA5" w:rsidR="007360F5" w:rsidRPr="007360F5" w:rsidRDefault="007F1B0B" w:rsidP="007360F5">
            <w:pPr>
              <w:spacing w:after="0" w:line="240" w:lineRule="auto"/>
              <w:contextualSpacing/>
              <w:rPr>
                <w:rFonts w:ascii="Times New Roman" w:eastAsia="SimSun" w:hAnsi="Times New Roman"/>
                <w:sz w:val="20"/>
                <w:szCs w:val="20"/>
              </w:rPr>
            </w:pPr>
            <w:r>
              <w:rPr>
                <w:rFonts w:ascii="Times New Roman" w:eastAsia="SimSun" w:hAnsi="Times New Roman"/>
                <w:sz w:val="20"/>
                <w:szCs w:val="20"/>
              </w:rPr>
              <w:t>RADIO 7, KINGS RADIO AND BBS RADIO</w:t>
            </w:r>
          </w:p>
        </w:tc>
      </w:tr>
      <w:tr w:rsidR="007360F5" w:rsidRPr="007360F5" w14:paraId="6BE0A611" w14:textId="77777777" w:rsidTr="00555864">
        <w:trPr>
          <w:trHeight w:val="196"/>
        </w:trPr>
        <w:tc>
          <w:tcPr>
            <w:tcW w:w="1388" w:type="pct"/>
            <w:gridSpan w:val="2"/>
            <w:vMerge/>
            <w:shd w:val="clear" w:color="auto" w:fill="auto"/>
            <w:tcMar>
              <w:top w:w="5" w:type="dxa"/>
              <w:left w:w="51" w:type="dxa"/>
              <w:bottom w:w="0" w:type="dxa"/>
              <w:right w:w="51" w:type="dxa"/>
            </w:tcMar>
          </w:tcPr>
          <w:p w14:paraId="60B45863" w14:textId="77777777" w:rsidR="007360F5" w:rsidRPr="007360F5" w:rsidRDefault="007360F5" w:rsidP="007360F5">
            <w:pPr>
              <w:spacing w:after="0" w:line="240" w:lineRule="auto"/>
              <w:contextualSpacing/>
              <w:rPr>
                <w:rFonts w:ascii="Times New Roman" w:eastAsia="Calibri" w:hAnsi="Times New Roman"/>
                <w:sz w:val="20"/>
                <w:szCs w:val="20"/>
              </w:rPr>
            </w:pPr>
          </w:p>
        </w:tc>
        <w:tc>
          <w:tcPr>
            <w:tcW w:w="1346" w:type="pct"/>
            <w:gridSpan w:val="2"/>
            <w:shd w:val="clear" w:color="auto" w:fill="auto"/>
            <w:tcMar>
              <w:top w:w="5" w:type="dxa"/>
              <w:left w:w="51" w:type="dxa"/>
              <w:bottom w:w="0" w:type="dxa"/>
              <w:right w:w="51" w:type="dxa"/>
            </w:tcMar>
          </w:tcPr>
          <w:p w14:paraId="01AFC40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-5 Sensitization meetings carried out in the District.</w:t>
            </w:r>
          </w:p>
        </w:tc>
        <w:tc>
          <w:tcPr>
            <w:tcW w:w="1593" w:type="pct"/>
            <w:gridSpan w:val="3"/>
            <w:shd w:val="clear" w:color="auto" w:fill="auto"/>
          </w:tcPr>
          <w:p w14:paraId="4F010AC0" w14:textId="77777777" w:rsidR="007360F5" w:rsidRPr="007360F5" w:rsidRDefault="007360F5" w:rsidP="007360F5">
            <w:pPr>
              <w:spacing w:after="0" w:line="240" w:lineRule="auto"/>
              <w:contextualSpacing/>
              <w:rPr>
                <w:rFonts w:ascii="Times New Roman" w:eastAsia="SimSun" w:hAnsi="Times New Roman"/>
                <w:b/>
                <w:bCs/>
                <w:sz w:val="20"/>
                <w:szCs w:val="20"/>
              </w:rPr>
            </w:pPr>
          </w:p>
        </w:tc>
        <w:tc>
          <w:tcPr>
            <w:tcW w:w="673" w:type="pct"/>
            <w:shd w:val="clear" w:color="auto" w:fill="auto"/>
          </w:tcPr>
          <w:p w14:paraId="76065465" w14:textId="77777777" w:rsidR="007360F5" w:rsidRPr="007360F5" w:rsidRDefault="007360F5" w:rsidP="007360F5">
            <w:pPr>
              <w:spacing w:after="0" w:line="240" w:lineRule="auto"/>
              <w:contextualSpacing/>
              <w:rPr>
                <w:rFonts w:ascii="Times New Roman" w:eastAsia="SimSun" w:hAnsi="Times New Roman"/>
                <w:b/>
                <w:bCs/>
                <w:sz w:val="20"/>
                <w:szCs w:val="20"/>
              </w:rPr>
            </w:pPr>
          </w:p>
        </w:tc>
      </w:tr>
      <w:tr w:rsidR="007360F5" w:rsidRPr="007360F5" w14:paraId="25431AF4" w14:textId="77777777" w:rsidTr="007360F5">
        <w:trPr>
          <w:trHeight w:val="240"/>
        </w:trPr>
        <w:tc>
          <w:tcPr>
            <w:tcW w:w="5000" w:type="pct"/>
            <w:gridSpan w:val="8"/>
            <w:shd w:val="clear" w:color="auto" w:fill="ED7D31"/>
            <w:tcMar>
              <w:top w:w="5" w:type="dxa"/>
              <w:left w:w="51" w:type="dxa"/>
              <w:bottom w:w="0" w:type="dxa"/>
              <w:right w:w="51" w:type="dxa"/>
            </w:tcMar>
            <w:hideMark/>
          </w:tcPr>
          <w:p w14:paraId="244FD24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hAnsi="Times New Roman"/>
                <w:b/>
                <w:sz w:val="20"/>
                <w:szCs w:val="20"/>
              </w:rPr>
              <w:t>Governance and Security Strengthening</w:t>
            </w:r>
          </w:p>
        </w:tc>
      </w:tr>
      <w:tr w:rsidR="007360F5" w:rsidRPr="007360F5" w14:paraId="3274133E" w14:textId="77777777" w:rsidTr="00555864">
        <w:trPr>
          <w:trHeight w:val="629"/>
        </w:trPr>
        <w:tc>
          <w:tcPr>
            <w:tcW w:w="5000" w:type="pct"/>
            <w:gridSpan w:val="8"/>
            <w:shd w:val="clear" w:color="auto" w:fill="auto"/>
            <w:tcMar>
              <w:top w:w="5" w:type="dxa"/>
              <w:left w:w="51" w:type="dxa"/>
              <w:bottom w:w="0" w:type="dxa"/>
              <w:right w:w="51" w:type="dxa"/>
            </w:tcMar>
            <w:hideMark/>
          </w:tcPr>
          <w:p w14:paraId="1A6DD3B7"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025FDB7E"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hAnsi="Times New Roman"/>
                <w:bCs/>
                <w:sz w:val="20"/>
                <w:szCs w:val="20"/>
              </w:rPr>
              <w:t>Weak adherence to the rule of law and existence of internal and external security threats to governance and security due to limited access to and affordability of justice, weak policy, legal and regulatory frame works for effective governance</w:t>
            </w:r>
          </w:p>
        </w:tc>
      </w:tr>
      <w:tr w:rsidR="007360F5" w:rsidRPr="007360F5" w14:paraId="7862CD63" w14:textId="77777777" w:rsidTr="00555864">
        <w:trPr>
          <w:trHeight w:val="59"/>
        </w:trPr>
        <w:tc>
          <w:tcPr>
            <w:tcW w:w="1388" w:type="pct"/>
            <w:gridSpan w:val="2"/>
            <w:shd w:val="clear" w:color="auto" w:fill="auto"/>
            <w:tcMar>
              <w:top w:w="5" w:type="dxa"/>
              <w:left w:w="51" w:type="dxa"/>
              <w:bottom w:w="0" w:type="dxa"/>
              <w:right w:w="51" w:type="dxa"/>
            </w:tcMar>
            <w:hideMark/>
          </w:tcPr>
          <w:p w14:paraId="2A12FA4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351874F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064B4B1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118DAA9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02D75EB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1B5A75B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02414CA4" w14:textId="77777777" w:rsidTr="00555864">
        <w:trPr>
          <w:trHeight w:val="413"/>
        </w:trPr>
        <w:tc>
          <w:tcPr>
            <w:tcW w:w="1388" w:type="pct"/>
            <w:gridSpan w:val="2"/>
          </w:tcPr>
          <w:p w14:paraId="016E52FE"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Corruption perception index in the District changed</w:t>
            </w:r>
          </w:p>
        </w:tc>
        <w:tc>
          <w:tcPr>
            <w:tcW w:w="2641" w:type="pct"/>
            <w:gridSpan w:val="4"/>
            <w:shd w:val="clear" w:color="auto" w:fill="auto"/>
            <w:tcMar>
              <w:top w:w="5" w:type="dxa"/>
              <w:left w:w="51" w:type="dxa"/>
              <w:bottom w:w="0" w:type="dxa"/>
              <w:right w:w="51" w:type="dxa"/>
            </w:tcMar>
          </w:tcPr>
          <w:p w14:paraId="00728FDA"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Level of Compliance to accountability rules and regulations (%)</w:t>
            </w:r>
          </w:p>
          <w:p w14:paraId="46054CCD" w14:textId="77777777" w:rsidR="007360F5" w:rsidRPr="007360F5" w:rsidRDefault="007360F5" w:rsidP="007360F5">
            <w:pPr>
              <w:spacing w:after="0" w:line="240" w:lineRule="auto"/>
              <w:contextualSpacing/>
              <w:rPr>
                <w:rFonts w:ascii="Times New Roman" w:hAnsi="Times New Roman"/>
                <w:bCs/>
                <w:sz w:val="20"/>
                <w:szCs w:val="20"/>
              </w:rPr>
            </w:pPr>
          </w:p>
        </w:tc>
        <w:tc>
          <w:tcPr>
            <w:tcW w:w="299" w:type="pct"/>
            <w:shd w:val="clear" w:color="auto" w:fill="auto"/>
            <w:tcMar>
              <w:top w:w="5" w:type="dxa"/>
              <w:left w:w="51" w:type="dxa"/>
              <w:bottom w:w="0" w:type="dxa"/>
              <w:right w:w="51" w:type="dxa"/>
            </w:tcMar>
          </w:tcPr>
          <w:p w14:paraId="5460391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10</w:t>
            </w:r>
          </w:p>
        </w:tc>
        <w:tc>
          <w:tcPr>
            <w:tcW w:w="673" w:type="pct"/>
            <w:shd w:val="clear" w:color="auto" w:fill="auto"/>
            <w:tcMar>
              <w:top w:w="5" w:type="dxa"/>
              <w:left w:w="51" w:type="dxa"/>
              <w:bottom w:w="0" w:type="dxa"/>
              <w:right w:w="51" w:type="dxa"/>
            </w:tcMar>
          </w:tcPr>
          <w:p w14:paraId="0A79EB3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15</w:t>
            </w:r>
          </w:p>
        </w:tc>
      </w:tr>
      <w:tr w:rsidR="007360F5" w:rsidRPr="007360F5" w14:paraId="21810587" w14:textId="77777777" w:rsidTr="00555864">
        <w:trPr>
          <w:trHeight w:val="204"/>
        </w:trPr>
        <w:tc>
          <w:tcPr>
            <w:tcW w:w="1388" w:type="pct"/>
            <w:gridSpan w:val="2"/>
          </w:tcPr>
          <w:p w14:paraId="1E25D0C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bCs/>
                <w:sz w:val="20"/>
                <w:szCs w:val="20"/>
              </w:rPr>
              <w:lastRenderedPageBreak/>
              <w:t>Rate of case disposal increased</w:t>
            </w:r>
          </w:p>
        </w:tc>
        <w:tc>
          <w:tcPr>
            <w:tcW w:w="2641" w:type="pct"/>
            <w:gridSpan w:val="4"/>
            <w:shd w:val="clear" w:color="auto" w:fill="auto"/>
            <w:tcMar>
              <w:top w:w="5" w:type="dxa"/>
              <w:left w:w="51" w:type="dxa"/>
              <w:bottom w:w="0" w:type="dxa"/>
              <w:right w:w="51" w:type="dxa"/>
            </w:tcMar>
          </w:tcPr>
          <w:p w14:paraId="2BC70151"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bCs/>
                <w:sz w:val="20"/>
                <w:szCs w:val="20"/>
              </w:rPr>
              <w:t>Strengthen the oversight role of council over the Executive</w:t>
            </w:r>
          </w:p>
        </w:tc>
        <w:tc>
          <w:tcPr>
            <w:tcW w:w="299" w:type="pct"/>
            <w:shd w:val="clear" w:color="auto" w:fill="auto"/>
            <w:tcMar>
              <w:top w:w="5" w:type="dxa"/>
              <w:left w:w="51" w:type="dxa"/>
              <w:bottom w:w="0" w:type="dxa"/>
              <w:right w:w="51" w:type="dxa"/>
            </w:tcMar>
          </w:tcPr>
          <w:p w14:paraId="0C8A528D"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10</w:t>
            </w:r>
          </w:p>
        </w:tc>
        <w:tc>
          <w:tcPr>
            <w:tcW w:w="673" w:type="pct"/>
            <w:shd w:val="clear" w:color="auto" w:fill="auto"/>
            <w:tcMar>
              <w:top w:w="5" w:type="dxa"/>
              <w:left w:w="51" w:type="dxa"/>
              <w:bottom w:w="0" w:type="dxa"/>
              <w:right w:w="51" w:type="dxa"/>
            </w:tcMar>
          </w:tcPr>
          <w:p w14:paraId="318DA1B2"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25</w:t>
            </w:r>
          </w:p>
        </w:tc>
      </w:tr>
      <w:tr w:rsidR="007360F5" w:rsidRPr="007360F5" w14:paraId="10CE8A99" w14:textId="77777777" w:rsidTr="00555864">
        <w:trPr>
          <w:trHeight w:val="55"/>
        </w:trPr>
        <w:tc>
          <w:tcPr>
            <w:tcW w:w="1388" w:type="pct"/>
            <w:gridSpan w:val="2"/>
            <w:shd w:val="clear" w:color="auto" w:fill="auto"/>
            <w:tcMar>
              <w:top w:w="5" w:type="dxa"/>
              <w:left w:w="51" w:type="dxa"/>
              <w:bottom w:w="0" w:type="dxa"/>
              <w:right w:w="51" w:type="dxa"/>
            </w:tcMar>
            <w:hideMark/>
          </w:tcPr>
          <w:p w14:paraId="6DBDDA0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2762B53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7B3B2B8F" w14:textId="77777777" w:rsidTr="00555864">
        <w:trPr>
          <w:trHeight w:val="816"/>
        </w:trPr>
        <w:tc>
          <w:tcPr>
            <w:tcW w:w="1388" w:type="pct"/>
            <w:gridSpan w:val="2"/>
            <w:shd w:val="clear" w:color="auto" w:fill="auto"/>
            <w:tcMar>
              <w:top w:w="5" w:type="dxa"/>
              <w:left w:w="51" w:type="dxa"/>
              <w:bottom w:w="0" w:type="dxa"/>
              <w:right w:w="51" w:type="dxa"/>
            </w:tcMar>
          </w:tcPr>
          <w:p w14:paraId="5EA7C8FA" w14:textId="77777777" w:rsidR="007360F5" w:rsidRPr="007360F5" w:rsidRDefault="007360F5" w:rsidP="005570C8">
            <w:pPr>
              <w:numPr>
                <w:ilvl w:val="0"/>
                <w:numId w:val="76"/>
              </w:numPr>
              <w:spacing w:after="0" w:line="240" w:lineRule="auto"/>
              <w:ind w:left="228" w:hanging="284"/>
              <w:contextualSpacing/>
              <w:rPr>
                <w:rFonts w:ascii="Times New Roman" w:eastAsia="Calibri" w:hAnsi="Times New Roman"/>
                <w:b/>
                <w:bCs/>
                <w:sz w:val="20"/>
                <w:szCs w:val="20"/>
                <w:lang w:val="en-GB"/>
              </w:rPr>
            </w:pPr>
            <w:bookmarkStart w:id="136" w:name="_Hlk81218630"/>
            <w:bookmarkStart w:id="137" w:name="_Hlk81218661"/>
            <w:r w:rsidRPr="007360F5">
              <w:rPr>
                <w:rFonts w:ascii="Times New Roman" w:eastAsia="Calibri" w:hAnsi="Times New Roman"/>
                <w:sz w:val="20"/>
                <w:szCs w:val="20"/>
              </w:rPr>
              <w:t>Ensure transparency, accountability.</w:t>
            </w:r>
          </w:p>
          <w:p w14:paraId="65D5FDE7" w14:textId="77777777" w:rsidR="007360F5" w:rsidRPr="007360F5" w:rsidRDefault="007360F5" w:rsidP="005570C8">
            <w:pPr>
              <w:numPr>
                <w:ilvl w:val="0"/>
                <w:numId w:val="76"/>
              </w:numPr>
              <w:spacing w:after="0" w:line="240" w:lineRule="auto"/>
              <w:ind w:left="228" w:hanging="284"/>
              <w:contextualSpacing/>
              <w:rPr>
                <w:rFonts w:ascii="Times New Roman" w:eastAsia="Calibri" w:hAnsi="Times New Roman"/>
                <w:b/>
                <w:bCs/>
                <w:sz w:val="20"/>
                <w:szCs w:val="20"/>
                <w:lang w:val="en-GB"/>
              </w:rPr>
            </w:pPr>
            <w:r w:rsidRPr="007360F5">
              <w:rPr>
                <w:rFonts w:ascii="Times New Roman" w:eastAsia="Calibri" w:hAnsi="Times New Roman"/>
                <w:sz w:val="20"/>
                <w:szCs w:val="20"/>
              </w:rPr>
              <w:t>Disseminate policy, legal, regulatory and institutional frameworks for effective governance and security</w:t>
            </w:r>
            <w:bookmarkEnd w:id="136"/>
          </w:p>
        </w:tc>
        <w:tc>
          <w:tcPr>
            <w:tcW w:w="3612" w:type="pct"/>
            <w:gridSpan w:val="6"/>
            <w:shd w:val="clear" w:color="auto" w:fill="auto"/>
            <w:tcMar>
              <w:top w:w="5" w:type="dxa"/>
              <w:left w:w="51" w:type="dxa"/>
              <w:bottom w:w="0" w:type="dxa"/>
              <w:right w:w="51" w:type="dxa"/>
            </w:tcMar>
          </w:tcPr>
          <w:p w14:paraId="5D7A7403" w14:textId="77777777" w:rsidR="007360F5" w:rsidRPr="007360F5" w:rsidRDefault="007360F5" w:rsidP="005570C8">
            <w:pPr>
              <w:numPr>
                <w:ilvl w:val="0"/>
                <w:numId w:val="59"/>
              </w:numPr>
              <w:spacing w:after="0" w:line="240" w:lineRule="auto"/>
              <w:ind w:left="225" w:hanging="225"/>
              <w:contextualSpacing/>
              <w:rPr>
                <w:rFonts w:ascii="Times New Roman" w:eastAsia="Calibri" w:hAnsi="Times New Roman"/>
                <w:b/>
                <w:bCs/>
                <w:sz w:val="20"/>
                <w:szCs w:val="20"/>
                <w:lang w:val="en-GB"/>
              </w:rPr>
            </w:pPr>
            <w:r w:rsidRPr="007360F5">
              <w:rPr>
                <w:rFonts w:ascii="Times New Roman" w:eastAsia="Calibri" w:hAnsi="Times New Roman"/>
                <w:sz w:val="20"/>
                <w:szCs w:val="20"/>
              </w:rPr>
              <w:t>Adopt and disseminate national laws, policies and standards</w:t>
            </w:r>
          </w:p>
          <w:p w14:paraId="3DC182EA" w14:textId="77777777" w:rsidR="007360F5" w:rsidRPr="007360F5" w:rsidRDefault="007360F5" w:rsidP="005570C8">
            <w:pPr>
              <w:numPr>
                <w:ilvl w:val="0"/>
                <w:numId w:val="59"/>
              </w:numPr>
              <w:spacing w:after="0" w:line="240" w:lineRule="auto"/>
              <w:ind w:left="225" w:hanging="225"/>
              <w:contextualSpacing/>
              <w:rPr>
                <w:rFonts w:ascii="Times New Roman" w:eastAsia="Calibri" w:hAnsi="Times New Roman"/>
                <w:b/>
                <w:bCs/>
                <w:sz w:val="20"/>
                <w:szCs w:val="20"/>
                <w:lang w:val="en-GB"/>
              </w:rPr>
            </w:pPr>
            <w:r w:rsidRPr="007360F5">
              <w:rPr>
                <w:rFonts w:ascii="Times New Roman" w:eastAsia="Calibri" w:hAnsi="Times New Roman"/>
                <w:sz w:val="20"/>
                <w:szCs w:val="20"/>
              </w:rPr>
              <w:t>Enforce Compliance to accountability rules and regulations</w:t>
            </w:r>
          </w:p>
          <w:p w14:paraId="43C80D18" w14:textId="77777777" w:rsidR="007360F5" w:rsidRPr="007360F5" w:rsidRDefault="007360F5" w:rsidP="005570C8">
            <w:pPr>
              <w:numPr>
                <w:ilvl w:val="0"/>
                <w:numId w:val="59"/>
              </w:numPr>
              <w:spacing w:after="0" w:line="240" w:lineRule="auto"/>
              <w:ind w:left="225" w:hanging="225"/>
              <w:contextualSpacing/>
              <w:rPr>
                <w:rFonts w:ascii="Times New Roman" w:eastAsia="Calibri" w:hAnsi="Times New Roman"/>
                <w:b/>
                <w:bCs/>
                <w:sz w:val="20"/>
                <w:szCs w:val="20"/>
                <w:lang w:val="en-GB"/>
              </w:rPr>
            </w:pPr>
            <w:r w:rsidRPr="007360F5">
              <w:rPr>
                <w:rFonts w:ascii="Times New Roman" w:eastAsia="Calibri" w:hAnsi="Times New Roman"/>
                <w:sz w:val="20"/>
                <w:szCs w:val="20"/>
              </w:rPr>
              <w:t>Strengthen the prevention, detection and elimination of corruption</w:t>
            </w:r>
          </w:p>
          <w:p w14:paraId="6CAB337F" w14:textId="77777777" w:rsidR="007360F5" w:rsidRPr="007360F5" w:rsidRDefault="007360F5" w:rsidP="005570C8">
            <w:pPr>
              <w:numPr>
                <w:ilvl w:val="0"/>
                <w:numId w:val="59"/>
              </w:numPr>
              <w:spacing w:after="0" w:line="240" w:lineRule="auto"/>
              <w:ind w:left="225" w:hanging="225"/>
              <w:contextualSpacing/>
              <w:rPr>
                <w:rFonts w:ascii="Times New Roman" w:eastAsia="Calibri" w:hAnsi="Times New Roman"/>
                <w:b/>
                <w:bCs/>
                <w:sz w:val="20"/>
                <w:szCs w:val="20"/>
                <w:lang w:val="en-GB"/>
              </w:rPr>
            </w:pPr>
            <w:r w:rsidRPr="007360F5">
              <w:rPr>
                <w:rFonts w:ascii="Times New Roman" w:eastAsia="Calibri" w:hAnsi="Times New Roman"/>
                <w:sz w:val="20"/>
                <w:szCs w:val="20"/>
              </w:rPr>
              <w:t>Strengthen the representative role of Local Government councilors and the Public.</w:t>
            </w:r>
          </w:p>
          <w:p w14:paraId="7EE390E9" w14:textId="77777777" w:rsidR="007360F5" w:rsidRPr="007360F5" w:rsidRDefault="007360F5" w:rsidP="005570C8">
            <w:pPr>
              <w:numPr>
                <w:ilvl w:val="0"/>
                <w:numId w:val="59"/>
              </w:numPr>
              <w:spacing w:after="0" w:line="240" w:lineRule="auto"/>
              <w:ind w:left="225" w:hanging="225"/>
              <w:contextualSpacing/>
              <w:rPr>
                <w:rFonts w:ascii="Times New Roman" w:eastAsia="Calibri" w:hAnsi="Times New Roman"/>
                <w:b/>
                <w:bCs/>
                <w:sz w:val="20"/>
                <w:szCs w:val="20"/>
                <w:lang w:val="en-GB"/>
              </w:rPr>
            </w:pPr>
            <w:r w:rsidRPr="007360F5">
              <w:rPr>
                <w:rFonts w:ascii="Times New Roman" w:eastAsia="Calibri" w:hAnsi="Times New Roman"/>
                <w:sz w:val="20"/>
                <w:szCs w:val="20"/>
              </w:rPr>
              <w:t>Mainstream Anti-Corruption initiative (transparency, Accountability and Anti-Corruption- TAAC) initiative in LG Plans, Projects/Programmes and budgets</w:t>
            </w:r>
          </w:p>
        </w:tc>
      </w:tr>
      <w:bookmarkEnd w:id="137"/>
      <w:tr w:rsidR="007360F5" w:rsidRPr="007360F5" w14:paraId="6356A2A1" w14:textId="77777777" w:rsidTr="00555864">
        <w:trPr>
          <w:trHeight w:val="106"/>
        </w:trPr>
        <w:tc>
          <w:tcPr>
            <w:tcW w:w="1388" w:type="pct"/>
            <w:gridSpan w:val="2"/>
            <w:shd w:val="clear" w:color="auto" w:fill="auto"/>
            <w:tcMar>
              <w:top w:w="5" w:type="dxa"/>
              <w:left w:w="51" w:type="dxa"/>
              <w:bottom w:w="0" w:type="dxa"/>
              <w:right w:w="51" w:type="dxa"/>
            </w:tcMar>
          </w:tcPr>
          <w:p w14:paraId="280302F7"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1695748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7EA34A3B"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5963C3A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785670C4" w14:textId="77777777" w:rsidTr="00555864">
        <w:trPr>
          <w:trHeight w:val="55"/>
        </w:trPr>
        <w:tc>
          <w:tcPr>
            <w:tcW w:w="1388" w:type="pct"/>
            <w:gridSpan w:val="2"/>
            <w:vMerge w:val="restart"/>
            <w:shd w:val="clear" w:color="auto" w:fill="auto"/>
            <w:tcMar>
              <w:top w:w="5" w:type="dxa"/>
              <w:left w:w="51" w:type="dxa"/>
              <w:bottom w:w="0" w:type="dxa"/>
              <w:right w:w="51" w:type="dxa"/>
            </w:tcMar>
          </w:tcPr>
          <w:p w14:paraId="0DA9F214" w14:textId="77777777" w:rsidR="007360F5" w:rsidRPr="007360F5" w:rsidRDefault="007360F5" w:rsidP="005570C8">
            <w:pPr>
              <w:numPr>
                <w:ilvl w:val="0"/>
                <w:numId w:val="58"/>
              </w:numPr>
              <w:spacing w:after="0" w:line="240" w:lineRule="auto"/>
              <w:ind w:left="217" w:hanging="217"/>
              <w:contextualSpacing/>
              <w:rPr>
                <w:rFonts w:ascii="Times New Roman" w:eastAsia="Calibri" w:hAnsi="Times New Roman"/>
                <w:b/>
                <w:bCs/>
                <w:sz w:val="20"/>
                <w:szCs w:val="20"/>
                <w:lang w:val="en-GB"/>
              </w:rPr>
            </w:pPr>
            <w:r w:rsidRPr="007360F5">
              <w:rPr>
                <w:rFonts w:ascii="Times New Roman" w:eastAsia="Calibri" w:hAnsi="Times New Roman"/>
                <w:color w:val="000000"/>
                <w:sz w:val="20"/>
                <w:szCs w:val="20"/>
              </w:rPr>
              <w:t>To Strengthen transparency and accountability.</w:t>
            </w:r>
          </w:p>
        </w:tc>
        <w:tc>
          <w:tcPr>
            <w:tcW w:w="1346" w:type="pct"/>
            <w:gridSpan w:val="2"/>
            <w:shd w:val="clear" w:color="auto" w:fill="auto"/>
            <w:tcMar>
              <w:top w:w="5" w:type="dxa"/>
              <w:left w:w="51" w:type="dxa"/>
              <w:bottom w:w="0" w:type="dxa"/>
              <w:right w:w="51" w:type="dxa"/>
            </w:tcMar>
          </w:tcPr>
          <w:p w14:paraId="4BB898D8"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sz w:val="20"/>
                <w:szCs w:val="20"/>
              </w:rPr>
              <w:t xml:space="preserve">30 </w:t>
            </w:r>
            <w:r w:rsidRPr="007360F5">
              <w:rPr>
                <w:rFonts w:ascii="Times New Roman" w:eastAsia="SimSun" w:hAnsi="Times New Roman"/>
                <w:bCs/>
                <w:sz w:val="20"/>
                <w:szCs w:val="20"/>
              </w:rPr>
              <w:t>Sets of Council documents distributed to Various stakeholders</w:t>
            </w:r>
          </w:p>
        </w:tc>
        <w:tc>
          <w:tcPr>
            <w:tcW w:w="1593" w:type="pct"/>
            <w:gridSpan w:val="3"/>
            <w:shd w:val="clear" w:color="auto" w:fill="auto"/>
          </w:tcPr>
          <w:p w14:paraId="03CC7D6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Council documents distributed to Various stakeholders</w:t>
            </w:r>
          </w:p>
        </w:tc>
        <w:tc>
          <w:tcPr>
            <w:tcW w:w="673" w:type="pct"/>
            <w:shd w:val="clear" w:color="auto" w:fill="auto"/>
          </w:tcPr>
          <w:p w14:paraId="56F461B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Council and statutory</w:t>
            </w:r>
          </w:p>
        </w:tc>
      </w:tr>
      <w:tr w:rsidR="007360F5" w:rsidRPr="007360F5" w14:paraId="61E14AA1" w14:textId="77777777" w:rsidTr="00555864">
        <w:trPr>
          <w:trHeight w:val="55"/>
        </w:trPr>
        <w:tc>
          <w:tcPr>
            <w:tcW w:w="1388" w:type="pct"/>
            <w:gridSpan w:val="2"/>
            <w:vMerge/>
            <w:shd w:val="clear" w:color="auto" w:fill="auto"/>
            <w:tcMar>
              <w:top w:w="5" w:type="dxa"/>
              <w:left w:w="51" w:type="dxa"/>
              <w:bottom w:w="0" w:type="dxa"/>
              <w:right w:w="51" w:type="dxa"/>
            </w:tcMar>
          </w:tcPr>
          <w:p w14:paraId="2730F8A1"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1CBF01D8"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-20 sets of LGPAC reports prepared</w:t>
            </w:r>
          </w:p>
        </w:tc>
        <w:tc>
          <w:tcPr>
            <w:tcW w:w="1593" w:type="pct"/>
            <w:gridSpan w:val="3"/>
            <w:shd w:val="clear" w:color="auto" w:fill="auto"/>
          </w:tcPr>
          <w:p w14:paraId="66B68EA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LGPAC reports prepared</w:t>
            </w:r>
          </w:p>
        </w:tc>
        <w:tc>
          <w:tcPr>
            <w:tcW w:w="673" w:type="pct"/>
            <w:shd w:val="clear" w:color="auto" w:fill="auto"/>
          </w:tcPr>
          <w:p w14:paraId="048AF4E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Council and statutory</w:t>
            </w:r>
          </w:p>
        </w:tc>
      </w:tr>
      <w:tr w:rsidR="007360F5" w:rsidRPr="007360F5" w14:paraId="550AAFBB" w14:textId="77777777" w:rsidTr="00555864">
        <w:trPr>
          <w:trHeight w:val="55"/>
        </w:trPr>
        <w:tc>
          <w:tcPr>
            <w:tcW w:w="1388" w:type="pct"/>
            <w:gridSpan w:val="2"/>
            <w:vMerge/>
            <w:shd w:val="clear" w:color="auto" w:fill="auto"/>
            <w:tcMar>
              <w:top w:w="5" w:type="dxa"/>
              <w:left w:w="51" w:type="dxa"/>
              <w:bottom w:w="0" w:type="dxa"/>
              <w:right w:w="51" w:type="dxa"/>
            </w:tcMar>
          </w:tcPr>
          <w:p w14:paraId="1AF8FC19"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5CEC1D5A"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-20 sets of LGPAC minutes prepared</w:t>
            </w:r>
          </w:p>
        </w:tc>
        <w:tc>
          <w:tcPr>
            <w:tcW w:w="1593" w:type="pct"/>
            <w:gridSpan w:val="3"/>
            <w:shd w:val="clear" w:color="auto" w:fill="auto"/>
          </w:tcPr>
          <w:p w14:paraId="692EF07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LGPAC minutes prepared</w:t>
            </w:r>
          </w:p>
        </w:tc>
        <w:tc>
          <w:tcPr>
            <w:tcW w:w="673" w:type="pct"/>
            <w:shd w:val="clear" w:color="auto" w:fill="auto"/>
          </w:tcPr>
          <w:p w14:paraId="48CBFF3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Council and statutory</w:t>
            </w:r>
          </w:p>
        </w:tc>
      </w:tr>
      <w:tr w:rsidR="007360F5" w:rsidRPr="007360F5" w14:paraId="6B1A7343" w14:textId="77777777" w:rsidTr="00555864">
        <w:trPr>
          <w:trHeight w:val="55"/>
        </w:trPr>
        <w:tc>
          <w:tcPr>
            <w:tcW w:w="1388" w:type="pct"/>
            <w:gridSpan w:val="2"/>
            <w:vMerge/>
            <w:shd w:val="clear" w:color="auto" w:fill="auto"/>
            <w:tcMar>
              <w:top w:w="5" w:type="dxa"/>
              <w:left w:w="51" w:type="dxa"/>
              <w:bottom w:w="0" w:type="dxa"/>
              <w:right w:w="51" w:type="dxa"/>
            </w:tcMar>
          </w:tcPr>
          <w:p w14:paraId="16046F1B"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43270DF0"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-20 sets of LGPAC reports submitted to the line ministries</w:t>
            </w:r>
          </w:p>
        </w:tc>
        <w:tc>
          <w:tcPr>
            <w:tcW w:w="1593" w:type="pct"/>
            <w:gridSpan w:val="3"/>
            <w:shd w:val="clear" w:color="auto" w:fill="auto"/>
          </w:tcPr>
          <w:p w14:paraId="4C4E93B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LGPAC reports submitted to the line ministries</w:t>
            </w:r>
          </w:p>
        </w:tc>
        <w:tc>
          <w:tcPr>
            <w:tcW w:w="673" w:type="pct"/>
            <w:shd w:val="clear" w:color="auto" w:fill="auto"/>
          </w:tcPr>
          <w:p w14:paraId="7D84CF8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Council and statutory</w:t>
            </w:r>
          </w:p>
        </w:tc>
      </w:tr>
      <w:tr w:rsidR="007360F5" w:rsidRPr="007360F5" w14:paraId="4D3434E4" w14:textId="77777777" w:rsidTr="00555864">
        <w:trPr>
          <w:trHeight w:val="55"/>
        </w:trPr>
        <w:tc>
          <w:tcPr>
            <w:tcW w:w="1388" w:type="pct"/>
            <w:gridSpan w:val="2"/>
            <w:vMerge/>
            <w:shd w:val="clear" w:color="auto" w:fill="auto"/>
            <w:tcMar>
              <w:top w:w="5" w:type="dxa"/>
              <w:left w:w="51" w:type="dxa"/>
              <w:bottom w:w="0" w:type="dxa"/>
              <w:right w:w="51" w:type="dxa"/>
            </w:tcMar>
          </w:tcPr>
          <w:p w14:paraId="70C4D00A"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496E15D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-05 annual work plans and budgets prepared and submitted to relevant authorities.</w:t>
            </w:r>
          </w:p>
        </w:tc>
        <w:tc>
          <w:tcPr>
            <w:tcW w:w="1593" w:type="pct"/>
            <w:gridSpan w:val="3"/>
            <w:shd w:val="clear" w:color="auto" w:fill="auto"/>
          </w:tcPr>
          <w:p w14:paraId="1F484C2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Annual work plans and budgets prepared and submitted to relevant authorities.</w:t>
            </w:r>
          </w:p>
        </w:tc>
        <w:tc>
          <w:tcPr>
            <w:tcW w:w="673" w:type="pct"/>
            <w:shd w:val="clear" w:color="auto" w:fill="auto"/>
          </w:tcPr>
          <w:p w14:paraId="339DF10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Planning</w:t>
            </w:r>
          </w:p>
        </w:tc>
      </w:tr>
      <w:tr w:rsidR="007360F5" w:rsidRPr="007360F5" w14:paraId="4D228680" w14:textId="77777777" w:rsidTr="00555864">
        <w:trPr>
          <w:trHeight w:val="55"/>
        </w:trPr>
        <w:tc>
          <w:tcPr>
            <w:tcW w:w="1388" w:type="pct"/>
            <w:gridSpan w:val="2"/>
            <w:vMerge/>
            <w:shd w:val="clear" w:color="auto" w:fill="auto"/>
            <w:tcMar>
              <w:top w:w="5" w:type="dxa"/>
              <w:left w:w="51" w:type="dxa"/>
              <w:bottom w:w="0" w:type="dxa"/>
              <w:right w:w="51" w:type="dxa"/>
            </w:tcMar>
          </w:tcPr>
          <w:p w14:paraId="66DDF421"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6BEB8601"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-Government programs and projects such as YLP, UWEP, UPE and USE monitored.</w:t>
            </w:r>
          </w:p>
        </w:tc>
        <w:tc>
          <w:tcPr>
            <w:tcW w:w="1593" w:type="pct"/>
            <w:gridSpan w:val="3"/>
            <w:shd w:val="clear" w:color="auto" w:fill="auto"/>
          </w:tcPr>
          <w:p w14:paraId="4580C36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-Government programs and projects such as YLP, UWEP, UPE and USE monitored.</w:t>
            </w:r>
          </w:p>
        </w:tc>
        <w:tc>
          <w:tcPr>
            <w:tcW w:w="673" w:type="pct"/>
            <w:shd w:val="clear" w:color="auto" w:fill="auto"/>
          </w:tcPr>
          <w:p w14:paraId="77D54E1C" w14:textId="397E6C7E" w:rsidR="007360F5" w:rsidRPr="007360F5" w:rsidRDefault="007F1B0B" w:rsidP="007360F5">
            <w:pPr>
              <w:spacing w:after="0" w:line="240" w:lineRule="auto"/>
              <w:contextualSpacing/>
              <w:rPr>
                <w:rFonts w:ascii="Times New Roman" w:eastAsia="SimSun" w:hAnsi="Times New Roman"/>
                <w:sz w:val="20"/>
                <w:szCs w:val="20"/>
              </w:rPr>
            </w:pPr>
            <w:r>
              <w:rPr>
                <w:rFonts w:ascii="Times New Roman" w:eastAsia="SimSun" w:hAnsi="Times New Roman"/>
                <w:sz w:val="20"/>
                <w:szCs w:val="20"/>
              </w:rPr>
              <w:t>RADIO 7, KINGS RADIO AND BBS RADIO</w:t>
            </w:r>
          </w:p>
        </w:tc>
      </w:tr>
      <w:tr w:rsidR="007360F5" w:rsidRPr="007360F5" w14:paraId="2EFFDBF5" w14:textId="77777777" w:rsidTr="00555864">
        <w:trPr>
          <w:trHeight w:val="55"/>
        </w:trPr>
        <w:tc>
          <w:tcPr>
            <w:tcW w:w="1388" w:type="pct"/>
            <w:gridSpan w:val="2"/>
            <w:vMerge/>
            <w:shd w:val="clear" w:color="auto" w:fill="auto"/>
            <w:tcMar>
              <w:top w:w="5" w:type="dxa"/>
              <w:left w:w="51" w:type="dxa"/>
              <w:bottom w:w="0" w:type="dxa"/>
              <w:right w:w="51" w:type="dxa"/>
            </w:tcMar>
          </w:tcPr>
          <w:p w14:paraId="408EBFEE"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3F65E8B9"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-Strengthening Internal controls in financial management especially Local revenue in LLGs.</w:t>
            </w:r>
          </w:p>
        </w:tc>
        <w:tc>
          <w:tcPr>
            <w:tcW w:w="1593" w:type="pct"/>
            <w:gridSpan w:val="3"/>
            <w:shd w:val="clear" w:color="auto" w:fill="auto"/>
          </w:tcPr>
          <w:p w14:paraId="439DE43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-Strengthening Internal controls in financial management especially Local revenue in LLGs.</w:t>
            </w:r>
          </w:p>
        </w:tc>
        <w:tc>
          <w:tcPr>
            <w:tcW w:w="673" w:type="pct"/>
            <w:shd w:val="clear" w:color="auto" w:fill="auto"/>
          </w:tcPr>
          <w:p w14:paraId="1B47DD4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Audit</w:t>
            </w:r>
          </w:p>
        </w:tc>
      </w:tr>
      <w:tr w:rsidR="007360F5" w:rsidRPr="007360F5" w14:paraId="53F44202" w14:textId="77777777" w:rsidTr="00555864">
        <w:trPr>
          <w:trHeight w:val="55"/>
        </w:trPr>
        <w:tc>
          <w:tcPr>
            <w:tcW w:w="1388" w:type="pct"/>
            <w:gridSpan w:val="2"/>
            <w:vMerge/>
            <w:shd w:val="clear" w:color="auto" w:fill="auto"/>
            <w:tcMar>
              <w:top w:w="5" w:type="dxa"/>
              <w:left w:w="51" w:type="dxa"/>
              <w:bottom w:w="0" w:type="dxa"/>
              <w:right w:w="51" w:type="dxa"/>
            </w:tcMar>
          </w:tcPr>
          <w:p w14:paraId="28A61B93"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077C9A8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-20 quarterly internal audit reports prepared.</w:t>
            </w:r>
          </w:p>
        </w:tc>
        <w:tc>
          <w:tcPr>
            <w:tcW w:w="1593" w:type="pct"/>
            <w:gridSpan w:val="3"/>
            <w:shd w:val="clear" w:color="auto" w:fill="auto"/>
          </w:tcPr>
          <w:p w14:paraId="524071B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-20 quarterly internal audit reports prepared.</w:t>
            </w:r>
          </w:p>
        </w:tc>
        <w:tc>
          <w:tcPr>
            <w:tcW w:w="673" w:type="pct"/>
            <w:shd w:val="clear" w:color="auto" w:fill="auto"/>
          </w:tcPr>
          <w:p w14:paraId="0D56BF44"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Audit</w:t>
            </w:r>
          </w:p>
        </w:tc>
      </w:tr>
      <w:tr w:rsidR="007360F5" w:rsidRPr="007360F5" w14:paraId="067B9A0D" w14:textId="77777777" w:rsidTr="00555864">
        <w:trPr>
          <w:trHeight w:val="55"/>
        </w:trPr>
        <w:tc>
          <w:tcPr>
            <w:tcW w:w="1388" w:type="pct"/>
            <w:gridSpan w:val="2"/>
            <w:vMerge/>
            <w:shd w:val="clear" w:color="auto" w:fill="auto"/>
            <w:tcMar>
              <w:top w:w="5" w:type="dxa"/>
              <w:left w:w="51" w:type="dxa"/>
              <w:bottom w:w="0" w:type="dxa"/>
              <w:right w:w="51" w:type="dxa"/>
            </w:tcMar>
          </w:tcPr>
          <w:p w14:paraId="5C952A4E"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6184DB89"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-20 quarterly Human resource audit reports prepared and submitted</w:t>
            </w:r>
          </w:p>
        </w:tc>
        <w:tc>
          <w:tcPr>
            <w:tcW w:w="1593" w:type="pct"/>
            <w:gridSpan w:val="3"/>
            <w:shd w:val="clear" w:color="auto" w:fill="auto"/>
          </w:tcPr>
          <w:p w14:paraId="40E6F18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-20 quarterly Human resource audit reports prepared and submitted</w:t>
            </w:r>
          </w:p>
        </w:tc>
        <w:tc>
          <w:tcPr>
            <w:tcW w:w="673" w:type="pct"/>
            <w:shd w:val="clear" w:color="auto" w:fill="auto"/>
          </w:tcPr>
          <w:p w14:paraId="76CBE0C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Human resource office</w:t>
            </w:r>
          </w:p>
        </w:tc>
      </w:tr>
      <w:tr w:rsidR="007360F5" w:rsidRPr="007360F5" w14:paraId="467F00A6" w14:textId="77777777" w:rsidTr="00555864">
        <w:trPr>
          <w:trHeight w:val="55"/>
        </w:trPr>
        <w:tc>
          <w:tcPr>
            <w:tcW w:w="1388" w:type="pct"/>
            <w:gridSpan w:val="2"/>
            <w:vMerge/>
            <w:shd w:val="clear" w:color="auto" w:fill="auto"/>
            <w:tcMar>
              <w:top w:w="5" w:type="dxa"/>
              <w:left w:w="51" w:type="dxa"/>
              <w:bottom w:w="0" w:type="dxa"/>
              <w:right w:w="51" w:type="dxa"/>
            </w:tcMar>
          </w:tcPr>
          <w:p w14:paraId="4ED19128"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58BA7A5B"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-10 LGPAC field visits made</w:t>
            </w:r>
          </w:p>
        </w:tc>
        <w:tc>
          <w:tcPr>
            <w:tcW w:w="1593" w:type="pct"/>
            <w:gridSpan w:val="3"/>
            <w:shd w:val="clear" w:color="auto" w:fill="auto"/>
          </w:tcPr>
          <w:p w14:paraId="04F4D23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-10 LGPAC field visits made</w:t>
            </w:r>
          </w:p>
        </w:tc>
        <w:tc>
          <w:tcPr>
            <w:tcW w:w="673" w:type="pct"/>
            <w:shd w:val="clear" w:color="auto" w:fill="auto"/>
          </w:tcPr>
          <w:p w14:paraId="3F30998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PAC</w:t>
            </w:r>
          </w:p>
        </w:tc>
      </w:tr>
      <w:tr w:rsidR="007360F5" w:rsidRPr="007360F5" w14:paraId="7D8FD8E3" w14:textId="77777777" w:rsidTr="00555864">
        <w:trPr>
          <w:trHeight w:val="55"/>
        </w:trPr>
        <w:tc>
          <w:tcPr>
            <w:tcW w:w="1388" w:type="pct"/>
            <w:gridSpan w:val="2"/>
            <w:vMerge/>
            <w:shd w:val="clear" w:color="auto" w:fill="auto"/>
            <w:tcMar>
              <w:top w:w="5" w:type="dxa"/>
              <w:left w:w="51" w:type="dxa"/>
              <w:bottom w:w="0" w:type="dxa"/>
              <w:right w:w="51" w:type="dxa"/>
            </w:tcMar>
          </w:tcPr>
          <w:p w14:paraId="1148BF04"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2ED4C6B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Cs/>
                <w:sz w:val="20"/>
                <w:szCs w:val="20"/>
              </w:rPr>
              <w:t>-60 DEC meetings</w:t>
            </w:r>
            <w:r w:rsidRPr="007360F5">
              <w:rPr>
                <w:rFonts w:ascii="Times New Roman" w:eastAsia="SimSun" w:hAnsi="Times New Roman"/>
                <w:sz w:val="20"/>
                <w:szCs w:val="20"/>
              </w:rPr>
              <w:t xml:space="preserve"> held</w:t>
            </w:r>
          </w:p>
        </w:tc>
        <w:tc>
          <w:tcPr>
            <w:tcW w:w="1593" w:type="pct"/>
            <w:gridSpan w:val="3"/>
            <w:shd w:val="clear" w:color="auto" w:fill="auto"/>
          </w:tcPr>
          <w:p w14:paraId="33D7E7D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-60 DEC meetings</w:t>
            </w:r>
            <w:r w:rsidRPr="007360F5">
              <w:rPr>
                <w:rFonts w:ascii="Times New Roman" w:eastAsia="SimSun" w:hAnsi="Times New Roman"/>
                <w:sz w:val="20"/>
                <w:szCs w:val="20"/>
              </w:rPr>
              <w:t xml:space="preserve"> held</w:t>
            </w:r>
          </w:p>
        </w:tc>
        <w:tc>
          <w:tcPr>
            <w:tcW w:w="673" w:type="pct"/>
            <w:shd w:val="clear" w:color="auto" w:fill="auto"/>
          </w:tcPr>
          <w:p w14:paraId="7CE5238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Council and statutory</w:t>
            </w:r>
          </w:p>
        </w:tc>
      </w:tr>
      <w:tr w:rsidR="007360F5" w:rsidRPr="007360F5" w14:paraId="43996BD9" w14:textId="77777777" w:rsidTr="00555864">
        <w:trPr>
          <w:trHeight w:val="55"/>
        </w:trPr>
        <w:tc>
          <w:tcPr>
            <w:tcW w:w="1388" w:type="pct"/>
            <w:gridSpan w:val="2"/>
            <w:vMerge/>
            <w:shd w:val="clear" w:color="auto" w:fill="auto"/>
            <w:tcMar>
              <w:top w:w="5" w:type="dxa"/>
              <w:left w:w="51" w:type="dxa"/>
              <w:bottom w:w="0" w:type="dxa"/>
              <w:right w:w="51" w:type="dxa"/>
            </w:tcMar>
          </w:tcPr>
          <w:p w14:paraId="1280722E"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64A90FF9" w14:textId="77777777" w:rsidR="007360F5" w:rsidRPr="007360F5" w:rsidRDefault="007360F5" w:rsidP="007360F5">
            <w:pPr>
              <w:spacing w:after="0" w:line="240" w:lineRule="auto"/>
              <w:contextualSpacing/>
              <w:jc w:val="both"/>
              <w:rPr>
                <w:rFonts w:ascii="Times New Roman" w:eastAsia="SimSun" w:hAnsi="Times New Roman"/>
                <w:bCs/>
                <w:sz w:val="20"/>
                <w:szCs w:val="20"/>
              </w:rPr>
            </w:pPr>
            <w:r w:rsidRPr="007360F5">
              <w:rPr>
                <w:rFonts w:ascii="Times New Roman" w:eastAsia="SimSun" w:hAnsi="Times New Roman"/>
                <w:bCs/>
                <w:sz w:val="20"/>
                <w:szCs w:val="20"/>
              </w:rPr>
              <w:t>-20 reports prepared and submitted to PPDA, ministries, Agencies and departments.</w:t>
            </w:r>
          </w:p>
        </w:tc>
        <w:tc>
          <w:tcPr>
            <w:tcW w:w="1593" w:type="pct"/>
            <w:gridSpan w:val="3"/>
            <w:shd w:val="clear" w:color="auto" w:fill="auto"/>
          </w:tcPr>
          <w:p w14:paraId="44D6A55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-20 reports prepared and submitted to PPDA, ministries, Agencies and departments.</w:t>
            </w:r>
          </w:p>
        </w:tc>
        <w:tc>
          <w:tcPr>
            <w:tcW w:w="673" w:type="pct"/>
            <w:shd w:val="clear" w:color="auto" w:fill="auto"/>
          </w:tcPr>
          <w:p w14:paraId="7990D07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PDU</w:t>
            </w:r>
          </w:p>
        </w:tc>
      </w:tr>
      <w:tr w:rsidR="007360F5" w:rsidRPr="007360F5" w14:paraId="482FA332" w14:textId="77777777" w:rsidTr="00555864">
        <w:trPr>
          <w:trHeight w:val="55"/>
        </w:trPr>
        <w:tc>
          <w:tcPr>
            <w:tcW w:w="1388" w:type="pct"/>
            <w:gridSpan w:val="2"/>
            <w:vMerge/>
            <w:shd w:val="clear" w:color="auto" w:fill="auto"/>
            <w:tcMar>
              <w:top w:w="5" w:type="dxa"/>
              <w:left w:w="51" w:type="dxa"/>
              <w:bottom w:w="0" w:type="dxa"/>
              <w:right w:w="51" w:type="dxa"/>
            </w:tcMar>
          </w:tcPr>
          <w:p w14:paraId="6FCB33C7" w14:textId="77777777" w:rsidR="007360F5" w:rsidRPr="007360F5" w:rsidRDefault="007360F5" w:rsidP="007360F5">
            <w:pPr>
              <w:spacing w:after="0" w:line="240" w:lineRule="auto"/>
              <w:contextualSpacing/>
              <w:rPr>
                <w:rFonts w:ascii="Times New Roman" w:eastAsia="SimSun" w:hAnsi="Times New Roman"/>
                <w:color w:val="000000"/>
                <w:sz w:val="20"/>
                <w:szCs w:val="20"/>
              </w:rPr>
            </w:pPr>
          </w:p>
        </w:tc>
        <w:tc>
          <w:tcPr>
            <w:tcW w:w="1346" w:type="pct"/>
            <w:gridSpan w:val="2"/>
            <w:shd w:val="clear" w:color="auto" w:fill="auto"/>
            <w:tcMar>
              <w:top w:w="5" w:type="dxa"/>
              <w:left w:w="51" w:type="dxa"/>
              <w:bottom w:w="0" w:type="dxa"/>
              <w:right w:w="51" w:type="dxa"/>
            </w:tcMar>
          </w:tcPr>
          <w:p w14:paraId="618E523A" w14:textId="77777777" w:rsidR="007360F5" w:rsidRPr="007360F5" w:rsidRDefault="007360F5" w:rsidP="007360F5">
            <w:pPr>
              <w:spacing w:after="0" w:line="240" w:lineRule="auto"/>
              <w:contextualSpacing/>
              <w:jc w:val="both"/>
              <w:rPr>
                <w:rFonts w:ascii="Times New Roman" w:eastAsia="SimSun" w:hAnsi="Times New Roman"/>
                <w:sz w:val="20"/>
                <w:szCs w:val="20"/>
              </w:rPr>
            </w:pPr>
            <w:r w:rsidRPr="007360F5">
              <w:rPr>
                <w:rFonts w:ascii="Times New Roman" w:eastAsia="SimSun" w:hAnsi="Times New Roman"/>
                <w:bCs/>
                <w:sz w:val="20"/>
                <w:szCs w:val="20"/>
              </w:rPr>
              <w:t>-40 procurement adverts placed</w:t>
            </w:r>
          </w:p>
        </w:tc>
        <w:tc>
          <w:tcPr>
            <w:tcW w:w="1593" w:type="pct"/>
            <w:gridSpan w:val="3"/>
            <w:shd w:val="clear" w:color="auto" w:fill="auto"/>
          </w:tcPr>
          <w:p w14:paraId="2BF55B8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-40 procurement adverts placed</w:t>
            </w:r>
          </w:p>
        </w:tc>
        <w:tc>
          <w:tcPr>
            <w:tcW w:w="673" w:type="pct"/>
            <w:shd w:val="clear" w:color="auto" w:fill="auto"/>
          </w:tcPr>
          <w:p w14:paraId="7EC434EF"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PDU</w:t>
            </w:r>
          </w:p>
        </w:tc>
      </w:tr>
      <w:tr w:rsidR="007360F5" w:rsidRPr="007360F5" w14:paraId="43C8541F" w14:textId="77777777" w:rsidTr="00555864">
        <w:trPr>
          <w:trHeight w:val="70"/>
        </w:trPr>
        <w:tc>
          <w:tcPr>
            <w:tcW w:w="1388" w:type="pct"/>
            <w:gridSpan w:val="2"/>
            <w:vMerge/>
            <w:shd w:val="clear" w:color="auto" w:fill="auto"/>
            <w:tcMar>
              <w:top w:w="5" w:type="dxa"/>
              <w:left w:w="51" w:type="dxa"/>
              <w:bottom w:w="0" w:type="dxa"/>
              <w:right w:w="51" w:type="dxa"/>
            </w:tcMar>
          </w:tcPr>
          <w:p w14:paraId="66947E11"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346" w:type="pct"/>
            <w:gridSpan w:val="2"/>
            <w:shd w:val="clear" w:color="auto" w:fill="auto"/>
            <w:tcMar>
              <w:top w:w="5" w:type="dxa"/>
              <w:left w:w="51" w:type="dxa"/>
              <w:bottom w:w="0" w:type="dxa"/>
              <w:right w:w="51" w:type="dxa"/>
            </w:tcMar>
          </w:tcPr>
          <w:p w14:paraId="69B54843"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Cs/>
                <w:sz w:val="20"/>
                <w:szCs w:val="20"/>
              </w:rPr>
              <w:t>-40 Bid evaluation meetings held</w:t>
            </w:r>
          </w:p>
        </w:tc>
        <w:tc>
          <w:tcPr>
            <w:tcW w:w="1593" w:type="pct"/>
            <w:gridSpan w:val="3"/>
            <w:shd w:val="clear" w:color="auto" w:fill="auto"/>
          </w:tcPr>
          <w:p w14:paraId="6AA2165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Cs/>
                <w:sz w:val="20"/>
                <w:szCs w:val="20"/>
              </w:rPr>
              <w:t>-40 Bid evaluation meetings held</w:t>
            </w:r>
          </w:p>
        </w:tc>
        <w:tc>
          <w:tcPr>
            <w:tcW w:w="673" w:type="pct"/>
            <w:shd w:val="clear" w:color="auto" w:fill="auto"/>
          </w:tcPr>
          <w:p w14:paraId="674100C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PDU</w:t>
            </w:r>
          </w:p>
        </w:tc>
      </w:tr>
      <w:tr w:rsidR="007360F5" w:rsidRPr="007360F5" w14:paraId="53B92C6F" w14:textId="77777777" w:rsidTr="007360F5">
        <w:trPr>
          <w:trHeight w:val="70"/>
        </w:trPr>
        <w:tc>
          <w:tcPr>
            <w:tcW w:w="5000" w:type="pct"/>
            <w:gridSpan w:val="8"/>
            <w:shd w:val="clear" w:color="auto" w:fill="ED7D31"/>
            <w:tcMar>
              <w:top w:w="5" w:type="dxa"/>
              <w:left w:w="51" w:type="dxa"/>
              <w:bottom w:w="0" w:type="dxa"/>
              <w:right w:w="51" w:type="dxa"/>
            </w:tcMar>
          </w:tcPr>
          <w:p w14:paraId="77500412" w14:textId="77777777" w:rsidR="007360F5" w:rsidRPr="007360F5" w:rsidRDefault="007360F5" w:rsidP="007360F5">
            <w:pPr>
              <w:tabs>
                <w:tab w:val="left" w:pos="1268"/>
              </w:tabs>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rPr>
              <w:t xml:space="preserve">Adopted Program: </w:t>
            </w:r>
            <w:r w:rsidRPr="007360F5">
              <w:rPr>
                <w:rFonts w:ascii="Times New Roman" w:hAnsi="Times New Roman"/>
                <w:b/>
                <w:sz w:val="20"/>
                <w:szCs w:val="20"/>
              </w:rPr>
              <w:t>Innovation, Technology Development and Transfer</w:t>
            </w:r>
          </w:p>
        </w:tc>
      </w:tr>
      <w:tr w:rsidR="007360F5" w:rsidRPr="007360F5" w14:paraId="1E7A8D9E" w14:textId="77777777" w:rsidTr="00555864">
        <w:trPr>
          <w:trHeight w:val="70"/>
        </w:trPr>
        <w:tc>
          <w:tcPr>
            <w:tcW w:w="5000" w:type="pct"/>
            <w:gridSpan w:val="8"/>
            <w:shd w:val="clear" w:color="auto" w:fill="auto"/>
            <w:tcMar>
              <w:top w:w="5" w:type="dxa"/>
              <w:left w:w="51" w:type="dxa"/>
              <w:bottom w:w="0" w:type="dxa"/>
              <w:right w:w="51" w:type="dxa"/>
            </w:tcMar>
          </w:tcPr>
          <w:p w14:paraId="01EA8EF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 xml:space="preserve">Development Challenges/Issue: </w:t>
            </w:r>
            <w:r w:rsidRPr="007360F5">
              <w:rPr>
                <w:rFonts w:ascii="Times New Roman" w:hAnsi="Times New Roman"/>
                <w:sz w:val="20"/>
                <w:szCs w:val="20"/>
              </w:rPr>
              <w:t>Absence of formal mechanism to facilitate technology transfer, Inadequate budget allocations, lack of incubation and technology parks</w:t>
            </w:r>
          </w:p>
        </w:tc>
      </w:tr>
      <w:tr w:rsidR="007360F5" w:rsidRPr="007360F5" w14:paraId="0A4FEFF5" w14:textId="77777777" w:rsidTr="00555864">
        <w:trPr>
          <w:trHeight w:val="70"/>
        </w:trPr>
        <w:tc>
          <w:tcPr>
            <w:tcW w:w="1388" w:type="pct"/>
            <w:gridSpan w:val="2"/>
            <w:shd w:val="clear" w:color="auto" w:fill="auto"/>
            <w:tcMar>
              <w:top w:w="5" w:type="dxa"/>
              <w:left w:w="51" w:type="dxa"/>
              <w:bottom w:w="0" w:type="dxa"/>
              <w:right w:w="51" w:type="dxa"/>
            </w:tcMar>
          </w:tcPr>
          <w:p w14:paraId="5E97A69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lastRenderedPageBreak/>
              <w:t>Program outcomes and results:</w:t>
            </w:r>
          </w:p>
        </w:tc>
        <w:tc>
          <w:tcPr>
            <w:tcW w:w="1599" w:type="pct"/>
            <w:gridSpan w:val="3"/>
            <w:shd w:val="clear" w:color="auto" w:fill="auto"/>
            <w:tcMar>
              <w:top w:w="5" w:type="dxa"/>
              <w:left w:w="51" w:type="dxa"/>
              <w:bottom w:w="0" w:type="dxa"/>
              <w:right w:w="51" w:type="dxa"/>
            </w:tcMar>
          </w:tcPr>
          <w:p w14:paraId="7ADFB91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73CB8775"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
                <w:bCs/>
                <w:sz w:val="20"/>
                <w:szCs w:val="20"/>
                <w:lang w:val="en-GB"/>
              </w:rPr>
              <w:t>(How do know the changes have happened)</w:t>
            </w:r>
          </w:p>
        </w:tc>
        <w:tc>
          <w:tcPr>
            <w:tcW w:w="1341" w:type="pct"/>
            <w:gridSpan w:val="2"/>
            <w:shd w:val="clear" w:color="auto" w:fill="auto"/>
          </w:tcPr>
          <w:p w14:paraId="62187C07"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605B015E"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
                <w:bCs/>
                <w:sz w:val="20"/>
                <w:szCs w:val="20"/>
              </w:rPr>
              <w:t>2019/20</w:t>
            </w:r>
          </w:p>
        </w:tc>
        <w:tc>
          <w:tcPr>
            <w:tcW w:w="673" w:type="pct"/>
            <w:shd w:val="clear" w:color="auto" w:fill="auto"/>
          </w:tcPr>
          <w:p w14:paraId="1E50516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rPr>
              <w:t>Target 2024/25</w:t>
            </w:r>
          </w:p>
        </w:tc>
      </w:tr>
      <w:tr w:rsidR="007360F5" w:rsidRPr="007360F5" w14:paraId="59716610" w14:textId="77777777" w:rsidTr="00555864">
        <w:trPr>
          <w:trHeight w:val="70"/>
        </w:trPr>
        <w:tc>
          <w:tcPr>
            <w:tcW w:w="1388" w:type="pct"/>
            <w:gridSpan w:val="2"/>
            <w:vMerge w:val="restart"/>
            <w:shd w:val="clear" w:color="auto" w:fill="auto"/>
            <w:tcMar>
              <w:top w:w="5" w:type="dxa"/>
              <w:left w:w="51" w:type="dxa"/>
              <w:bottom w:w="0" w:type="dxa"/>
              <w:right w:w="51" w:type="dxa"/>
            </w:tcMar>
          </w:tcPr>
          <w:p w14:paraId="37B5301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sz w:val="20"/>
                <w:szCs w:val="20"/>
              </w:rPr>
              <w:t>-Increasing the Global innovation index</w:t>
            </w:r>
          </w:p>
        </w:tc>
        <w:tc>
          <w:tcPr>
            <w:tcW w:w="1599" w:type="pct"/>
            <w:gridSpan w:val="3"/>
            <w:shd w:val="clear" w:color="auto" w:fill="auto"/>
            <w:tcMar>
              <w:top w:w="5" w:type="dxa"/>
              <w:left w:w="51" w:type="dxa"/>
              <w:bottom w:w="0" w:type="dxa"/>
              <w:right w:w="51" w:type="dxa"/>
            </w:tcMar>
          </w:tcPr>
          <w:p w14:paraId="3D01E081"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Number of laws developed adopted</w:t>
            </w:r>
          </w:p>
        </w:tc>
        <w:tc>
          <w:tcPr>
            <w:tcW w:w="1341" w:type="pct"/>
            <w:gridSpan w:val="2"/>
            <w:shd w:val="clear" w:color="auto" w:fill="auto"/>
          </w:tcPr>
          <w:p w14:paraId="0C0E9706"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0</w:t>
            </w:r>
          </w:p>
        </w:tc>
        <w:tc>
          <w:tcPr>
            <w:tcW w:w="673" w:type="pct"/>
            <w:shd w:val="clear" w:color="auto" w:fill="auto"/>
          </w:tcPr>
          <w:p w14:paraId="26C472B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5</w:t>
            </w:r>
          </w:p>
        </w:tc>
      </w:tr>
      <w:tr w:rsidR="007360F5" w:rsidRPr="007360F5" w14:paraId="6B843C6A" w14:textId="77777777" w:rsidTr="00555864">
        <w:trPr>
          <w:trHeight w:val="70"/>
        </w:trPr>
        <w:tc>
          <w:tcPr>
            <w:tcW w:w="1388" w:type="pct"/>
            <w:gridSpan w:val="2"/>
            <w:vMerge/>
            <w:shd w:val="clear" w:color="auto" w:fill="auto"/>
            <w:tcMar>
              <w:top w:w="5" w:type="dxa"/>
              <w:left w:w="51" w:type="dxa"/>
              <w:bottom w:w="0" w:type="dxa"/>
              <w:right w:w="51" w:type="dxa"/>
            </w:tcMar>
          </w:tcPr>
          <w:p w14:paraId="6E656B9F"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9" w:type="pct"/>
            <w:gridSpan w:val="3"/>
            <w:shd w:val="clear" w:color="auto" w:fill="auto"/>
            <w:tcMar>
              <w:top w:w="5" w:type="dxa"/>
              <w:left w:w="51" w:type="dxa"/>
              <w:bottom w:w="0" w:type="dxa"/>
              <w:right w:w="51" w:type="dxa"/>
            </w:tcMar>
          </w:tcPr>
          <w:p w14:paraId="43DE9D9C"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 xml:space="preserve">Number of </w:t>
            </w:r>
            <w:proofErr w:type="spellStart"/>
            <w:r w:rsidRPr="007360F5">
              <w:rPr>
                <w:rFonts w:ascii="Times New Roman" w:hAnsi="Times New Roman"/>
                <w:bCs/>
                <w:sz w:val="20"/>
                <w:szCs w:val="20"/>
              </w:rPr>
              <w:t>persond</w:t>
            </w:r>
            <w:proofErr w:type="spellEnd"/>
            <w:r w:rsidRPr="007360F5">
              <w:rPr>
                <w:rFonts w:ascii="Times New Roman" w:hAnsi="Times New Roman"/>
                <w:bCs/>
                <w:sz w:val="20"/>
                <w:szCs w:val="20"/>
              </w:rPr>
              <w:t xml:space="preserve"> trained in Technology based innovations (%)</w:t>
            </w:r>
          </w:p>
        </w:tc>
        <w:tc>
          <w:tcPr>
            <w:tcW w:w="1341" w:type="pct"/>
            <w:gridSpan w:val="2"/>
            <w:shd w:val="clear" w:color="auto" w:fill="auto"/>
          </w:tcPr>
          <w:p w14:paraId="4E514469"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2</w:t>
            </w:r>
          </w:p>
        </w:tc>
        <w:tc>
          <w:tcPr>
            <w:tcW w:w="673" w:type="pct"/>
            <w:shd w:val="clear" w:color="auto" w:fill="auto"/>
          </w:tcPr>
          <w:p w14:paraId="1EBA48B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15</w:t>
            </w:r>
          </w:p>
        </w:tc>
      </w:tr>
      <w:tr w:rsidR="007360F5" w:rsidRPr="007360F5" w14:paraId="1BAC3F3B" w14:textId="77777777" w:rsidTr="00555864">
        <w:trPr>
          <w:trHeight w:val="70"/>
        </w:trPr>
        <w:tc>
          <w:tcPr>
            <w:tcW w:w="1388" w:type="pct"/>
            <w:gridSpan w:val="2"/>
            <w:vMerge/>
            <w:shd w:val="clear" w:color="auto" w:fill="auto"/>
            <w:tcMar>
              <w:top w:w="5" w:type="dxa"/>
              <w:left w:w="51" w:type="dxa"/>
              <w:bottom w:w="0" w:type="dxa"/>
              <w:right w:w="51" w:type="dxa"/>
            </w:tcMar>
          </w:tcPr>
          <w:p w14:paraId="4B0EA797"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9" w:type="pct"/>
            <w:gridSpan w:val="3"/>
            <w:shd w:val="clear" w:color="auto" w:fill="auto"/>
            <w:tcMar>
              <w:top w:w="5" w:type="dxa"/>
              <w:left w:w="51" w:type="dxa"/>
              <w:bottom w:w="0" w:type="dxa"/>
              <w:right w:w="51" w:type="dxa"/>
            </w:tcMar>
          </w:tcPr>
          <w:p w14:paraId="0C403A1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Number of schools &amp; higher institutions  of learning participating in national STI competitions (%)</w:t>
            </w:r>
          </w:p>
        </w:tc>
        <w:tc>
          <w:tcPr>
            <w:tcW w:w="1341" w:type="pct"/>
            <w:gridSpan w:val="2"/>
            <w:shd w:val="clear" w:color="auto" w:fill="auto"/>
          </w:tcPr>
          <w:p w14:paraId="1700CC29"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10</w:t>
            </w:r>
          </w:p>
        </w:tc>
        <w:tc>
          <w:tcPr>
            <w:tcW w:w="673" w:type="pct"/>
            <w:shd w:val="clear" w:color="auto" w:fill="auto"/>
          </w:tcPr>
          <w:p w14:paraId="14A511E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30</w:t>
            </w:r>
          </w:p>
        </w:tc>
      </w:tr>
      <w:tr w:rsidR="007360F5" w:rsidRPr="007360F5" w14:paraId="4DC6D261" w14:textId="77777777" w:rsidTr="00555864">
        <w:trPr>
          <w:trHeight w:val="70"/>
        </w:trPr>
        <w:tc>
          <w:tcPr>
            <w:tcW w:w="1388" w:type="pct"/>
            <w:gridSpan w:val="2"/>
            <w:shd w:val="clear" w:color="auto" w:fill="auto"/>
            <w:tcMar>
              <w:top w:w="5" w:type="dxa"/>
              <w:left w:w="51" w:type="dxa"/>
              <w:bottom w:w="0" w:type="dxa"/>
              <w:right w:w="51" w:type="dxa"/>
            </w:tcMar>
          </w:tcPr>
          <w:p w14:paraId="3A028763" w14:textId="77777777" w:rsidR="007360F5" w:rsidRPr="007360F5" w:rsidRDefault="007360F5" w:rsidP="007360F5">
            <w:pPr>
              <w:spacing w:after="0" w:line="240" w:lineRule="auto"/>
              <w:contextualSpacing/>
              <w:jc w:val="center"/>
              <w:rPr>
                <w:rFonts w:ascii="Times New Roman" w:eastAsia="SimSun" w:hAnsi="Times New Roman"/>
                <w:sz w:val="20"/>
                <w:szCs w:val="20"/>
              </w:rPr>
            </w:pPr>
            <w:r w:rsidRPr="007360F5">
              <w:rPr>
                <w:rFonts w:ascii="Times New Roman" w:hAnsi="Times New Roman"/>
                <w:sz w:val="20"/>
                <w:szCs w:val="20"/>
              </w:rPr>
              <w:t>-Increasing Gross expenditure on R&amp;D as a percentage of GDP</w:t>
            </w:r>
          </w:p>
        </w:tc>
        <w:tc>
          <w:tcPr>
            <w:tcW w:w="1599" w:type="pct"/>
            <w:gridSpan w:val="3"/>
            <w:shd w:val="clear" w:color="auto" w:fill="auto"/>
            <w:tcMar>
              <w:top w:w="5" w:type="dxa"/>
              <w:left w:w="51" w:type="dxa"/>
              <w:bottom w:w="0" w:type="dxa"/>
              <w:right w:w="51" w:type="dxa"/>
            </w:tcMar>
          </w:tcPr>
          <w:p w14:paraId="0E10A959"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Number of modern STI technologies acquired</w:t>
            </w:r>
          </w:p>
        </w:tc>
        <w:tc>
          <w:tcPr>
            <w:tcW w:w="1341" w:type="pct"/>
            <w:gridSpan w:val="2"/>
            <w:shd w:val="clear" w:color="auto" w:fill="auto"/>
          </w:tcPr>
          <w:p w14:paraId="303D80A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0</w:t>
            </w:r>
          </w:p>
        </w:tc>
        <w:tc>
          <w:tcPr>
            <w:tcW w:w="673" w:type="pct"/>
            <w:shd w:val="clear" w:color="auto" w:fill="auto"/>
          </w:tcPr>
          <w:p w14:paraId="427CEE1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10</w:t>
            </w:r>
          </w:p>
        </w:tc>
      </w:tr>
      <w:tr w:rsidR="007360F5" w:rsidRPr="007360F5" w14:paraId="525FC260" w14:textId="77777777" w:rsidTr="00555864">
        <w:trPr>
          <w:trHeight w:val="70"/>
        </w:trPr>
        <w:tc>
          <w:tcPr>
            <w:tcW w:w="1388" w:type="pct"/>
            <w:gridSpan w:val="2"/>
            <w:shd w:val="clear" w:color="auto" w:fill="auto"/>
            <w:tcMar>
              <w:top w:w="5" w:type="dxa"/>
              <w:left w:w="51" w:type="dxa"/>
              <w:bottom w:w="0" w:type="dxa"/>
              <w:right w:w="51" w:type="dxa"/>
            </w:tcMar>
          </w:tcPr>
          <w:p w14:paraId="5F81ADE6"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0CF9488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0C818C2D" w14:textId="77777777" w:rsidTr="00555864">
        <w:trPr>
          <w:trHeight w:val="70"/>
        </w:trPr>
        <w:tc>
          <w:tcPr>
            <w:tcW w:w="1388" w:type="pct"/>
            <w:gridSpan w:val="2"/>
            <w:shd w:val="clear" w:color="auto" w:fill="auto"/>
            <w:tcMar>
              <w:top w:w="5" w:type="dxa"/>
              <w:left w:w="51" w:type="dxa"/>
              <w:bottom w:w="0" w:type="dxa"/>
              <w:right w:w="51" w:type="dxa"/>
            </w:tcMar>
          </w:tcPr>
          <w:p w14:paraId="3EB0AF3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-Build Institutional and human resource capacity in STI</w:t>
            </w:r>
          </w:p>
          <w:p w14:paraId="1B3EE916"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hAnsi="Times New Roman"/>
                <w:bCs/>
                <w:sz w:val="20"/>
                <w:szCs w:val="20"/>
              </w:rPr>
              <w:t>- Increase development, transfer and adoption of appropriate technologies and innovations</w:t>
            </w:r>
          </w:p>
        </w:tc>
        <w:tc>
          <w:tcPr>
            <w:tcW w:w="3612" w:type="pct"/>
            <w:gridSpan w:val="6"/>
            <w:shd w:val="clear" w:color="auto" w:fill="auto"/>
            <w:tcMar>
              <w:top w:w="5" w:type="dxa"/>
              <w:left w:w="51" w:type="dxa"/>
              <w:bottom w:w="0" w:type="dxa"/>
              <w:right w:w="51" w:type="dxa"/>
            </w:tcMar>
          </w:tcPr>
          <w:p w14:paraId="5780C07D"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
                <w:bCs/>
                <w:sz w:val="20"/>
                <w:szCs w:val="20"/>
              </w:rPr>
              <w:t>-</w:t>
            </w:r>
            <w:r w:rsidRPr="007360F5">
              <w:rPr>
                <w:rFonts w:ascii="Times New Roman" w:eastAsia="SimSun" w:hAnsi="Times New Roman"/>
                <w:bCs/>
                <w:sz w:val="20"/>
                <w:szCs w:val="20"/>
              </w:rPr>
              <w:t>Support the establishment and operations of STI incubation and technology transfer centers for skills development and technology transfer</w:t>
            </w:r>
          </w:p>
          <w:p w14:paraId="016570E7"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-Support the establishment and operations of science and technology parks to facilitate commercialization</w:t>
            </w:r>
          </w:p>
          <w:p w14:paraId="2BA8FA3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 xml:space="preserve">-Adopt a </w:t>
            </w:r>
            <w:proofErr w:type="spellStart"/>
            <w:r w:rsidRPr="007360F5">
              <w:rPr>
                <w:rFonts w:ascii="Times New Roman" w:eastAsia="SimSun" w:hAnsi="Times New Roman"/>
                <w:bCs/>
                <w:sz w:val="20"/>
                <w:szCs w:val="20"/>
              </w:rPr>
              <w:t>favourable</w:t>
            </w:r>
            <w:proofErr w:type="spellEnd"/>
            <w:r w:rsidRPr="007360F5">
              <w:rPr>
                <w:rFonts w:ascii="Times New Roman" w:eastAsia="SimSun" w:hAnsi="Times New Roman"/>
                <w:bCs/>
                <w:sz w:val="20"/>
                <w:szCs w:val="20"/>
              </w:rPr>
              <w:t xml:space="preserve"> policy environment to attract private sector funding for STI</w:t>
            </w:r>
          </w:p>
          <w:p w14:paraId="0C935DC8"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hAnsi="Times New Roman"/>
                <w:bCs/>
                <w:sz w:val="20"/>
                <w:szCs w:val="20"/>
              </w:rPr>
              <w:t>Adopt a framework for promotion of multi-sectoral and multilateral collaborations</w:t>
            </w:r>
          </w:p>
        </w:tc>
      </w:tr>
      <w:tr w:rsidR="007360F5" w:rsidRPr="007360F5" w14:paraId="704EF028" w14:textId="77777777" w:rsidTr="00555864">
        <w:trPr>
          <w:trHeight w:val="70"/>
        </w:trPr>
        <w:tc>
          <w:tcPr>
            <w:tcW w:w="1388" w:type="pct"/>
            <w:gridSpan w:val="2"/>
            <w:shd w:val="clear" w:color="auto" w:fill="auto"/>
            <w:tcMar>
              <w:top w:w="5" w:type="dxa"/>
              <w:left w:w="51" w:type="dxa"/>
              <w:bottom w:w="0" w:type="dxa"/>
              <w:right w:w="51" w:type="dxa"/>
            </w:tcMar>
          </w:tcPr>
          <w:p w14:paraId="60EB534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Program outputs</w:t>
            </w:r>
          </w:p>
        </w:tc>
        <w:tc>
          <w:tcPr>
            <w:tcW w:w="1599" w:type="pct"/>
            <w:gridSpan w:val="3"/>
            <w:shd w:val="clear" w:color="auto" w:fill="auto"/>
            <w:tcMar>
              <w:top w:w="5" w:type="dxa"/>
              <w:left w:w="51" w:type="dxa"/>
              <w:bottom w:w="0" w:type="dxa"/>
              <w:right w:w="51" w:type="dxa"/>
            </w:tcMar>
          </w:tcPr>
          <w:p w14:paraId="3EE5CFF3"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
                <w:bCs/>
                <w:sz w:val="20"/>
                <w:szCs w:val="20"/>
              </w:rPr>
              <w:t>Outputs and Targets (Quantify)</w:t>
            </w:r>
          </w:p>
        </w:tc>
        <w:tc>
          <w:tcPr>
            <w:tcW w:w="1341" w:type="pct"/>
            <w:gridSpan w:val="2"/>
            <w:shd w:val="clear" w:color="auto" w:fill="auto"/>
          </w:tcPr>
          <w:p w14:paraId="11676BA8"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4799BF5B"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rPr>
              <w:t>Departments/Actors</w:t>
            </w:r>
          </w:p>
        </w:tc>
      </w:tr>
      <w:tr w:rsidR="007360F5" w:rsidRPr="007360F5" w14:paraId="391D2BD6" w14:textId="77777777" w:rsidTr="00555864">
        <w:trPr>
          <w:trHeight w:val="70"/>
        </w:trPr>
        <w:tc>
          <w:tcPr>
            <w:tcW w:w="1388" w:type="pct"/>
            <w:gridSpan w:val="2"/>
            <w:vMerge w:val="restart"/>
            <w:shd w:val="clear" w:color="auto" w:fill="auto"/>
            <w:tcMar>
              <w:top w:w="5" w:type="dxa"/>
              <w:left w:w="51" w:type="dxa"/>
              <w:bottom w:w="0" w:type="dxa"/>
              <w:right w:w="51" w:type="dxa"/>
            </w:tcMar>
          </w:tcPr>
          <w:p w14:paraId="1F60102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Build Institutional and human resource capacity in STI</w:t>
            </w:r>
          </w:p>
        </w:tc>
        <w:tc>
          <w:tcPr>
            <w:tcW w:w="1599" w:type="pct"/>
            <w:gridSpan w:val="3"/>
            <w:shd w:val="clear" w:color="auto" w:fill="auto"/>
            <w:tcMar>
              <w:top w:w="5" w:type="dxa"/>
              <w:left w:w="51" w:type="dxa"/>
              <w:bottom w:w="0" w:type="dxa"/>
              <w:right w:w="51" w:type="dxa"/>
            </w:tcMar>
          </w:tcPr>
          <w:p w14:paraId="4358E8CF"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Adopt a framework for promotion of multi-sectoral and multilateral collaborations</w:t>
            </w:r>
          </w:p>
        </w:tc>
        <w:tc>
          <w:tcPr>
            <w:tcW w:w="1341" w:type="pct"/>
            <w:gridSpan w:val="2"/>
            <w:shd w:val="clear" w:color="auto" w:fill="auto"/>
          </w:tcPr>
          <w:p w14:paraId="44E826F7"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Implement New Laws supporting the digital economy</w:t>
            </w:r>
          </w:p>
        </w:tc>
        <w:tc>
          <w:tcPr>
            <w:tcW w:w="673" w:type="pct"/>
            <w:shd w:val="clear" w:color="auto" w:fill="auto"/>
          </w:tcPr>
          <w:p w14:paraId="192B9C70"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Water</w:t>
            </w:r>
          </w:p>
        </w:tc>
      </w:tr>
      <w:tr w:rsidR="007360F5" w:rsidRPr="007360F5" w14:paraId="78F7CA4D" w14:textId="77777777" w:rsidTr="00555864">
        <w:trPr>
          <w:trHeight w:val="70"/>
        </w:trPr>
        <w:tc>
          <w:tcPr>
            <w:tcW w:w="1388" w:type="pct"/>
            <w:gridSpan w:val="2"/>
            <w:vMerge/>
            <w:shd w:val="clear" w:color="auto" w:fill="auto"/>
            <w:tcMar>
              <w:top w:w="5" w:type="dxa"/>
              <w:left w:w="51" w:type="dxa"/>
              <w:bottom w:w="0" w:type="dxa"/>
              <w:right w:w="51" w:type="dxa"/>
            </w:tcMar>
          </w:tcPr>
          <w:p w14:paraId="2F277E98"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9" w:type="pct"/>
            <w:gridSpan w:val="3"/>
            <w:shd w:val="clear" w:color="auto" w:fill="auto"/>
            <w:tcMar>
              <w:top w:w="5" w:type="dxa"/>
              <w:left w:w="51" w:type="dxa"/>
              <w:bottom w:w="0" w:type="dxa"/>
              <w:right w:w="51" w:type="dxa"/>
            </w:tcMar>
          </w:tcPr>
          <w:p w14:paraId="19305C7F"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Conduct practical skills development programmes</w:t>
            </w:r>
          </w:p>
        </w:tc>
        <w:tc>
          <w:tcPr>
            <w:tcW w:w="1341" w:type="pct"/>
            <w:gridSpan w:val="2"/>
            <w:shd w:val="clear" w:color="auto" w:fill="auto"/>
          </w:tcPr>
          <w:p w14:paraId="6F592E5A"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 xml:space="preserve">Skilling and production Centre </w:t>
            </w:r>
            <w:proofErr w:type="spellStart"/>
            <w:r w:rsidRPr="007360F5">
              <w:rPr>
                <w:rFonts w:ascii="Times New Roman" w:eastAsia="SimSun" w:hAnsi="Times New Roman"/>
                <w:bCs/>
                <w:sz w:val="20"/>
                <w:szCs w:val="20"/>
              </w:rPr>
              <w:t>operationalised</w:t>
            </w:r>
            <w:proofErr w:type="spellEnd"/>
          </w:p>
        </w:tc>
        <w:tc>
          <w:tcPr>
            <w:tcW w:w="673" w:type="pct"/>
            <w:shd w:val="clear" w:color="auto" w:fill="auto"/>
          </w:tcPr>
          <w:p w14:paraId="4B543811"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Water</w:t>
            </w:r>
          </w:p>
        </w:tc>
      </w:tr>
      <w:tr w:rsidR="007360F5" w:rsidRPr="007360F5" w14:paraId="5D154BC5" w14:textId="77777777" w:rsidTr="00555864">
        <w:trPr>
          <w:trHeight w:val="70"/>
        </w:trPr>
        <w:tc>
          <w:tcPr>
            <w:tcW w:w="1388" w:type="pct"/>
            <w:gridSpan w:val="2"/>
            <w:vMerge/>
            <w:shd w:val="clear" w:color="auto" w:fill="auto"/>
            <w:tcMar>
              <w:top w:w="5" w:type="dxa"/>
              <w:left w:w="51" w:type="dxa"/>
              <w:bottom w:w="0" w:type="dxa"/>
              <w:right w:w="51" w:type="dxa"/>
            </w:tcMar>
          </w:tcPr>
          <w:p w14:paraId="5518DBEA" w14:textId="77777777" w:rsidR="007360F5" w:rsidRPr="007360F5" w:rsidRDefault="007360F5" w:rsidP="007360F5">
            <w:pPr>
              <w:spacing w:after="0" w:line="240" w:lineRule="auto"/>
              <w:contextualSpacing/>
              <w:rPr>
                <w:rFonts w:ascii="Times New Roman" w:eastAsia="SimSun" w:hAnsi="Times New Roman"/>
                <w:sz w:val="20"/>
                <w:szCs w:val="20"/>
              </w:rPr>
            </w:pPr>
          </w:p>
        </w:tc>
        <w:tc>
          <w:tcPr>
            <w:tcW w:w="1599" w:type="pct"/>
            <w:gridSpan w:val="3"/>
            <w:shd w:val="clear" w:color="auto" w:fill="auto"/>
            <w:tcMar>
              <w:top w:w="5" w:type="dxa"/>
              <w:left w:w="51" w:type="dxa"/>
              <w:bottom w:w="0" w:type="dxa"/>
              <w:right w:w="51" w:type="dxa"/>
            </w:tcMar>
          </w:tcPr>
          <w:p w14:paraId="35B9883C"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STI human resource raised in schools and higher institutions of learning</w:t>
            </w:r>
          </w:p>
        </w:tc>
        <w:tc>
          <w:tcPr>
            <w:tcW w:w="1341" w:type="pct"/>
            <w:gridSpan w:val="2"/>
            <w:shd w:val="clear" w:color="auto" w:fill="auto"/>
          </w:tcPr>
          <w:p w14:paraId="29AC32AD"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Participate in National STI competitions in schools &amp; higher institutions  of learning</w:t>
            </w:r>
          </w:p>
        </w:tc>
        <w:tc>
          <w:tcPr>
            <w:tcW w:w="673" w:type="pct"/>
            <w:shd w:val="clear" w:color="auto" w:fill="auto"/>
          </w:tcPr>
          <w:p w14:paraId="4E20D842"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Water</w:t>
            </w:r>
          </w:p>
        </w:tc>
      </w:tr>
      <w:tr w:rsidR="007360F5" w:rsidRPr="007360F5" w14:paraId="5EF406FC" w14:textId="77777777" w:rsidTr="00555864">
        <w:trPr>
          <w:trHeight w:val="70"/>
        </w:trPr>
        <w:tc>
          <w:tcPr>
            <w:tcW w:w="1388" w:type="pct"/>
            <w:gridSpan w:val="2"/>
            <w:shd w:val="clear" w:color="auto" w:fill="auto"/>
            <w:tcMar>
              <w:top w:w="5" w:type="dxa"/>
              <w:left w:w="51" w:type="dxa"/>
              <w:bottom w:w="0" w:type="dxa"/>
              <w:right w:w="51" w:type="dxa"/>
            </w:tcMar>
          </w:tcPr>
          <w:p w14:paraId="15089EB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Increase development, transfer and adoption of appropriate technologies and innovations</w:t>
            </w:r>
          </w:p>
        </w:tc>
        <w:tc>
          <w:tcPr>
            <w:tcW w:w="1599" w:type="pct"/>
            <w:gridSpan w:val="3"/>
            <w:shd w:val="clear" w:color="auto" w:fill="auto"/>
            <w:tcMar>
              <w:top w:w="5" w:type="dxa"/>
              <w:left w:w="51" w:type="dxa"/>
              <w:bottom w:w="0" w:type="dxa"/>
              <w:right w:w="51" w:type="dxa"/>
            </w:tcMar>
          </w:tcPr>
          <w:p w14:paraId="06BD4CF1"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Increase public investment in technology transfer and adoption</w:t>
            </w:r>
          </w:p>
        </w:tc>
        <w:tc>
          <w:tcPr>
            <w:tcW w:w="1341" w:type="pct"/>
            <w:gridSpan w:val="2"/>
            <w:shd w:val="clear" w:color="auto" w:fill="auto"/>
          </w:tcPr>
          <w:p w14:paraId="273D5C1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Public investment in technology transfer and adoption Increased</w:t>
            </w:r>
          </w:p>
          <w:p w14:paraId="7802D470" w14:textId="77777777" w:rsidR="007360F5" w:rsidRPr="007360F5" w:rsidRDefault="007360F5" w:rsidP="007360F5">
            <w:pPr>
              <w:spacing w:after="0" w:line="240" w:lineRule="auto"/>
              <w:contextualSpacing/>
              <w:rPr>
                <w:rFonts w:ascii="Times New Roman" w:eastAsia="SimSun" w:hAnsi="Times New Roman"/>
                <w:bCs/>
                <w:sz w:val="20"/>
                <w:szCs w:val="20"/>
              </w:rPr>
            </w:pPr>
          </w:p>
        </w:tc>
        <w:tc>
          <w:tcPr>
            <w:tcW w:w="673" w:type="pct"/>
            <w:shd w:val="clear" w:color="auto" w:fill="auto"/>
          </w:tcPr>
          <w:p w14:paraId="1F9CD71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Water</w:t>
            </w:r>
          </w:p>
        </w:tc>
      </w:tr>
      <w:tr w:rsidR="007360F5" w:rsidRPr="007360F5" w14:paraId="330C6185" w14:textId="77777777" w:rsidTr="007360F5">
        <w:trPr>
          <w:trHeight w:val="240"/>
        </w:trPr>
        <w:tc>
          <w:tcPr>
            <w:tcW w:w="5000" w:type="pct"/>
            <w:gridSpan w:val="8"/>
            <w:shd w:val="clear" w:color="auto" w:fill="FBE4D5"/>
            <w:tcMar>
              <w:top w:w="5" w:type="dxa"/>
              <w:left w:w="51" w:type="dxa"/>
              <w:bottom w:w="0" w:type="dxa"/>
              <w:right w:w="51" w:type="dxa"/>
            </w:tcMar>
          </w:tcPr>
          <w:p w14:paraId="52BCE0E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sz w:val="20"/>
                <w:szCs w:val="20"/>
              </w:rPr>
              <w:t xml:space="preserve">DDPIII Objective/LGDP Strategic Objective: </w:t>
            </w:r>
            <w:r w:rsidRPr="007360F5">
              <w:rPr>
                <w:rFonts w:ascii="Times New Roman" w:eastAsia="SimSun" w:hAnsi="Times New Roman"/>
                <w:b/>
                <w:bCs/>
                <w:sz w:val="20"/>
                <w:szCs w:val="20"/>
              </w:rPr>
              <w:t>Strengthen the Role of the State in Development</w:t>
            </w:r>
          </w:p>
        </w:tc>
      </w:tr>
      <w:tr w:rsidR="007360F5" w:rsidRPr="007360F5" w14:paraId="6BE976BA" w14:textId="77777777" w:rsidTr="007360F5">
        <w:trPr>
          <w:trHeight w:val="240"/>
        </w:trPr>
        <w:tc>
          <w:tcPr>
            <w:tcW w:w="5000" w:type="pct"/>
            <w:gridSpan w:val="8"/>
            <w:shd w:val="clear" w:color="auto" w:fill="ED7D31"/>
            <w:tcMar>
              <w:top w:w="5" w:type="dxa"/>
              <w:left w:w="51" w:type="dxa"/>
              <w:bottom w:w="0" w:type="dxa"/>
              <w:right w:w="51" w:type="dxa"/>
            </w:tcMar>
            <w:hideMark/>
          </w:tcPr>
          <w:p w14:paraId="7D060B39"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 xml:space="preserve">Adopted Program: </w:t>
            </w:r>
            <w:r w:rsidRPr="007360F5">
              <w:rPr>
                <w:rFonts w:ascii="Times New Roman" w:hAnsi="Times New Roman"/>
                <w:b/>
                <w:sz w:val="20"/>
                <w:szCs w:val="20"/>
              </w:rPr>
              <w:t>Development Plan Implementation</w:t>
            </w:r>
          </w:p>
        </w:tc>
      </w:tr>
      <w:tr w:rsidR="007360F5" w:rsidRPr="007360F5" w14:paraId="1E7F0B15" w14:textId="77777777" w:rsidTr="00555864">
        <w:trPr>
          <w:trHeight w:val="629"/>
        </w:trPr>
        <w:tc>
          <w:tcPr>
            <w:tcW w:w="5000" w:type="pct"/>
            <w:gridSpan w:val="8"/>
            <w:shd w:val="clear" w:color="auto" w:fill="auto"/>
            <w:tcMar>
              <w:top w:w="5" w:type="dxa"/>
              <w:left w:w="51" w:type="dxa"/>
              <w:bottom w:w="0" w:type="dxa"/>
              <w:right w:w="51" w:type="dxa"/>
            </w:tcMar>
            <w:hideMark/>
          </w:tcPr>
          <w:p w14:paraId="767CA27F"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2672D5C1"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hAnsi="Times New Roman"/>
                <w:bCs/>
                <w:sz w:val="20"/>
                <w:szCs w:val="20"/>
              </w:rPr>
              <w:t>Weak adherence to the rule of law and existence of internal and external security threats to governance and security due to limited access to and affordability of justice, weak policy, legal and regulatory frame works for effective governance</w:t>
            </w:r>
          </w:p>
        </w:tc>
      </w:tr>
      <w:tr w:rsidR="007360F5" w:rsidRPr="007360F5" w14:paraId="129C6408" w14:textId="77777777" w:rsidTr="00555864">
        <w:trPr>
          <w:trHeight w:val="59"/>
        </w:trPr>
        <w:tc>
          <w:tcPr>
            <w:tcW w:w="1388" w:type="pct"/>
            <w:gridSpan w:val="2"/>
            <w:shd w:val="clear" w:color="auto" w:fill="auto"/>
            <w:tcMar>
              <w:top w:w="5" w:type="dxa"/>
              <w:left w:w="51" w:type="dxa"/>
              <w:bottom w:w="0" w:type="dxa"/>
              <w:right w:w="51" w:type="dxa"/>
            </w:tcMar>
            <w:hideMark/>
          </w:tcPr>
          <w:p w14:paraId="0AD8E06D"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3D26672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054F12F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459652A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32ECFBB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4880DC9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64326278" w14:textId="77777777" w:rsidTr="00555864">
        <w:trPr>
          <w:trHeight w:val="154"/>
        </w:trPr>
        <w:tc>
          <w:tcPr>
            <w:tcW w:w="1388" w:type="pct"/>
            <w:gridSpan w:val="2"/>
            <w:vMerge w:val="restart"/>
          </w:tcPr>
          <w:p w14:paraId="14B63717" w14:textId="77777777" w:rsidR="007360F5" w:rsidRPr="007360F5" w:rsidRDefault="007360F5" w:rsidP="007360F5">
            <w:pPr>
              <w:spacing w:after="0" w:line="240" w:lineRule="auto"/>
              <w:contextualSpacing/>
              <w:rPr>
                <w:rFonts w:ascii="Times New Roman" w:hAnsi="Times New Roman"/>
                <w:bCs/>
                <w:sz w:val="20"/>
                <w:szCs w:val="20"/>
              </w:rPr>
            </w:pPr>
            <w:bookmarkStart w:id="138" w:name="_Hlk81218768"/>
            <w:r w:rsidRPr="007360F5">
              <w:rPr>
                <w:rFonts w:ascii="Times New Roman" w:hAnsi="Times New Roman"/>
                <w:bCs/>
                <w:sz w:val="20"/>
                <w:szCs w:val="20"/>
              </w:rPr>
              <w:t>Effective and efficient allocation and utilization of public resources</w:t>
            </w:r>
          </w:p>
        </w:tc>
        <w:tc>
          <w:tcPr>
            <w:tcW w:w="2641" w:type="pct"/>
            <w:gridSpan w:val="4"/>
            <w:shd w:val="clear" w:color="auto" w:fill="auto"/>
            <w:tcMar>
              <w:top w:w="5" w:type="dxa"/>
              <w:left w:w="51" w:type="dxa"/>
              <w:bottom w:w="0" w:type="dxa"/>
              <w:right w:w="51" w:type="dxa"/>
            </w:tcMar>
          </w:tcPr>
          <w:p w14:paraId="2D6C18F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Percentage of budget released against originally approved budget.</w:t>
            </w:r>
          </w:p>
        </w:tc>
        <w:tc>
          <w:tcPr>
            <w:tcW w:w="299" w:type="pct"/>
            <w:shd w:val="clear" w:color="auto" w:fill="auto"/>
            <w:tcMar>
              <w:top w:w="5" w:type="dxa"/>
              <w:left w:w="51" w:type="dxa"/>
              <w:bottom w:w="0" w:type="dxa"/>
              <w:right w:w="51" w:type="dxa"/>
            </w:tcMar>
          </w:tcPr>
          <w:p w14:paraId="27068AA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75</w:t>
            </w:r>
          </w:p>
        </w:tc>
        <w:tc>
          <w:tcPr>
            <w:tcW w:w="673" w:type="pct"/>
            <w:shd w:val="clear" w:color="auto" w:fill="auto"/>
            <w:tcMar>
              <w:top w:w="5" w:type="dxa"/>
              <w:left w:w="51" w:type="dxa"/>
              <w:bottom w:w="0" w:type="dxa"/>
              <w:right w:w="51" w:type="dxa"/>
            </w:tcMar>
          </w:tcPr>
          <w:p w14:paraId="4101269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100</w:t>
            </w:r>
          </w:p>
        </w:tc>
      </w:tr>
      <w:tr w:rsidR="007360F5" w:rsidRPr="007360F5" w14:paraId="5FF84B80" w14:textId="77777777" w:rsidTr="00555864">
        <w:trPr>
          <w:trHeight w:val="214"/>
        </w:trPr>
        <w:tc>
          <w:tcPr>
            <w:tcW w:w="1388" w:type="pct"/>
            <w:gridSpan w:val="2"/>
            <w:vMerge/>
          </w:tcPr>
          <w:p w14:paraId="7BF879D8"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0667550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Percentage of funds absorbed against funds released.</w:t>
            </w:r>
          </w:p>
        </w:tc>
        <w:tc>
          <w:tcPr>
            <w:tcW w:w="299" w:type="pct"/>
            <w:shd w:val="clear" w:color="auto" w:fill="auto"/>
            <w:tcMar>
              <w:top w:w="5" w:type="dxa"/>
              <w:left w:w="51" w:type="dxa"/>
              <w:bottom w:w="0" w:type="dxa"/>
              <w:right w:w="51" w:type="dxa"/>
            </w:tcMar>
          </w:tcPr>
          <w:p w14:paraId="45357CE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80</w:t>
            </w:r>
          </w:p>
        </w:tc>
        <w:tc>
          <w:tcPr>
            <w:tcW w:w="673" w:type="pct"/>
            <w:shd w:val="clear" w:color="auto" w:fill="auto"/>
            <w:tcMar>
              <w:top w:w="5" w:type="dxa"/>
              <w:left w:w="51" w:type="dxa"/>
              <w:bottom w:w="0" w:type="dxa"/>
              <w:right w:w="51" w:type="dxa"/>
            </w:tcMar>
          </w:tcPr>
          <w:p w14:paraId="30058CD3"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100</w:t>
            </w:r>
          </w:p>
        </w:tc>
      </w:tr>
      <w:tr w:rsidR="007360F5" w:rsidRPr="007360F5" w14:paraId="100358E2" w14:textId="77777777" w:rsidTr="00555864">
        <w:trPr>
          <w:trHeight w:val="214"/>
        </w:trPr>
        <w:tc>
          <w:tcPr>
            <w:tcW w:w="1388" w:type="pct"/>
            <w:gridSpan w:val="2"/>
            <w:vMerge/>
          </w:tcPr>
          <w:p w14:paraId="537546F7"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553046EC"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Budget alignment to NDP (%)</w:t>
            </w:r>
          </w:p>
        </w:tc>
        <w:tc>
          <w:tcPr>
            <w:tcW w:w="299" w:type="pct"/>
            <w:shd w:val="clear" w:color="auto" w:fill="auto"/>
            <w:tcMar>
              <w:top w:w="5" w:type="dxa"/>
              <w:left w:w="51" w:type="dxa"/>
              <w:bottom w:w="0" w:type="dxa"/>
              <w:right w:w="51" w:type="dxa"/>
            </w:tcMar>
          </w:tcPr>
          <w:p w14:paraId="381DB9BB"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70</w:t>
            </w:r>
          </w:p>
        </w:tc>
        <w:tc>
          <w:tcPr>
            <w:tcW w:w="673" w:type="pct"/>
            <w:shd w:val="clear" w:color="auto" w:fill="auto"/>
            <w:tcMar>
              <w:top w:w="5" w:type="dxa"/>
              <w:left w:w="51" w:type="dxa"/>
              <w:bottom w:w="0" w:type="dxa"/>
              <w:right w:w="51" w:type="dxa"/>
            </w:tcMar>
          </w:tcPr>
          <w:p w14:paraId="676B074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100</w:t>
            </w:r>
          </w:p>
        </w:tc>
      </w:tr>
      <w:tr w:rsidR="007360F5" w:rsidRPr="007360F5" w14:paraId="4E6FD3C7" w14:textId="77777777" w:rsidTr="00555864">
        <w:trPr>
          <w:trHeight w:val="59"/>
        </w:trPr>
        <w:tc>
          <w:tcPr>
            <w:tcW w:w="1388" w:type="pct"/>
            <w:gridSpan w:val="2"/>
            <w:vMerge w:val="restart"/>
          </w:tcPr>
          <w:p w14:paraId="6B759603"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Enhanced use of data for evidence-based policy and decision making</w:t>
            </w:r>
          </w:p>
        </w:tc>
        <w:tc>
          <w:tcPr>
            <w:tcW w:w="2641" w:type="pct"/>
            <w:gridSpan w:val="4"/>
            <w:shd w:val="clear" w:color="auto" w:fill="auto"/>
            <w:tcMar>
              <w:top w:w="5" w:type="dxa"/>
              <w:left w:w="51" w:type="dxa"/>
              <w:bottom w:w="0" w:type="dxa"/>
              <w:right w:w="51" w:type="dxa"/>
            </w:tcMar>
          </w:tcPr>
          <w:p w14:paraId="1908EEF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Proportion of DDPIII baseline indicators up-to-date &amp; updated</w:t>
            </w:r>
          </w:p>
        </w:tc>
        <w:tc>
          <w:tcPr>
            <w:tcW w:w="299" w:type="pct"/>
            <w:shd w:val="clear" w:color="auto" w:fill="auto"/>
            <w:tcMar>
              <w:top w:w="5" w:type="dxa"/>
              <w:left w:w="51" w:type="dxa"/>
              <w:bottom w:w="0" w:type="dxa"/>
              <w:right w:w="51" w:type="dxa"/>
            </w:tcMar>
          </w:tcPr>
          <w:p w14:paraId="06C47FEE"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c>
          <w:tcPr>
            <w:tcW w:w="673" w:type="pct"/>
            <w:shd w:val="clear" w:color="auto" w:fill="auto"/>
            <w:tcMar>
              <w:top w:w="5" w:type="dxa"/>
              <w:left w:w="51" w:type="dxa"/>
              <w:bottom w:w="0" w:type="dxa"/>
              <w:right w:w="51" w:type="dxa"/>
            </w:tcMar>
          </w:tcPr>
          <w:p w14:paraId="3B6C8D27"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80</w:t>
            </w:r>
          </w:p>
        </w:tc>
      </w:tr>
      <w:tr w:rsidR="007360F5" w:rsidRPr="007360F5" w14:paraId="3D14F8DC" w14:textId="77777777" w:rsidTr="00555864">
        <w:trPr>
          <w:trHeight w:val="212"/>
        </w:trPr>
        <w:tc>
          <w:tcPr>
            <w:tcW w:w="1388" w:type="pct"/>
            <w:gridSpan w:val="2"/>
            <w:vMerge/>
          </w:tcPr>
          <w:p w14:paraId="331C657E"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636E515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Proportion of key indicators up-to-date with periodic data</w:t>
            </w:r>
          </w:p>
        </w:tc>
        <w:tc>
          <w:tcPr>
            <w:tcW w:w="299" w:type="pct"/>
            <w:shd w:val="clear" w:color="auto" w:fill="auto"/>
            <w:tcMar>
              <w:top w:w="5" w:type="dxa"/>
              <w:left w:w="51" w:type="dxa"/>
              <w:bottom w:w="0" w:type="dxa"/>
              <w:right w:w="51" w:type="dxa"/>
            </w:tcMar>
          </w:tcPr>
          <w:p w14:paraId="1A3343C9"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c>
          <w:tcPr>
            <w:tcW w:w="673" w:type="pct"/>
            <w:shd w:val="clear" w:color="auto" w:fill="auto"/>
            <w:tcMar>
              <w:top w:w="5" w:type="dxa"/>
              <w:left w:w="51" w:type="dxa"/>
              <w:bottom w:w="0" w:type="dxa"/>
              <w:right w:w="51" w:type="dxa"/>
            </w:tcMar>
          </w:tcPr>
          <w:p w14:paraId="3BBC2CF1"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80</w:t>
            </w:r>
          </w:p>
        </w:tc>
      </w:tr>
      <w:tr w:rsidR="007360F5" w:rsidRPr="007360F5" w14:paraId="439FCCC1" w14:textId="77777777" w:rsidTr="00555864">
        <w:trPr>
          <w:trHeight w:val="212"/>
        </w:trPr>
        <w:tc>
          <w:tcPr>
            <w:tcW w:w="1388" w:type="pct"/>
            <w:gridSpan w:val="2"/>
          </w:tcPr>
          <w:p w14:paraId="689BEB8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lastRenderedPageBreak/>
              <w:t>Improved public policy debates and decision making</w:t>
            </w:r>
          </w:p>
        </w:tc>
        <w:tc>
          <w:tcPr>
            <w:tcW w:w="2641" w:type="pct"/>
            <w:gridSpan w:val="4"/>
            <w:shd w:val="clear" w:color="auto" w:fill="auto"/>
            <w:tcMar>
              <w:top w:w="5" w:type="dxa"/>
              <w:left w:w="51" w:type="dxa"/>
              <w:bottom w:w="0" w:type="dxa"/>
              <w:right w:w="51" w:type="dxa"/>
            </w:tcMar>
          </w:tcPr>
          <w:p w14:paraId="40A8AC6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Proportion of government Programs evaluated  </w:t>
            </w:r>
          </w:p>
        </w:tc>
        <w:tc>
          <w:tcPr>
            <w:tcW w:w="299" w:type="pct"/>
            <w:shd w:val="clear" w:color="auto" w:fill="auto"/>
            <w:tcMar>
              <w:top w:w="5" w:type="dxa"/>
              <w:left w:w="51" w:type="dxa"/>
              <w:bottom w:w="0" w:type="dxa"/>
              <w:right w:w="51" w:type="dxa"/>
            </w:tcMar>
          </w:tcPr>
          <w:p w14:paraId="21EAFB5B"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15</w:t>
            </w:r>
          </w:p>
        </w:tc>
        <w:tc>
          <w:tcPr>
            <w:tcW w:w="673" w:type="pct"/>
            <w:shd w:val="clear" w:color="auto" w:fill="auto"/>
            <w:tcMar>
              <w:top w:w="5" w:type="dxa"/>
              <w:left w:w="51" w:type="dxa"/>
              <w:bottom w:w="0" w:type="dxa"/>
              <w:right w:w="51" w:type="dxa"/>
            </w:tcMar>
          </w:tcPr>
          <w:p w14:paraId="4EB9A946"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r>
      <w:tr w:rsidR="007360F5" w:rsidRPr="007360F5" w14:paraId="7A476C4C" w14:textId="77777777" w:rsidTr="00555864">
        <w:trPr>
          <w:trHeight w:val="212"/>
        </w:trPr>
        <w:tc>
          <w:tcPr>
            <w:tcW w:w="1388" w:type="pct"/>
            <w:gridSpan w:val="2"/>
            <w:vMerge w:val="restart"/>
          </w:tcPr>
          <w:p w14:paraId="647ED84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Fiscal credibility and Sustainability</w:t>
            </w:r>
          </w:p>
        </w:tc>
        <w:tc>
          <w:tcPr>
            <w:tcW w:w="2641" w:type="pct"/>
            <w:gridSpan w:val="4"/>
            <w:shd w:val="clear" w:color="auto" w:fill="auto"/>
            <w:tcMar>
              <w:top w:w="5" w:type="dxa"/>
              <w:left w:w="51" w:type="dxa"/>
              <w:bottom w:w="0" w:type="dxa"/>
              <w:right w:w="51" w:type="dxa"/>
            </w:tcMar>
          </w:tcPr>
          <w:p w14:paraId="713C4FFE"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Local revenue as a %age of Total Budget (%)</w:t>
            </w:r>
          </w:p>
        </w:tc>
        <w:tc>
          <w:tcPr>
            <w:tcW w:w="299" w:type="pct"/>
            <w:shd w:val="clear" w:color="auto" w:fill="auto"/>
            <w:tcMar>
              <w:top w:w="5" w:type="dxa"/>
              <w:left w:w="51" w:type="dxa"/>
              <w:bottom w:w="0" w:type="dxa"/>
              <w:right w:w="51" w:type="dxa"/>
            </w:tcMar>
          </w:tcPr>
          <w:p w14:paraId="31D5BD8F"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4</w:t>
            </w:r>
          </w:p>
        </w:tc>
        <w:tc>
          <w:tcPr>
            <w:tcW w:w="673" w:type="pct"/>
            <w:shd w:val="clear" w:color="auto" w:fill="auto"/>
            <w:tcMar>
              <w:top w:w="5" w:type="dxa"/>
              <w:left w:w="51" w:type="dxa"/>
              <w:bottom w:w="0" w:type="dxa"/>
              <w:right w:w="51" w:type="dxa"/>
            </w:tcMar>
          </w:tcPr>
          <w:p w14:paraId="6FD5DB35"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15</w:t>
            </w:r>
          </w:p>
        </w:tc>
      </w:tr>
      <w:tr w:rsidR="007360F5" w:rsidRPr="007360F5" w14:paraId="15837E6F" w14:textId="77777777" w:rsidTr="00555864">
        <w:trPr>
          <w:trHeight w:val="212"/>
        </w:trPr>
        <w:tc>
          <w:tcPr>
            <w:tcW w:w="1388" w:type="pct"/>
            <w:gridSpan w:val="2"/>
            <w:vMerge/>
          </w:tcPr>
          <w:p w14:paraId="21129D1E"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622244F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Proportion of direct budget transfers to local government</w:t>
            </w:r>
          </w:p>
        </w:tc>
        <w:tc>
          <w:tcPr>
            <w:tcW w:w="299" w:type="pct"/>
            <w:shd w:val="clear" w:color="auto" w:fill="auto"/>
            <w:tcMar>
              <w:top w:w="5" w:type="dxa"/>
              <w:left w:w="51" w:type="dxa"/>
              <w:bottom w:w="0" w:type="dxa"/>
              <w:right w:w="51" w:type="dxa"/>
            </w:tcMar>
          </w:tcPr>
          <w:p w14:paraId="57BC92FE"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94</w:t>
            </w:r>
          </w:p>
        </w:tc>
        <w:tc>
          <w:tcPr>
            <w:tcW w:w="673" w:type="pct"/>
            <w:shd w:val="clear" w:color="auto" w:fill="auto"/>
            <w:tcMar>
              <w:top w:w="5" w:type="dxa"/>
              <w:left w:w="51" w:type="dxa"/>
              <w:bottom w:w="0" w:type="dxa"/>
              <w:right w:w="51" w:type="dxa"/>
            </w:tcMar>
          </w:tcPr>
          <w:p w14:paraId="785FFD40"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96</w:t>
            </w:r>
          </w:p>
        </w:tc>
      </w:tr>
      <w:tr w:rsidR="007360F5" w:rsidRPr="007360F5" w14:paraId="570AD5DA" w14:textId="77777777" w:rsidTr="00555864">
        <w:trPr>
          <w:trHeight w:val="212"/>
        </w:trPr>
        <w:tc>
          <w:tcPr>
            <w:tcW w:w="1388" w:type="pct"/>
            <w:gridSpan w:val="2"/>
            <w:vMerge w:val="restart"/>
          </w:tcPr>
          <w:p w14:paraId="7096174D"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Improved compliance with accountability rules and regulations</w:t>
            </w:r>
          </w:p>
        </w:tc>
        <w:tc>
          <w:tcPr>
            <w:tcW w:w="2641" w:type="pct"/>
            <w:gridSpan w:val="4"/>
            <w:shd w:val="clear" w:color="auto" w:fill="auto"/>
            <w:tcMar>
              <w:top w:w="5" w:type="dxa"/>
              <w:left w:w="51" w:type="dxa"/>
              <w:bottom w:w="0" w:type="dxa"/>
              <w:right w:w="51" w:type="dxa"/>
            </w:tcMar>
          </w:tcPr>
          <w:p w14:paraId="4908E0E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Proportion of prior year external audit recommendations implemented, %</w:t>
            </w:r>
          </w:p>
        </w:tc>
        <w:tc>
          <w:tcPr>
            <w:tcW w:w="299" w:type="pct"/>
            <w:shd w:val="clear" w:color="auto" w:fill="auto"/>
            <w:tcMar>
              <w:top w:w="5" w:type="dxa"/>
              <w:left w:w="51" w:type="dxa"/>
              <w:bottom w:w="0" w:type="dxa"/>
              <w:right w:w="51" w:type="dxa"/>
            </w:tcMar>
          </w:tcPr>
          <w:p w14:paraId="74A8E88A"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20</w:t>
            </w:r>
          </w:p>
        </w:tc>
        <w:tc>
          <w:tcPr>
            <w:tcW w:w="673" w:type="pct"/>
            <w:shd w:val="clear" w:color="auto" w:fill="auto"/>
            <w:tcMar>
              <w:top w:w="5" w:type="dxa"/>
              <w:left w:w="51" w:type="dxa"/>
              <w:bottom w:w="0" w:type="dxa"/>
              <w:right w:w="51" w:type="dxa"/>
            </w:tcMar>
          </w:tcPr>
          <w:p w14:paraId="0EEDE22F"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r>
      <w:tr w:rsidR="007360F5" w:rsidRPr="007360F5" w14:paraId="37E292E9" w14:textId="77777777" w:rsidTr="00555864">
        <w:trPr>
          <w:trHeight w:val="212"/>
        </w:trPr>
        <w:tc>
          <w:tcPr>
            <w:tcW w:w="1388" w:type="pct"/>
            <w:gridSpan w:val="2"/>
            <w:vMerge/>
          </w:tcPr>
          <w:p w14:paraId="55BAEF8D"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7F84C883"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Percentage of internal audit recommendations implemented</w:t>
            </w:r>
          </w:p>
        </w:tc>
        <w:tc>
          <w:tcPr>
            <w:tcW w:w="299" w:type="pct"/>
            <w:shd w:val="clear" w:color="auto" w:fill="auto"/>
            <w:tcMar>
              <w:top w:w="5" w:type="dxa"/>
              <w:left w:w="51" w:type="dxa"/>
              <w:bottom w:w="0" w:type="dxa"/>
              <w:right w:w="51" w:type="dxa"/>
            </w:tcMar>
          </w:tcPr>
          <w:p w14:paraId="240D570E"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40</w:t>
            </w:r>
          </w:p>
        </w:tc>
        <w:tc>
          <w:tcPr>
            <w:tcW w:w="673" w:type="pct"/>
            <w:shd w:val="clear" w:color="auto" w:fill="auto"/>
            <w:tcMar>
              <w:top w:w="5" w:type="dxa"/>
              <w:left w:w="51" w:type="dxa"/>
              <w:bottom w:w="0" w:type="dxa"/>
              <w:right w:w="51" w:type="dxa"/>
            </w:tcMar>
          </w:tcPr>
          <w:p w14:paraId="2ED18B87"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60</w:t>
            </w:r>
          </w:p>
        </w:tc>
      </w:tr>
      <w:bookmarkEnd w:id="138"/>
      <w:tr w:rsidR="007360F5" w:rsidRPr="007360F5" w14:paraId="41889C61" w14:textId="77777777" w:rsidTr="00555864">
        <w:trPr>
          <w:trHeight w:val="59"/>
        </w:trPr>
        <w:tc>
          <w:tcPr>
            <w:tcW w:w="1388" w:type="pct"/>
            <w:gridSpan w:val="2"/>
            <w:shd w:val="clear" w:color="auto" w:fill="auto"/>
            <w:tcMar>
              <w:top w:w="5" w:type="dxa"/>
              <w:left w:w="51" w:type="dxa"/>
              <w:bottom w:w="0" w:type="dxa"/>
              <w:right w:w="51" w:type="dxa"/>
            </w:tcMar>
            <w:hideMark/>
          </w:tcPr>
          <w:p w14:paraId="0A2AB87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23F322B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7EAA0B4C" w14:textId="77777777" w:rsidTr="00555864">
        <w:trPr>
          <w:trHeight w:val="816"/>
        </w:trPr>
        <w:tc>
          <w:tcPr>
            <w:tcW w:w="1388" w:type="pct"/>
            <w:gridSpan w:val="2"/>
            <w:shd w:val="clear" w:color="auto" w:fill="auto"/>
            <w:tcMar>
              <w:top w:w="5" w:type="dxa"/>
              <w:left w:w="51" w:type="dxa"/>
              <w:bottom w:w="0" w:type="dxa"/>
              <w:right w:w="51" w:type="dxa"/>
            </w:tcMar>
          </w:tcPr>
          <w:p w14:paraId="30E40869" w14:textId="77777777" w:rsidR="007360F5" w:rsidRPr="007360F5" w:rsidRDefault="007360F5" w:rsidP="005570C8">
            <w:pPr>
              <w:numPr>
                <w:ilvl w:val="0"/>
                <w:numId w:val="75"/>
              </w:numPr>
              <w:spacing w:after="0" w:line="240" w:lineRule="auto"/>
              <w:ind w:left="228" w:hanging="284"/>
              <w:contextualSpacing/>
              <w:rPr>
                <w:rFonts w:ascii="Times New Roman" w:eastAsia="Calibri" w:hAnsi="Times New Roman"/>
                <w:sz w:val="20"/>
                <w:szCs w:val="20"/>
              </w:rPr>
            </w:pPr>
            <w:bookmarkStart w:id="139" w:name="_Hlk81218792"/>
            <w:r w:rsidRPr="007360F5">
              <w:rPr>
                <w:rFonts w:ascii="Times New Roman" w:eastAsia="Calibri" w:hAnsi="Times New Roman"/>
                <w:sz w:val="20"/>
                <w:szCs w:val="20"/>
              </w:rPr>
              <w:t>Strengthen capacity for development planning</w:t>
            </w:r>
          </w:p>
          <w:p w14:paraId="37236F73" w14:textId="77777777" w:rsidR="007360F5" w:rsidRPr="007360F5" w:rsidRDefault="007360F5" w:rsidP="005570C8">
            <w:pPr>
              <w:numPr>
                <w:ilvl w:val="0"/>
                <w:numId w:val="75"/>
              </w:numPr>
              <w:spacing w:after="0" w:line="240" w:lineRule="auto"/>
              <w:ind w:left="228" w:hanging="284"/>
              <w:contextualSpacing/>
              <w:rPr>
                <w:rFonts w:ascii="Times New Roman" w:eastAsia="Calibri" w:hAnsi="Times New Roman"/>
                <w:sz w:val="20"/>
                <w:szCs w:val="20"/>
              </w:rPr>
            </w:pPr>
            <w:r w:rsidRPr="007360F5">
              <w:rPr>
                <w:rFonts w:ascii="Times New Roman" w:eastAsia="Calibri" w:hAnsi="Times New Roman"/>
                <w:sz w:val="20"/>
                <w:szCs w:val="20"/>
              </w:rPr>
              <w:t>Strengthen budgeting and resource mobilization</w:t>
            </w:r>
          </w:p>
          <w:p w14:paraId="6577574E" w14:textId="77777777" w:rsidR="007360F5" w:rsidRPr="007360F5" w:rsidRDefault="007360F5" w:rsidP="005570C8">
            <w:pPr>
              <w:numPr>
                <w:ilvl w:val="0"/>
                <w:numId w:val="75"/>
              </w:numPr>
              <w:spacing w:after="0" w:line="240" w:lineRule="auto"/>
              <w:ind w:left="228" w:hanging="284"/>
              <w:contextualSpacing/>
              <w:rPr>
                <w:rFonts w:ascii="Times New Roman" w:eastAsia="Calibri" w:hAnsi="Times New Roman"/>
                <w:sz w:val="20"/>
                <w:szCs w:val="20"/>
              </w:rPr>
            </w:pPr>
            <w:r w:rsidRPr="007360F5">
              <w:rPr>
                <w:rFonts w:ascii="Times New Roman" w:eastAsia="Calibri" w:hAnsi="Times New Roman"/>
                <w:sz w:val="20"/>
                <w:szCs w:val="20"/>
              </w:rPr>
              <w:t>Strengthen capacity for implementation to ensure a focus on results</w:t>
            </w:r>
          </w:p>
          <w:p w14:paraId="2E5D44F2" w14:textId="77777777" w:rsidR="007360F5" w:rsidRPr="007360F5" w:rsidRDefault="007360F5" w:rsidP="005570C8">
            <w:pPr>
              <w:numPr>
                <w:ilvl w:val="0"/>
                <w:numId w:val="75"/>
              </w:numPr>
              <w:spacing w:after="0" w:line="240" w:lineRule="auto"/>
              <w:ind w:left="228" w:hanging="284"/>
              <w:contextualSpacing/>
              <w:rPr>
                <w:rFonts w:ascii="Times New Roman" w:eastAsia="Calibri" w:hAnsi="Times New Roman"/>
                <w:sz w:val="20"/>
                <w:szCs w:val="20"/>
              </w:rPr>
            </w:pPr>
            <w:r w:rsidRPr="007360F5">
              <w:rPr>
                <w:rFonts w:ascii="Times New Roman" w:eastAsia="Calibri" w:hAnsi="Times New Roman"/>
                <w:sz w:val="20"/>
                <w:szCs w:val="20"/>
              </w:rPr>
              <w:t>Strengthen coordination, monitoring and reporting frameworks and systems</w:t>
            </w:r>
          </w:p>
          <w:p w14:paraId="4B2ACA2F" w14:textId="77777777" w:rsidR="007360F5" w:rsidRPr="007360F5" w:rsidRDefault="007360F5" w:rsidP="005570C8">
            <w:pPr>
              <w:numPr>
                <w:ilvl w:val="0"/>
                <w:numId w:val="75"/>
              </w:numPr>
              <w:spacing w:after="0" w:line="240" w:lineRule="auto"/>
              <w:ind w:left="228" w:hanging="284"/>
              <w:contextualSpacing/>
              <w:rPr>
                <w:rFonts w:ascii="Times New Roman" w:eastAsia="Calibri" w:hAnsi="Times New Roman"/>
                <w:sz w:val="20"/>
                <w:szCs w:val="20"/>
              </w:rPr>
            </w:pPr>
            <w:r w:rsidRPr="007360F5">
              <w:rPr>
                <w:rFonts w:ascii="Times New Roman" w:eastAsia="Calibri" w:hAnsi="Times New Roman"/>
                <w:sz w:val="20"/>
                <w:szCs w:val="20"/>
              </w:rPr>
              <w:t>Strengthen the capacity of the national statistics system to generate data for national development</w:t>
            </w:r>
          </w:p>
          <w:p w14:paraId="439B57D9" w14:textId="77777777" w:rsidR="007360F5" w:rsidRPr="007360F5" w:rsidRDefault="007360F5" w:rsidP="005570C8">
            <w:pPr>
              <w:numPr>
                <w:ilvl w:val="0"/>
                <w:numId w:val="75"/>
              </w:numPr>
              <w:spacing w:after="0" w:line="240" w:lineRule="auto"/>
              <w:ind w:left="228" w:hanging="284"/>
              <w:contextualSpacing/>
              <w:rPr>
                <w:rFonts w:ascii="Times New Roman" w:eastAsia="Calibri" w:hAnsi="Times New Roman"/>
                <w:b/>
                <w:bCs/>
                <w:sz w:val="20"/>
                <w:szCs w:val="20"/>
                <w:lang w:val="en-GB"/>
              </w:rPr>
            </w:pPr>
            <w:r w:rsidRPr="007360F5">
              <w:rPr>
                <w:rFonts w:ascii="Times New Roman" w:eastAsia="Calibri" w:hAnsi="Times New Roman"/>
                <w:sz w:val="20"/>
                <w:szCs w:val="20"/>
              </w:rPr>
              <w:t>Strengthen the research and evaluation function to better inform planning and plan implementation.</w:t>
            </w:r>
          </w:p>
        </w:tc>
        <w:tc>
          <w:tcPr>
            <w:tcW w:w="3612" w:type="pct"/>
            <w:gridSpan w:val="6"/>
            <w:shd w:val="clear" w:color="auto" w:fill="auto"/>
            <w:tcMar>
              <w:top w:w="5" w:type="dxa"/>
              <w:left w:w="51" w:type="dxa"/>
              <w:bottom w:w="0" w:type="dxa"/>
              <w:right w:w="51" w:type="dxa"/>
            </w:tcMar>
          </w:tcPr>
          <w:p w14:paraId="3985F374"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sz w:val="20"/>
                <w:szCs w:val="20"/>
              </w:rPr>
            </w:pPr>
            <w:bookmarkStart w:id="140" w:name="_Hlk81218810"/>
            <w:r w:rsidRPr="007360F5">
              <w:rPr>
                <w:rFonts w:ascii="Times New Roman" w:eastAsia="Calibri" w:hAnsi="Times New Roman"/>
                <w:sz w:val="20"/>
                <w:szCs w:val="20"/>
              </w:rPr>
              <w:t>Strengthen capacity for development planning at the local government level</w:t>
            </w:r>
          </w:p>
          <w:p w14:paraId="62D977E3"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Strengthen the planning and development function at the parish level to bring delivery of services closer to the people</w:t>
            </w:r>
          </w:p>
          <w:p w14:paraId="4BD93BFF"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Strengthen human resource planning to inform skills projections</w:t>
            </w:r>
          </w:p>
          <w:p w14:paraId="67DF7B21"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Adopt relevant legal frameworks to facilitate resource mobilization and budget execution.</w:t>
            </w:r>
          </w:p>
          <w:p w14:paraId="0383847F"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Deepening the reduction of informality and streamlining taxation at local government level</w:t>
            </w:r>
          </w:p>
          <w:p w14:paraId="677EB801"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Implement electronic tax systems to improve compliance at LG level</w:t>
            </w:r>
          </w:p>
          <w:p w14:paraId="0365DD3A"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Strengthen the alignment of the LG Plans to the NDP III</w:t>
            </w:r>
          </w:p>
          <w:p w14:paraId="75E4ABE5"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Alignment of budgets to development plans at LG level</w:t>
            </w:r>
          </w:p>
          <w:p w14:paraId="60A36860" w14:textId="77777777" w:rsidR="007360F5" w:rsidRPr="007360F5" w:rsidRDefault="007360F5" w:rsidP="005570C8">
            <w:pPr>
              <w:numPr>
                <w:ilvl w:val="0"/>
                <w:numId w:val="55"/>
              </w:numPr>
              <w:spacing w:after="0" w:line="240" w:lineRule="auto"/>
              <w:ind w:left="224" w:hanging="224"/>
              <w:contextualSpacing/>
              <w:rPr>
                <w:rFonts w:ascii="Times New Roman" w:eastAsia="Calibri" w:hAnsi="Times New Roman"/>
                <w:b/>
                <w:bCs/>
                <w:sz w:val="20"/>
                <w:szCs w:val="20"/>
              </w:rPr>
            </w:pPr>
            <w:r w:rsidRPr="007360F5">
              <w:rPr>
                <w:rFonts w:ascii="Times New Roman" w:eastAsia="Calibri" w:hAnsi="Times New Roman"/>
                <w:sz w:val="20"/>
                <w:szCs w:val="20"/>
              </w:rPr>
              <w:t>Increase advocacy for financing for local government investment plans</w:t>
            </w:r>
          </w:p>
          <w:p w14:paraId="77E81233" w14:textId="77777777" w:rsidR="007360F5" w:rsidRPr="007360F5" w:rsidRDefault="007360F5" w:rsidP="005570C8">
            <w:pPr>
              <w:numPr>
                <w:ilvl w:val="0"/>
                <w:numId w:val="55"/>
              </w:numPr>
              <w:spacing w:after="0" w:line="240" w:lineRule="auto"/>
              <w:ind w:left="366" w:hanging="366"/>
              <w:contextualSpacing/>
              <w:rPr>
                <w:rFonts w:ascii="Times New Roman" w:eastAsia="Calibri" w:hAnsi="Times New Roman"/>
                <w:b/>
                <w:bCs/>
                <w:sz w:val="20"/>
                <w:szCs w:val="20"/>
              </w:rPr>
            </w:pPr>
            <w:r w:rsidRPr="007360F5">
              <w:rPr>
                <w:rFonts w:ascii="Times New Roman" w:eastAsia="Calibri" w:hAnsi="Times New Roman"/>
                <w:sz w:val="20"/>
                <w:szCs w:val="20"/>
              </w:rPr>
              <w:t>Strengthen implementation, monitoring and reporting of the District</w:t>
            </w:r>
          </w:p>
          <w:p w14:paraId="1D0F1AE0" w14:textId="77777777" w:rsidR="007360F5" w:rsidRPr="007360F5" w:rsidRDefault="007360F5" w:rsidP="005570C8">
            <w:pPr>
              <w:numPr>
                <w:ilvl w:val="0"/>
                <w:numId w:val="55"/>
              </w:numPr>
              <w:spacing w:after="0" w:line="240" w:lineRule="auto"/>
              <w:ind w:left="366" w:hanging="366"/>
              <w:contextualSpacing/>
              <w:rPr>
                <w:rFonts w:ascii="Times New Roman" w:eastAsia="Calibri" w:hAnsi="Times New Roman"/>
                <w:b/>
                <w:bCs/>
                <w:sz w:val="20"/>
                <w:szCs w:val="20"/>
              </w:rPr>
            </w:pPr>
            <w:r w:rsidRPr="007360F5">
              <w:rPr>
                <w:rFonts w:ascii="Times New Roman" w:eastAsia="Calibri" w:hAnsi="Times New Roman"/>
                <w:sz w:val="20"/>
                <w:szCs w:val="20"/>
              </w:rPr>
              <w:t>Enhance staff capacity to conduct high quality and impact-driven performance audits at the District level</w:t>
            </w:r>
          </w:p>
          <w:p w14:paraId="6786D006" w14:textId="77777777" w:rsidR="007360F5" w:rsidRPr="007360F5" w:rsidRDefault="007360F5" w:rsidP="005570C8">
            <w:pPr>
              <w:numPr>
                <w:ilvl w:val="0"/>
                <w:numId w:val="55"/>
              </w:numPr>
              <w:spacing w:after="0" w:line="240" w:lineRule="auto"/>
              <w:ind w:left="366" w:hanging="366"/>
              <w:contextualSpacing/>
              <w:rPr>
                <w:rFonts w:ascii="Times New Roman" w:eastAsia="Calibri" w:hAnsi="Times New Roman"/>
                <w:b/>
                <w:bCs/>
                <w:sz w:val="20"/>
                <w:szCs w:val="20"/>
              </w:rPr>
            </w:pPr>
            <w:r w:rsidRPr="007360F5">
              <w:rPr>
                <w:rFonts w:ascii="Times New Roman" w:eastAsia="Calibri" w:hAnsi="Times New Roman"/>
                <w:sz w:val="20"/>
                <w:szCs w:val="20"/>
              </w:rPr>
              <w:t>Enhance the compilation, management and use of Administrative data at the District</w:t>
            </w:r>
          </w:p>
          <w:p w14:paraId="39E76F6A" w14:textId="77777777" w:rsidR="007360F5" w:rsidRPr="007360F5" w:rsidRDefault="007360F5" w:rsidP="005570C8">
            <w:pPr>
              <w:numPr>
                <w:ilvl w:val="0"/>
                <w:numId w:val="55"/>
              </w:numPr>
              <w:spacing w:after="0" w:line="240" w:lineRule="auto"/>
              <w:ind w:left="366" w:hanging="366"/>
              <w:contextualSpacing/>
              <w:rPr>
                <w:rFonts w:ascii="Times New Roman" w:eastAsia="Calibri" w:hAnsi="Times New Roman"/>
                <w:b/>
                <w:bCs/>
                <w:sz w:val="20"/>
                <w:szCs w:val="20"/>
              </w:rPr>
            </w:pPr>
            <w:r w:rsidRPr="007360F5">
              <w:rPr>
                <w:rFonts w:ascii="Times New Roman" w:eastAsia="Calibri" w:hAnsi="Times New Roman"/>
                <w:sz w:val="20"/>
                <w:szCs w:val="20"/>
              </w:rPr>
              <w:t>Build research and evaluation capacity to inform planning, implementation as well as monitoring and evaluation</w:t>
            </w:r>
            <w:bookmarkEnd w:id="140"/>
          </w:p>
        </w:tc>
      </w:tr>
      <w:bookmarkEnd w:id="139"/>
      <w:tr w:rsidR="007360F5" w:rsidRPr="007360F5" w14:paraId="45FD6974" w14:textId="77777777" w:rsidTr="00555864">
        <w:trPr>
          <w:trHeight w:val="59"/>
        </w:trPr>
        <w:tc>
          <w:tcPr>
            <w:tcW w:w="1388" w:type="pct"/>
            <w:gridSpan w:val="2"/>
            <w:shd w:val="clear" w:color="auto" w:fill="auto"/>
            <w:tcMar>
              <w:top w:w="5" w:type="dxa"/>
              <w:left w:w="51" w:type="dxa"/>
              <w:bottom w:w="0" w:type="dxa"/>
              <w:right w:w="51" w:type="dxa"/>
            </w:tcMar>
          </w:tcPr>
          <w:p w14:paraId="5C8061FC"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443BF8A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Outputs and Targets (Quantify)</w:t>
            </w:r>
          </w:p>
        </w:tc>
        <w:tc>
          <w:tcPr>
            <w:tcW w:w="1593" w:type="pct"/>
            <w:gridSpan w:val="3"/>
            <w:shd w:val="clear" w:color="auto" w:fill="auto"/>
          </w:tcPr>
          <w:p w14:paraId="4BBF256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Actions (Strategic Activities)</w:t>
            </w:r>
          </w:p>
        </w:tc>
        <w:tc>
          <w:tcPr>
            <w:tcW w:w="673" w:type="pct"/>
            <w:shd w:val="clear" w:color="auto" w:fill="auto"/>
          </w:tcPr>
          <w:p w14:paraId="7F0A376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Departments/Actors</w:t>
            </w:r>
          </w:p>
        </w:tc>
      </w:tr>
      <w:tr w:rsidR="007360F5" w:rsidRPr="007360F5" w14:paraId="33F84B03" w14:textId="77777777" w:rsidTr="00555864">
        <w:trPr>
          <w:trHeight w:val="70"/>
        </w:trPr>
        <w:tc>
          <w:tcPr>
            <w:tcW w:w="1388" w:type="pct"/>
            <w:gridSpan w:val="2"/>
            <w:vMerge w:val="restart"/>
            <w:shd w:val="clear" w:color="auto" w:fill="auto"/>
            <w:tcMar>
              <w:top w:w="5" w:type="dxa"/>
              <w:left w:w="51" w:type="dxa"/>
              <w:bottom w:w="0" w:type="dxa"/>
              <w:right w:w="51" w:type="dxa"/>
            </w:tcMar>
          </w:tcPr>
          <w:p w14:paraId="25C34F9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Strengthen capacity for development planning</w:t>
            </w:r>
          </w:p>
        </w:tc>
        <w:tc>
          <w:tcPr>
            <w:tcW w:w="1346" w:type="pct"/>
            <w:gridSpan w:val="2"/>
            <w:shd w:val="clear" w:color="auto" w:fill="auto"/>
            <w:tcMar>
              <w:top w:w="5" w:type="dxa"/>
              <w:left w:w="51" w:type="dxa"/>
              <w:bottom w:w="0" w:type="dxa"/>
              <w:right w:w="51" w:type="dxa"/>
            </w:tcMar>
          </w:tcPr>
          <w:p w14:paraId="50D16CDC"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Capacity building done in development planning</w:t>
            </w:r>
          </w:p>
        </w:tc>
        <w:tc>
          <w:tcPr>
            <w:tcW w:w="1593" w:type="pct"/>
            <w:gridSpan w:val="3"/>
            <w:shd w:val="clear" w:color="auto" w:fill="auto"/>
          </w:tcPr>
          <w:p w14:paraId="0D4A0A51"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bCs/>
                <w:sz w:val="20"/>
                <w:szCs w:val="20"/>
              </w:rPr>
              <w:t>Capacity building done in development planning</w:t>
            </w:r>
          </w:p>
        </w:tc>
        <w:tc>
          <w:tcPr>
            <w:tcW w:w="673" w:type="pct"/>
            <w:shd w:val="clear" w:color="auto" w:fill="auto"/>
          </w:tcPr>
          <w:p w14:paraId="6C7A897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Planning</w:t>
            </w:r>
          </w:p>
        </w:tc>
      </w:tr>
      <w:tr w:rsidR="007360F5" w:rsidRPr="007360F5" w14:paraId="7195202D" w14:textId="77777777" w:rsidTr="00555864">
        <w:trPr>
          <w:trHeight w:val="70"/>
        </w:trPr>
        <w:tc>
          <w:tcPr>
            <w:tcW w:w="1388" w:type="pct"/>
            <w:gridSpan w:val="2"/>
            <w:vMerge/>
            <w:shd w:val="clear" w:color="auto" w:fill="auto"/>
            <w:tcMar>
              <w:top w:w="5" w:type="dxa"/>
              <w:left w:w="51" w:type="dxa"/>
              <w:bottom w:w="0" w:type="dxa"/>
              <w:right w:w="51" w:type="dxa"/>
            </w:tcMar>
          </w:tcPr>
          <w:p w14:paraId="57626F28"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764F2CCA"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Functional Service delivery structure at parish level</w:t>
            </w:r>
          </w:p>
        </w:tc>
        <w:tc>
          <w:tcPr>
            <w:tcW w:w="1593" w:type="pct"/>
            <w:gridSpan w:val="3"/>
            <w:shd w:val="clear" w:color="auto" w:fill="auto"/>
          </w:tcPr>
          <w:p w14:paraId="56764ABA"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bCs/>
                <w:sz w:val="20"/>
                <w:szCs w:val="20"/>
              </w:rPr>
              <w:t>Functional Service delivery structure at parish level</w:t>
            </w:r>
          </w:p>
        </w:tc>
        <w:tc>
          <w:tcPr>
            <w:tcW w:w="673" w:type="pct"/>
            <w:shd w:val="clear" w:color="auto" w:fill="auto"/>
          </w:tcPr>
          <w:p w14:paraId="131D997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Planning</w:t>
            </w:r>
          </w:p>
        </w:tc>
      </w:tr>
      <w:tr w:rsidR="007360F5" w:rsidRPr="007360F5" w14:paraId="06735FF2" w14:textId="77777777" w:rsidTr="00555864">
        <w:trPr>
          <w:trHeight w:val="70"/>
        </w:trPr>
        <w:tc>
          <w:tcPr>
            <w:tcW w:w="1388" w:type="pct"/>
            <w:gridSpan w:val="2"/>
            <w:vMerge/>
            <w:shd w:val="clear" w:color="auto" w:fill="auto"/>
            <w:tcMar>
              <w:top w:w="5" w:type="dxa"/>
              <w:left w:w="51" w:type="dxa"/>
              <w:bottom w:w="0" w:type="dxa"/>
              <w:right w:w="51" w:type="dxa"/>
            </w:tcMar>
          </w:tcPr>
          <w:p w14:paraId="0100562A"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04F6277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Development Planning guidelines with integrated Migration, and other Cross cutting issues in </w:t>
            </w:r>
            <w:proofErr w:type="spellStart"/>
            <w:r w:rsidRPr="007360F5">
              <w:rPr>
                <w:rFonts w:ascii="Times New Roman" w:hAnsi="Times New Roman"/>
                <w:bCs/>
                <w:sz w:val="20"/>
                <w:szCs w:val="20"/>
              </w:rPr>
              <w:t>programmmes</w:t>
            </w:r>
            <w:proofErr w:type="spellEnd"/>
            <w:r w:rsidRPr="007360F5">
              <w:rPr>
                <w:rFonts w:ascii="Times New Roman" w:hAnsi="Times New Roman"/>
                <w:bCs/>
                <w:sz w:val="20"/>
                <w:szCs w:val="20"/>
              </w:rPr>
              <w:t>, LG Plans adopted for NDP IV.</w:t>
            </w:r>
          </w:p>
        </w:tc>
        <w:tc>
          <w:tcPr>
            <w:tcW w:w="1593" w:type="pct"/>
            <w:gridSpan w:val="3"/>
            <w:shd w:val="clear" w:color="auto" w:fill="auto"/>
          </w:tcPr>
          <w:p w14:paraId="72546EB2"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bCs/>
                <w:sz w:val="20"/>
                <w:szCs w:val="20"/>
              </w:rPr>
              <w:t xml:space="preserve">Development Planning guidelines with integrated Migration, and other Cross cutting issues in </w:t>
            </w:r>
            <w:proofErr w:type="spellStart"/>
            <w:r w:rsidRPr="007360F5">
              <w:rPr>
                <w:rFonts w:ascii="Times New Roman" w:hAnsi="Times New Roman"/>
                <w:bCs/>
                <w:sz w:val="20"/>
                <w:szCs w:val="20"/>
              </w:rPr>
              <w:t>programmmes</w:t>
            </w:r>
            <w:proofErr w:type="spellEnd"/>
            <w:r w:rsidRPr="007360F5">
              <w:rPr>
                <w:rFonts w:ascii="Times New Roman" w:hAnsi="Times New Roman"/>
                <w:bCs/>
                <w:sz w:val="20"/>
                <w:szCs w:val="20"/>
              </w:rPr>
              <w:t>, LG Plans adopted for NDP IV.</w:t>
            </w:r>
          </w:p>
        </w:tc>
        <w:tc>
          <w:tcPr>
            <w:tcW w:w="673" w:type="pct"/>
            <w:shd w:val="clear" w:color="auto" w:fill="auto"/>
          </w:tcPr>
          <w:p w14:paraId="2C279B0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Planning</w:t>
            </w:r>
          </w:p>
        </w:tc>
      </w:tr>
      <w:tr w:rsidR="007360F5" w:rsidRPr="007360F5" w14:paraId="3EB8CB97" w14:textId="77777777" w:rsidTr="00555864">
        <w:trPr>
          <w:trHeight w:val="70"/>
        </w:trPr>
        <w:tc>
          <w:tcPr>
            <w:tcW w:w="1388" w:type="pct"/>
            <w:gridSpan w:val="2"/>
            <w:vMerge/>
            <w:shd w:val="clear" w:color="auto" w:fill="auto"/>
            <w:tcMar>
              <w:top w:w="5" w:type="dxa"/>
              <w:left w:w="51" w:type="dxa"/>
              <w:bottom w:w="0" w:type="dxa"/>
              <w:right w:w="51" w:type="dxa"/>
            </w:tcMar>
          </w:tcPr>
          <w:p w14:paraId="133478D2"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5F0BC2B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3 planning department staff for the District trained on economic policy analysis</w:t>
            </w:r>
          </w:p>
        </w:tc>
        <w:tc>
          <w:tcPr>
            <w:tcW w:w="1593" w:type="pct"/>
            <w:gridSpan w:val="3"/>
            <w:shd w:val="clear" w:color="auto" w:fill="auto"/>
          </w:tcPr>
          <w:p w14:paraId="6139C9A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bCs/>
                <w:sz w:val="20"/>
                <w:szCs w:val="20"/>
              </w:rPr>
              <w:t>3 planning department staff for the District trained on economic policy analysis</w:t>
            </w:r>
          </w:p>
        </w:tc>
        <w:tc>
          <w:tcPr>
            <w:tcW w:w="673" w:type="pct"/>
            <w:shd w:val="clear" w:color="auto" w:fill="auto"/>
          </w:tcPr>
          <w:p w14:paraId="00FB2B4D"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Planning</w:t>
            </w:r>
          </w:p>
        </w:tc>
      </w:tr>
      <w:tr w:rsidR="007360F5" w:rsidRPr="007360F5" w14:paraId="1049A08C" w14:textId="77777777" w:rsidTr="00555864">
        <w:trPr>
          <w:trHeight w:val="127"/>
        </w:trPr>
        <w:tc>
          <w:tcPr>
            <w:tcW w:w="1388" w:type="pct"/>
            <w:gridSpan w:val="2"/>
            <w:vMerge w:val="restart"/>
            <w:shd w:val="clear" w:color="auto" w:fill="auto"/>
            <w:tcMar>
              <w:top w:w="5" w:type="dxa"/>
              <w:left w:w="51" w:type="dxa"/>
              <w:bottom w:w="0" w:type="dxa"/>
              <w:right w:w="51" w:type="dxa"/>
            </w:tcMar>
          </w:tcPr>
          <w:p w14:paraId="5267368C"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Strengthen the capacity of the District statistics system to generate data for development</w:t>
            </w:r>
          </w:p>
        </w:tc>
        <w:tc>
          <w:tcPr>
            <w:tcW w:w="1346" w:type="pct"/>
            <w:gridSpan w:val="2"/>
            <w:shd w:val="clear" w:color="auto" w:fill="auto"/>
            <w:tcMar>
              <w:top w:w="5" w:type="dxa"/>
              <w:left w:w="51" w:type="dxa"/>
              <w:bottom w:w="0" w:type="dxa"/>
              <w:right w:w="51" w:type="dxa"/>
            </w:tcMar>
          </w:tcPr>
          <w:p w14:paraId="5CA4843B"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Data on key development indicators collected</w:t>
            </w:r>
          </w:p>
        </w:tc>
        <w:tc>
          <w:tcPr>
            <w:tcW w:w="1593" w:type="pct"/>
            <w:gridSpan w:val="3"/>
            <w:shd w:val="clear" w:color="auto" w:fill="auto"/>
          </w:tcPr>
          <w:p w14:paraId="2E71B07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Data on key development indicators collected</w:t>
            </w:r>
          </w:p>
        </w:tc>
        <w:tc>
          <w:tcPr>
            <w:tcW w:w="673" w:type="pct"/>
            <w:shd w:val="clear" w:color="auto" w:fill="auto"/>
          </w:tcPr>
          <w:p w14:paraId="5A8A8CD5"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sz w:val="20"/>
                <w:szCs w:val="20"/>
              </w:rPr>
              <w:t>Planning</w:t>
            </w:r>
          </w:p>
        </w:tc>
      </w:tr>
      <w:tr w:rsidR="007360F5" w:rsidRPr="007360F5" w14:paraId="4465DB90" w14:textId="77777777" w:rsidTr="00555864">
        <w:trPr>
          <w:trHeight w:val="127"/>
        </w:trPr>
        <w:tc>
          <w:tcPr>
            <w:tcW w:w="1388" w:type="pct"/>
            <w:gridSpan w:val="2"/>
            <w:vMerge/>
            <w:shd w:val="clear" w:color="auto" w:fill="auto"/>
            <w:tcMar>
              <w:top w:w="5" w:type="dxa"/>
              <w:left w:w="51" w:type="dxa"/>
              <w:bottom w:w="0" w:type="dxa"/>
              <w:right w:w="51" w:type="dxa"/>
            </w:tcMar>
          </w:tcPr>
          <w:p w14:paraId="73A0D42D"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7BF8C0D3"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Statistics on cross cutting issues compiled and disseminated.</w:t>
            </w:r>
          </w:p>
        </w:tc>
        <w:tc>
          <w:tcPr>
            <w:tcW w:w="1593" w:type="pct"/>
            <w:gridSpan w:val="3"/>
            <w:shd w:val="clear" w:color="auto" w:fill="auto"/>
          </w:tcPr>
          <w:p w14:paraId="110A4FD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Statistics on cross cutting issues compiled and disseminated.</w:t>
            </w:r>
          </w:p>
        </w:tc>
        <w:tc>
          <w:tcPr>
            <w:tcW w:w="673" w:type="pct"/>
            <w:shd w:val="clear" w:color="auto" w:fill="auto"/>
          </w:tcPr>
          <w:p w14:paraId="53A6E32B"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sz w:val="20"/>
                <w:szCs w:val="20"/>
              </w:rPr>
              <w:t>Planning</w:t>
            </w:r>
          </w:p>
        </w:tc>
      </w:tr>
      <w:tr w:rsidR="007360F5" w:rsidRPr="007360F5" w14:paraId="4A6531E7" w14:textId="77777777" w:rsidTr="00555864">
        <w:trPr>
          <w:trHeight w:val="411"/>
        </w:trPr>
        <w:tc>
          <w:tcPr>
            <w:tcW w:w="1388" w:type="pct"/>
            <w:gridSpan w:val="2"/>
            <w:vMerge/>
            <w:shd w:val="clear" w:color="auto" w:fill="auto"/>
            <w:tcMar>
              <w:top w:w="5" w:type="dxa"/>
              <w:left w:w="51" w:type="dxa"/>
              <w:bottom w:w="0" w:type="dxa"/>
              <w:right w:w="51" w:type="dxa"/>
            </w:tcMar>
          </w:tcPr>
          <w:p w14:paraId="12A4EF38"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5C79EAE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Functional Community information system at parish level.</w:t>
            </w:r>
          </w:p>
        </w:tc>
        <w:tc>
          <w:tcPr>
            <w:tcW w:w="1593" w:type="pct"/>
            <w:gridSpan w:val="3"/>
            <w:shd w:val="clear" w:color="auto" w:fill="auto"/>
          </w:tcPr>
          <w:p w14:paraId="4C352BD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Functional Community information system at parish level.</w:t>
            </w:r>
          </w:p>
        </w:tc>
        <w:tc>
          <w:tcPr>
            <w:tcW w:w="673" w:type="pct"/>
            <w:shd w:val="clear" w:color="auto" w:fill="auto"/>
          </w:tcPr>
          <w:p w14:paraId="2EDF5FA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sz w:val="20"/>
                <w:szCs w:val="20"/>
              </w:rPr>
              <w:t>Planning</w:t>
            </w:r>
          </w:p>
        </w:tc>
      </w:tr>
      <w:tr w:rsidR="007360F5" w:rsidRPr="007360F5" w14:paraId="1E37884B" w14:textId="77777777" w:rsidTr="00555864">
        <w:trPr>
          <w:trHeight w:val="129"/>
        </w:trPr>
        <w:tc>
          <w:tcPr>
            <w:tcW w:w="1388" w:type="pct"/>
            <w:gridSpan w:val="2"/>
            <w:vMerge/>
            <w:shd w:val="clear" w:color="auto" w:fill="auto"/>
            <w:tcMar>
              <w:top w:w="5" w:type="dxa"/>
              <w:left w:w="51" w:type="dxa"/>
              <w:bottom w:w="0" w:type="dxa"/>
              <w:right w:w="51" w:type="dxa"/>
            </w:tcMar>
          </w:tcPr>
          <w:p w14:paraId="27385984"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37CED453"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Functional statistical unit at the District</w:t>
            </w:r>
          </w:p>
        </w:tc>
        <w:tc>
          <w:tcPr>
            <w:tcW w:w="1593" w:type="pct"/>
            <w:gridSpan w:val="3"/>
            <w:shd w:val="clear" w:color="auto" w:fill="auto"/>
          </w:tcPr>
          <w:p w14:paraId="14B456E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Functional statistical units the District</w:t>
            </w:r>
          </w:p>
        </w:tc>
        <w:tc>
          <w:tcPr>
            <w:tcW w:w="673" w:type="pct"/>
            <w:shd w:val="clear" w:color="auto" w:fill="auto"/>
          </w:tcPr>
          <w:p w14:paraId="6576EB8E"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LG, UBOS</w:t>
            </w:r>
          </w:p>
        </w:tc>
      </w:tr>
      <w:tr w:rsidR="007360F5" w:rsidRPr="007360F5" w14:paraId="42155717" w14:textId="77777777" w:rsidTr="00555864">
        <w:trPr>
          <w:trHeight w:val="119"/>
        </w:trPr>
        <w:tc>
          <w:tcPr>
            <w:tcW w:w="1388" w:type="pct"/>
            <w:gridSpan w:val="2"/>
            <w:vMerge/>
            <w:shd w:val="clear" w:color="auto" w:fill="auto"/>
            <w:tcMar>
              <w:top w:w="5" w:type="dxa"/>
              <w:left w:w="51" w:type="dxa"/>
              <w:bottom w:w="0" w:type="dxa"/>
              <w:right w:w="51" w:type="dxa"/>
            </w:tcMar>
          </w:tcPr>
          <w:p w14:paraId="537479B0"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366D49FA"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New data sources integrated in the production of Official Statistics.</w:t>
            </w:r>
          </w:p>
        </w:tc>
        <w:tc>
          <w:tcPr>
            <w:tcW w:w="1593" w:type="pct"/>
            <w:gridSpan w:val="3"/>
            <w:shd w:val="clear" w:color="auto" w:fill="auto"/>
          </w:tcPr>
          <w:p w14:paraId="19BBCB0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New data sources integrated in the production of Official Statistics.</w:t>
            </w:r>
          </w:p>
        </w:tc>
        <w:tc>
          <w:tcPr>
            <w:tcW w:w="673" w:type="pct"/>
            <w:shd w:val="clear" w:color="auto" w:fill="auto"/>
          </w:tcPr>
          <w:p w14:paraId="5468586E"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Planning</w:t>
            </w:r>
          </w:p>
        </w:tc>
      </w:tr>
      <w:tr w:rsidR="007360F5" w:rsidRPr="007360F5" w14:paraId="3015F031" w14:textId="77777777" w:rsidTr="00555864">
        <w:trPr>
          <w:trHeight w:val="168"/>
        </w:trPr>
        <w:tc>
          <w:tcPr>
            <w:tcW w:w="1388" w:type="pct"/>
            <w:gridSpan w:val="2"/>
            <w:shd w:val="clear" w:color="auto" w:fill="auto"/>
            <w:tcMar>
              <w:top w:w="5" w:type="dxa"/>
              <w:left w:w="51" w:type="dxa"/>
              <w:bottom w:w="0" w:type="dxa"/>
              <w:right w:w="51" w:type="dxa"/>
            </w:tcMar>
          </w:tcPr>
          <w:p w14:paraId="47BAF31C"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6A0D464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Statistical Rules, regulations and instruments Standardized and operationalized.</w:t>
            </w:r>
          </w:p>
        </w:tc>
        <w:tc>
          <w:tcPr>
            <w:tcW w:w="1593" w:type="pct"/>
            <w:gridSpan w:val="3"/>
            <w:shd w:val="clear" w:color="auto" w:fill="auto"/>
          </w:tcPr>
          <w:p w14:paraId="1A4DC1C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Statistical Rules, regulations and instruments Standardized and operationalized.</w:t>
            </w:r>
          </w:p>
        </w:tc>
        <w:tc>
          <w:tcPr>
            <w:tcW w:w="673" w:type="pct"/>
            <w:shd w:val="clear" w:color="auto" w:fill="auto"/>
          </w:tcPr>
          <w:p w14:paraId="340E9FD1"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Planning</w:t>
            </w:r>
          </w:p>
        </w:tc>
      </w:tr>
      <w:tr w:rsidR="007360F5" w:rsidRPr="007360F5" w14:paraId="69D3C78C" w14:textId="77777777" w:rsidTr="00555864">
        <w:trPr>
          <w:trHeight w:val="70"/>
        </w:trPr>
        <w:tc>
          <w:tcPr>
            <w:tcW w:w="1388" w:type="pct"/>
            <w:gridSpan w:val="2"/>
            <w:vMerge w:val="restart"/>
            <w:shd w:val="clear" w:color="auto" w:fill="auto"/>
            <w:tcMar>
              <w:top w:w="5" w:type="dxa"/>
              <w:left w:w="51" w:type="dxa"/>
              <w:bottom w:w="0" w:type="dxa"/>
              <w:right w:w="51" w:type="dxa"/>
            </w:tcMar>
          </w:tcPr>
          <w:p w14:paraId="54AC446B"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Strengthen capacity for implementation to ensure a focus on results</w:t>
            </w:r>
          </w:p>
        </w:tc>
        <w:tc>
          <w:tcPr>
            <w:tcW w:w="1346" w:type="pct"/>
            <w:gridSpan w:val="2"/>
            <w:shd w:val="clear" w:color="auto" w:fill="auto"/>
            <w:tcMar>
              <w:top w:w="5" w:type="dxa"/>
              <w:left w:w="51" w:type="dxa"/>
              <w:bottom w:w="0" w:type="dxa"/>
              <w:right w:w="51" w:type="dxa"/>
            </w:tcMar>
          </w:tcPr>
          <w:p w14:paraId="6FC994A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Resource mobilization and Budget execution legal framework developed and amended</w:t>
            </w:r>
          </w:p>
        </w:tc>
        <w:tc>
          <w:tcPr>
            <w:tcW w:w="1593" w:type="pct"/>
            <w:gridSpan w:val="3"/>
            <w:shd w:val="clear" w:color="auto" w:fill="auto"/>
          </w:tcPr>
          <w:p w14:paraId="2359F94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Resource mobilization and Budget execution legal framework developed and amended</w:t>
            </w:r>
          </w:p>
        </w:tc>
        <w:tc>
          <w:tcPr>
            <w:tcW w:w="673" w:type="pct"/>
            <w:shd w:val="clear" w:color="auto" w:fill="auto"/>
          </w:tcPr>
          <w:p w14:paraId="4DBD14CC"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hAnsi="Times New Roman"/>
                <w:sz w:val="20"/>
                <w:szCs w:val="20"/>
              </w:rPr>
              <w:t>LG, Finance</w:t>
            </w:r>
          </w:p>
        </w:tc>
      </w:tr>
      <w:tr w:rsidR="007360F5" w:rsidRPr="007360F5" w14:paraId="2B8D805F" w14:textId="77777777" w:rsidTr="00555864">
        <w:trPr>
          <w:trHeight w:val="70"/>
        </w:trPr>
        <w:tc>
          <w:tcPr>
            <w:tcW w:w="1388" w:type="pct"/>
            <w:gridSpan w:val="2"/>
            <w:vMerge/>
            <w:shd w:val="clear" w:color="auto" w:fill="auto"/>
            <w:tcMar>
              <w:top w:w="5" w:type="dxa"/>
              <w:left w:w="51" w:type="dxa"/>
              <w:bottom w:w="0" w:type="dxa"/>
              <w:right w:w="51" w:type="dxa"/>
            </w:tcMar>
          </w:tcPr>
          <w:p w14:paraId="7C9B4635"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6BE1653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Ensuring Compliance of the District Plans and Budgets to NDPIII Programs.</w:t>
            </w:r>
          </w:p>
        </w:tc>
        <w:tc>
          <w:tcPr>
            <w:tcW w:w="1593" w:type="pct"/>
            <w:gridSpan w:val="3"/>
            <w:shd w:val="clear" w:color="auto" w:fill="auto"/>
          </w:tcPr>
          <w:p w14:paraId="40F53338"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bCs/>
                <w:sz w:val="20"/>
                <w:szCs w:val="20"/>
              </w:rPr>
              <w:t>Ensuring Compliance of the District Plans and Budgets to NDPIII Programs.</w:t>
            </w:r>
          </w:p>
        </w:tc>
        <w:tc>
          <w:tcPr>
            <w:tcW w:w="673" w:type="pct"/>
            <w:shd w:val="clear" w:color="auto" w:fill="auto"/>
          </w:tcPr>
          <w:p w14:paraId="19BABA65"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NPA</w:t>
            </w:r>
          </w:p>
        </w:tc>
      </w:tr>
      <w:tr w:rsidR="007360F5" w:rsidRPr="007360F5" w14:paraId="19056399" w14:textId="77777777" w:rsidTr="00555864">
        <w:trPr>
          <w:trHeight w:val="70"/>
        </w:trPr>
        <w:tc>
          <w:tcPr>
            <w:tcW w:w="1388" w:type="pct"/>
            <w:gridSpan w:val="2"/>
            <w:vMerge/>
            <w:shd w:val="clear" w:color="auto" w:fill="auto"/>
            <w:tcMar>
              <w:top w:w="5" w:type="dxa"/>
              <w:left w:w="51" w:type="dxa"/>
              <w:bottom w:w="0" w:type="dxa"/>
              <w:right w:w="51" w:type="dxa"/>
            </w:tcMar>
          </w:tcPr>
          <w:p w14:paraId="6E828185"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1FAFB05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Budgets aligned to NDP priorities</w:t>
            </w:r>
          </w:p>
        </w:tc>
        <w:tc>
          <w:tcPr>
            <w:tcW w:w="1593" w:type="pct"/>
            <w:gridSpan w:val="3"/>
            <w:shd w:val="clear" w:color="auto" w:fill="auto"/>
          </w:tcPr>
          <w:p w14:paraId="320C0DEF"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bCs/>
                <w:sz w:val="20"/>
                <w:szCs w:val="20"/>
              </w:rPr>
              <w:t>Budgets aligned to NDP priorities</w:t>
            </w:r>
          </w:p>
        </w:tc>
        <w:tc>
          <w:tcPr>
            <w:tcW w:w="673" w:type="pct"/>
            <w:shd w:val="clear" w:color="auto" w:fill="auto"/>
          </w:tcPr>
          <w:p w14:paraId="137F62F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sz w:val="20"/>
                <w:szCs w:val="20"/>
              </w:rPr>
              <w:t>LG/ Planning</w:t>
            </w:r>
          </w:p>
        </w:tc>
      </w:tr>
      <w:tr w:rsidR="007360F5" w:rsidRPr="007360F5" w14:paraId="6E1B8C58" w14:textId="77777777" w:rsidTr="00555864">
        <w:trPr>
          <w:trHeight w:val="596"/>
        </w:trPr>
        <w:tc>
          <w:tcPr>
            <w:tcW w:w="1388" w:type="pct"/>
            <w:gridSpan w:val="2"/>
            <w:shd w:val="clear" w:color="auto" w:fill="auto"/>
            <w:tcMar>
              <w:top w:w="5" w:type="dxa"/>
              <w:left w:w="51" w:type="dxa"/>
              <w:bottom w:w="0" w:type="dxa"/>
              <w:right w:w="51" w:type="dxa"/>
            </w:tcMar>
          </w:tcPr>
          <w:p w14:paraId="7ECA965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Strengthen coordination, monitoring and reporting frameworks and systems</w:t>
            </w:r>
          </w:p>
        </w:tc>
        <w:tc>
          <w:tcPr>
            <w:tcW w:w="1346" w:type="pct"/>
            <w:gridSpan w:val="2"/>
            <w:shd w:val="clear" w:color="auto" w:fill="auto"/>
            <w:tcMar>
              <w:top w:w="5" w:type="dxa"/>
              <w:left w:w="51" w:type="dxa"/>
              <w:bottom w:w="0" w:type="dxa"/>
              <w:right w:w="51" w:type="dxa"/>
            </w:tcMar>
          </w:tcPr>
          <w:p w14:paraId="3CF62C19"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hAnsi="Times New Roman"/>
                <w:bCs/>
                <w:sz w:val="20"/>
                <w:szCs w:val="20"/>
              </w:rPr>
              <w:t>Internal Audit Service delivery standards to increase efficiency and effectiveness defined</w:t>
            </w:r>
          </w:p>
        </w:tc>
        <w:tc>
          <w:tcPr>
            <w:tcW w:w="1593" w:type="pct"/>
            <w:gridSpan w:val="3"/>
            <w:shd w:val="clear" w:color="auto" w:fill="auto"/>
          </w:tcPr>
          <w:p w14:paraId="4B06803E"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hAnsi="Times New Roman"/>
                <w:bCs/>
                <w:sz w:val="20"/>
                <w:szCs w:val="20"/>
              </w:rPr>
              <w:t>Internal Audit Service delivery standards to increase efficiency and effectiveness defined</w:t>
            </w:r>
          </w:p>
        </w:tc>
        <w:tc>
          <w:tcPr>
            <w:tcW w:w="673" w:type="pct"/>
            <w:shd w:val="clear" w:color="auto" w:fill="auto"/>
          </w:tcPr>
          <w:p w14:paraId="53729719" w14:textId="77777777" w:rsidR="007360F5" w:rsidRPr="007360F5" w:rsidRDefault="007360F5" w:rsidP="007360F5">
            <w:pPr>
              <w:spacing w:after="0" w:line="240" w:lineRule="auto"/>
              <w:contextualSpacing/>
              <w:rPr>
                <w:rFonts w:ascii="Times New Roman" w:eastAsia="SimSun" w:hAnsi="Times New Roman"/>
                <w:sz w:val="20"/>
                <w:szCs w:val="20"/>
              </w:rPr>
            </w:pPr>
          </w:p>
        </w:tc>
      </w:tr>
      <w:tr w:rsidR="007360F5" w:rsidRPr="007360F5" w14:paraId="14B6A588" w14:textId="77777777" w:rsidTr="007360F5">
        <w:trPr>
          <w:trHeight w:val="240"/>
        </w:trPr>
        <w:tc>
          <w:tcPr>
            <w:tcW w:w="5000" w:type="pct"/>
            <w:gridSpan w:val="8"/>
            <w:shd w:val="clear" w:color="auto" w:fill="ED7D31"/>
            <w:tcMar>
              <w:top w:w="5" w:type="dxa"/>
              <w:left w:w="51" w:type="dxa"/>
              <w:bottom w:w="0" w:type="dxa"/>
              <w:right w:w="51" w:type="dxa"/>
            </w:tcMar>
            <w:hideMark/>
          </w:tcPr>
          <w:p w14:paraId="31E40C3F" w14:textId="77777777" w:rsidR="007360F5" w:rsidRPr="007360F5" w:rsidRDefault="007360F5" w:rsidP="007360F5">
            <w:pPr>
              <w:spacing w:after="0" w:line="240" w:lineRule="auto"/>
              <w:contextualSpacing/>
              <w:rPr>
                <w:rFonts w:ascii="Times New Roman" w:eastAsia="SimSun" w:hAnsi="Times New Roman"/>
                <w:b/>
                <w:bCs/>
                <w:sz w:val="20"/>
                <w:szCs w:val="20"/>
              </w:rPr>
            </w:pPr>
            <w:bookmarkStart w:id="141" w:name="_Toc82784091"/>
            <w:r w:rsidRPr="007360F5">
              <w:rPr>
                <w:rFonts w:ascii="Times New Roman" w:eastAsia="SimSun" w:hAnsi="Times New Roman"/>
                <w:b/>
                <w:bCs/>
                <w:sz w:val="20"/>
                <w:szCs w:val="20"/>
              </w:rPr>
              <w:t xml:space="preserve">Adopted Program: </w:t>
            </w:r>
            <w:r w:rsidRPr="007360F5">
              <w:rPr>
                <w:rFonts w:ascii="Times New Roman" w:hAnsi="Times New Roman"/>
                <w:b/>
                <w:sz w:val="20"/>
                <w:szCs w:val="20"/>
              </w:rPr>
              <w:t>Public Sector Transformation</w:t>
            </w:r>
          </w:p>
        </w:tc>
      </w:tr>
      <w:tr w:rsidR="007360F5" w:rsidRPr="007360F5" w14:paraId="5E88C9FD" w14:textId="77777777" w:rsidTr="00555864">
        <w:trPr>
          <w:trHeight w:val="629"/>
        </w:trPr>
        <w:tc>
          <w:tcPr>
            <w:tcW w:w="5000" w:type="pct"/>
            <w:gridSpan w:val="8"/>
            <w:shd w:val="clear" w:color="auto" w:fill="auto"/>
            <w:tcMar>
              <w:top w:w="5" w:type="dxa"/>
              <w:left w:w="51" w:type="dxa"/>
              <w:bottom w:w="0" w:type="dxa"/>
              <w:right w:w="51" w:type="dxa"/>
            </w:tcMar>
            <w:hideMark/>
          </w:tcPr>
          <w:p w14:paraId="3DF90150"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 xml:space="preserve">Development Challenges/Issue: </w:t>
            </w:r>
          </w:p>
          <w:p w14:paraId="14B428AA" w14:textId="77777777" w:rsidR="007360F5" w:rsidRPr="007360F5" w:rsidRDefault="007360F5" w:rsidP="007360F5">
            <w:pPr>
              <w:spacing w:after="0" w:line="240" w:lineRule="auto"/>
              <w:contextualSpacing/>
              <w:rPr>
                <w:rFonts w:ascii="Times New Roman" w:eastAsia="SimSun" w:hAnsi="Times New Roman"/>
                <w:sz w:val="20"/>
                <w:szCs w:val="20"/>
                <w:lang w:val="en-GB"/>
              </w:rPr>
            </w:pPr>
            <w:r w:rsidRPr="007360F5">
              <w:rPr>
                <w:rFonts w:ascii="Times New Roman" w:hAnsi="Times New Roman"/>
                <w:sz w:val="20"/>
                <w:szCs w:val="20"/>
              </w:rPr>
              <w:t>Weak performance, low accountability for results and unsatisfactory work ethic in the public sector that does not adequately respond to the needs of citizens and the private sector due to inefficient government systems, processes and high level of corruption.</w:t>
            </w:r>
          </w:p>
        </w:tc>
      </w:tr>
      <w:tr w:rsidR="007360F5" w:rsidRPr="007360F5" w14:paraId="3D0AAB07" w14:textId="77777777" w:rsidTr="00555864">
        <w:trPr>
          <w:trHeight w:val="59"/>
        </w:trPr>
        <w:tc>
          <w:tcPr>
            <w:tcW w:w="1388" w:type="pct"/>
            <w:gridSpan w:val="2"/>
            <w:shd w:val="clear" w:color="auto" w:fill="auto"/>
            <w:tcMar>
              <w:top w:w="5" w:type="dxa"/>
              <w:left w:w="51" w:type="dxa"/>
              <w:bottom w:w="0" w:type="dxa"/>
              <w:right w:w="51" w:type="dxa"/>
            </w:tcMar>
            <w:hideMark/>
          </w:tcPr>
          <w:p w14:paraId="40B9CCA5"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Program outcomes and results:</w:t>
            </w:r>
          </w:p>
        </w:tc>
        <w:tc>
          <w:tcPr>
            <w:tcW w:w="2641" w:type="pct"/>
            <w:gridSpan w:val="4"/>
            <w:shd w:val="clear" w:color="auto" w:fill="auto"/>
            <w:tcMar>
              <w:top w:w="5" w:type="dxa"/>
              <w:left w:w="51" w:type="dxa"/>
              <w:bottom w:w="0" w:type="dxa"/>
              <w:right w:w="51" w:type="dxa"/>
            </w:tcMar>
            <w:hideMark/>
          </w:tcPr>
          <w:p w14:paraId="32ECB8B3"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 xml:space="preserve">Key Outcome Indicators </w:t>
            </w:r>
          </w:p>
          <w:p w14:paraId="3E766DF0"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(How do know the changes have happened)</w:t>
            </w:r>
          </w:p>
        </w:tc>
        <w:tc>
          <w:tcPr>
            <w:tcW w:w="299" w:type="pct"/>
            <w:shd w:val="clear" w:color="auto" w:fill="auto"/>
            <w:tcMar>
              <w:top w:w="5" w:type="dxa"/>
              <w:left w:w="51" w:type="dxa"/>
              <w:bottom w:w="0" w:type="dxa"/>
              <w:right w:w="51" w:type="dxa"/>
            </w:tcMar>
            <w:hideMark/>
          </w:tcPr>
          <w:p w14:paraId="606471E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Status</w:t>
            </w:r>
          </w:p>
          <w:p w14:paraId="087232A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2019/20</w:t>
            </w:r>
          </w:p>
        </w:tc>
        <w:tc>
          <w:tcPr>
            <w:tcW w:w="673" w:type="pct"/>
            <w:shd w:val="clear" w:color="auto" w:fill="auto"/>
            <w:tcMar>
              <w:top w:w="5" w:type="dxa"/>
              <w:left w:w="51" w:type="dxa"/>
              <w:bottom w:w="0" w:type="dxa"/>
              <w:right w:w="51" w:type="dxa"/>
            </w:tcMar>
            <w:hideMark/>
          </w:tcPr>
          <w:p w14:paraId="200D65E4"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rPr>
              <w:t>Target 2024/25</w:t>
            </w:r>
          </w:p>
        </w:tc>
      </w:tr>
      <w:tr w:rsidR="007360F5" w:rsidRPr="007360F5" w14:paraId="7A309B98" w14:textId="77777777" w:rsidTr="00555864">
        <w:trPr>
          <w:trHeight w:val="154"/>
        </w:trPr>
        <w:tc>
          <w:tcPr>
            <w:tcW w:w="1388" w:type="pct"/>
            <w:gridSpan w:val="2"/>
            <w:vMerge w:val="restart"/>
          </w:tcPr>
          <w:p w14:paraId="5D500528" w14:textId="77777777" w:rsidR="007360F5" w:rsidRPr="007360F5" w:rsidRDefault="007360F5" w:rsidP="007360F5">
            <w:pPr>
              <w:spacing w:after="0" w:line="240" w:lineRule="auto"/>
              <w:rPr>
                <w:rFonts w:ascii="Times New Roman" w:hAnsi="Times New Roman"/>
                <w:sz w:val="20"/>
                <w:szCs w:val="20"/>
              </w:rPr>
            </w:pPr>
            <w:r w:rsidRPr="007360F5">
              <w:rPr>
                <w:rFonts w:ascii="Times New Roman" w:hAnsi="Times New Roman"/>
                <w:sz w:val="20"/>
                <w:szCs w:val="20"/>
              </w:rPr>
              <w:t>-Reducing the corruption perception index in the municipality</w:t>
            </w:r>
          </w:p>
        </w:tc>
        <w:tc>
          <w:tcPr>
            <w:tcW w:w="2641" w:type="pct"/>
            <w:gridSpan w:val="4"/>
            <w:shd w:val="clear" w:color="auto" w:fill="auto"/>
            <w:tcMar>
              <w:top w:w="5" w:type="dxa"/>
              <w:left w:w="51" w:type="dxa"/>
              <w:bottom w:w="0" w:type="dxa"/>
              <w:right w:w="51" w:type="dxa"/>
            </w:tcMar>
          </w:tcPr>
          <w:p w14:paraId="61E2B2A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w:t>
            </w:r>
            <w:proofErr w:type="spellStart"/>
            <w:r w:rsidRPr="007360F5">
              <w:rPr>
                <w:rFonts w:ascii="Times New Roman" w:eastAsia="SimSun" w:hAnsi="Times New Roman"/>
                <w:color w:val="000000"/>
                <w:sz w:val="20"/>
                <w:szCs w:val="20"/>
              </w:rPr>
              <w:t>ge</w:t>
            </w:r>
            <w:proofErr w:type="spellEnd"/>
            <w:r w:rsidRPr="007360F5">
              <w:rPr>
                <w:rFonts w:ascii="Times New Roman" w:eastAsia="SimSun" w:hAnsi="Times New Roman"/>
                <w:color w:val="000000"/>
                <w:sz w:val="20"/>
                <w:szCs w:val="20"/>
              </w:rPr>
              <w:t xml:space="preserve"> of realistic supplies and Procurements made (%)</w:t>
            </w:r>
          </w:p>
        </w:tc>
        <w:tc>
          <w:tcPr>
            <w:tcW w:w="299" w:type="pct"/>
            <w:shd w:val="clear" w:color="auto" w:fill="auto"/>
            <w:tcMar>
              <w:top w:w="5" w:type="dxa"/>
              <w:left w:w="51" w:type="dxa"/>
              <w:bottom w:w="0" w:type="dxa"/>
              <w:right w:w="51" w:type="dxa"/>
            </w:tcMar>
          </w:tcPr>
          <w:p w14:paraId="50ECE325"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90</w:t>
            </w:r>
          </w:p>
        </w:tc>
        <w:tc>
          <w:tcPr>
            <w:tcW w:w="673" w:type="pct"/>
            <w:shd w:val="clear" w:color="auto" w:fill="auto"/>
            <w:tcMar>
              <w:top w:w="5" w:type="dxa"/>
              <w:left w:w="51" w:type="dxa"/>
              <w:bottom w:w="0" w:type="dxa"/>
              <w:right w:w="51" w:type="dxa"/>
            </w:tcMar>
          </w:tcPr>
          <w:p w14:paraId="2AD2F5E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100</w:t>
            </w:r>
          </w:p>
        </w:tc>
      </w:tr>
      <w:tr w:rsidR="007360F5" w:rsidRPr="007360F5" w14:paraId="6FD2104D" w14:textId="77777777" w:rsidTr="00555864">
        <w:trPr>
          <w:trHeight w:val="214"/>
        </w:trPr>
        <w:tc>
          <w:tcPr>
            <w:tcW w:w="1388" w:type="pct"/>
            <w:gridSpan w:val="2"/>
            <w:vMerge/>
          </w:tcPr>
          <w:p w14:paraId="35CE2003"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3FAEEE6E"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Rate of fund utilization (%)</w:t>
            </w:r>
          </w:p>
        </w:tc>
        <w:tc>
          <w:tcPr>
            <w:tcW w:w="299" w:type="pct"/>
            <w:shd w:val="clear" w:color="auto" w:fill="auto"/>
            <w:tcMar>
              <w:top w:w="5" w:type="dxa"/>
              <w:left w:w="51" w:type="dxa"/>
              <w:bottom w:w="0" w:type="dxa"/>
              <w:right w:w="51" w:type="dxa"/>
            </w:tcMar>
          </w:tcPr>
          <w:p w14:paraId="34FDB58C"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50</w:t>
            </w:r>
          </w:p>
        </w:tc>
        <w:tc>
          <w:tcPr>
            <w:tcW w:w="673" w:type="pct"/>
            <w:shd w:val="clear" w:color="auto" w:fill="auto"/>
            <w:tcMar>
              <w:top w:w="5" w:type="dxa"/>
              <w:left w:w="51" w:type="dxa"/>
              <w:bottom w:w="0" w:type="dxa"/>
              <w:right w:w="51" w:type="dxa"/>
            </w:tcMar>
          </w:tcPr>
          <w:p w14:paraId="042A8F8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90</w:t>
            </w:r>
          </w:p>
        </w:tc>
      </w:tr>
      <w:tr w:rsidR="007360F5" w:rsidRPr="007360F5" w14:paraId="2E42DA44" w14:textId="77777777" w:rsidTr="00555864">
        <w:trPr>
          <w:trHeight w:val="80"/>
        </w:trPr>
        <w:tc>
          <w:tcPr>
            <w:tcW w:w="1388" w:type="pct"/>
            <w:gridSpan w:val="2"/>
            <w:vMerge/>
          </w:tcPr>
          <w:p w14:paraId="68C85261"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680D4F8B"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color w:val="000000"/>
                <w:sz w:val="20"/>
                <w:szCs w:val="20"/>
              </w:rPr>
              <w:t>Accountability rates (%)</w:t>
            </w:r>
          </w:p>
        </w:tc>
        <w:tc>
          <w:tcPr>
            <w:tcW w:w="299" w:type="pct"/>
            <w:shd w:val="clear" w:color="auto" w:fill="auto"/>
            <w:tcMar>
              <w:top w:w="5" w:type="dxa"/>
              <w:left w:w="51" w:type="dxa"/>
              <w:bottom w:w="0" w:type="dxa"/>
              <w:right w:w="51" w:type="dxa"/>
            </w:tcMar>
          </w:tcPr>
          <w:p w14:paraId="61B16E72"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80</w:t>
            </w:r>
          </w:p>
        </w:tc>
        <w:tc>
          <w:tcPr>
            <w:tcW w:w="673" w:type="pct"/>
            <w:shd w:val="clear" w:color="auto" w:fill="auto"/>
            <w:tcMar>
              <w:top w:w="5" w:type="dxa"/>
              <w:left w:w="51" w:type="dxa"/>
              <w:bottom w:w="0" w:type="dxa"/>
              <w:right w:w="51" w:type="dxa"/>
            </w:tcMar>
          </w:tcPr>
          <w:p w14:paraId="6EE6FB48"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100</w:t>
            </w:r>
          </w:p>
        </w:tc>
      </w:tr>
      <w:tr w:rsidR="007360F5" w:rsidRPr="007360F5" w14:paraId="5B3DE901" w14:textId="77777777" w:rsidTr="00555864">
        <w:trPr>
          <w:trHeight w:val="105"/>
        </w:trPr>
        <w:tc>
          <w:tcPr>
            <w:tcW w:w="1388" w:type="pct"/>
            <w:gridSpan w:val="2"/>
            <w:vMerge w:val="restart"/>
          </w:tcPr>
          <w:p w14:paraId="55BC25C3"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sz w:val="20"/>
                <w:szCs w:val="20"/>
              </w:rPr>
              <w:t>-Increasing Government effectiveness index</w:t>
            </w:r>
          </w:p>
        </w:tc>
        <w:tc>
          <w:tcPr>
            <w:tcW w:w="2641" w:type="pct"/>
            <w:gridSpan w:val="4"/>
            <w:shd w:val="clear" w:color="auto" w:fill="auto"/>
            <w:tcMar>
              <w:top w:w="5" w:type="dxa"/>
              <w:left w:w="51" w:type="dxa"/>
              <w:bottom w:w="0" w:type="dxa"/>
              <w:right w:w="51" w:type="dxa"/>
            </w:tcMar>
          </w:tcPr>
          <w:p w14:paraId="2E01997C" w14:textId="77777777" w:rsidR="007360F5" w:rsidRPr="007360F5" w:rsidRDefault="007360F5" w:rsidP="007360F5">
            <w:pPr>
              <w:spacing w:after="0" w:line="240" w:lineRule="auto"/>
              <w:rPr>
                <w:rFonts w:ascii="Times New Roman" w:eastAsia="SimSun" w:hAnsi="Times New Roman"/>
                <w:color w:val="000000"/>
                <w:sz w:val="20"/>
                <w:szCs w:val="20"/>
              </w:rPr>
            </w:pPr>
            <w:r w:rsidRPr="007360F5">
              <w:rPr>
                <w:rFonts w:ascii="Times New Roman" w:eastAsia="SimSun" w:hAnsi="Times New Roman"/>
                <w:color w:val="000000"/>
                <w:sz w:val="20"/>
                <w:szCs w:val="20"/>
              </w:rPr>
              <w:t>Proportion of Barraza issues followed up (%)</w:t>
            </w:r>
          </w:p>
        </w:tc>
        <w:tc>
          <w:tcPr>
            <w:tcW w:w="299" w:type="pct"/>
            <w:shd w:val="clear" w:color="auto" w:fill="auto"/>
            <w:tcMar>
              <w:top w:w="5" w:type="dxa"/>
              <w:left w:w="51" w:type="dxa"/>
              <w:bottom w:w="0" w:type="dxa"/>
              <w:right w:w="51" w:type="dxa"/>
            </w:tcMar>
          </w:tcPr>
          <w:p w14:paraId="0E69F641"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30</w:t>
            </w:r>
          </w:p>
        </w:tc>
        <w:tc>
          <w:tcPr>
            <w:tcW w:w="673" w:type="pct"/>
            <w:shd w:val="clear" w:color="auto" w:fill="auto"/>
            <w:tcMar>
              <w:top w:w="5" w:type="dxa"/>
              <w:left w:w="51" w:type="dxa"/>
              <w:bottom w:w="0" w:type="dxa"/>
              <w:right w:w="51" w:type="dxa"/>
            </w:tcMar>
          </w:tcPr>
          <w:p w14:paraId="1218C4AD"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80</w:t>
            </w:r>
          </w:p>
        </w:tc>
      </w:tr>
      <w:tr w:rsidR="007360F5" w:rsidRPr="007360F5" w14:paraId="1D7705EA" w14:textId="77777777" w:rsidTr="00555864">
        <w:trPr>
          <w:trHeight w:val="212"/>
        </w:trPr>
        <w:tc>
          <w:tcPr>
            <w:tcW w:w="1388" w:type="pct"/>
            <w:gridSpan w:val="2"/>
            <w:vMerge/>
          </w:tcPr>
          <w:p w14:paraId="7120A221" w14:textId="77777777" w:rsidR="007360F5" w:rsidRPr="007360F5" w:rsidRDefault="007360F5" w:rsidP="007360F5">
            <w:pPr>
              <w:spacing w:after="0" w:line="240" w:lineRule="auto"/>
              <w:contextualSpacing/>
              <w:rPr>
                <w:rFonts w:ascii="Times New Roman" w:hAnsi="Times New Roman"/>
                <w:bCs/>
                <w:sz w:val="20"/>
                <w:szCs w:val="20"/>
              </w:rPr>
            </w:pPr>
          </w:p>
        </w:tc>
        <w:tc>
          <w:tcPr>
            <w:tcW w:w="2641" w:type="pct"/>
            <w:gridSpan w:val="4"/>
            <w:shd w:val="clear" w:color="auto" w:fill="auto"/>
            <w:tcMar>
              <w:top w:w="5" w:type="dxa"/>
              <w:left w:w="51" w:type="dxa"/>
              <w:bottom w:w="0" w:type="dxa"/>
              <w:right w:w="51" w:type="dxa"/>
            </w:tcMar>
          </w:tcPr>
          <w:p w14:paraId="0BF8B2DE"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No. Client Charter developed</w:t>
            </w:r>
          </w:p>
        </w:tc>
        <w:tc>
          <w:tcPr>
            <w:tcW w:w="299" w:type="pct"/>
            <w:shd w:val="clear" w:color="auto" w:fill="auto"/>
            <w:tcMar>
              <w:top w:w="5" w:type="dxa"/>
              <w:left w:w="51" w:type="dxa"/>
              <w:bottom w:w="0" w:type="dxa"/>
              <w:right w:w="51" w:type="dxa"/>
            </w:tcMar>
          </w:tcPr>
          <w:p w14:paraId="5EF2B142"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0</w:t>
            </w:r>
          </w:p>
        </w:tc>
        <w:tc>
          <w:tcPr>
            <w:tcW w:w="673" w:type="pct"/>
            <w:shd w:val="clear" w:color="auto" w:fill="auto"/>
            <w:tcMar>
              <w:top w:w="5" w:type="dxa"/>
              <w:left w:w="51" w:type="dxa"/>
              <w:bottom w:w="0" w:type="dxa"/>
              <w:right w:w="51" w:type="dxa"/>
            </w:tcMar>
          </w:tcPr>
          <w:p w14:paraId="1F871D2D" w14:textId="77777777" w:rsidR="007360F5" w:rsidRPr="007360F5" w:rsidRDefault="007360F5" w:rsidP="007360F5">
            <w:pPr>
              <w:spacing w:after="0" w:line="240" w:lineRule="auto"/>
              <w:contextualSpacing/>
              <w:jc w:val="both"/>
              <w:rPr>
                <w:rFonts w:ascii="Times New Roman" w:hAnsi="Times New Roman"/>
                <w:bCs/>
                <w:sz w:val="20"/>
                <w:szCs w:val="20"/>
              </w:rPr>
            </w:pPr>
            <w:r w:rsidRPr="007360F5">
              <w:rPr>
                <w:rFonts w:ascii="Times New Roman" w:hAnsi="Times New Roman"/>
                <w:bCs/>
                <w:sz w:val="20"/>
                <w:szCs w:val="20"/>
              </w:rPr>
              <w:t>1</w:t>
            </w:r>
          </w:p>
        </w:tc>
      </w:tr>
      <w:tr w:rsidR="007360F5" w:rsidRPr="007360F5" w14:paraId="657C57CE" w14:textId="77777777" w:rsidTr="00555864">
        <w:trPr>
          <w:trHeight w:val="59"/>
        </w:trPr>
        <w:tc>
          <w:tcPr>
            <w:tcW w:w="1388" w:type="pct"/>
            <w:gridSpan w:val="2"/>
            <w:shd w:val="clear" w:color="auto" w:fill="auto"/>
            <w:tcMar>
              <w:top w:w="5" w:type="dxa"/>
              <w:left w:w="51" w:type="dxa"/>
              <w:bottom w:w="0" w:type="dxa"/>
              <w:right w:w="51" w:type="dxa"/>
            </w:tcMar>
            <w:hideMark/>
          </w:tcPr>
          <w:p w14:paraId="7A2AAF2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
                <w:bCs/>
                <w:sz w:val="20"/>
                <w:szCs w:val="20"/>
                <w:lang w:val="en-GB"/>
              </w:rPr>
              <w:t>Adapted/Adopted Program Objectives (Includes objectives on cross cutting challenges</w:t>
            </w:r>
          </w:p>
        </w:tc>
        <w:tc>
          <w:tcPr>
            <w:tcW w:w="3612" w:type="pct"/>
            <w:gridSpan w:val="6"/>
            <w:shd w:val="clear" w:color="auto" w:fill="auto"/>
            <w:tcMar>
              <w:top w:w="5" w:type="dxa"/>
              <w:left w:w="51" w:type="dxa"/>
              <w:bottom w:w="0" w:type="dxa"/>
              <w:right w:w="51" w:type="dxa"/>
            </w:tcMar>
            <w:vAlign w:val="center"/>
          </w:tcPr>
          <w:p w14:paraId="528F7B5C" w14:textId="77777777" w:rsidR="007360F5" w:rsidRPr="007360F5" w:rsidRDefault="007360F5" w:rsidP="007360F5">
            <w:pPr>
              <w:spacing w:after="0" w:line="240" w:lineRule="auto"/>
              <w:contextualSpacing/>
              <w:rPr>
                <w:rFonts w:ascii="Times New Roman" w:eastAsia="SimSun" w:hAnsi="Times New Roman"/>
                <w:b/>
                <w:bCs/>
                <w:sz w:val="20"/>
                <w:szCs w:val="20"/>
              </w:rPr>
            </w:pPr>
            <w:r w:rsidRPr="007360F5">
              <w:rPr>
                <w:rFonts w:ascii="Times New Roman" w:eastAsia="SimSun" w:hAnsi="Times New Roman"/>
                <w:b/>
                <w:bCs/>
                <w:sz w:val="20"/>
                <w:szCs w:val="20"/>
                <w:lang w:val="en-GB"/>
              </w:rPr>
              <w:t>Adapted/Adopted Interventions and Outputs includes interventions to address cross cutting issues and concerns.</w:t>
            </w:r>
          </w:p>
        </w:tc>
      </w:tr>
      <w:tr w:rsidR="007360F5" w:rsidRPr="007360F5" w14:paraId="302EB882" w14:textId="77777777" w:rsidTr="00555864">
        <w:trPr>
          <w:trHeight w:val="122"/>
        </w:trPr>
        <w:tc>
          <w:tcPr>
            <w:tcW w:w="1388" w:type="pct"/>
            <w:gridSpan w:val="2"/>
            <w:shd w:val="clear" w:color="auto" w:fill="auto"/>
            <w:tcMar>
              <w:top w:w="5" w:type="dxa"/>
              <w:left w:w="51" w:type="dxa"/>
              <w:bottom w:w="0" w:type="dxa"/>
              <w:right w:w="51" w:type="dxa"/>
            </w:tcMar>
          </w:tcPr>
          <w:p w14:paraId="6E415C70"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r w:rsidRPr="007360F5">
              <w:rPr>
                <w:rFonts w:ascii="Times New Roman" w:eastAsia="SimSun" w:hAnsi="Times New Roman"/>
                <w:b/>
                <w:bCs/>
                <w:sz w:val="20"/>
                <w:szCs w:val="20"/>
                <w:lang w:val="en-GB"/>
              </w:rPr>
              <w:t>-</w:t>
            </w:r>
            <w:r w:rsidRPr="007360F5">
              <w:rPr>
                <w:rFonts w:ascii="Times New Roman" w:eastAsia="SimSun" w:hAnsi="Times New Roman"/>
                <w:bCs/>
                <w:sz w:val="20"/>
                <w:szCs w:val="20"/>
                <w:lang w:val="en-GB"/>
              </w:rPr>
              <w:t>Strengthen accountability for results across government</w:t>
            </w:r>
          </w:p>
          <w:p w14:paraId="5C843663"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p>
        </w:tc>
        <w:tc>
          <w:tcPr>
            <w:tcW w:w="3612" w:type="pct"/>
            <w:gridSpan w:val="6"/>
            <w:shd w:val="clear" w:color="auto" w:fill="auto"/>
            <w:tcMar>
              <w:top w:w="5" w:type="dxa"/>
              <w:left w:w="51" w:type="dxa"/>
              <w:bottom w:w="0" w:type="dxa"/>
              <w:right w:w="51" w:type="dxa"/>
            </w:tcMar>
          </w:tcPr>
          <w:p w14:paraId="57275DFD"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-Enforce service and service delivery standards</w:t>
            </w:r>
          </w:p>
          <w:p w14:paraId="1C4D8D93"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-Enforce compliance to rules and regulations</w:t>
            </w:r>
          </w:p>
          <w:p w14:paraId="663D11FF"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-Increase participation of non-state actors in Planning and Budgeting</w:t>
            </w:r>
          </w:p>
          <w:p w14:paraId="4FE85C6C"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-Implement the parish development model</w:t>
            </w:r>
          </w:p>
          <w:p w14:paraId="202E6D95"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-Develop a common public data/information sharing platform</w:t>
            </w:r>
          </w:p>
        </w:tc>
      </w:tr>
      <w:tr w:rsidR="007360F5" w:rsidRPr="007360F5" w14:paraId="723FD7CD" w14:textId="77777777" w:rsidTr="00555864">
        <w:trPr>
          <w:trHeight w:val="292"/>
        </w:trPr>
        <w:tc>
          <w:tcPr>
            <w:tcW w:w="1388" w:type="pct"/>
            <w:gridSpan w:val="2"/>
            <w:shd w:val="clear" w:color="auto" w:fill="auto"/>
            <w:tcMar>
              <w:top w:w="5" w:type="dxa"/>
              <w:left w:w="51" w:type="dxa"/>
              <w:bottom w:w="0" w:type="dxa"/>
              <w:right w:w="51" w:type="dxa"/>
            </w:tcMar>
          </w:tcPr>
          <w:p w14:paraId="0B6922BB"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
                <w:bCs/>
                <w:sz w:val="20"/>
                <w:szCs w:val="20"/>
                <w:lang w:val="en-GB"/>
              </w:rPr>
              <w:t>Program outputs</w:t>
            </w:r>
          </w:p>
        </w:tc>
        <w:tc>
          <w:tcPr>
            <w:tcW w:w="1346" w:type="pct"/>
            <w:gridSpan w:val="2"/>
            <w:shd w:val="clear" w:color="auto" w:fill="auto"/>
            <w:tcMar>
              <w:top w:w="5" w:type="dxa"/>
              <w:left w:w="51" w:type="dxa"/>
              <w:bottom w:w="0" w:type="dxa"/>
              <w:right w:w="51" w:type="dxa"/>
            </w:tcMar>
          </w:tcPr>
          <w:p w14:paraId="5B6608B1"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Outputs and Targets (Quantify)</w:t>
            </w:r>
          </w:p>
        </w:tc>
        <w:tc>
          <w:tcPr>
            <w:tcW w:w="1593" w:type="pct"/>
            <w:gridSpan w:val="3"/>
            <w:shd w:val="clear" w:color="auto" w:fill="auto"/>
          </w:tcPr>
          <w:p w14:paraId="7468674F"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Actions (Strategic Activities)</w:t>
            </w:r>
          </w:p>
        </w:tc>
        <w:tc>
          <w:tcPr>
            <w:tcW w:w="673" w:type="pct"/>
            <w:shd w:val="clear" w:color="auto" w:fill="auto"/>
          </w:tcPr>
          <w:p w14:paraId="645028F3"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Departments/Actors</w:t>
            </w:r>
          </w:p>
        </w:tc>
      </w:tr>
      <w:tr w:rsidR="007360F5" w:rsidRPr="007360F5" w14:paraId="0399DBF0" w14:textId="77777777" w:rsidTr="00555864">
        <w:trPr>
          <w:trHeight w:val="292"/>
        </w:trPr>
        <w:tc>
          <w:tcPr>
            <w:tcW w:w="1388" w:type="pct"/>
            <w:gridSpan w:val="2"/>
            <w:vMerge w:val="restart"/>
            <w:shd w:val="clear" w:color="auto" w:fill="auto"/>
            <w:tcMar>
              <w:top w:w="5" w:type="dxa"/>
              <w:left w:w="51" w:type="dxa"/>
              <w:bottom w:w="0" w:type="dxa"/>
              <w:right w:w="51" w:type="dxa"/>
            </w:tcMar>
          </w:tcPr>
          <w:p w14:paraId="1646D866"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r w:rsidRPr="007360F5">
              <w:rPr>
                <w:rFonts w:ascii="Times New Roman" w:eastAsia="SimSun" w:hAnsi="Times New Roman"/>
                <w:b/>
                <w:bCs/>
                <w:sz w:val="20"/>
                <w:szCs w:val="20"/>
                <w:lang w:val="en-GB"/>
              </w:rPr>
              <w:t>-</w:t>
            </w:r>
            <w:r w:rsidRPr="007360F5">
              <w:rPr>
                <w:rFonts w:ascii="Times New Roman" w:eastAsia="SimSun" w:hAnsi="Times New Roman"/>
                <w:bCs/>
                <w:sz w:val="20"/>
                <w:szCs w:val="20"/>
                <w:lang w:val="en-GB"/>
              </w:rPr>
              <w:t>Strengthen accountability for results across government</w:t>
            </w:r>
          </w:p>
          <w:p w14:paraId="36E87D86"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r w:rsidRPr="007360F5">
              <w:rPr>
                <w:rFonts w:ascii="Times New Roman" w:eastAsia="SimSun" w:hAnsi="Times New Roman"/>
                <w:bCs/>
                <w:sz w:val="20"/>
                <w:szCs w:val="20"/>
                <w:lang w:val="en-GB"/>
              </w:rPr>
              <w:t>-Strengthen human resource management function of Government for improved service delivery</w:t>
            </w:r>
          </w:p>
          <w:p w14:paraId="10244790"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r w:rsidRPr="007360F5">
              <w:rPr>
                <w:rFonts w:ascii="Times New Roman" w:eastAsia="SimSun" w:hAnsi="Times New Roman"/>
                <w:bCs/>
                <w:sz w:val="20"/>
                <w:szCs w:val="20"/>
                <w:lang w:val="en-GB"/>
              </w:rPr>
              <w:lastRenderedPageBreak/>
              <w:t>-</w:t>
            </w:r>
            <w:r w:rsidRPr="007360F5">
              <w:rPr>
                <w:rFonts w:ascii="Times New Roman" w:eastAsia="SimSun" w:hAnsi="Times New Roman"/>
                <w:sz w:val="20"/>
                <w:szCs w:val="20"/>
              </w:rPr>
              <w:t xml:space="preserve"> </w:t>
            </w:r>
            <w:r w:rsidRPr="007360F5">
              <w:rPr>
                <w:rFonts w:ascii="Times New Roman" w:eastAsia="SimSun" w:hAnsi="Times New Roman"/>
                <w:bCs/>
                <w:sz w:val="20"/>
                <w:szCs w:val="20"/>
                <w:lang w:val="en-GB"/>
              </w:rPr>
              <w:t>Deepen decentralization and citizen participation in local development</w:t>
            </w:r>
          </w:p>
          <w:p w14:paraId="5ADA1689"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p>
        </w:tc>
        <w:tc>
          <w:tcPr>
            <w:tcW w:w="1346" w:type="pct"/>
            <w:gridSpan w:val="2"/>
            <w:shd w:val="clear" w:color="auto" w:fill="auto"/>
            <w:tcMar>
              <w:top w:w="5" w:type="dxa"/>
              <w:left w:w="51" w:type="dxa"/>
              <w:bottom w:w="0" w:type="dxa"/>
              <w:right w:w="51" w:type="dxa"/>
            </w:tcMar>
          </w:tcPr>
          <w:p w14:paraId="7B9F5A96"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lastRenderedPageBreak/>
              <w:t>Client charters developed and implemented</w:t>
            </w:r>
          </w:p>
        </w:tc>
        <w:tc>
          <w:tcPr>
            <w:tcW w:w="1593" w:type="pct"/>
            <w:gridSpan w:val="3"/>
            <w:shd w:val="clear" w:color="auto" w:fill="auto"/>
          </w:tcPr>
          <w:p w14:paraId="2B631E03"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Client charters developed and implemented</w:t>
            </w:r>
          </w:p>
        </w:tc>
        <w:tc>
          <w:tcPr>
            <w:tcW w:w="673" w:type="pct"/>
            <w:shd w:val="clear" w:color="auto" w:fill="auto"/>
          </w:tcPr>
          <w:p w14:paraId="148313C3"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Administration</w:t>
            </w:r>
          </w:p>
        </w:tc>
      </w:tr>
      <w:tr w:rsidR="007360F5" w:rsidRPr="007360F5" w14:paraId="61F2383A" w14:textId="77777777" w:rsidTr="00555864">
        <w:trPr>
          <w:trHeight w:val="292"/>
        </w:trPr>
        <w:tc>
          <w:tcPr>
            <w:tcW w:w="1388" w:type="pct"/>
            <w:gridSpan w:val="2"/>
            <w:vMerge/>
            <w:shd w:val="clear" w:color="auto" w:fill="auto"/>
            <w:tcMar>
              <w:top w:w="5" w:type="dxa"/>
              <w:left w:w="51" w:type="dxa"/>
              <w:bottom w:w="0" w:type="dxa"/>
              <w:right w:w="51" w:type="dxa"/>
            </w:tcMar>
          </w:tcPr>
          <w:p w14:paraId="40972D3A"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p>
        </w:tc>
        <w:tc>
          <w:tcPr>
            <w:tcW w:w="1346" w:type="pct"/>
            <w:gridSpan w:val="2"/>
            <w:vMerge w:val="restart"/>
            <w:shd w:val="clear" w:color="auto" w:fill="auto"/>
            <w:tcMar>
              <w:top w:w="5" w:type="dxa"/>
              <w:left w:w="51" w:type="dxa"/>
              <w:bottom w:w="0" w:type="dxa"/>
              <w:right w:w="51" w:type="dxa"/>
            </w:tcMar>
          </w:tcPr>
          <w:p w14:paraId="02AED5E7" w14:textId="77777777" w:rsidR="007360F5" w:rsidRPr="007360F5" w:rsidRDefault="007360F5" w:rsidP="007360F5">
            <w:pPr>
              <w:spacing w:after="0" w:line="240" w:lineRule="auto"/>
              <w:contextualSpacing/>
              <w:rPr>
                <w:rFonts w:ascii="Times New Roman" w:eastAsia="SimSun" w:hAnsi="Times New Roman"/>
                <w:bCs/>
                <w:sz w:val="20"/>
                <w:szCs w:val="20"/>
              </w:rPr>
            </w:pPr>
            <w:proofErr w:type="spellStart"/>
            <w:r w:rsidRPr="007360F5">
              <w:rPr>
                <w:rFonts w:ascii="Times New Roman" w:eastAsia="SimSun" w:hAnsi="Times New Roman"/>
                <w:bCs/>
                <w:sz w:val="20"/>
                <w:szCs w:val="20"/>
              </w:rPr>
              <w:t>Baraza</w:t>
            </w:r>
            <w:proofErr w:type="spellEnd"/>
            <w:r w:rsidRPr="007360F5">
              <w:rPr>
                <w:rFonts w:ascii="Times New Roman" w:eastAsia="SimSun" w:hAnsi="Times New Roman"/>
                <w:bCs/>
                <w:sz w:val="20"/>
                <w:szCs w:val="20"/>
              </w:rPr>
              <w:t xml:space="preserve"> program implementation scaled up</w:t>
            </w:r>
          </w:p>
        </w:tc>
        <w:tc>
          <w:tcPr>
            <w:tcW w:w="1593" w:type="pct"/>
            <w:gridSpan w:val="3"/>
            <w:shd w:val="clear" w:color="auto" w:fill="auto"/>
          </w:tcPr>
          <w:p w14:paraId="0850AB81" w14:textId="77777777" w:rsidR="007360F5" w:rsidRPr="007360F5" w:rsidRDefault="007360F5" w:rsidP="007360F5">
            <w:pPr>
              <w:spacing w:after="0" w:line="240" w:lineRule="auto"/>
              <w:contextualSpacing/>
              <w:rPr>
                <w:rFonts w:ascii="Times New Roman" w:eastAsia="SimSun" w:hAnsi="Times New Roman"/>
                <w:color w:val="000000"/>
                <w:sz w:val="20"/>
                <w:szCs w:val="20"/>
              </w:rPr>
            </w:pPr>
            <w:r w:rsidRPr="007360F5">
              <w:rPr>
                <w:rFonts w:ascii="Times New Roman" w:eastAsia="SimSun" w:hAnsi="Times New Roman"/>
                <w:bCs/>
                <w:sz w:val="20"/>
                <w:szCs w:val="20"/>
              </w:rPr>
              <w:t>Undertake follow up of implementation of emerging issues</w:t>
            </w:r>
            <w:r w:rsidRPr="007360F5">
              <w:rPr>
                <w:rFonts w:ascii="Times New Roman" w:eastAsia="SimSun" w:hAnsi="Times New Roman"/>
                <w:color w:val="000000"/>
                <w:sz w:val="20"/>
                <w:szCs w:val="20"/>
              </w:rPr>
              <w:t xml:space="preserve"> </w:t>
            </w:r>
          </w:p>
        </w:tc>
        <w:tc>
          <w:tcPr>
            <w:tcW w:w="673" w:type="pct"/>
            <w:shd w:val="clear" w:color="auto" w:fill="auto"/>
          </w:tcPr>
          <w:p w14:paraId="19D02A4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Administration</w:t>
            </w:r>
          </w:p>
        </w:tc>
      </w:tr>
      <w:tr w:rsidR="007360F5" w:rsidRPr="007360F5" w14:paraId="1E3D3C80" w14:textId="77777777" w:rsidTr="00555864">
        <w:trPr>
          <w:trHeight w:val="292"/>
        </w:trPr>
        <w:tc>
          <w:tcPr>
            <w:tcW w:w="1388" w:type="pct"/>
            <w:gridSpan w:val="2"/>
            <w:vMerge/>
            <w:shd w:val="clear" w:color="auto" w:fill="auto"/>
            <w:tcMar>
              <w:top w:w="5" w:type="dxa"/>
              <w:left w:w="51" w:type="dxa"/>
              <w:bottom w:w="0" w:type="dxa"/>
              <w:right w:w="51" w:type="dxa"/>
            </w:tcMar>
          </w:tcPr>
          <w:p w14:paraId="2463E93E"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p>
        </w:tc>
        <w:tc>
          <w:tcPr>
            <w:tcW w:w="1346" w:type="pct"/>
            <w:gridSpan w:val="2"/>
            <w:vMerge/>
            <w:shd w:val="clear" w:color="auto" w:fill="auto"/>
            <w:tcMar>
              <w:top w:w="5" w:type="dxa"/>
              <w:left w:w="51" w:type="dxa"/>
              <w:bottom w:w="0" w:type="dxa"/>
              <w:right w:w="51" w:type="dxa"/>
            </w:tcMar>
          </w:tcPr>
          <w:p w14:paraId="27F7BB5A" w14:textId="77777777" w:rsidR="007360F5" w:rsidRPr="007360F5" w:rsidRDefault="007360F5" w:rsidP="007360F5">
            <w:pPr>
              <w:spacing w:after="0" w:line="240" w:lineRule="auto"/>
              <w:contextualSpacing/>
              <w:rPr>
                <w:rFonts w:ascii="Times New Roman" w:eastAsia="SimSun" w:hAnsi="Times New Roman"/>
                <w:bCs/>
                <w:sz w:val="20"/>
                <w:szCs w:val="20"/>
              </w:rPr>
            </w:pPr>
          </w:p>
        </w:tc>
        <w:tc>
          <w:tcPr>
            <w:tcW w:w="1593" w:type="pct"/>
            <w:gridSpan w:val="3"/>
            <w:shd w:val="clear" w:color="auto" w:fill="auto"/>
          </w:tcPr>
          <w:p w14:paraId="65DB3EA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Conduct Barraza in different sub counties</w:t>
            </w:r>
          </w:p>
        </w:tc>
        <w:tc>
          <w:tcPr>
            <w:tcW w:w="673" w:type="pct"/>
            <w:shd w:val="clear" w:color="auto" w:fill="auto"/>
          </w:tcPr>
          <w:p w14:paraId="26FEF657"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Administration</w:t>
            </w:r>
          </w:p>
        </w:tc>
      </w:tr>
      <w:tr w:rsidR="007360F5" w:rsidRPr="007360F5" w14:paraId="1B45C376" w14:textId="77777777" w:rsidTr="00555864">
        <w:trPr>
          <w:trHeight w:val="292"/>
        </w:trPr>
        <w:tc>
          <w:tcPr>
            <w:tcW w:w="1388" w:type="pct"/>
            <w:gridSpan w:val="2"/>
            <w:vMerge/>
            <w:shd w:val="clear" w:color="auto" w:fill="auto"/>
            <w:tcMar>
              <w:top w:w="5" w:type="dxa"/>
              <w:left w:w="51" w:type="dxa"/>
              <w:bottom w:w="0" w:type="dxa"/>
              <w:right w:w="51" w:type="dxa"/>
            </w:tcMar>
          </w:tcPr>
          <w:p w14:paraId="2E46CC9F"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p>
        </w:tc>
        <w:tc>
          <w:tcPr>
            <w:tcW w:w="1346" w:type="pct"/>
            <w:gridSpan w:val="2"/>
            <w:shd w:val="clear" w:color="auto" w:fill="auto"/>
            <w:tcMar>
              <w:top w:w="5" w:type="dxa"/>
              <w:left w:w="51" w:type="dxa"/>
              <w:bottom w:w="0" w:type="dxa"/>
              <w:right w:w="51" w:type="dxa"/>
            </w:tcMar>
          </w:tcPr>
          <w:p w14:paraId="6D24CC98"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LG performance assessment undertaken done</w:t>
            </w:r>
          </w:p>
        </w:tc>
        <w:tc>
          <w:tcPr>
            <w:tcW w:w="1593" w:type="pct"/>
            <w:gridSpan w:val="3"/>
            <w:shd w:val="clear" w:color="auto" w:fill="auto"/>
          </w:tcPr>
          <w:p w14:paraId="37C9E572"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Participate in  LG performance assessment</w:t>
            </w:r>
          </w:p>
        </w:tc>
        <w:tc>
          <w:tcPr>
            <w:tcW w:w="673" w:type="pct"/>
            <w:shd w:val="clear" w:color="auto" w:fill="auto"/>
          </w:tcPr>
          <w:p w14:paraId="57741490"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Administration</w:t>
            </w:r>
          </w:p>
        </w:tc>
      </w:tr>
      <w:tr w:rsidR="007360F5" w:rsidRPr="007360F5" w14:paraId="1D7EE6A6" w14:textId="77777777" w:rsidTr="00555864">
        <w:trPr>
          <w:trHeight w:val="292"/>
        </w:trPr>
        <w:tc>
          <w:tcPr>
            <w:tcW w:w="1388" w:type="pct"/>
            <w:gridSpan w:val="2"/>
            <w:vMerge/>
            <w:shd w:val="clear" w:color="auto" w:fill="auto"/>
            <w:tcMar>
              <w:top w:w="5" w:type="dxa"/>
              <w:left w:w="51" w:type="dxa"/>
              <w:bottom w:w="0" w:type="dxa"/>
              <w:right w:w="51" w:type="dxa"/>
            </w:tcMar>
          </w:tcPr>
          <w:p w14:paraId="5E6855F7"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p>
        </w:tc>
        <w:tc>
          <w:tcPr>
            <w:tcW w:w="1346" w:type="pct"/>
            <w:gridSpan w:val="2"/>
            <w:shd w:val="clear" w:color="auto" w:fill="auto"/>
            <w:tcMar>
              <w:top w:w="5" w:type="dxa"/>
              <w:left w:w="51" w:type="dxa"/>
              <w:bottom w:w="0" w:type="dxa"/>
              <w:right w:w="51" w:type="dxa"/>
            </w:tcMar>
          </w:tcPr>
          <w:p w14:paraId="63B6C53C"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Evaluation of Government programmes, projects and policies conducted</w:t>
            </w:r>
          </w:p>
        </w:tc>
        <w:tc>
          <w:tcPr>
            <w:tcW w:w="1593" w:type="pct"/>
            <w:gridSpan w:val="3"/>
            <w:shd w:val="clear" w:color="auto" w:fill="auto"/>
          </w:tcPr>
          <w:p w14:paraId="75B98D33"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Conduct evaluation on Government programmes, projects and policies</w:t>
            </w:r>
          </w:p>
        </w:tc>
        <w:tc>
          <w:tcPr>
            <w:tcW w:w="673" w:type="pct"/>
            <w:shd w:val="clear" w:color="auto" w:fill="auto"/>
          </w:tcPr>
          <w:p w14:paraId="6A6AC7C6"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Administration</w:t>
            </w:r>
          </w:p>
        </w:tc>
      </w:tr>
      <w:tr w:rsidR="007360F5" w:rsidRPr="007360F5" w14:paraId="4C9E4F11" w14:textId="77777777" w:rsidTr="00555864">
        <w:trPr>
          <w:trHeight w:val="292"/>
        </w:trPr>
        <w:tc>
          <w:tcPr>
            <w:tcW w:w="1388" w:type="pct"/>
            <w:gridSpan w:val="2"/>
            <w:vMerge/>
            <w:shd w:val="clear" w:color="auto" w:fill="auto"/>
            <w:tcMar>
              <w:top w:w="5" w:type="dxa"/>
              <w:left w:w="51" w:type="dxa"/>
              <w:bottom w:w="0" w:type="dxa"/>
              <w:right w:w="51" w:type="dxa"/>
            </w:tcMar>
          </w:tcPr>
          <w:p w14:paraId="2863417A"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p>
        </w:tc>
        <w:tc>
          <w:tcPr>
            <w:tcW w:w="1346" w:type="pct"/>
            <w:gridSpan w:val="2"/>
            <w:shd w:val="clear" w:color="auto" w:fill="auto"/>
            <w:tcMar>
              <w:top w:w="5" w:type="dxa"/>
              <w:left w:w="51" w:type="dxa"/>
              <w:bottom w:w="0" w:type="dxa"/>
              <w:right w:w="51" w:type="dxa"/>
            </w:tcMar>
          </w:tcPr>
          <w:p w14:paraId="02D3B0A1"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Capacity of Public officers built in performance management</w:t>
            </w:r>
          </w:p>
        </w:tc>
        <w:tc>
          <w:tcPr>
            <w:tcW w:w="1593" w:type="pct"/>
            <w:gridSpan w:val="3"/>
            <w:shd w:val="clear" w:color="auto" w:fill="auto"/>
          </w:tcPr>
          <w:p w14:paraId="0E2BB2A9"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Conduct refresher trainings in performance management</w:t>
            </w:r>
          </w:p>
        </w:tc>
        <w:tc>
          <w:tcPr>
            <w:tcW w:w="673" w:type="pct"/>
            <w:shd w:val="clear" w:color="auto" w:fill="auto"/>
          </w:tcPr>
          <w:p w14:paraId="3D71AA48"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Administration</w:t>
            </w:r>
          </w:p>
        </w:tc>
      </w:tr>
      <w:tr w:rsidR="007360F5" w:rsidRPr="007360F5" w14:paraId="7023CF16" w14:textId="77777777" w:rsidTr="00555864">
        <w:trPr>
          <w:trHeight w:val="292"/>
        </w:trPr>
        <w:tc>
          <w:tcPr>
            <w:tcW w:w="1388" w:type="pct"/>
            <w:gridSpan w:val="2"/>
            <w:vMerge w:val="restart"/>
            <w:shd w:val="clear" w:color="auto" w:fill="auto"/>
            <w:tcMar>
              <w:top w:w="5" w:type="dxa"/>
              <w:left w:w="51" w:type="dxa"/>
              <w:bottom w:w="0" w:type="dxa"/>
              <w:right w:w="51" w:type="dxa"/>
            </w:tcMar>
          </w:tcPr>
          <w:p w14:paraId="704C20E1"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r w:rsidRPr="007360F5">
              <w:rPr>
                <w:rFonts w:ascii="Times New Roman" w:eastAsia="SimSun" w:hAnsi="Times New Roman"/>
                <w:bCs/>
                <w:sz w:val="20"/>
                <w:szCs w:val="20"/>
                <w:lang w:val="en-GB"/>
              </w:rPr>
              <w:t>-Strengthen human resource management function of Government for improved service delivery</w:t>
            </w:r>
          </w:p>
          <w:p w14:paraId="3396528C" w14:textId="77777777" w:rsidR="007360F5" w:rsidRPr="007360F5" w:rsidRDefault="007360F5" w:rsidP="007360F5">
            <w:pPr>
              <w:spacing w:after="0" w:line="240" w:lineRule="auto"/>
              <w:contextualSpacing/>
              <w:rPr>
                <w:rFonts w:ascii="Times New Roman" w:eastAsia="SimSun" w:hAnsi="Times New Roman"/>
                <w:b/>
                <w:bCs/>
                <w:sz w:val="20"/>
                <w:szCs w:val="20"/>
                <w:lang w:val="en-GB"/>
              </w:rPr>
            </w:pPr>
            <w:r w:rsidRPr="007360F5">
              <w:rPr>
                <w:rFonts w:ascii="Times New Roman" w:eastAsia="SimSun" w:hAnsi="Times New Roman"/>
                <w:bCs/>
                <w:sz w:val="20"/>
                <w:szCs w:val="20"/>
                <w:lang w:val="en-GB"/>
              </w:rPr>
              <w:t>-</w:t>
            </w:r>
            <w:r w:rsidRPr="007360F5">
              <w:rPr>
                <w:rFonts w:ascii="Times New Roman" w:eastAsia="SimSun" w:hAnsi="Times New Roman"/>
                <w:sz w:val="20"/>
                <w:szCs w:val="20"/>
              </w:rPr>
              <w:t xml:space="preserve"> </w:t>
            </w:r>
            <w:r w:rsidRPr="007360F5">
              <w:rPr>
                <w:rFonts w:ascii="Times New Roman" w:eastAsia="SimSun" w:hAnsi="Times New Roman"/>
                <w:bCs/>
                <w:sz w:val="20"/>
                <w:szCs w:val="20"/>
                <w:lang w:val="en-GB"/>
              </w:rPr>
              <w:t>Increase accountability and transparency in the delivery of services</w:t>
            </w:r>
          </w:p>
        </w:tc>
        <w:tc>
          <w:tcPr>
            <w:tcW w:w="1346" w:type="pct"/>
            <w:gridSpan w:val="2"/>
            <w:shd w:val="clear" w:color="auto" w:fill="auto"/>
            <w:tcMar>
              <w:top w:w="5" w:type="dxa"/>
              <w:left w:w="51" w:type="dxa"/>
              <w:bottom w:w="0" w:type="dxa"/>
              <w:right w:w="51" w:type="dxa"/>
            </w:tcMar>
          </w:tcPr>
          <w:p w14:paraId="28E9939C"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Approved Recruitment Plans of the district implemented</w:t>
            </w:r>
          </w:p>
        </w:tc>
        <w:tc>
          <w:tcPr>
            <w:tcW w:w="1593" w:type="pct"/>
            <w:gridSpan w:val="3"/>
            <w:shd w:val="clear" w:color="auto" w:fill="auto"/>
          </w:tcPr>
          <w:p w14:paraId="23D09DD7"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Shortlist; Conduct selection; Communicate decision</w:t>
            </w:r>
          </w:p>
        </w:tc>
        <w:tc>
          <w:tcPr>
            <w:tcW w:w="673" w:type="pct"/>
            <w:shd w:val="clear" w:color="auto" w:fill="auto"/>
          </w:tcPr>
          <w:p w14:paraId="1544169A"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Administration</w:t>
            </w:r>
          </w:p>
        </w:tc>
      </w:tr>
      <w:tr w:rsidR="007360F5" w:rsidRPr="007360F5" w14:paraId="0DB11120" w14:textId="77777777" w:rsidTr="00555864">
        <w:trPr>
          <w:trHeight w:val="70"/>
        </w:trPr>
        <w:tc>
          <w:tcPr>
            <w:tcW w:w="1388" w:type="pct"/>
            <w:gridSpan w:val="2"/>
            <w:vMerge/>
            <w:shd w:val="clear" w:color="auto" w:fill="auto"/>
            <w:tcMar>
              <w:top w:w="5" w:type="dxa"/>
              <w:left w:w="51" w:type="dxa"/>
              <w:bottom w:w="0" w:type="dxa"/>
              <w:right w:w="51" w:type="dxa"/>
            </w:tcMar>
          </w:tcPr>
          <w:p w14:paraId="28CC613A"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43BAA6A4"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Prepare monthly payroll and process payment for the staff; transfer NSSF deductions and PAYE to the relevant accounts</w:t>
            </w:r>
          </w:p>
        </w:tc>
        <w:tc>
          <w:tcPr>
            <w:tcW w:w="1593" w:type="pct"/>
            <w:gridSpan w:val="3"/>
            <w:shd w:val="clear" w:color="auto" w:fill="auto"/>
          </w:tcPr>
          <w:p w14:paraId="6A97C0BC"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Prepare monthly payroll and process payment for the staff; transfer NSSF deductions and PAYE to the relevant accounts</w:t>
            </w:r>
          </w:p>
        </w:tc>
        <w:tc>
          <w:tcPr>
            <w:tcW w:w="673" w:type="pct"/>
            <w:shd w:val="clear" w:color="auto" w:fill="auto"/>
          </w:tcPr>
          <w:p w14:paraId="5AC9E05C"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Cs/>
                <w:sz w:val="20"/>
                <w:szCs w:val="20"/>
              </w:rPr>
              <w:t>Administration</w:t>
            </w:r>
          </w:p>
        </w:tc>
      </w:tr>
      <w:tr w:rsidR="007360F5" w:rsidRPr="007360F5" w14:paraId="151187BA" w14:textId="77777777" w:rsidTr="00555864">
        <w:trPr>
          <w:trHeight w:val="70"/>
        </w:trPr>
        <w:tc>
          <w:tcPr>
            <w:tcW w:w="1388" w:type="pct"/>
            <w:gridSpan w:val="2"/>
            <w:vMerge/>
            <w:shd w:val="clear" w:color="auto" w:fill="auto"/>
            <w:tcMar>
              <w:top w:w="5" w:type="dxa"/>
              <w:left w:w="51" w:type="dxa"/>
              <w:bottom w:w="0" w:type="dxa"/>
              <w:right w:w="51" w:type="dxa"/>
            </w:tcMar>
          </w:tcPr>
          <w:p w14:paraId="5CEABB16"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34181941"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Collection and updating of teacher information for primary and secondary</w:t>
            </w:r>
          </w:p>
        </w:tc>
        <w:tc>
          <w:tcPr>
            <w:tcW w:w="1593" w:type="pct"/>
            <w:gridSpan w:val="3"/>
            <w:shd w:val="clear" w:color="auto" w:fill="auto"/>
          </w:tcPr>
          <w:p w14:paraId="1B8D996C"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Collection and updating of teacher information for primary and secondary</w:t>
            </w:r>
          </w:p>
        </w:tc>
        <w:tc>
          <w:tcPr>
            <w:tcW w:w="673" w:type="pct"/>
            <w:shd w:val="clear" w:color="auto" w:fill="auto"/>
          </w:tcPr>
          <w:p w14:paraId="224390AA"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Cs/>
                <w:sz w:val="20"/>
                <w:szCs w:val="20"/>
              </w:rPr>
              <w:t>Administration</w:t>
            </w:r>
          </w:p>
        </w:tc>
      </w:tr>
      <w:tr w:rsidR="007360F5" w:rsidRPr="007360F5" w14:paraId="29398C74" w14:textId="77777777" w:rsidTr="00555864">
        <w:trPr>
          <w:trHeight w:val="70"/>
        </w:trPr>
        <w:tc>
          <w:tcPr>
            <w:tcW w:w="1388" w:type="pct"/>
            <w:gridSpan w:val="2"/>
            <w:vMerge/>
            <w:shd w:val="clear" w:color="auto" w:fill="auto"/>
            <w:tcMar>
              <w:top w:w="5" w:type="dxa"/>
              <w:left w:w="51" w:type="dxa"/>
              <w:bottom w:w="0" w:type="dxa"/>
              <w:right w:w="51" w:type="dxa"/>
            </w:tcMar>
          </w:tcPr>
          <w:p w14:paraId="5C90A65D"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344B15AD"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Institutional framework for implementation of “The Public Service (Negotiating, Consultative And Disputes Settlement Machinery) Act, 2008 established and operationalized</w:t>
            </w:r>
          </w:p>
        </w:tc>
        <w:tc>
          <w:tcPr>
            <w:tcW w:w="1593" w:type="pct"/>
            <w:gridSpan w:val="3"/>
            <w:shd w:val="clear" w:color="auto" w:fill="auto"/>
          </w:tcPr>
          <w:p w14:paraId="3F8B6A2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Register grievances and </w:t>
            </w:r>
            <w:proofErr w:type="spellStart"/>
            <w:r w:rsidRPr="007360F5">
              <w:rPr>
                <w:rFonts w:ascii="Times New Roman" w:hAnsi="Times New Roman"/>
                <w:bCs/>
                <w:sz w:val="20"/>
                <w:szCs w:val="20"/>
              </w:rPr>
              <w:t>organise</w:t>
            </w:r>
            <w:proofErr w:type="spellEnd"/>
            <w:r w:rsidRPr="007360F5">
              <w:rPr>
                <w:rFonts w:ascii="Times New Roman" w:hAnsi="Times New Roman"/>
                <w:bCs/>
                <w:sz w:val="20"/>
                <w:szCs w:val="20"/>
              </w:rPr>
              <w:t xml:space="preserve"> </w:t>
            </w:r>
            <w:proofErr w:type="spellStart"/>
            <w:r w:rsidRPr="007360F5">
              <w:rPr>
                <w:rFonts w:ascii="Times New Roman" w:hAnsi="Times New Roman"/>
                <w:bCs/>
                <w:sz w:val="20"/>
                <w:szCs w:val="20"/>
              </w:rPr>
              <w:t>tribumal</w:t>
            </w:r>
            <w:proofErr w:type="spellEnd"/>
            <w:r w:rsidRPr="007360F5">
              <w:rPr>
                <w:rFonts w:ascii="Times New Roman" w:hAnsi="Times New Roman"/>
                <w:bCs/>
                <w:sz w:val="20"/>
                <w:szCs w:val="20"/>
              </w:rPr>
              <w:t xml:space="preserve"> meetings, prepare Minutes and provide feedback to the aggrieved</w:t>
            </w:r>
          </w:p>
        </w:tc>
        <w:tc>
          <w:tcPr>
            <w:tcW w:w="673" w:type="pct"/>
            <w:shd w:val="clear" w:color="auto" w:fill="auto"/>
          </w:tcPr>
          <w:p w14:paraId="62747857"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Cs/>
                <w:sz w:val="20"/>
                <w:szCs w:val="20"/>
              </w:rPr>
              <w:t>Administration</w:t>
            </w:r>
          </w:p>
        </w:tc>
      </w:tr>
      <w:tr w:rsidR="007360F5" w:rsidRPr="007360F5" w14:paraId="4A64494E" w14:textId="77777777" w:rsidTr="00555864">
        <w:trPr>
          <w:trHeight w:val="70"/>
        </w:trPr>
        <w:tc>
          <w:tcPr>
            <w:tcW w:w="1388" w:type="pct"/>
            <w:gridSpan w:val="2"/>
            <w:vMerge/>
            <w:shd w:val="clear" w:color="auto" w:fill="auto"/>
            <w:tcMar>
              <w:top w:w="5" w:type="dxa"/>
              <w:left w:w="51" w:type="dxa"/>
              <w:bottom w:w="0" w:type="dxa"/>
              <w:right w:w="51" w:type="dxa"/>
            </w:tcMar>
          </w:tcPr>
          <w:p w14:paraId="1FCE18BB"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4097889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The revised Public Service Standing Orders disseminated</w:t>
            </w:r>
          </w:p>
        </w:tc>
        <w:tc>
          <w:tcPr>
            <w:tcW w:w="1593" w:type="pct"/>
            <w:gridSpan w:val="3"/>
            <w:shd w:val="clear" w:color="auto" w:fill="auto"/>
          </w:tcPr>
          <w:p w14:paraId="105ED2DC"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Disseminate the revised Public Service Standing Orders</w:t>
            </w:r>
          </w:p>
        </w:tc>
        <w:tc>
          <w:tcPr>
            <w:tcW w:w="673" w:type="pct"/>
            <w:shd w:val="clear" w:color="auto" w:fill="auto"/>
          </w:tcPr>
          <w:p w14:paraId="20CBED88"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Cs/>
                <w:sz w:val="20"/>
                <w:szCs w:val="20"/>
              </w:rPr>
              <w:t>Administration</w:t>
            </w:r>
          </w:p>
        </w:tc>
      </w:tr>
      <w:tr w:rsidR="007360F5" w:rsidRPr="007360F5" w14:paraId="102AFC3E" w14:textId="77777777" w:rsidTr="00555864">
        <w:trPr>
          <w:trHeight w:val="127"/>
        </w:trPr>
        <w:tc>
          <w:tcPr>
            <w:tcW w:w="1388" w:type="pct"/>
            <w:gridSpan w:val="2"/>
            <w:vMerge w:val="restart"/>
            <w:shd w:val="clear" w:color="auto" w:fill="auto"/>
            <w:tcMar>
              <w:top w:w="5" w:type="dxa"/>
              <w:left w:w="51" w:type="dxa"/>
              <w:bottom w:w="0" w:type="dxa"/>
              <w:right w:w="51" w:type="dxa"/>
            </w:tcMar>
          </w:tcPr>
          <w:p w14:paraId="045D1972"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r w:rsidRPr="007360F5">
              <w:rPr>
                <w:rFonts w:ascii="Times New Roman" w:eastAsia="SimSun" w:hAnsi="Times New Roman"/>
                <w:bCs/>
                <w:sz w:val="20"/>
                <w:szCs w:val="20"/>
                <w:lang w:val="en-GB"/>
              </w:rPr>
              <w:t>-</w:t>
            </w:r>
            <w:r w:rsidRPr="007360F5">
              <w:rPr>
                <w:rFonts w:ascii="Times New Roman" w:eastAsia="SimSun" w:hAnsi="Times New Roman"/>
                <w:sz w:val="20"/>
                <w:szCs w:val="20"/>
              </w:rPr>
              <w:t xml:space="preserve"> </w:t>
            </w:r>
            <w:r w:rsidRPr="007360F5">
              <w:rPr>
                <w:rFonts w:ascii="Times New Roman" w:eastAsia="SimSun" w:hAnsi="Times New Roman"/>
                <w:bCs/>
                <w:sz w:val="20"/>
                <w:szCs w:val="20"/>
                <w:lang w:val="en-GB"/>
              </w:rPr>
              <w:t>Deepen decentralization and citizen participation in local development</w:t>
            </w:r>
          </w:p>
          <w:p w14:paraId="02A5D14E"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2E5B5B3A"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Local Government  Revenue Enhancement Plans developed and implemented</w:t>
            </w:r>
          </w:p>
        </w:tc>
        <w:tc>
          <w:tcPr>
            <w:tcW w:w="1593" w:type="pct"/>
            <w:gridSpan w:val="3"/>
            <w:shd w:val="clear" w:color="auto" w:fill="auto"/>
          </w:tcPr>
          <w:p w14:paraId="01C79B44"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Implement the Local revenue enhancement management plans </w:t>
            </w:r>
          </w:p>
          <w:p w14:paraId="619C25FD" w14:textId="77777777" w:rsidR="007360F5" w:rsidRPr="007360F5" w:rsidRDefault="007360F5" w:rsidP="007360F5">
            <w:pPr>
              <w:spacing w:after="0" w:line="240" w:lineRule="auto"/>
              <w:contextualSpacing/>
              <w:rPr>
                <w:rFonts w:ascii="Times New Roman" w:hAnsi="Times New Roman"/>
                <w:bCs/>
                <w:sz w:val="20"/>
                <w:szCs w:val="20"/>
              </w:rPr>
            </w:pPr>
          </w:p>
        </w:tc>
        <w:tc>
          <w:tcPr>
            <w:tcW w:w="673" w:type="pct"/>
            <w:shd w:val="clear" w:color="auto" w:fill="auto"/>
          </w:tcPr>
          <w:p w14:paraId="3E6A542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bCs/>
                <w:sz w:val="20"/>
                <w:szCs w:val="20"/>
              </w:rPr>
              <w:t>Administration</w:t>
            </w:r>
          </w:p>
        </w:tc>
      </w:tr>
      <w:tr w:rsidR="007360F5" w:rsidRPr="007360F5" w14:paraId="3C66EBFE" w14:textId="77777777" w:rsidTr="00555864">
        <w:trPr>
          <w:trHeight w:val="127"/>
        </w:trPr>
        <w:tc>
          <w:tcPr>
            <w:tcW w:w="1388" w:type="pct"/>
            <w:gridSpan w:val="2"/>
            <w:vMerge/>
            <w:shd w:val="clear" w:color="auto" w:fill="auto"/>
            <w:tcMar>
              <w:top w:w="5" w:type="dxa"/>
              <w:left w:w="51" w:type="dxa"/>
              <w:bottom w:w="0" w:type="dxa"/>
              <w:right w:w="51" w:type="dxa"/>
            </w:tcMar>
          </w:tcPr>
          <w:p w14:paraId="5C1B801B"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p>
        </w:tc>
        <w:tc>
          <w:tcPr>
            <w:tcW w:w="1346" w:type="pct"/>
            <w:gridSpan w:val="2"/>
            <w:vMerge w:val="restart"/>
            <w:shd w:val="clear" w:color="auto" w:fill="auto"/>
            <w:tcMar>
              <w:top w:w="5" w:type="dxa"/>
              <w:left w:w="51" w:type="dxa"/>
              <w:bottom w:w="0" w:type="dxa"/>
              <w:right w:w="51" w:type="dxa"/>
            </w:tcMar>
          </w:tcPr>
          <w:p w14:paraId="260E84B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Parish level Structures to implement the Parish Model established and empowered</w:t>
            </w:r>
          </w:p>
        </w:tc>
        <w:tc>
          <w:tcPr>
            <w:tcW w:w="1593" w:type="pct"/>
            <w:gridSpan w:val="3"/>
            <w:shd w:val="clear" w:color="auto" w:fill="auto"/>
          </w:tcPr>
          <w:p w14:paraId="16074D4F" w14:textId="77777777" w:rsidR="007360F5" w:rsidRPr="007360F5" w:rsidRDefault="007360F5" w:rsidP="007360F5">
            <w:pPr>
              <w:spacing w:after="0" w:line="240" w:lineRule="auto"/>
              <w:contextualSpacing/>
              <w:rPr>
                <w:rFonts w:ascii="Times New Roman" w:hAnsi="Times New Roman"/>
                <w:bCs/>
                <w:sz w:val="20"/>
                <w:szCs w:val="20"/>
              </w:rPr>
            </w:pPr>
            <w:proofErr w:type="spellStart"/>
            <w:r w:rsidRPr="007360F5">
              <w:rPr>
                <w:rFonts w:ascii="Times New Roman" w:hAnsi="Times New Roman"/>
                <w:bCs/>
                <w:sz w:val="20"/>
                <w:szCs w:val="20"/>
              </w:rPr>
              <w:t>organise</w:t>
            </w:r>
            <w:proofErr w:type="spellEnd"/>
            <w:r w:rsidRPr="007360F5">
              <w:rPr>
                <w:rFonts w:ascii="Times New Roman" w:hAnsi="Times New Roman"/>
                <w:bCs/>
                <w:sz w:val="20"/>
                <w:szCs w:val="20"/>
              </w:rPr>
              <w:t xml:space="preserve"> orientation workshops for both existing and newly recruited parish chiefs</w:t>
            </w:r>
          </w:p>
        </w:tc>
        <w:tc>
          <w:tcPr>
            <w:tcW w:w="673" w:type="pct"/>
            <w:shd w:val="clear" w:color="auto" w:fill="auto"/>
          </w:tcPr>
          <w:p w14:paraId="312D92D6"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bCs/>
                <w:sz w:val="20"/>
                <w:szCs w:val="20"/>
              </w:rPr>
              <w:t>Administration</w:t>
            </w:r>
          </w:p>
        </w:tc>
      </w:tr>
      <w:tr w:rsidR="007360F5" w:rsidRPr="007360F5" w14:paraId="722B47EB" w14:textId="77777777" w:rsidTr="00555864">
        <w:trPr>
          <w:trHeight w:val="127"/>
        </w:trPr>
        <w:tc>
          <w:tcPr>
            <w:tcW w:w="1388" w:type="pct"/>
            <w:gridSpan w:val="2"/>
            <w:vMerge/>
            <w:shd w:val="clear" w:color="auto" w:fill="auto"/>
            <w:tcMar>
              <w:top w:w="5" w:type="dxa"/>
              <w:left w:w="51" w:type="dxa"/>
              <w:bottom w:w="0" w:type="dxa"/>
              <w:right w:w="51" w:type="dxa"/>
            </w:tcMar>
          </w:tcPr>
          <w:p w14:paraId="5378375B"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p>
        </w:tc>
        <w:tc>
          <w:tcPr>
            <w:tcW w:w="1346" w:type="pct"/>
            <w:gridSpan w:val="2"/>
            <w:vMerge/>
            <w:shd w:val="clear" w:color="auto" w:fill="auto"/>
            <w:tcMar>
              <w:top w:w="5" w:type="dxa"/>
              <w:left w:w="51" w:type="dxa"/>
              <w:bottom w:w="0" w:type="dxa"/>
              <w:right w:w="51" w:type="dxa"/>
            </w:tcMar>
          </w:tcPr>
          <w:p w14:paraId="45F06DDB" w14:textId="77777777" w:rsidR="007360F5" w:rsidRPr="007360F5" w:rsidRDefault="007360F5" w:rsidP="007360F5">
            <w:pPr>
              <w:spacing w:after="0" w:line="240" w:lineRule="auto"/>
              <w:contextualSpacing/>
              <w:rPr>
                <w:rFonts w:ascii="Times New Roman" w:hAnsi="Times New Roman"/>
                <w:bCs/>
                <w:sz w:val="20"/>
                <w:szCs w:val="20"/>
              </w:rPr>
            </w:pPr>
          </w:p>
        </w:tc>
        <w:tc>
          <w:tcPr>
            <w:tcW w:w="1593" w:type="pct"/>
            <w:gridSpan w:val="3"/>
            <w:shd w:val="clear" w:color="auto" w:fill="auto"/>
          </w:tcPr>
          <w:p w14:paraId="33B3558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Recruit, train  and equip Parish Chiefs</w:t>
            </w:r>
          </w:p>
        </w:tc>
        <w:tc>
          <w:tcPr>
            <w:tcW w:w="673" w:type="pct"/>
            <w:shd w:val="clear" w:color="auto" w:fill="auto"/>
          </w:tcPr>
          <w:p w14:paraId="01E6111D"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bCs/>
                <w:sz w:val="20"/>
                <w:szCs w:val="20"/>
              </w:rPr>
              <w:t>Administration</w:t>
            </w:r>
          </w:p>
        </w:tc>
      </w:tr>
      <w:tr w:rsidR="007360F5" w:rsidRPr="007360F5" w14:paraId="0E035D91" w14:textId="77777777" w:rsidTr="00555864">
        <w:trPr>
          <w:trHeight w:val="127"/>
        </w:trPr>
        <w:tc>
          <w:tcPr>
            <w:tcW w:w="1388" w:type="pct"/>
            <w:gridSpan w:val="2"/>
            <w:vMerge/>
            <w:shd w:val="clear" w:color="auto" w:fill="auto"/>
            <w:tcMar>
              <w:top w:w="5" w:type="dxa"/>
              <w:left w:w="51" w:type="dxa"/>
              <w:bottom w:w="0" w:type="dxa"/>
              <w:right w:w="51" w:type="dxa"/>
            </w:tcMar>
          </w:tcPr>
          <w:p w14:paraId="01730008"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p>
        </w:tc>
        <w:tc>
          <w:tcPr>
            <w:tcW w:w="1346" w:type="pct"/>
            <w:gridSpan w:val="2"/>
            <w:shd w:val="clear" w:color="auto" w:fill="auto"/>
            <w:tcMar>
              <w:top w:w="5" w:type="dxa"/>
              <w:left w:w="51" w:type="dxa"/>
              <w:bottom w:w="0" w:type="dxa"/>
              <w:right w:w="51" w:type="dxa"/>
            </w:tcMar>
          </w:tcPr>
          <w:p w14:paraId="33D4EE7A"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Critical positions at in Local Governments filled </w:t>
            </w:r>
          </w:p>
        </w:tc>
        <w:tc>
          <w:tcPr>
            <w:tcW w:w="1593" w:type="pct"/>
            <w:gridSpan w:val="3"/>
            <w:shd w:val="clear" w:color="auto" w:fill="auto"/>
          </w:tcPr>
          <w:p w14:paraId="0ACD815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Advertise posts, receive submissions, interview and selection,</w:t>
            </w:r>
          </w:p>
        </w:tc>
        <w:tc>
          <w:tcPr>
            <w:tcW w:w="673" w:type="pct"/>
            <w:shd w:val="clear" w:color="auto" w:fill="auto"/>
          </w:tcPr>
          <w:p w14:paraId="08E68184"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bCs/>
                <w:sz w:val="20"/>
                <w:szCs w:val="20"/>
              </w:rPr>
              <w:t>Administration</w:t>
            </w:r>
          </w:p>
        </w:tc>
      </w:tr>
      <w:tr w:rsidR="007360F5" w:rsidRPr="007360F5" w14:paraId="338AD1BD" w14:textId="77777777" w:rsidTr="00555864">
        <w:trPr>
          <w:trHeight w:val="127"/>
        </w:trPr>
        <w:tc>
          <w:tcPr>
            <w:tcW w:w="1388" w:type="pct"/>
            <w:gridSpan w:val="2"/>
            <w:vMerge/>
            <w:shd w:val="clear" w:color="auto" w:fill="auto"/>
            <w:tcMar>
              <w:top w:w="5" w:type="dxa"/>
              <w:left w:w="51" w:type="dxa"/>
              <w:bottom w:w="0" w:type="dxa"/>
              <w:right w:w="51" w:type="dxa"/>
            </w:tcMar>
          </w:tcPr>
          <w:p w14:paraId="32292CC6"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p>
        </w:tc>
        <w:tc>
          <w:tcPr>
            <w:tcW w:w="1346" w:type="pct"/>
            <w:gridSpan w:val="2"/>
            <w:shd w:val="clear" w:color="auto" w:fill="auto"/>
            <w:tcMar>
              <w:top w:w="5" w:type="dxa"/>
              <w:left w:w="51" w:type="dxa"/>
              <w:bottom w:w="0" w:type="dxa"/>
              <w:right w:w="51" w:type="dxa"/>
            </w:tcMar>
          </w:tcPr>
          <w:p w14:paraId="70A786C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bCs/>
                <w:sz w:val="20"/>
                <w:szCs w:val="20"/>
                <w:lang w:val="en-GB"/>
              </w:rPr>
              <w:t>A framework for monitoring and evaluation of implementation of the parish model adopted</w:t>
            </w:r>
            <w:r w:rsidRPr="007360F5">
              <w:rPr>
                <w:rFonts w:ascii="Times New Roman" w:eastAsia="SimSun" w:hAnsi="Times New Roman"/>
                <w:sz w:val="20"/>
                <w:szCs w:val="20"/>
                <w:lang w:val="en-GB"/>
              </w:rPr>
              <w:t xml:space="preserve"> </w:t>
            </w:r>
          </w:p>
        </w:tc>
        <w:tc>
          <w:tcPr>
            <w:tcW w:w="1593" w:type="pct"/>
            <w:gridSpan w:val="3"/>
            <w:shd w:val="clear" w:color="auto" w:fill="auto"/>
          </w:tcPr>
          <w:p w14:paraId="65E95BA3"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Conduct quarterly meetings with stakeholders involved in parish model implementation</w:t>
            </w:r>
          </w:p>
        </w:tc>
        <w:tc>
          <w:tcPr>
            <w:tcW w:w="673" w:type="pct"/>
            <w:shd w:val="clear" w:color="auto" w:fill="auto"/>
          </w:tcPr>
          <w:p w14:paraId="446D6364"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eastAsia="SimSun" w:hAnsi="Times New Roman"/>
                <w:bCs/>
                <w:sz w:val="20"/>
                <w:szCs w:val="20"/>
              </w:rPr>
              <w:t>Administration</w:t>
            </w:r>
          </w:p>
        </w:tc>
      </w:tr>
      <w:tr w:rsidR="007360F5" w:rsidRPr="007360F5" w14:paraId="1F3BD52A" w14:textId="77777777" w:rsidTr="00555864">
        <w:trPr>
          <w:trHeight w:val="168"/>
        </w:trPr>
        <w:tc>
          <w:tcPr>
            <w:tcW w:w="1388" w:type="pct"/>
            <w:gridSpan w:val="2"/>
            <w:vMerge w:val="restart"/>
            <w:shd w:val="clear" w:color="auto" w:fill="auto"/>
            <w:tcMar>
              <w:top w:w="5" w:type="dxa"/>
              <w:left w:w="51" w:type="dxa"/>
              <w:bottom w:w="0" w:type="dxa"/>
              <w:right w:w="51" w:type="dxa"/>
            </w:tcMar>
          </w:tcPr>
          <w:p w14:paraId="6F9D1467" w14:textId="77777777" w:rsidR="007360F5" w:rsidRPr="007360F5" w:rsidRDefault="007360F5" w:rsidP="007360F5">
            <w:pPr>
              <w:spacing w:after="0" w:line="240" w:lineRule="auto"/>
              <w:contextualSpacing/>
              <w:rPr>
                <w:rFonts w:ascii="Times New Roman" w:eastAsia="SimSun" w:hAnsi="Times New Roman"/>
                <w:bCs/>
                <w:sz w:val="20"/>
                <w:szCs w:val="20"/>
                <w:lang w:val="en-GB"/>
              </w:rPr>
            </w:pPr>
            <w:r w:rsidRPr="007360F5">
              <w:rPr>
                <w:rFonts w:ascii="Times New Roman" w:eastAsia="SimSun" w:hAnsi="Times New Roman"/>
                <w:bCs/>
                <w:sz w:val="20"/>
                <w:szCs w:val="20"/>
                <w:lang w:val="en-GB"/>
              </w:rPr>
              <w:t>-</w:t>
            </w:r>
            <w:r w:rsidRPr="007360F5">
              <w:rPr>
                <w:rFonts w:ascii="Times New Roman" w:eastAsia="SimSun" w:hAnsi="Times New Roman"/>
                <w:sz w:val="20"/>
                <w:szCs w:val="20"/>
              </w:rPr>
              <w:t xml:space="preserve"> </w:t>
            </w:r>
            <w:r w:rsidRPr="007360F5">
              <w:rPr>
                <w:rFonts w:ascii="Times New Roman" w:eastAsia="SimSun" w:hAnsi="Times New Roman"/>
                <w:bCs/>
                <w:sz w:val="20"/>
                <w:szCs w:val="20"/>
                <w:lang w:val="en-GB"/>
              </w:rPr>
              <w:t>Increase accountability and transparency in the delivery of services</w:t>
            </w:r>
          </w:p>
          <w:p w14:paraId="78249DF7"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2FCCF1F6"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eastAsia="SimSun" w:hAnsi="Times New Roman"/>
                <w:bCs/>
                <w:sz w:val="20"/>
                <w:szCs w:val="20"/>
              </w:rPr>
              <w:t>-Standards for information communication and dissemination operationalized</w:t>
            </w:r>
          </w:p>
        </w:tc>
        <w:tc>
          <w:tcPr>
            <w:tcW w:w="1593" w:type="pct"/>
            <w:gridSpan w:val="3"/>
            <w:shd w:val="clear" w:color="auto" w:fill="auto"/>
          </w:tcPr>
          <w:p w14:paraId="646B2D20"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-Monitoring of the quality of Information disseminated by LLGs</w:t>
            </w:r>
          </w:p>
        </w:tc>
        <w:tc>
          <w:tcPr>
            <w:tcW w:w="673" w:type="pct"/>
            <w:shd w:val="clear" w:color="auto" w:fill="auto"/>
          </w:tcPr>
          <w:p w14:paraId="7EAF1EC1"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bCs/>
                <w:sz w:val="20"/>
                <w:szCs w:val="20"/>
              </w:rPr>
              <w:t>Administration</w:t>
            </w:r>
          </w:p>
        </w:tc>
      </w:tr>
      <w:tr w:rsidR="007360F5" w:rsidRPr="007360F5" w14:paraId="000DEBD0" w14:textId="77777777" w:rsidTr="00555864">
        <w:trPr>
          <w:trHeight w:val="70"/>
        </w:trPr>
        <w:tc>
          <w:tcPr>
            <w:tcW w:w="1388" w:type="pct"/>
            <w:gridSpan w:val="2"/>
            <w:vMerge/>
            <w:shd w:val="clear" w:color="auto" w:fill="auto"/>
            <w:tcMar>
              <w:top w:w="5" w:type="dxa"/>
              <w:left w:w="51" w:type="dxa"/>
              <w:bottom w:w="0" w:type="dxa"/>
              <w:right w:w="51" w:type="dxa"/>
            </w:tcMar>
          </w:tcPr>
          <w:p w14:paraId="556D7A42"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63F8132F"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Domestic Revenue </w:t>
            </w:r>
            <w:proofErr w:type="spellStart"/>
            <w:r w:rsidRPr="007360F5">
              <w:rPr>
                <w:rFonts w:ascii="Times New Roman" w:hAnsi="Times New Roman"/>
                <w:bCs/>
                <w:sz w:val="20"/>
                <w:szCs w:val="20"/>
              </w:rPr>
              <w:t>Mobilisation</w:t>
            </w:r>
            <w:proofErr w:type="spellEnd"/>
            <w:r w:rsidRPr="007360F5">
              <w:rPr>
                <w:rFonts w:ascii="Times New Roman" w:hAnsi="Times New Roman"/>
                <w:bCs/>
                <w:sz w:val="20"/>
                <w:szCs w:val="20"/>
              </w:rPr>
              <w:t xml:space="preserve"> Strategy Implemented</w:t>
            </w:r>
          </w:p>
        </w:tc>
        <w:tc>
          <w:tcPr>
            <w:tcW w:w="1593" w:type="pct"/>
            <w:gridSpan w:val="3"/>
            <w:shd w:val="clear" w:color="auto" w:fill="auto"/>
          </w:tcPr>
          <w:p w14:paraId="3F04F0C7"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 xml:space="preserve">Implement the Local revenue enhancement management plans </w:t>
            </w:r>
          </w:p>
        </w:tc>
        <w:tc>
          <w:tcPr>
            <w:tcW w:w="673" w:type="pct"/>
            <w:shd w:val="clear" w:color="auto" w:fill="auto"/>
          </w:tcPr>
          <w:p w14:paraId="3B95E20D" w14:textId="77777777" w:rsidR="007360F5" w:rsidRPr="007360F5" w:rsidRDefault="007360F5" w:rsidP="007360F5">
            <w:pPr>
              <w:spacing w:after="0" w:line="240" w:lineRule="auto"/>
              <w:contextualSpacing/>
              <w:rPr>
                <w:rFonts w:ascii="Times New Roman" w:hAnsi="Times New Roman"/>
                <w:sz w:val="20"/>
                <w:szCs w:val="20"/>
              </w:rPr>
            </w:pPr>
            <w:r w:rsidRPr="007360F5">
              <w:rPr>
                <w:rFonts w:ascii="Times New Roman" w:eastAsia="SimSun" w:hAnsi="Times New Roman"/>
                <w:bCs/>
                <w:sz w:val="20"/>
                <w:szCs w:val="20"/>
              </w:rPr>
              <w:t>Administration</w:t>
            </w:r>
          </w:p>
        </w:tc>
      </w:tr>
      <w:tr w:rsidR="007360F5" w:rsidRPr="007360F5" w14:paraId="1771BBDF" w14:textId="77777777" w:rsidTr="00555864">
        <w:trPr>
          <w:trHeight w:val="413"/>
        </w:trPr>
        <w:tc>
          <w:tcPr>
            <w:tcW w:w="1388" w:type="pct"/>
            <w:gridSpan w:val="2"/>
            <w:vMerge/>
            <w:shd w:val="clear" w:color="auto" w:fill="auto"/>
            <w:tcMar>
              <w:top w:w="5" w:type="dxa"/>
              <w:left w:w="51" w:type="dxa"/>
              <w:bottom w:w="0" w:type="dxa"/>
              <w:right w:w="51" w:type="dxa"/>
            </w:tcMar>
          </w:tcPr>
          <w:p w14:paraId="311C2AEF" w14:textId="77777777" w:rsidR="007360F5" w:rsidRPr="007360F5" w:rsidRDefault="007360F5" w:rsidP="007360F5">
            <w:pPr>
              <w:spacing w:after="0" w:line="240" w:lineRule="auto"/>
              <w:contextualSpacing/>
              <w:rPr>
                <w:rFonts w:ascii="Times New Roman" w:hAnsi="Times New Roman"/>
                <w:bCs/>
                <w:sz w:val="20"/>
                <w:szCs w:val="20"/>
              </w:rPr>
            </w:pPr>
          </w:p>
        </w:tc>
        <w:tc>
          <w:tcPr>
            <w:tcW w:w="1346" w:type="pct"/>
            <w:gridSpan w:val="2"/>
            <w:shd w:val="clear" w:color="auto" w:fill="auto"/>
            <w:tcMar>
              <w:top w:w="5" w:type="dxa"/>
              <w:left w:w="51" w:type="dxa"/>
              <w:bottom w:w="0" w:type="dxa"/>
              <w:right w:w="51" w:type="dxa"/>
            </w:tcMar>
          </w:tcPr>
          <w:p w14:paraId="20A7D849" w14:textId="77777777" w:rsidR="007360F5" w:rsidRPr="007360F5" w:rsidRDefault="007360F5" w:rsidP="007360F5">
            <w:pPr>
              <w:spacing w:after="0" w:line="240" w:lineRule="auto"/>
              <w:contextualSpacing/>
              <w:rPr>
                <w:rFonts w:ascii="Times New Roman" w:hAnsi="Times New Roman"/>
                <w:bCs/>
                <w:sz w:val="20"/>
                <w:szCs w:val="20"/>
              </w:rPr>
            </w:pPr>
            <w:r w:rsidRPr="007360F5">
              <w:rPr>
                <w:rFonts w:ascii="Times New Roman" w:hAnsi="Times New Roman"/>
                <w:bCs/>
                <w:sz w:val="20"/>
                <w:szCs w:val="20"/>
              </w:rPr>
              <w:t>Data access policy established and developed</w:t>
            </w:r>
          </w:p>
        </w:tc>
        <w:tc>
          <w:tcPr>
            <w:tcW w:w="1593" w:type="pct"/>
            <w:gridSpan w:val="3"/>
            <w:shd w:val="clear" w:color="auto" w:fill="auto"/>
          </w:tcPr>
          <w:p w14:paraId="6221383E" w14:textId="77777777" w:rsidR="007360F5" w:rsidRPr="007360F5" w:rsidRDefault="007360F5" w:rsidP="007360F5">
            <w:pPr>
              <w:spacing w:after="0" w:line="240" w:lineRule="auto"/>
              <w:contextualSpacing/>
              <w:rPr>
                <w:rFonts w:ascii="Times New Roman" w:eastAsia="SimSun" w:hAnsi="Times New Roman"/>
                <w:bCs/>
                <w:sz w:val="20"/>
                <w:szCs w:val="20"/>
              </w:rPr>
            </w:pPr>
            <w:r w:rsidRPr="007360F5">
              <w:rPr>
                <w:rFonts w:ascii="Times New Roman" w:hAnsi="Times New Roman"/>
                <w:bCs/>
                <w:sz w:val="20"/>
                <w:szCs w:val="20"/>
              </w:rPr>
              <w:t>Updated websites and social media platforms</w:t>
            </w:r>
          </w:p>
        </w:tc>
        <w:tc>
          <w:tcPr>
            <w:tcW w:w="673" w:type="pct"/>
            <w:shd w:val="clear" w:color="auto" w:fill="auto"/>
          </w:tcPr>
          <w:p w14:paraId="2F77868E" w14:textId="77777777" w:rsidR="007360F5" w:rsidRPr="007360F5" w:rsidRDefault="007360F5" w:rsidP="007360F5">
            <w:pPr>
              <w:spacing w:after="0" w:line="240" w:lineRule="auto"/>
              <w:contextualSpacing/>
              <w:rPr>
                <w:rFonts w:ascii="Times New Roman" w:eastAsia="SimSun" w:hAnsi="Times New Roman"/>
                <w:sz w:val="20"/>
                <w:szCs w:val="20"/>
              </w:rPr>
            </w:pPr>
            <w:r w:rsidRPr="007360F5">
              <w:rPr>
                <w:rFonts w:ascii="Times New Roman" w:eastAsia="SimSun" w:hAnsi="Times New Roman"/>
                <w:bCs/>
                <w:sz w:val="20"/>
                <w:szCs w:val="20"/>
              </w:rPr>
              <w:t>Administration</w:t>
            </w:r>
          </w:p>
        </w:tc>
      </w:tr>
    </w:tbl>
    <w:p w14:paraId="01411C07" w14:textId="77777777" w:rsidR="007360F5" w:rsidRPr="007360F5" w:rsidRDefault="007360F5" w:rsidP="007360F5">
      <w:pPr>
        <w:keepNext/>
        <w:spacing w:after="0" w:line="240" w:lineRule="auto"/>
        <w:outlineLvl w:val="1"/>
        <w:rPr>
          <w:rFonts w:ascii="Times New Roman" w:eastAsia="SimSun" w:hAnsi="Times New Roman"/>
          <w:b/>
          <w:sz w:val="24"/>
          <w:szCs w:val="24"/>
        </w:rPr>
      </w:pPr>
      <w:bookmarkStart w:id="142" w:name="_Toc89466849"/>
      <w:bookmarkEnd w:id="141"/>
    </w:p>
    <w:p w14:paraId="39DCECFE" w14:textId="77777777" w:rsidR="007360F5" w:rsidRPr="007360F5" w:rsidRDefault="007360F5" w:rsidP="007360F5">
      <w:pPr>
        <w:keepNext/>
        <w:spacing w:after="0" w:line="240" w:lineRule="auto"/>
        <w:outlineLvl w:val="1"/>
        <w:rPr>
          <w:rFonts w:ascii="Times New Roman" w:eastAsia="SimSun" w:hAnsi="Times New Roman"/>
          <w:b/>
          <w:sz w:val="24"/>
          <w:szCs w:val="24"/>
        </w:rPr>
      </w:pPr>
      <w:bookmarkStart w:id="143" w:name="_Toc109134743"/>
      <w:bookmarkStart w:id="144" w:name="_Toc117509539"/>
      <w:r w:rsidRPr="007360F5">
        <w:rPr>
          <w:rFonts w:ascii="Times New Roman" w:eastAsia="SimSun" w:hAnsi="Times New Roman"/>
          <w:b/>
          <w:sz w:val="24"/>
          <w:szCs w:val="24"/>
        </w:rPr>
        <w:t>3.5 Summary of Programme Projects</w:t>
      </w:r>
      <w:bookmarkEnd w:id="142"/>
      <w:bookmarkEnd w:id="143"/>
      <w:bookmarkEnd w:id="144"/>
    </w:p>
    <w:p w14:paraId="6B7CABCE" w14:textId="77777777" w:rsidR="007360F5" w:rsidRPr="007360F5" w:rsidRDefault="007360F5" w:rsidP="007360F5">
      <w:pPr>
        <w:spacing w:after="0" w:line="240" w:lineRule="auto"/>
        <w:rPr>
          <w:rFonts w:ascii="Times New Roman" w:eastAsia="SimSun" w:hAnsi="Times New Roman"/>
          <w:sz w:val="24"/>
          <w:szCs w:val="24"/>
        </w:rPr>
      </w:pPr>
      <w:r w:rsidRPr="007360F5">
        <w:rPr>
          <w:rFonts w:ascii="Times New Roman" w:eastAsia="SimSun" w:hAnsi="Times New Roman"/>
          <w:sz w:val="24"/>
          <w:szCs w:val="24"/>
        </w:rPr>
        <w:t>The following presents Projects/project that will contribute to the attainment of the Program outcomes that the District adopted from NDP III.</w:t>
      </w:r>
    </w:p>
    <w:p w14:paraId="28D7F9D8" w14:textId="77777777" w:rsidR="007360F5" w:rsidRPr="007360F5" w:rsidRDefault="007360F5" w:rsidP="007360F5">
      <w:pPr>
        <w:keepNext/>
        <w:spacing w:after="0" w:line="240" w:lineRule="auto"/>
        <w:rPr>
          <w:rFonts w:ascii="Times New Roman" w:hAnsi="Times New Roman"/>
          <w:bCs/>
          <w:i/>
          <w:sz w:val="24"/>
          <w:szCs w:val="24"/>
          <w:lang w:val="en-GB"/>
        </w:rPr>
      </w:pPr>
      <w:bookmarkStart w:id="145" w:name="_Toc57556432"/>
      <w:bookmarkStart w:id="146" w:name="_Toc82789583"/>
      <w:bookmarkStart w:id="147" w:name="_Toc82803450"/>
      <w:bookmarkStart w:id="148" w:name="_Toc88219874"/>
      <w:bookmarkStart w:id="149" w:name="_Toc109134664"/>
      <w:bookmarkStart w:id="150" w:name="_Toc117513490"/>
      <w:r w:rsidRPr="007360F5">
        <w:rPr>
          <w:rFonts w:ascii="Times New Roman" w:hAnsi="Times New Roman"/>
          <w:bCs/>
          <w:i/>
          <w:sz w:val="24"/>
          <w:szCs w:val="24"/>
          <w:lang w:val="en-GB"/>
        </w:rPr>
        <w:lastRenderedPageBreak/>
        <w:t xml:space="preserve">Table </w:t>
      </w:r>
      <w:r w:rsidRPr="007360F5">
        <w:rPr>
          <w:rFonts w:ascii="Times New Roman" w:hAnsi="Times New Roman"/>
          <w:bCs/>
          <w:i/>
          <w:sz w:val="24"/>
          <w:szCs w:val="24"/>
          <w:lang w:val="en-GB"/>
        </w:rPr>
        <w:fldChar w:fldCharType="begin"/>
      </w:r>
      <w:r w:rsidRPr="007360F5">
        <w:rPr>
          <w:rFonts w:ascii="Times New Roman" w:hAnsi="Times New Roman"/>
          <w:bCs/>
          <w:i/>
          <w:sz w:val="24"/>
          <w:szCs w:val="24"/>
          <w:lang w:val="en-GB"/>
        </w:rPr>
        <w:instrText xml:space="preserve"> SEQ Table \* ARABIC </w:instrText>
      </w:r>
      <w:r w:rsidRPr="007360F5">
        <w:rPr>
          <w:rFonts w:ascii="Times New Roman" w:hAnsi="Times New Roman"/>
          <w:bCs/>
          <w:i/>
          <w:sz w:val="24"/>
          <w:szCs w:val="24"/>
          <w:lang w:val="en-GB"/>
        </w:rPr>
        <w:fldChar w:fldCharType="separate"/>
      </w:r>
      <w:r w:rsidRPr="007360F5">
        <w:rPr>
          <w:rFonts w:ascii="Times New Roman" w:hAnsi="Times New Roman"/>
          <w:bCs/>
          <w:i/>
          <w:noProof/>
          <w:sz w:val="24"/>
          <w:szCs w:val="24"/>
          <w:lang w:val="en-GB"/>
        </w:rPr>
        <w:t>25</w:t>
      </w:r>
      <w:r w:rsidRPr="007360F5">
        <w:rPr>
          <w:rFonts w:ascii="Times New Roman" w:hAnsi="Times New Roman"/>
          <w:bCs/>
          <w:i/>
          <w:sz w:val="24"/>
          <w:szCs w:val="24"/>
          <w:lang w:val="en-GB"/>
        </w:rPr>
        <w:fldChar w:fldCharType="end"/>
      </w:r>
      <w:r w:rsidRPr="007360F5">
        <w:rPr>
          <w:rFonts w:ascii="Times New Roman" w:hAnsi="Times New Roman"/>
          <w:bCs/>
          <w:i/>
          <w:sz w:val="24"/>
          <w:szCs w:val="24"/>
          <w:lang w:val="en-GB"/>
        </w:rPr>
        <w:t>: Summary of priority areas and interventions on the projects to be implemented FY 2020-2025</w:t>
      </w:r>
      <w:bookmarkEnd w:id="145"/>
      <w:bookmarkEnd w:id="146"/>
      <w:bookmarkEnd w:id="147"/>
      <w:bookmarkEnd w:id="148"/>
      <w:bookmarkEnd w:id="149"/>
      <w:bookmarkEnd w:id="150"/>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3198"/>
        <w:gridCol w:w="5680"/>
      </w:tblGrid>
      <w:tr w:rsidR="007360F5" w:rsidRPr="007360F5" w14:paraId="263DFA04" w14:textId="77777777" w:rsidTr="00555864">
        <w:trPr>
          <w:trHeight w:val="1"/>
        </w:trPr>
        <w:tc>
          <w:tcPr>
            <w:tcW w:w="231" w:type="pct"/>
          </w:tcPr>
          <w:p w14:paraId="00989EA0"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SN</w:t>
            </w:r>
          </w:p>
        </w:tc>
        <w:tc>
          <w:tcPr>
            <w:tcW w:w="1721" w:type="pct"/>
          </w:tcPr>
          <w:p w14:paraId="7A0A1AB7"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Program area</w:t>
            </w:r>
          </w:p>
        </w:tc>
        <w:tc>
          <w:tcPr>
            <w:tcW w:w="3047" w:type="pct"/>
          </w:tcPr>
          <w:p w14:paraId="70AFE054" w14:textId="77777777" w:rsidR="007360F5" w:rsidRPr="007360F5" w:rsidRDefault="007360F5" w:rsidP="007360F5">
            <w:pPr>
              <w:rPr>
                <w:rFonts w:ascii="Times New Roman" w:eastAsia="SimSun" w:hAnsi="Times New Roman"/>
                <w:sz w:val="20"/>
                <w:szCs w:val="20"/>
              </w:rPr>
            </w:pPr>
            <w:r w:rsidRPr="007360F5">
              <w:rPr>
                <w:rFonts w:ascii="Times New Roman" w:eastAsia="SimSun" w:hAnsi="Times New Roman"/>
                <w:sz w:val="20"/>
                <w:szCs w:val="20"/>
              </w:rPr>
              <w:t>Projects/Project ideas</w:t>
            </w:r>
          </w:p>
        </w:tc>
      </w:tr>
      <w:tr w:rsidR="007360F5" w:rsidRPr="007360F5" w14:paraId="6120175A" w14:textId="77777777" w:rsidTr="00555864">
        <w:trPr>
          <w:trHeight w:val="1"/>
        </w:trPr>
        <w:tc>
          <w:tcPr>
            <w:tcW w:w="231" w:type="pct"/>
            <w:vMerge w:val="restart"/>
          </w:tcPr>
          <w:p w14:paraId="32AD3CE7"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1</w:t>
            </w:r>
          </w:p>
        </w:tc>
        <w:tc>
          <w:tcPr>
            <w:tcW w:w="1721" w:type="pct"/>
            <w:vMerge w:val="restart"/>
          </w:tcPr>
          <w:p w14:paraId="3B062E67"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Administration</w:t>
            </w:r>
          </w:p>
        </w:tc>
        <w:tc>
          <w:tcPr>
            <w:tcW w:w="3047" w:type="pct"/>
          </w:tcPr>
          <w:p w14:paraId="772F0001"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Purchase of Double Cabin pick-ups</w:t>
            </w:r>
          </w:p>
        </w:tc>
      </w:tr>
      <w:tr w:rsidR="007360F5" w:rsidRPr="007360F5" w14:paraId="4C2D5A3F" w14:textId="77777777" w:rsidTr="00555864">
        <w:trPr>
          <w:trHeight w:val="1"/>
        </w:trPr>
        <w:tc>
          <w:tcPr>
            <w:tcW w:w="231" w:type="pct"/>
            <w:vMerge/>
          </w:tcPr>
          <w:p w14:paraId="272CD49A" w14:textId="77777777" w:rsidR="007360F5" w:rsidRPr="007360F5" w:rsidRDefault="007360F5" w:rsidP="007360F5">
            <w:pPr>
              <w:rPr>
                <w:rFonts w:ascii="Times New Roman" w:eastAsia="Calibri" w:hAnsi="Times New Roman"/>
                <w:sz w:val="20"/>
                <w:szCs w:val="20"/>
              </w:rPr>
            </w:pPr>
          </w:p>
        </w:tc>
        <w:tc>
          <w:tcPr>
            <w:tcW w:w="1721" w:type="pct"/>
            <w:vMerge/>
          </w:tcPr>
          <w:p w14:paraId="7DE4E9EA" w14:textId="77777777" w:rsidR="007360F5" w:rsidRPr="007360F5" w:rsidRDefault="007360F5" w:rsidP="007360F5">
            <w:pPr>
              <w:rPr>
                <w:rFonts w:ascii="Times New Roman" w:eastAsia="Calibri" w:hAnsi="Times New Roman"/>
                <w:sz w:val="20"/>
                <w:szCs w:val="20"/>
              </w:rPr>
            </w:pPr>
          </w:p>
        </w:tc>
        <w:tc>
          <w:tcPr>
            <w:tcW w:w="3047" w:type="pct"/>
          </w:tcPr>
          <w:p w14:paraId="51EEAB45"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Purchase of Motorcycles</w:t>
            </w:r>
          </w:p>
        </w:tc>
      </w:tr>
      <w:tr w:rsidR="007360F5" w:rsidRPr="007360F5" w14:paraId="502D1307" w14:textId="77777777" w:rsidTr="00555864">
        <w:trPr>
          <w:trHeight w:val="1"/>
        </w:trPr>
        <w:tc>
          <w:tcPr>
            <w:tcW w:w="231" w:type="pct"/>
            <w:vMerge/>
          </w:tcPr>
          <w:p w14:paraId="02EBF71C" w14:textId="77777777" w:rsidR="007360F5" w:rsidRPr="007360F5" w:rsidRDefault="007360F5" w:rsidP="007360F5">
            <w:pPr>
              <w:rPr>
                <w:rFonts w:ascii="Times New Roman" w:eastAsia="Calibri" w:hAnsi="Times New Roman"/>
                <w:sz w:val="20"/>
                <w:szCs w:val="20"/>
              </w:rPr>
            </w:pPr>
          </w:p>
        </w:tc>
        <w:tc>
          <w:tcPr>
            <w:tcW w:w="1721" w:type="pct"/>
            <w:vMerge/>
          </w:tcPr>
          <w:p w14:paraId="3173A6F1" w14:textId="77777777" w:rsidR="007360F5" w:rsidRPr="007360F5" w:rsidRDefault="007360F5" w:rsidP="007360F5">
            <w:pPr>
              <w:rPr>
                <w:rFonts w:ascii="Times New Roman" w:eastAsia="Calibri" w:hAnsi="Times New Roman"/>
                <w:sz w:val="20"/>
                <w:szCs w:val="20"/>
              </w:rPr>
            </w:pPr>
          </w:p>
        </w:tc>
        <w:tc>
          <w:tcPr>
            <w:tcW w:w="3047" w:type="pct"/>
          </w:tcPr>
          <w:p w14:paraId="3CD8471E"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Purchase of Furniture and fittings</w:t>
            </w:r>
          </w:p>
        </w:tc>
      </w:tr>
      <w:tr w:rsidR="007360F5" w:rsidRPr="007360F5" w14:paraId="0699AB75" w14:textId="77777777" w:rsidTr="00555864">
        <w:trPr>
          <w:trHeight w:val="1"/>
        </w:trPr>
        <w:tc>
          <w:tcPr>
            <w:tcW w:w="231" w:type="pct"/>
            <w:vMerge w:val="restart"/>
          </w:tcPr>
          <w:p w14:paraId="6C3FD82B"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2</w:t>
            </w:r>
          </w:p>
        </w:tc>
        <w:tc>
          <w:tcPr>
            <w:tcW w:w="1721" w:type="pct"/>
            <w:vMerge w:val="restart"/>
          </w:tcPr>
          <w:p w14:paraId="6854E7A6"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Physical infrastructure</w:t>
            </w:r>
          </w:p>
        </w:tc>
        <w:tc>
          <w:tcPr>
            <w:tcW w:w="3047" w:type="pct"/>
          </w:tcPr>
          <w:p w14:paraId="1C47B93A"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Maintenance of District feeder and community access roads of roads</w:t>
            </w:r>
          </w:p>
        </w:tc>
      </w:tr>
      <w:tr w:rsidR="007360F5" w:rsidRPr="007360F5" w14:paraId="182B0F30" w14:textId="77777777" w:rsidTr="00555864">
        <w:trPr>
          <w:trHeight w:val="1"/>
        </w:trPr>
        <w:tc>
          <w:tcPr>
            <w:tcW w:w="231" w:type="pct"/>
            <w:vMerge/>
          </w:tcPr>
          <w:p w14:paraId="5053629F" w14:textId="77777777" w:rsidR="007360F5" w:rsidRPr="007360F5" w:rsidRDefault="007360F5" w:rsidP="007360F5">
            <w:pPr>
              <w:rPr>
                <w:rFonts w:ascii="Times New Roman" w:eastAsia="Calibri" w:hAnsi="Times New Roman"/>
                <w:sz w:val="20"/>
                <w:szCs w:val="20"/>
              </w:rPr>
            </w:pPr>
          </w:p>
        </w:tc>
        <w:tc>
          <w:tcPr>
            <w:tcW w:w="1721" w:type="pct"/>
            <w:vMerge/>
          </w:tcPr>
          <w:p w14:paraId="29FB53AA" w14:textId="77777777" w:rsidR="007360F5" w:rsidRPr="007360F5" w:rsidRDefault="007360F5" w:rsidP="007360F5">
            <w:pPr>
              <w:rPr>
                <w:rFonts w:ascii="Times New Roman" w:eastAsia="Calibri" w:hAnsi="Times New Roman"/>
                <w:sz w:val="20"/>
                <w:szCs w:val="20"/>
              </w:rPr>
            </w:pPr>
          </w:p>
        </w:tc>
        <w:tc>
          <w:tcPr>
            <w:tcW w:w="3047" w:type="pct"/>
          </w:tcPr>
          <w:p w14:paraId="29C57BCC"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 xml:space="preserve"> Completion of Phase III Administration Block</w:t>
            </w:r>
          </w:p>
        </w:tc>
      </w:tr>
      <w:tr w:rsidR="007360F5" w:rsidRPr="007360F5" w14:paraId="4298FF27" w14:textId="77777777" w:rsidTr="00555864">
        <w:trPr>
          <w:trHeight w:val="1"/>
        </w:trPr>
        <w:tc>
          <w:tcPr>
            <w:tcW w:w="231" w:type="pct"/>
            <w:vMerge/>
          </w:tcPr>
          <w:p w14:paraId="46F26241" w14:textId="77777777" w:rsidR="007360F5" w:rsidRPr="007360F5" w:rsidRDefault="007360F5" w:rsidP="007360F5">
            <w:pPr>
              <w:rPr>
                <w:rFonts w:ascii="Times New Roman" w:eastAsia="Calibri" w:hAnsi="Times New Roman"/>
                <w:sz w:val="20"/>
                <w:szCs w:val="20"/>
              </w:rPr>
            </w:pPr>
          </w:p>
        </w:tc>
        <w:tc>
          <w:tcPr>
            <w:tcW w:w="1721" w:type="pct"/>
            <w:vMerge/>
          </w:tcPr>
          <w:p w14:paraId="5BB02BD5" w14:textId="77777777" w:rsidR="007360F5" w:rsidRPr="007360F5" w:rsidRDefault="007360F5" w:rsidP="007360F5">
            <w:pPr>
              <w:rPr>
                <w:rFonts w:ascii="Times New Roman" w:eastAsia="Calibri" w:hAnsi="Times New Roman"/>
                <w:sz w:val="20"/>
                <w:szCs w:val="20"/>
              </w:rPr>
            </w:pPr>
          </w:p>
        </w:tc>
        <w:tc>
          <w:tcPr>
            <w:tcW w:w="3047" w:type="pct"/>
          </w:tcPr>
          <w:p w14:paraId="108E6A84"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 xml:space="preserve">Construction of </w:t>
            </w:r>
            <w:proofErr w:type="spellStart"/>
            <w:r w:rsidRPr="007360F5">
              <w:rPr>
                <w:rFonts w:ascii="Times New Roman" w:hAnsi="Times New Roman"/>
                <w:sz w:val="20"/>
                <w:szCs w:val="20"/>
              </w:rPr>
              <w:t>Bulo</w:t>
            </w:r>
            <w:proofErr w:type="spellEnd"/>
            <w:r w:rsidRPr="007360F5">
              <w:rPr>
                <w:rFonts w:ascii="Times New Roman" w:hAnsi="Times New Roman"/>
                <w:sz w:val="20"/>
                <w:szCs w:val="20"/>
              </w:rPr>
              <w:t xml:space="preserve"> Roadside market</w:t>
            </w:r>
          </w:p>
        </w:tc>
      </w:tr>
      <w:tr w:rsidR="007360F5" w:rsidRPr="007360F5" w14:paraId="5A65E7FE" w14:textId="77777777" w:rsidTr="00555864">
        <w:trPr>
          <w:trHeight w:val="1"/>
        </w:trPr>
        <w:tc>
          <w:tcPr>
            <w:tcW w:w="231" w:type="pct"/>
            <w:vMerge/>
          </w:tcPr>
          <w:p w14:paraId="028153AA" w14:textId="77777777" w:rsidR="007360F5" w:rsidRPr="007360F5" w:rsidRDefault="007360F5" w:rsidP="007360F5">
            <w:pPr>
              <w:rPr>
                <w:rFonts w:ascii="Times New Roman" w:eastAsia="Calibri" w:hAnsi="Times New Roman"/>
                <w:sz w:val="20"/>
                <w:szCs w:val="20"/>
              </w:rPr>
            </w:pPr>
          </w:p>
        </w:tc>
        <w:tc>
          <w:tcPr>
            <w:tcW w:w="1721" w:type="pct"/>
            <w:vMerge/>
          </w:tcPr>
          <w:p w14:paraId="367341BA" w14:textId="77777777" w:rsidR="007360F5" w:rsidRPr="007360F5" w:rsidRDefault="007360F5" w:rsidP="007360F5">
            <w:pPr>
              <w:rPr>
                <w:rFonts w:ascii="Times New Roman" w:eastAsia="Calibri" w:hAnsi="Times New Roman"/>
                <w:sz w:val="20"/>
                <w:szCs w:val="20"/>
              </w:rPr>
            </w:pPr>
          </w:p>
        </w:tc>
        <w:tc>
          <w:tcPr>
            <w:tcW w:w="3047" w:type="pct"/>
          </w:tcPr>
          <w:p w14:paraId="7EAD5369"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Infrastructure Designs</w:t>
            </w:r>
          </w:p>
        </w:tc>
      </w:tr>
      <w:tr w:rsidR="007360F5" w:rsidRPr="007360F5" w14:paraId="79DC326F" w14:textId="77777777" w:rsidTr="00555864">
        <w:trPr>
          <w:trHeight w:val="1"/>
        </w:trPr>
        <w:tc>
          <w:tcPr>
            <w:tcW w:w="231" w:type="pct"/>
            <w:vMerge/>
          </w:tcPr>
          <w:p w14:paraId="1281D710" w14:textId="77777777" w:rsidR="007360F5" w:rsidRPr="007360F5" w:rsidRDefault="007360F5" w:rsidP="007360F5">
            <w:pPr>
              <w:rPr>
                <w:rFonts w:ascii="Times New Roman" w:eastAsia="Calibri" w:hAnsi="Times New Roman"/>
                <w:sz w:val="20"/>
                <w:szCs w:val="20"/>
              </w:rPr>
            </w:pPr>
          </w:p>
        </w:tc>
        <w:tc>
          <w:tcPr>
            <w:tcW w:w="1721" w:type="pct"/>
            <w:vMerge/>
          </w:tcPr>
          <w:p w14:paraId="1A2447D9" w14:textId="77777777" w:rsidR="007360F5" w:rsidRPr="007360F5" w:rsidRDefault="007360F5" w:rsidP="007360F5">
            <w:pPr>
              <w:rPr>
                <w:rFonts w:ascii="Times New Roman" w:eastAsia="Calibri" w:hAnsi="Times New Roman"/>
                <w:sz w:val="20"/>
                <w:szCs w:val="20"/>
              </w:rPr>
            </w:pPr>
          </w:p>
        </w:tc>
        <w:tc>
          <w:tcPr>
            <w:tcW w:w="3047" w:type="pct"/>
          </w:tcPr>
          <w:p w14:paraId="7CE50ACC"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 xml:space="preserve">Design of the District Physical Development </w:t>
            </w:r>
            <w:proofErr w:type="spellStart"/>
            <w:r w:rsidRPr="007360F5">
              <w:rPr>
                <w:rFonts w:ascii="Times New Roman" w:hAnsi="Times New Roman"/>
                <w:sz w:val="20"/>
                <w:szCs w:val="20"/>
              </w:rPr>
              <w:t>paln</w:t>
            </w:r>
            <w:proofErr w:type="spellEnd"/>
          </w:p>
        </w:tc>
      </w:tr>
      <w:tr w:rsidR="007360F5" w:rsidRPr="007360F5" w14:paraId="37513615" w14:textId="77777777" w:rsidTr="00555864">
        <w:trPr>
          <w:trHeight w:val="1"/>
        </w:trPr>
        <w:tc>
          <w:tcPr>
            <w:tcW w:w="231" w:type="pct"/>
            <w:vMerge/>
          </w:tcPr>
          <w:p w14:paraId="0F87D61F" w14:textId="77777777" w:rsidR="007360F5" w:rsidRPr="007360F5" w:rsidRDefault="007360F5" w:rsidP="007360F5">
            <w:pPr>
              <w:rPr>
                <w:rFonts w:ascii="Times New Roman" w:eastAsia="Calibri" w:hAnsi="Times New Roman"/>
                <w:sz w:val="20"/>
                <w:szCs w:val="20"/>
              </w:rPr>
            </w:pPr>
          </w:p>
        </w:tc>
        <w:tc>
          <w:tcPr>
            <w:tcW w:w="1721" w:type="pct"/>
            <w:vMerge/>
          </w:tcPr>
          <w:p w14:paraId="692E183C" w14:textId="77777777" w:rsidR="007360F5" w:rsidRPr="007360F5" w:rsidRDefault="007360F5" w:rsidP="007360F5">
            <w:pPr>
              <w:rPr>
                <w:rFonts w:ascii="Times New Roman" w:eastAsia="Calibri" w:hAnsi="Times New Roman"/>
                <w:sz w:val="20"/>
                <w:szCs w:val="20"/>
              </w:rPr>
            </w:pPr>
          </w:p>
        </w:tc>
        <w:tc>
          <w:tcPr>
            <w:tcW w:w="3047" w:type="pct"/>
          </w:tcPr>
          <w:p w14:paraId="28649FBF"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Installation of Culverts</w:t>
            </w:r>
          </w:p>
        </w:tc>
      </w:tr>
      <w:tr w:rsidR="007360F5" w:rsidRPr="007360F5" w14:paraId="6D9CD3F0" w14:textId="77777777" w:rsidTr="00555864">
        <w:trPr>
          <w:trHeight w:val="1"/>
        </w:trPr>
        <w:tc>
          <w:tcPr>
            <w:tcW w:w="231" w:type="pct"/>
            <w:vMerge/>
          </w:tcPr>
          <w:p w14:paraId="41949959" w14:textId="77777777" w:rsidR="007360F5" w:rsidRPr="007360F5" w:rsidRDefault="007360F5" w:rsidP="007360F5">
            <w:pPr>
              <w:rPr>
                <w:rFonts w:ascii="Times New Roman" w:eastAsia="Calibri" w:hAnsi="Times New Roman"/>
                <w:sz w:val="20"/>
                <w:szCs w:val="20"/>
              </w:rPr>
            </w:pPr>
          </w:p>
        </w:tc>
        <w:tc>
          <w:tcPr>
            <w:tcW w:w="1721" w:type="pct"/>
            <w:vMerge/>
          </w:tcPr>
          <w:p w14:paraId="7CCBBD60" w14:textId="77777777" w:rsidR="007360F5" w:rsidRPr="007360F5" w:rsidRDefault="007360F5" w:rsidP="007360F5">
            <w:pPr>
              <w:rPr>
                <w:rFonts w:ascii="Times New Roman" w:eastAsia="Calibri" w:hAnsi="Times New Roman"/>
                <w:sz w:val="20"/>
                <w:szCs w:val="20"/>
              </w:rPr>
            </w:pPr>
          </w:p>
        </w:tc>
        <w:tc>
          <w:tcPr>
            <w:tcW w:w="3047" w:type="pct"/>
          </w:tcPr>
          <w:p w14:paraId="2F2D081C"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Construction of boreholes, springs and shallow wells and rehabilitation of existing ones</w:t>
            </w:r>
          </w:p>
        </w:tc>
      </w:tr>
      <w:tr w:rsidR="007360F5" w:rsidRPr="007360F5" w14:paraId="55297BFF" w14:textId="77777777" w:rsidTr="00555864">
        <w:trPr>
          <w:trHeight w:val="183"/>
        </w:trPr>
        <w:tc>
          <w:tcPr>
            <w:tcW w:w="231" w:type="pct"/>
            <w:vMerge/>
          </w:tcPr>
          <w:p w14:paraId="347BA01D" w14:textId="77777777" w:rsidR="007360F5" w:rsidRPr="007360F5" w:rsidRDefault="007360F5" w:rsidP="007360F5">
            <w:pPr>
              <w:rPr>
                <w:rFonts w:ascii="Times New Roman" w:eastAsia="Calibri" w:hAnsi="Times New Roman"/>
                <w:sz w:val="20"/>
                <w:szCs w:val="20"/>
              </w:rPr>
            </w:pPr>
          </w:p>
        </w:tc>
        <w:tc>
          <w:tcPr>
            <w:tcW w:w="1721" w:type="pct"/>
            <w:vMerge/>
          </w:tcPr>
          <w:p w14:paraId="05BA512E" w14:textId="77777777" w:rsidR="007360F5" w:rsidRPr="007360F5" w:rsidRDefault="007360F5" w:rsidP="007360F5">
            <w:pPr>
              <w:rPr>
                <w:rFonts w:ascii="Times New Roman" w:eastAsia="Calibri" w:hAnsi="Times New Roman"/>
                <w:sz w:val="20"/>
                <w:szCs w:val="20"/>
              </w:rPr>
            </w:pPr>
          </w:p>
        </w:tc>
        <w:tc>
          <w:tcPr>
            <w:tcW w:w="3047" w:type="pct"/>
          </w:tcPr>
          <w:p w14:paraId="57C9009D" w14:textId="77777777" w:rsidR="007360F5" w:rsidRPr="007360F5" w:rsidRDefault="007360F5" w:rsidP="007360F5">
            <w:pPr>
              <w:rPr>
                <w:rFonts w:ascii="Times New Roman" w:hAnsi="Times New Roman"/>
                <w:sz w:val="20"/>
                <w:szCs w:val="20"/>
              </w:rPr>
            </w:pPr>
            <w:r w:rsidRPr="007360F5">
              <w:rPr>
                <w:rFonts w:ascii="Times New Roman" w:hAnsi="Times New Roman"/>
                <w:sz w:val="20"/>
                <w:szCs w:val="20"/>
              </w:rPr>
              <w:t>Construction of side drainage channels</w:t>
            </w:r>
          </w:p>
        </w:tc>
      </w:tr>
      <w:tr w:rsidR="007360F5" w:rsidRPr="007360F5" w14:paraId="38871126" w14:textId="77777777" w:rsidTr="00555864">
        <w:trPr>
          <w:trHeight w:val="1"/>
        </w:trPr>
        <w:tc>
          <w:tcPr>
            <w:tcW w:w="231" w:type="pct"/>
            <w:vMerge w:val="restart"/>
          </w:tcPr>
          <w:p w14:paraId="3386D43B"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3</w:t>
            </w:r>
          </w:p>
        </w:tc>
        <w:tc>
          <w:tcPr>
            <w:tcW w:w="1721" w:type="pct"/>
            <w:vMerge w:val="restart"/>
          </w:tcPr>
          <w:p w14:paraId="5688B92B"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Health infrastructure</w:t>
            </w:r>
          </w:p>
        </w:tc>
        <w:tc>
          <w:tcPr>
            <w:tcW w:w="3047" w:type="pct"/>
          </w:tcPr>
          <w:p w14:paraId="56348960"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Staff Houses for Health workers</w:t>
            </w:r>
          </w:p>
        </w:tc>
      </w:tr>
      <w:tr w:rsidR="007360F5" w:rsidRPr="007360F5" w14:paraId="280AA444" w14:textId="77777777" w:rsidTr="00555864">
        <w:trPr>
          <w:trHeight w:val="1"/>
        </w:trPr>
        <w:tc>
          <w:tcPr>
            <w:tcW w:w="231" w:type="pct"/>
            <w:vMerge/>
          </w:tcPr>
          <w:p w14:paraId="30A9C083" w14:textId="77777777" w:rsidR="007360F5" w:rsidRPr="007360F5" w:rsidRDefault="007360F5" w:rsidP="007360F5">
            <w:pPr>
              <w:rPr>
                <w:rFonts w:ascii="Times New Roman" w:eastAsia="Calibri" w:hAnsi="Times New Roman"/>
                <w:sz w:val="20"/>
                <w:szCs w:val="20"/>
              </w:rPr>
            </w:pPr>
          </w:p>
        </w:tc>
        <w:tc>
          <w:tcPr>
            <w:tcW w:w="1721" w:type="pct"/>
            <w:vMerge/>
          </w:tcPr>
          <w:p w14:paraId="7B4B3608" w14:textId="77777777" w:rsidR="007360F5" w:rsidRPr="007360F5" w:rsidRDefault="007360F5" w:rsidP="007360F5">
            <w:pPr>
              <w:rPr>
                <w:rFonts w:ascii="Times New Roman" w:eastAsia="Calibri" w:hAnsi="Times New Roman"/>
                <w:sz w:val="20"/>
                <w:szCs w:val="20"/>
              </w:rPr>
            </w:pPr>
          </w:p>
        </w:tc>
        <w:tc>
          <w:tcPr>
            <w:tcW w:w="3047" w:type="pct"/>
          </w:tcPr>
          <w:p w14:paraId="0F64C5F3"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Construction of HC III in Eastern Division</w:t>
            </w:r>
          </w:p>
        </w:tc>
      </w:tr>
      <w:tr w:rsidR="007360F5" w:rsidRPr="007360F5" w14:paraId="4E06D99B" w14:textId="77777777" w:rsidTr="00555864">
        <w:trPr>
          <w:trHeight w:val="1"/>
        </w:trPr>
        <w:tc>
          <w:tcPr>
            <w:tcW w:w="231" w:type="pct"/>
            <w:vMerge/>
          </w:tcPr>
          <w:p w14:paraId="3B4C85E4" w14:textId="77777777" w:rsidR="007360F5" w:rsidRPr="007360F5" w:rsidRDefault="007360F5" w:rsidP="007360F5">
            <w:pPr>
              <w:rPr>
                <w:rFonts w:ascii="Times New Roman" w:eastAsia="Calibri" w:hAnsi="Times New Roman"/>
                <w:sz w:val="20"/>
                <w:szCs w:val="20"/>
              </w:rPr>
            </w:pPr>
          </w:p>
        </w:tc>
        <w:tc>
          <w:tcPr>
            <w:tcW w:w="1721" w:type="pct"/>
            <w:vMerge/>
          </w:tcPr>
          <w:p w14:paraId="01B956B8" w14:textId="77777777" w:rsidR="007360F5" w:rsidRPr="007360F5" w:rsidRDefault="007360F5" w:rsidP="007360F5">
            <w:pPr>
              <w:rPr>
                <w:rFonts w:ascii="Times New Roman" w:eastAsia="Calibri" w:hAnsi="Times New Roman"/>
                <w:sz w:val="20"/>
                <w:szCs w:val="20"/>
              </w:rPr>
            </w:pPr>
          </w:p>
        </w:tc>
        <w:tc>
          <w:tcPr>
            <w:tcW w:w="3047" w:type="pct"/>
          </w:tcPr>
          <w:p w14:paraId="3E4090FC"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General ward In Eastern Division</w:t>
            </w:r>
          </w:p>
        </w:tc>
      </w:tr>
      <w:tr w:rsidR="007360F5" w:rsidRPr="007360F5" w14:paraId="6205065B" w14:textId="77777777" w:rsidTr="00555864">
        <w:trPr>
          <w:trHeight w:val="1"/>
        </w:trPr>
        <w:tc>
          <w:tcPr>
            <w:tcW w:w="231" w:type="pct"/>
            <w:vMerge/>
          </w:tcPr>
          <w:p w14:paraId="77D6F9C7" w14:textId="77777777" w:rsidR="007360F5" w:rsidRPr="007360F5" w:rsidRDefault="007360F5" w:rsidP="007360F5">
            <w:pPr>
              <w:rPr>
                <w:rFonts w:ascii="Times New Roman" w:eastAsia="Calibri" w:hAnsi="Times New Roman"/>
                <w:sz w:val="20"/>
                <w:szCs w:val="20"/>
              </w:rPr>
            </w:pPr>
          </w:p>
        </w:tc>
        <w:tc>
          <w:tcPr>
            <w:tcW w:w="1721" w:type="pct"/>
            <w:vMerge/>
          </w:tcPr>
          <w:p w14:paraId="0D394BC5" w14:textId="77777777" w:rsidR="007360F5" w:rsidRPr="007360F5" w:rsidRDefault="007360F5" w:rsidP="007360F5">
            <w:pPr>
              <w:rPr>
                <w:rFonts w:ascii="Times New Roman" w:eastAsia="Calibri" w:hAnsi="Times New Roman"/>
                <w:sz w:val="20"/>
                <w:szCs w:val="20"/>
              </w:rPr>
            </w:pPr>
          </w:p>
        </w:tc>
        <w:tc>
          <w:tcPr>
            <w:tcW w:w="3047" w:type="pct"/>
          </w:tcPr>
          <w:p w14:paraId="6A1C7D6F"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Construction of Water springs</w:t>
            </w:r>
          </w:p>
        </w:tc>
      </w:tr>
      <w:tr w:rsidR="007360F5" w:rsidRPr="007360F5" w14:paraId="411BFC74" w14:textId="77777777" w:rsidTr="00555864">
        <w:trPr>
          <w:trHeight w:val="1"/>
        </w:trPr>
        <w:tc>
          <w:tcPr>
            <w:tcW w:w="231" w:type="pct"/>
            <w:vMerge/>
          </w:tcPr>
          <w:p w14:paraId="75D1B4A3" w14:textId="77777777" w:rsidR="007360F5" w:rsidRPr="007360F5" w:rsidRDefault="007360F5" w:rsidP="007360F5">
            <w:pPr>
              <w:rPr>
                <w:rFonts w:ascii="Times New Roman" w:eastAsia="Calibri" w:hAnsi="Times New Roman"/>
                <w:sz w:val="20"/>
                <w:szCs w:val="20"/>
              </w:rPr>
            </w:pPr>
          </w:p>
        </w:tc>
        <w:tc>
          <w:tcPr>
            <w:tcW w:w="1721" w:type="pct"/>
            <w:vMerge/>
          </w:tcPr>
          <w:p w14:paraId="090BBA6B" w14:textId="77777777" w:rsidR="007360F5" w:rsidRPr="007360F5" w:rsidRDefault="007360F5" w:rsidP="007360F5">
            <w:pPr>
              <w:rPr>
                <w:rFonts w:ascii="Times New Roman" w:eastAsia="Calibri" w:hAnsi="Times New Roman"/>
                <w:sz w:val="20"/>
                <w:szCs w:val="20"/>
              </w:rPr>
            </w:pPr>
          </w:p>
        </w:tc>
        <w:tc>
          <w:tcPr>
            <w:tcW w:w="3047" w:type="pct"/>
          </w:tcPr>
          <w:p w14:paraId="21FB4F40" w14:textId="77777777" w:rsidR="007360F5" w:rsidRPr="007360F5" w:rsidRDefault="007360F5" w:rsidP="007360F5">
            <w:pPr>
              <w:rPr>
                <w:rFonts w:ascii="Times New Roman" w:hAnsi="Times New Roman"/>
                <w:sz w:val="20"/>
                <w:szCs w:val="20"/>
              </w:rPr>
            </w:pPr>
            <w:r w:rsidRPr="007360F5">
              <w:rPr>
                <w:rFonts w:ascii="Times New Roman" w:hAnsi="Times New Roman"/>
                <w:sz w:val="20"/>
                <w:szCs w:val="20"/>
              </w:rPr>
              <w:t>Construction of Latrines/Toilets</w:t>
            </w:r>
          </w:p>
        </w:tc>
      </w:tr>
      <w:tr w:rsidR="007360F5" w:rsidRPr="007360F5" w14:paraId="1ED5FC47" w14:textId="77777777" w:rsidTr="00555864">
        <w:trPr>
          <w:trHeight w:val="1"/>
        </w:trPr>
        <w:tc>
          <w:tcPr>
            <w:tcW w:w="231" w:type="pct"/>
            <w:vMerge/>
          </w:tcPr>
          <w:p w14:paraId="69B0BC70" w14:textId="77777777" w:rsidR="007360F5" w:rsidRPr="007360F5" w:rsidRDefault="007360F5" w:rsidP="007360F5">
            <w:pPr>
              <w:rPr>
                <w:rFonts w:ascii="Times New Roman" w:eastAsia="Calibri" w:hAnsi="Times New Roman"/>
                <w:sz w:val="20"/>
                <w:szCs w:val="20"/>
              </w:rPr>
            </w:pPr>
          </w:p>
        </w:tc>
        <w:tc>
          <w:tcPr>
            <w:tcW w:w="1721" w:type="pct"/>
            <w:vMerge/>
          </w:tcPr>
          <w:p w14:paraId="3C3A0DC6" w14:textId="77777777" w:rsidR="007360F5" w:rsidRPr="007360F5" w:rsidRDefault="007360F5" w:rsidP="007360F5">
            <w:pPr>
              <w:rPr>
                <w:rFonts w:ascii="Times New Roman" w:eastAsia="Calibri" w:hAnsi="Times New Roman"/>
                <w:sz w:val="20"/>
                <w:szCs w:val="20"/>
              </w:rPr>
            </w:pPr>
          </w:p>
        </w:tc>
        <w:tc>
          <w:tcPr>
            <w:tcW w:w="3047" w:type="pct"/>
          </w:tcPr>
          <w:p w14:paraId="1A2F2CCA"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Fencing off Health facilities</w:t>
            </w:r>
          </w:p>
        </w:tc>
      </w:tr>
      <w:tr w:rsidR="007360F5" w:rsidRPr="007360F5" w14:paraId="1C3903D7" w14:textId="77777777" w:rsidTr="00555864">
        <w:trPr>
          <w:trHeight w:val="1"/>
        </w:trPr>
        <w:tc>
          <w:tcPr>
            <w:tcW w:w="231" w:type="pct"/>
            <w:vMerge/>
          </w:tcPr>
          <w:p w14:paraId="123C00CB" w14:textId="77777777" w:rsidR="007360F5" w:rsidRPr="007360F5" w:rsidRDefault="007360F5" w:rsidP="007360F5">
            <w:pPr>
              <w:rPr>
                <w:rFonts w:ascii="Times New Roman" w:eastAsia="Calibri" w:hAnsi="Times New Roman"/>
                <w:sz w:val="20"/>
                <w:szCs w:val="20"/>
              </w:rPr>
            </w:pPr>
          </w:p>
        </w:tc>
        <w:tc>
          <w:tcPr>
            <w:tcW w:w="1721" w:type="pct"/>
            <w:vMerge/>
          </w:tcPr>
          <w:p w14:paraId="22F72CC9" w14:textId="77777777" w:rsidR="007360F5" w:rsidRPr="007360F5" w:rsidRDefault="007360F5" w:rsidP="007360F5">
            <w:pPr>
              <w:rPr>
                <w:rFonts w:ascii="Times New Roman" w:eastAsia="Calibri" w:hAnsi="Times New Roman"/>
                <w:sz w:val="20"/>
                <w:szCs w:val="20"/>
              </w:rPr>
            </w:pPr>
          </w:p>
        </w:tc>
        <w:tc>
          <w:tcPr>
            <w:tcW w:w="3047" w:type="pct"/>
          </w:tcPr>
          <w:p w14:paraId="7F7DE7F8"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Purchase of Health Equipment</w:t>
            </w:r>
          </w:p>
        </w:tc>
      </w:tr>
      <w:tr w:rsidR="007360F5" w:rsidRPr="007360F5" w14:paraId="1034E12D" w14:textId="77777777" w:rsidTr="00555864">
        <w:trPr>
          <w:trHeight w:val="64"/>
        </w:trPr>
        <w:tc>
          <w:tcPr>
            <w:tcW w:w="231" w:type="pct"/>
            <w:vMerge/>
          </w:tcPr>
          <w:p w14:paraId="52551490" w14:textId="77777777" w:rsidR="007360F5" w:rsidRPr="007360F5" w:rsidRDefault="007360F5" w:rsidP="007360F5">
            <w:pPr>
              <w:rPr>
                <w:rFonts w:ascii="Times New Roman" w:eastAsia="Calibri" w:hAnsi="Times New Roman"/>
                <w:sz w:val="20"/>
                <w:szCs w:val="20"/>
              </w:rPr>
            </w:pPr>
          </w:p>
        </w:tc>
        <w:tc>
          <w:tcPr>
            <w:tcW w:w="1721" w:type="pct"/>
            <w:vMerge/>
          </w:tcPr>
          <w:p w14:paraId="2502C0C4" w14:textId="77777777" w:rsidR="007360F5" w:rsidRPr="007360F5" w:rsidRDefault="007360F5" w:rsidP="007360F5">
            <w:pPr>
              <w:rPr>
                <w:rFonts w:ascii="Times New Roman" w:eastAsia="Calibri" w:hAnsi="Times New Roman"/>
                <w:sz w:val="20"/>
                <w:szCs w:val="20"/>
              </w:rPr>
            </w:pPr>
          </w:p>
        </w:tc>
        <w:tc>
          <w:tcPr>
            <w:tcW w:w="3047" w:type="pct"/>
          </w:tcPr>
          <w:p w14:paraId="75A9DA9E"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Procurement of Motorcycles</w:t>
            </w:r>
          </w:p>
        </w:tc>
      </w:tr>
      <w:tr w:rsidR="007360F5" w:rsidRPr="007360F5" w14:paraId="5CE77C3F" w14:textId="77777777" w:rsidTr="00555864">
        <w:trPr>
          <w:trHeight w:val="1"/>
        </w:trPr>
        <w:tc>
          <w:tcPr>
            <w:tcW w:w="231" w:type="pct"/>
            <w:vMerge w:val="restart"/>
          </w:tcPr>
          <w:p w14:paraId="57AF45E6"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4</w:t>
            </w:r>
          </w:p>
        </w:tc>
        <w:tc>
          <w:tcPr>
            <w:tcW w:w="1721" w:type="pct"/>
            <w:vMerge w:val="restart"/>
          </w:tcPr>
          <w:p w14:paraId="7A197E7D"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Education infrastructure</w:t>
            </w:r>
          </w:p>
        </w:tc>
        <w:tc>
          <w:tcPr>
            <w:tcW w:w="3047" w:type="pct"/>
          </w:tcPr>
          <w:p w14:paraId="3F167DDE"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Construction of Staff houses for teachers</w:t>
            </w:r>
          </w:p>
        </w:tc>
      </w:tr>
      <w:tr w:rsidR="007360F5" w:rsidRPr="007360F5" w14:paraId="24BF0567" w14:textId="77777777" w:rsidTr="00555864">
        <w:trPr>
          <w:trHeight w:val="1"/>
        </w:trPr>
        <w:tc>
          <w:tcPr>
            <w:tcW w:w="231" w:type="pct"/>
            <w:vMerge/>
          </w:tcPr>
          <w:p w14:paraId="37966B7B" w14:textId="77777777" w:rsidR="007360F5" w:rsidRPr="007360F5" w:rsidRDefault="007360F5" w:rsidP="007360F5">
            <w:pPr>
              <w:rPr>
                <w:rFonts w:ascii="Times New Roman" w:eastAsia="Calibri" w:hAnsi="Times New Roman"/>
                <w:sz w:val="20"/>
                <w:szCs w:val="20"/>
              </w:rPr>
            </w:pPr>
          </w:p>
        </w:tc>
        <w:tc>
          <w:tcPr>
            <w:tcW w:w="1721" w:type="pct"/>
            <w:vMerge/>
          </w:tcPr>
          <w:p w14:paraId="20A62B6C" w14:textId="77777777" w:rsidR="007360F5" w:rsidRPr="007360F5" w:rsidRDefault="007360F5" w:rsidP="007360F5">
            <w:pPr>
              <w:rPr>
                <w:rFonts w:ascii="Times New Roman" w:eastAsia="Calibri" w:hAnsi="Times New Roman"/>
                <w:sz w:val="20"/>
                <w:szCs w:val="20"/>
              </w:rPr>
            </w:pPr>
          </w:p>
        </w:tc>
        <w:tc>
          <w:tcPr>
            <w:tcW w:w="3047" w:type="pct"/>
          </w:tcPr>
          <w:p w14:paraId="21DC8AA1"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Construction of Classrooms</w:t>
            </w:r>
          </w:p>
        </w:tc>
      </w:tr>
      <w:tr w:rsidR="007360F5" w:rsidRPr="007360F5" w14:paraId="2CFECC5D" w14:textId="77777777" w:rsidTr="00555864">
        <w:trPr>
          <w:trHeight w:val="1"/>
        </w:trPr>
        <w:tc>
          <w:tcPr>
            <w:tcW w:w="231" w:type="pct"/>
            <w:vMerge/>
          </w:tcPr>
          <w:p w14:paraId="4F3EFBC3" w14:textId="77777777" w:rsidR="007360F5" w:rsidRPr="007360F5" w:rsidRDefault="007360F5" w:rsidP="007360F5">
            <w:pPr>
              <w:rPr>
                <w:rFonts w:ascii="Times New Roman" w:eastAsia="Calibri" w:hAnsi="Times New Roman"/>
                <w:sz w:val="20"/>
                <w:szCs w:val="20"/>
              </w:rPr>
            </w:pPr>
          </w:p>
        </w:tc>
        <w:tc>
          <w:tcPr>
            <w:tcW w:w="1721" w:type="pct"/>
            <w:vMerge/>
          </w:tcPr>
          <w:p w14:paraId="3E4D3C49" w14:textId="77777777" w:rsidR="007360F5" w:rsidRPr="007360F5" w:rsidRDefault="007360F5" w:rsidP="007360F5">
            <w:pPr>
              <w:rPr>
                <w:rFonts w:ascii="Times New Roman" w:eastAsia="Calibri" w:hAnsi="Times New Roman"/>
                <w:sz w:val="20"/>
                <w:szCs w:val="20"/>
              </w:rPr>
            </w:pPr>
          </w:p>
        </w:tc>
        <w:tc>
          <w:tcPr>
            <w:tcW w:w="3047" w:type="pct"/>
          </w:tcPr>
          <w:p w14:paraId="340E8B32"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Text books</w:t>
            </w:r>
          </w:p>
        </w:tc>
      </w:tr>
      <w:tr w:rsidR="007360F5" w:rsidRPr="007360F5" w14:paraId="304BC71E" w14:textId="77777777" w:rsidTr="00555864">
        <w:trPr>
          <w:trHeight w:val="1"/>
        </w:trPr>
        <w:tc>
          <w:tcPr>
            <w:tcW w:w="231" w:type="pct"/>
            <w:vMerge/>
          </w:tcPr>
          <w:p w14:paraId="45F2E566" w14:textId="77777777" w:rsidR="007360F5" w:rsidRPr="007360F5" w:rsidRDefault="007360F5" w:rsidP="007360F5">
            <w:pPr>
              <w:rPr>
                <w:rFonts w:ascii="Times New Roman" w:eastAsia="Calibri" w:hAnsi="Times New Roman"/>
                <w:sz w:val="20"/>
                <w:szCs w:val="20"/>
              </w:rPr>
            </w:pPr>
          </w:p>
        </w:tc>
        <w:tc>
          <w:tcPr>
            <w:tcW w:w="1721" w:type="pct"/>
            <w:vMerge/>
          </w:tcPr>
          <w:p w14:paraId="12575D30" w14:textId="77777777" w:rsidR="007360F5" w:rsidRPr="007360F5" w:rsidRDefault="007360F5" w:rsidP="007360F5">
            <w:pPr>
              <w:rPr>
                <w:rFonts w:ascii="Times New Roman" w:eastAsia="Calibri" w:hAnsi="Times New Roman"/>
                <w:sz w:val="20"/>
                <w:szCs w:val="20"/>
              </w:rPr>
            </w:pPr>
          </w:p>
        </w:tc>
        <w:tc>
          <w:tcPr>
            <w:tcW w:w="3047" w:type="pct"/>
          </w:tcPr>
          <w:p w14:paraId="3C9EB9D4" w14:textId="77777777" w:rsidR="007360F5" w:rsidRPr="007360F5" w:rsidRDefault="007360F5" w:rsidP="007360F5">
            <w:pPr>
              <w:rPr>
                <w:rFonts w:ascii="Times New Roman" w:hAnsi="Times New Roman"/>
                <w:sz w:val="20"/>
                <w:szCs w:val="20"/>
              </w:rPr>
            </w:pPr>
            <w:r w:rsidRPr="007360F5">
              <w:rPr>
                <w:rFonts w:ascii="Times New Roman" w:hAnsi="Times New Roman"/>
                <w:sz w:val="20"/>
                <w:szCs w:val="20"/>
              </w:rPr>
              <w:t>Construction of VIP Pit latrines</w:t>
            </w:r>
          </w:p>
        </w:tc>
      </w:tr>
      <w:tr w:rsidR="007360F5" w:rsidRPr="007360F5" w14:paraId="1A8A5CC4" w14:textId="77777777" w:rsidTr="00555864">
        <w:trPr>
          <w:trHeight w:val="1"/>
        </w:trPr>
        <w:tc>
          <w:tcPr>
            <w:tcW w:w="231" w:type="pct"/>
            <w:vMerge/>
          </w:tcPr>
          <w:p w14:paraId="6622A037" w14:textId="77777777" w:rsidR="007360F5" w:rsidRPr="007360F5" w:rsidRDefault="007360F5" w:rsidP="007360F5">
            <w:pPr>
              <w:rPr>
                <w:rFonts w:ascii="Times New Roman" w:eastAsia="Calibri" w:hAnsi="Times New Roman"/>
                <w:sz w:val="20"/>
                <w:szCs w:val="20"/>
              </w:rPr>
            </w:pPr>
          </w:p>
        </w:tc>
        <w:tc>
          <w:tcPr>
            <w:tcW w:w="1721" w:type="pct"/>
            <w:vMerge/>
          </w:tcPr>
          <w:p w14:paraId="59694169" w14:textId="77777777" w:rsidR="007360F5" w:rsidRPr="007360F5" w:rsidRDefault="007360F5" w:rsidP="007360F5">
            <w:pPr>
              <w:rPr>
                <w:rFonts w:ascii="Times New Roman" w:eastAsia="Calibri" w:hAnsi="Times New Roman"/>
                <w:sz w:val="20"/>
                <w:szCs w:val="20"/>
              </w:rPr>
            </w:pPr>
          </w:p>
        </w:tc>
        <w:tc>
          <w:tcPr>
            <w:tcW w:w="3047" w:type="pct"/>
          </w:tcPr>
          <w:p w14:paraId="35FF3468"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 xml:space="preserve"> Construction of latrines/Toilet</w:t>
            </w:r>
          </w:p>
        </w:tc>
      </w:tr>
      <w:tr w:rsidR="007360F5" w:rsidRPr="007360F5" w14:paraId="46EE2F86" w14:textId="77777777" w:rsidTr="00555864">
        <w:trPr>
          <w:trHeight w:val="1"/>
        </w:trPr>
        <w:tc>
          <w:tcPr>
            <w:tcW w:w="231" w:type="pct"/>
            <w:vMerge/>
          </w:tcPr>
          <w:p w14:paraId="49157CA8" w14:textId="77777777" w:rsidR="007360F5" w:rsidRPr="007360F5" w:rsidRDefault="007360F5" w:rsidP="007360F5">
            <w:pPr>
              <w:rPr>
                <w:rFonts w:ascii="Times New Roman" w:eastAsia="Calibri" w:hAnsi="Times New Roman"/>
                <w:sz w:val="20"/>
                <w:szCs w:val="20"/>
              </w:rPr>
            </w:pPr>
          </w:p>
        </w:tc>
        <w:tc>
          <w:tcPr>
            <w:tcW w:w="1721" w:type="pct"/>
            <w:vMerge/>
          </w:tcPr>
          <w:p w14:paraId="585C0E60" w14:textId="77777777" w:rsidR="007360F5" w:rsidRPr="007360F5" w:rsidRDefault="007360F5" w:rsidP="007360F5">
            <w:pPr>
              <w:rPr>
                <w:rFonts w:ascii="Times New Roman" w:eastAsia="Calibri" w:hAnsi="Times New Roman"/>
                <w:sz w:val="20"/>
                <w:szCs w:val="20"/>
              </w:rPr>
            </w:pPr>
          </w:p>
        </w:tc>
        <w:tc>
          <w:tcPr>
            <w:tcW w:w="3047" w:type="pct"/>
          </w:tcPr>
          <w:p w14:paraId="5EA04E71" w14:textId="77777777" w:rsidR="007360F5" w:rsidRPr="007360F5" w:rsidRDefault="007360F5" w:rsidP="007360F5">
            <w:pPr>
              <w:rPr>
                <w:rFonts w:ascii="Times New Roman" w:hAnsi="Times New Roman"/>
                <w:sz w:val="20"/>
                <w:szCs w:val="20"/>
              </w:rPr>
            </w:pPr>
            <w:r w:rsidRPr="007360F5">
              <w:rPr>
                <w:rFonts w:ascii="Times New Roman" w:hAnsi="Times New Roman"/>
                <w:sz w:val="20"/>
                <w:szCs w:val="20"/>
              </w:rPr>
              <w:t>Construction/installation of water tanks in all Municipal schools</w:t>
            </w:r>
          </w:p>
        </w:tc>
      </w:tr>
      <w:tr w:rsidR="007360F5" w:rsidRPr="007360F5" w14:paraId="452406E8" w14:textId="77777777" w:rsidTr="00555864">
        <w:trPr>
          <w:trHeight w:val="1"/>
        </w:trPr>
        <w:tc>
          <w:tcPr>
            <w:tcW w:w="231" w:type="pct"/>
            <w:vMerge/>
          </w:tcPr>
          <w:p w14:paraId="3AA205CA" w14:textId="77777777" w:rsidR="007360F5" w:rsidRPr="007360F5" w:rsidRDefault="007360F5" w:rsidP="007360F5">
            <w:pPr>
              <w:rPr>
                <w:rFonts w:ascii="Times New Roman" w:eastAsia="Calibri" w:hAnsi="Times New Roman"/>
                <w:sz w:val="20"/>
                <w:szCs w:val="20"/>
              </w:rPr>
            </w:pPr>
          </w:p>
        </w:tc>
        <w:tc>
          <w:tcPr>
            <w:tcW w:w="1721" w:type="pct"/>
            <w:vMerge/>
          </w:tcPr>
          <w:p w14:paraId="74C4F59D" w14:textId="77777777" w:rsidR="007360F5" w:rsidRPr="007360F5" w:rsidRDefault="007360F5" w:rsidP="007360F5">
            <w:pPr>
              <w:rPr>
                <w:rFonts w:ascii="Times New Roman" w:eastAsia="Calibri" w:hAnsi="Times New Roman"/>
                <w:sz w:val="20"/>
                <w:szCs w:val="20"/>
              </w:rPr>
            </w:pPr>
          </w:p>
        </w:tc>
        <w:tc>
          <w:tcPr>
            <w:tcW w:w="3047" w:type="pct"/>
          </w:tcPr>
          <w:p w14:paraId="430F8311"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Purchase of School Furniture</w:t>
            </w:r>
          </w:p>
        </w:tc>
      </w:tr>
      <w:tr w:rsidR="007360F5" w:rsidRPr="007360F5" w14:paraId="7AF187AB" w14:textId="77777777" w:rsidTr="00555864">
        <w:trPr>
          <w:trHeight w:val="120"/>
        </w:trPr>
        <w:tc>
          <w:tcPr>
            <w:tcW w:w="231" w:type="pct"/>
          </w:tcPr>
          <w:p w14:paraId="1229C30F"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5</w:t>
            </w:r>
          </w:p>
        </w:tc>
        <w:tc>
          <w:tcPr>
            <w:tcW w:w="1721" w:type="pct"/>
          </w:tcPr>
          <w:p w14:paraId="672CC294"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Income generation</w:t>
            </w:r>
          </w:p>
        </w:tc>
        <w:tc>
          <w:tcPr>
            <w:tcW w:w="3047" w:type="pct"/>
          </w:tcPr>
          <w:p w14:paraId="3B31A772" w14:textId="77777777" w:rsidR="007360F5" w:rsidRPr="007360F5" w:rsidRDefault="007360F5" w:rsidP="007360F5">
            <w:pPr>
              <w:rPr>
                <w:rFonts w:ascii="Times New Roman" w:hAnsi="Times New Roman"/>
                <w:sz w:val="20"/>
                <w:szCs w:val="20"/>
              </w:rPr>
            </w:pPr>
            <w:r w:rsidRPr="007360F5">
              <w:rPr>
                <w:rFonts w:ascii="Times New Roman" w:hAnsi="Times New Roman"/>
                <w:sz w:val="20"/>
                <w:szCs w:val="20"/>
              </w:rPr>
              <w:t>Grants to communities/Interest groups (YLP, UWEP, SAGE)</w:t>
            </w:r>
          </w:p>
        </w:tc>
      </w:tr>
      <w:tr w:rsidR="007360F5" w:rsidRPr="007360F5" w14:paraId="25FF9509" w14:textId="77777777" w:rsidTr="00555864">
        <w:trPr>
          <w:trHeight w:val="1"/>
        </w:trPr>
        <w:tc>
          <w:tcPr>
            <w:tcW w:w="231" w:type="pct"/>
            <w:vMerge w:val="restart"/>
          </w:tcPr>
          <w:p w14:paraId="1EEEA15C"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6</w:t>
            </w:r>
          </w:p>
        </w:tc>
        <w:tc>
          <w:tcPr>
            <w:tcW w:w="1721" w:type="pct"/>
            <w:vMerge w:val="restart"/>
          </w:tcPr>
          <w:p w14:paraId="43B1122D"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Environment</w:t>
            </w:r>
          </w:p>
        </w:tc>
        <w:tc>
          <w:tcPr>
            <w:tcW w:w="3047" w:type="pct"/>
          </w:tcPr>
          <w:p w14:paraId="7B131452"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Planting trees</w:t>
            </w:r>
          </w:p>
        </w:tc>
      </w:tr>
      <w:tr w:rsidR="007360F5" w:rsidRPr="007360F5" w14:paraId="7933D1F3" w14:textId="77777777" w:rsidTr="00555864">
        <w:trPr>
          <w:trHeight w:val="1"/>
        </w:trPr>
        <w:tc>
          <w:tcPr>
            <w:tcW w:w="231" w:type="pct"/>
            <w:vMerge/>
          </w:tcPr>
          <w:p w14:paraId="59054EDD" w14:textId="77777777" w:rsidR="007360F5" w:rsidRPr="007360F5" w:rsidRDefault="007360F5" w:rsidP="007360F5">
            <w:pPr>
              <w:rPr>
                <w:rFonts w:ascii="Times New Roman" w:hAnsi="Times New Roman"/>
                <w:sz w:val="20"/>
                <w:szCs w:val="20"/>
              </w:rPr>
            </w:pPr>
          </w:p>
        </w:tc>
        <w:tc>
          <w:tcPr>
            <w:tcW w:w="1721" w:type="pct"/>
            <w:vMerge/>
          </w:tcPr>
          <w:p w14:paraId="3BAF50E6" w14:textId="77777777" w:rsidR="007360F5" w:rsidRPr="007360F5" w:rsidRDefault="007360F5" w:rsidP="007360F5">
            <w:pPr>
              <w:rPr>
                <w:rFonts w:ascii="Times New Roman" w:hAnsi="Times New Roman"/>
                <w:sz w:val="20"/>
                <w:szCs w:val="20"/>
              </w:rPr>
            </w:pPr>
          </w:p>
        </w:tc>
        <w:tc>
          <w:tcPr>
            <w:tcW w:w="3047" w:type="pct"/>
          </w:tcPr>
          <w:p w14:paraId="4FBF4E83" w14:textId="77777777" w:rsidR="007360F5" w:rsidRPr="007360F5" w:rsidRDefault="007360F5" w:rsidP="007360F5">
            <w:pPr>
              <w:rPr>
                <w:rFonts w:ascii="Times New Roman" w:hAnsi="Times New Roman"/>
                <w:sz w:val="20"/>
                <w:szCs w:val="20"/>
              </w:rPr>
            </w:pPr>
            <w:r w:rsidRPr="007360F5">
              <w:rPr>
                <w:rFonts w:ascii="Times New Roman" w:hAnsi="Times New Roman"/>
                <w:sz w:val="20"/>
                <w:szCs w:val="20"/>
              </w:rPr>
              <w:t>Wetland restoration</w:t>
            </w:r>
          </w:p>
        </w:tc>
      </w:tr>
      <w:tr w:rsidR="007360F5" w:rsidRPr="007360F5" w14:paraId="3E51D8FA" w14:textId="77777777" w:rsidTr="00555864">
        <w:trPr>
          <w:trHeight w:val="1"/>
        </w:trPr>
        <w:tc>
          <w:tcPr>
            <w:tcW w:w="231" w:type="pct"/>
            <w:vMerge/>
          </w:tcPr>
          <w:p w14:paraId="540A59BA" w14:textId="77777777" w:rsidR="007360F5" w:rsidRPr="007360F5" w:rsidRDefault="007360F5" w:rsidP="007360F5">
            <w:pPr>
              <w:rPr>
                <w:rFonts w:ascii="Times New Roman" w:eastAsia="Calibri" w:hAnsi="Times New Roman"/>
                <w:sz w:val="20"/>
                <w:szCs w:val="20"/>
              </w:rPr>
            </w:pPr>
          </w:p>
        </w:tc>
        <w:tc>
          <w:tcPr>
            <w:tcW w:w="1721" w:type="pct"/>
            <w:vMerge/>
          </w:tcPr>
          <w:p w14:paraId="2C21178D" w14:textId="77777777" w:rsidR="007360F5" w:rsidRPr="007360F5" w:rsidRDefault="007360F5" w:rsidP="007360F5">
            <w:pPr>
              <w:rPr>
                <w:rFonts w:ascii="Times New Roman" w:eastAsia="Calibri" w:hAnsi="Times New Roman"/>
                <w:sz w:val="20"/>
                <w:szCs w:val="20"/>
              </w:rPr>
            </w:pPr>
          </w:p>
        </w:tc>
        <w:tc>
          <w:tcPr>
            <w:tcW w:w="3047" w:type="pct"/>
          </w:tcPr>
          <w:p w14:paraId="0C91540B" w14:textId="77777777" w:rsidR="007360F5" w:rsidRPr="007360F5" w:rsidRDefault="007360F5" w:rsidP="007360F5">
            <w:pPr>
              <w:rPr>
                <w:rFonts w:ascii="Times New Roman" w:eastAsia="SimSun" w:hAnsi="Times New Roman"/>
                <w:sz w:val="20"/>
                <w:szCs w:val="20"/>
              </w:rPr>
            </w:pPr>
            <w:r w:rsidRPr="007360F5">
              <w:rPr>
                <w:rFonts w:ascii="Times New Roman" w:hAnsi="Times New Roman"/>
                <w:sz w:val="20"/>
                <w:szCs w:val="20"/>
              </w:rPr>
              <w:t>Environmental and social impact assessment for all development projects</w:t>
            </w:r>
          </w:p>
        </w:tc>
      </w:tr>
      <w:tr w:rsidR="007360F5" w:rsidRPr="007360F5" w14:paraId="27335358" w14:textId="77777777" w:rsidTr="00555864">
        <w:trPr>
          <w:trHeight w:val="56"/>
        </w:trPr>
        <w:tc>
          <w:tcPr>
            <w:tcW w:w="231" w:type="pct"/>
            <w:vMerge/>
          </w:tcPr>
          <w:p w14:paraId="64FDC463" w14:textId="77777777" w:rsidR="007360F5" w:rsidRPr="007360F5" w:rsidRDefault="007360F5" w:rsidP="007360F5">
            <w:pPr>
              <w:rPr>
                <w:rFonts w:ascii="Times New Roman" w:eastAsia="Calibri" w:hAnsi="Times New Roman"/>
                <w:sz w:val="20"/>
                <w:szCs w:val="20"/>
              </w:rPr>
            </w:pPr>
          </w:p>
        </w:tc>
        <w:tc>
          <w:tcPr>
            <w:tcW w:w="1721" w:type="pct"/>
            <w:vMerge/>
          </w:tcPr>
          <w:p w14:paraId="7663F46F" w14:textId="77777777" w:rsidR="007360F5" w:rsidRPr="007360F5" w:rsidRDefault="007360F5" w:rsidP="007360F5">
            <w:pPr>
              <w:rPr>
                <w:rFonts w:ascii="Times New Roman" w:eastAsia="Calibri" w:hAnsi="Times New Roman"/>
                <w:sz w:val="20"/>
                <w:szCs w:val="20"/>
              </w:rPr>
            </w:pPr>
          </w:p>
        </w:tc>
        <w:tc>
          <w:tcPr>
            <w:tcW w:w="3047" w:type="pct"/>
          </w:tcPr>
          <w:p w14:paraId="73A54ACB" w14:textId="77777777" w:rsidR="007360F5" w:rsidRPr="007360F5" w:rsidRDefault="007360F5" w:rsidP="007360F5">
            <w:pPr>
              <w:rPr>
                <w:rFonts w:ascii="Times New Roman" w:hAnsi="Times New Roman"/>
                <w:sz w:val="20"/>
                <w:szCs w:val="20"/>
              </w:rPr>
            </w:pPr>
            <w:r w:rsidRPr="007360F5">
              <w:rPr>
                <w:rFonts w:ascii="Times New Roman" w:hAnsi="Times New Roman"/>
                <w:sz w:val="20"/>
                <w:szCs w:val="20"/>
              </w:rPr>
              <w:t>Purchase of Garbage trucks and skips</w:t>
            </w:r>
          </w:p>
        </w:tc>
      </w:tr>
    </w:tbl>
    <w:p w14:paraId="77112BB6" w14:textId="77777777" w:rsidR="007360F5" w:rsidRPr="007360F5" w:rsidRDefault="007360F5" w:rsidP="007360F5">
      <w:pPr>
        <w:keepNext/>
        <w:spacing w:after="0" w:line="240" w:lineRule="auto"/>
        <w:outlineLvl w:val="1"/>
        <w:rPr>
          <w:rFonts w:ascii="Times New Roman" w:eastAsia="SimSun" w:hAnsi="Times New Roman"/>
          <w:b/>
          <w:sz w:val="24"/>
          <w:szCs w:val="24"/>
        </w:rPr>
      </w:pPr>
      <w:bookmarkStart w:id="151" w:name="_Toc89466850"/>
    </w:p>
    <w:p w14:paraId="68C6CFAA" w14:textId="77777777" w:rsidR="007360F5" w:rsidRPr="007360F5" w:rsidRDefault="007360F5" w:rsidP="007360F5">
      <w:pPr>
        <w:keepNext/>
        <w:spacing w:after="0" w:line="240" w:lineRule="auto"/>
        <w:outlineLvl w:val="1"/>
        <w:rPr>
          <w:rFonts w:ascii="Times New Roman" w:eastAsia="SimSun" w:hAnsi="Times New Roman"/>
          <w:b/>
          <w:sz w:val="24"/>
          <w:szCs w:val="24"/>
        </w:rPr>
      </w:pPr>
      <w:bookmarkStart w:id="152" w:name="_Toc109134744"/>
      <w:bookmarkStart w:id="153" w:name="_Toc117509540"/>
      <w:r w:rsidRPr="007360F5">
        <w:rPr>
          <w:rFonts w:ascii="Times New Roman" w:eastAsia="SimSun" w:hAnsi="Times New Roman"/>
          <w:b/>
          <w:sz w:val="24"/>
          <w:szCs w:val="24"/>
        </w:rPr>
        <w:t>3.6 Human Resource Requirements to fully implement the different Programs</w:t>
      </w:r>
      <w:bookmarkEnd w:id="151"/>
      <w:bookmarkEnd w:id="152"/>
      <w:bookmarkEnd w:id="153"/>
    </w:p>
    <w:p w14:paraId="2E1991FD" w14:textId="77777777" w:rsidR="007360F5" w:rsidRPr="007360F5" w:rsidRDefault="007360F5" w:rsidP="007360F5">
      <w:pPr>
        <w:keepNext/>
        <w:spacing w:after="0" w:line="240" w:lineRule="auto"/>
        <w:rPr>
          <w:rFonts w:ascii="Times New Roman" w:hAnsi="Times New Roman"/>
          <w:bCs/>
          <w:i/>
          <w:sz w:val="24"/>
          <w:szCs w:val="24"/>
          <w:lang w:val="en-GB"/>
        </w:rPr>
      </w:pPr>
      <w:bookmarkStart w:id="154" w:name="_Toc82789584"/>
      <w:bookmarkStart w:id="155" w:name="_Toc82803451"/>
      <w:bookmarkStart w:id="156" w:name="_Toc88219875"/>
      <w:bookmarkStart w:id="157" w:name="_Toc109134665"/>
      <w:bookmarkStart w:id="158" w:name="_Toc117513491"/>
      <w:r w:rsidRPr="007360F5">
        <w:rPr>
          <w:rFonts w:ascii="Times New Roman" w:hAnsi="Times New Roman"/>
          <w:bCs/>
          <w:i/>
          <w:sz w:val="24"/>
          <w:szCs w:val="24"/>
          <w:lang w:val="en-GB"/>
        </w:rPr>
        <w:t xml:space="preserve">Table </w:t>
      </w:r>
      <w:r w:rsidRPr="007360F5">
        <w:rPr>
          <w:rFonts w:ascii="Times New Roman" w:hAnsi="Times New Roman"/>
          <w:bCs/>
          <w:i/>
          <w:sz w:val="24"/>
          <w:szCs w:val="24"/>
          <w:lang w:val="en-GB"/>
        </w:rPr>
        <w:fldChar w:fldCharType="begin"/>
      </w:r>
      <w:r w:rsidRPr="007360F5">
        <w:rPr>
          <w:rFonts w:ascii="Times New Roman" w:hAnsi="Times New Roman"/>
          <w:bCs/>
          <w:i/>
          <w:sz w:val="24"/>
          <w:szCs w:val="24"/>
          <w:lang w:val="en-GB"/>
        </w:rPr>
        <w:instrText xml:space="preserve"> SEQ Table \* ARABIC </w:instrText>
      </w:r>
      <w:r w:rsidRPr="007360F5">
        <w:rPr>
          <w:rFonts w:ascii="Times New Roman" w:hAnsi="Times New Roman"/>
          <w:bCs/>
          <w:i/>
          <w:sz w:val="24"/>
          <w:szCs w:val="24"/>
          <w:lang w:val="en-GB"/>
        </w:rPr>
        <w:fldChar w:fldCharType="separate"/>
      </w:r>
      <w:r w:rsidRPr="007360F5">
        <w:rPr>
          <w:rFonts w:ascii="Times New Roman" w:hAnsi="Times New Roman"/>
          <w:bCs/>
          <w:i/>
          <w:noProof/>
          <w:sz w:val="24"/>
          <w:szCs w:val="24"/>
          <w:lang w:val="en-GB"/>
        </w:rPr>
        <w:t>26</w:t>
      </w:r>
      <w:r w:rsidRPr="007360F5">
        <w:rPr>
          <w:rFonts w:ascii="Times New Roman" w:hAnsi="Times New Roman"/>
          <w:bCs/>
          <w:i/>
          <w:sz w:val="24"/>
          <w:szCs w:val="24"/>
          <w:lang w:val="en-GB"/>
        </w:rPr>
        <w:fldChar w:fldCharType="end"/>
      </w:r>
      <w:r w:rsidRPr="007360F5">
        <w:rPr>
          <w:rFonts w:ascii="Times New Roman" w:hAnsi="Times New Roman"/>
          <w:bCs/>
          <w:i/>
          <w:sz w:val="24"/>
          <w:szCs w:val="24"/>
          <w:lang w:val="en-GB"/>
        </w:rPr>
        <w:t xml:space="preserve">: Human Resources Per </w:t>
      </w:r>
      <w:bookmarkEnd w:id="154"/>
      <w:bookmarkEnd w:id="155"/>
      <w:bookmarkEnd w:id="156"/>
      <w:r w:rsidRPr="007360F5">
        <w:rPr>
          <w:rFonts w:ascii="Times New Roman" w:hAnsi="Times New Roman"/>
          <w:bCs/>
          <w:i/>
          <w:sz w:val="24"/>
          <w:szCs w:val="24"/>
          <w:lang w:val="en-GB"/>
        </w:rPr>
        <w:t>Programme</w:t>
      </w:r>
      <w:bookmarkEnd w:id="157"/>
      <w:bookmarkEnd w:id="158"/>
    </w:p>
    <w:tbl>
      <w:tblPr>
        <w:tblStyle w:val="TableGrid2"/>
        <w:tblW w:w="5000" w:type="pct"/>
        <w:tblLayout w:type="fixed"/>
        <w:tblLook w:val="04A0" w:firstRow="1" w:lastRow="0" w:firstColumn="1" w:lastColumn="0" w:noHBand="0" w:noVBand="1"/>
      </w:tblPr>
      <w:tblGrid>
        <w:gridCol w:w="1947"/>
        <w:gridCol w:w="2472"/>
        <w:gridCol w:w="2730"/>
        <w:gridCol w:w="1573"/>
        <w:gridCol w:w="628"/>
      </w:tblGrid>
      <w:tr w:rsidR="007360F5" w:rsidRPr="007360F5" w14:paraId="577C94D0" w14:textId="77777777" w:rsidTr="00555864">
        <w:trPr>
          <w:trHeight w:val="188"/>
        </w:trPr>
        <w:tc>
          <w:tcPr>
            <w:tcW w:w="1041" w:type="pct"/>
          </w:tcPr>
          <w:p w14:paraId="26025999"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Program</w:t>
            </w:r>
          </w:p>
        </w:tc>
        <w:tc>
          <w:tcPr>
            <w:tcW w:w="1322" w:type="pct"/>
          </w:tcPr>
          <w:p w14:paraId="43340F6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Focus</w:t>
            </w:r>
          </w:p>
        </w:tc>
        <w:tc>
          <w:tcPr>
            <w:tcW w:w="1460" w:type="pct"/>
          </w:tcPr>
          <w:p w14:paraId="3F3F0369" w14:textId="77777777" w:rsidR="007360F5" w:rsidRPr="007360F5" w:rsidRDefault="007360F5" w:rsidP="007360F5">
            <w:pPr>
              <w:contextualSpacing/>
              <w:rPr>
                <w:rFonts w:ascii="Times New Roman" w:eastAsia="Calibri" w:hAnsi="Times New Roman"/>
                <w:color w:val="000000"/>
                <w:sz w:val="20"/>
                <w:szCs w:val="20"/>
              </w:rPr>
            </w:pPr>
            <w:r w:rsidRPr="007360F5">
              <w:rPr>
                <w:rFonts w:ascii="Times New Roman" w:eastAsia="Calibri" w:hAnsi="Times New Roman"/>
                <w:color w:val="000000"/>
                <w:sz w:val="20"/>
                <w:szCs w:val="20"/>
              </w:rPr>
              <w:t>Qualifications and Skills Required</w:t>
            </w:r>
          </w:p>
        </w:tc>
        <w:tc>
          <w:tcPr>
            <w:tcW w:w="841" w:type="pct"/>
          </w:tcPr>
          <w:p w14:paraId="6F72A0B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Calibri" w:hAnsi="Times New Roman"/>
                <w:color w:val="000000"/>
                <w:sz w:val="20"/>
                <w:szCs w:val="20"/>
              </w:rPr>
              <w:t>Status (Existing Qualifications and Skills Required)</w:t>
            </w:r>
          </w:p>
        </w:tc>
        <w:tc>
          <w:tcPr>
            <w:tcW w:w="336" w:type="pct"/>
          </w:tcPr>
          <w:p w14:paraId="1B8BA66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Est. Gaps</w:t>
            </w:r>
          </w:p>
        </w:tc>
      </w:tr>
      <w:tr w:rsidR="007360F5" w:rsidRPr="007360F5" w14:paraId="4963583E" w14:textId="77777777" w:rsidTr="00555864">
        <w:trPr>
          <w:trHeight w:val="188"/>
        </w:trPr>
        <w:tc>
          <w:tcPr>
            <w:tcW w:w="1041" w:type="pct"/>
            <w:vMerge w:val="restart"/>
          </w:tcPr>
          <w:p w14:paraId="6165DB0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Agro- Industrialization</w:t>
            </w:r>
          </w:p>
        </w:tc>
        <w:tc>
          <w:tcPr>
            <w:tcW w:w="1322" w:type="pct"/>
            <w:vMerge w:val="restart"/>
          </w:tcPr>
          <w:p w14:paraId="1B8FC7B3" w14:textId="77777777" w:rsidR="007360F5" w:rsidRPr="007360F5" w:rsidRDefault="007360F5" w:rsidP="007360F5">
            <w:pPr>
              <w:contextualSpacing/>
              <w:rPr>
                <w:rFonts w:ascii="Times New Roman" w:eastAsia="SimSun" w:hAnsi="Times New Roman"/>
                <w:sz w:val="20"/>
                <w:szCs w:val="20"/>
              </w:rPr>
            </w:pPr>
            <w:proofErr w:type="spellStart"/>
            <w:r w:rsidRPr="007360F5">
              <w:rPr>
                <w:rFonts w:ascii="Times New Roman" w:eastAsia="SimSun" w:hAnsi="Times New Roman"/>
                <w:sz w:val="20"/>
                <w:szCs w:val="20"/>
              </w:rPr>
              <w:t>Agric</w:t>
            </w:r>
            <w:proofErr w:type="spellEnd"/>
            <w:r w:rsidRPr="007360F5">
              <w:rPr>
                <w:rFonts w:ascii="Times New Roman" w:eastAsia="SimSun" w:hAnsi="Times New Roman"/>
                <w:sz w:val="20"/>
                <w:szCs w:val="20"/>
              </w:rPr>
              <w:t xml:space="preserve"> production, productivity and value addition</w:t>
            </w:r>
          </w:p>
        </w:tc>
        <w:tc>
          <w:tcPr>
            <w:tcW w:w="1460" w:type="pct"/>
          </w:tcPr>
          <w:p w14:paraId="75ECEE0C" w14:textId="77777777" w:rsidR="007360F5" w:rsidRPr="007360F5" w:rsidRDefault="007360F5" w:rsidP="007360F5">
            <w:pPr>
              <w:contextualSpacing/>
              <w:rPr>
                <w:rFonts w:ascii="Times New Roman" w:eastAsia="Calibri" w:hAnsi="Times New Roman"/>
                <w:color w:val="000000"/>
                <w:sz w:val="20"/>
                <w:szCs w:val="20"/>
              </w:rPr>
            </w:pPr>
            <w:r w:rsidRPr="007360F5">
              <w:rPr>
                <w:rFonts w:ascii="Times New Roman" w:eastAsia="Calibri" w:hAnsi="Times New Roman"/>
                <w:color w:val="000000"/>
                <w:sz w:val="20"/>
                <w:szCs w:val="20"/>
              </w:rPr>
              <w:t>Agricultural Lawyer</w:t>
            </w:r>
          </w:p>
        </w:tc>
        <w:tc>
          <w:tcPr>
            <w:tcW w:w="841" w:type="pct"/>
          </w:tcPr>
          <w:p w14:paraId="1D754244"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6" w:type="pct"/>
          </w:tcPr>
          <w:p w14:paraId="367BE094"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21131307" w14:textId="77777777" w:rsidTr="00555864">
        <w:trPr>
          <w:trHeight w:val="165"/>
        </w:trPr>
        <w:tc>
          <w:tcPr>
            <w:tcW w:w="1041" w:type="pct"/>
            <w:vMerge/>
          </w:tcPr>
          <w:p w14:paraId="033D317F"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5DA088FC" w14:textId="77777777" w:rsidR="007360F5" w:rsidRPr="007360F5" w:rsidRDefault="007360F5" w:rsidP="007360F5">
            <w:pPr>
              <w:contextualSpacing/>
              <w:rPr>
                <w:rFonts w:ascii="Times New Roman" w:eastAsia="SimSun" w:hAnsi="Times New Roman"/>
                <w:sz w:val="20"/>
                <w:szCs w:val="20"/>
              </w:rPr>
            </w:pPr>
          </w:p>
        </w:tc>
        <w:tc>
          <w:tcPr>
            <w:tcW w:w="1460" w:type="pct"/>
          </w:tcPr>
          <w:p w14:paraId="72B4200F" w14:textId="77777777" w:rsidR="007360F5" w:rsidRPr="007360F5" w:rsidRDefault="007360F5" w:rsidP="007360F5">
            <w:pPr>
              <w:contextualSpacing/>
              <w:rPr>
                <w:rFonts w:ascii="Times New Roman" w:eastAsia="Calibri" w:hAnsi="Times New Roman"/>
                <w:color w:val="000000"/>
                <w:sz w:val="20"/>
                <w:szCs w:val="20"/>
              </w:rPr>
            </w:pPr>
            <w:proofErr w:type="spellStart"/>
            <w:r w:rsidRPr="007360F5">
              <w:rPr>
                <w:rFonts w:ascii="Times New Roman" w:eastAsia="Calibri" w:hAnsi="Times New Roman"/>
                <w:color w:val="000000"/>
                <w:sz w:val="20"/>
                <w:szCs w:val="20"/>
              </w:rPr>
              <w:t>Agri</w:t>
            </w:r>
            <w:proofErr w:type="spellEnd"/>
            <w:r w:rsidRPr="007360F5">
              <w:rPr>
                <w:rFonts w:ascii="Times New Roman" w:eastAsia="Calibri" w:hAnsi="Times New Roman"/>
                <w:color w:val="000000"/>
                <w:sz w:val="20"/>
                <w:szCs w:val="20"/>
              </w:rPr>
              <w:t>-chemist</w:t>
            </w:r>
          </w:p>
        </w:tc>
        <w:tc>
          <w:tcPr>
            <w:tcW w:w="841" w:type="pct"/>
          </w:tcPr>
          <w:p w14:paraId="033EE19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6" w:type="pct"/>
          </w:tcPr>
          <w:p w14:paraId="1E61980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19C6E49A" w14:textId="77777777" w:rsidTr="00555864">
        <w:trPr>
          <w:trHeight w:val="210"/>
        </w:trPr>
        <w:tc>
          <w:tcPr>
            <w:tcW w:w="1041" w:type="pct"/>
            <w:vMerge/>
          </w:tcPr>
          <w:p w14:paraId="73CDB806"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3619BF22" w14:textId="77777777" w:rsidR="007360F5" w:rsidRPr="007360F5" w:rsidRDefault="007360F5" w:rsidP="007360F5">
            <w:pPr>
              <w:contextualSpacing/>
              <w:rPr>
                <w:rFonts w:ascii="Times New Roman" w:eastAsia="SimSun" w:hAnsi="Times New Roman"/>
                <w:sz w:val="20"/>
                <w:szCs w:val="20"/>
              </w:rPr>
            </w:pPr>
          </w:p>
        </w:tc>
        <w:tc>
          <w:tcPr>
            <w:tcW w:w="1460" w:type="pct"/>
          </w:tcPr>
          <w:p w14:paraId="14C6460F" w14:textId="77777777" w:rsidR="007360F5" w:rsidRPr="007360F5" w:rsidRDefault="007360F5" w:rsidP="007360F5">
            <w:pPr>
              <w:contextualSpacing/>
              <w:rPr>
                <w:rFonts w:ascii="Times New Roman" w:eastAsia="Calibri" w:hAnsi="Times New Roman"/>
                <w:color w:val="000000"/>
                <w:sz w:val="20"/>
                <w:szCs w:val="20"/>
              </w:rPr>
            </w:pPr>
            <w:r w:rsidRPr="007360F5">
              <w:rPr>
                <w:rFonts w:ascii="Times New Roman" w:eastAsia="Calibri" w:hAnsi="Times New Roman"/>
                <w:color w:val="000000"/>
                <w:sz w:val="20"/>
                <w:szCs w:val="20"/>
              </w:rPr>
              <w:t>Biochemist</w:t>
            </w:r>
          </w:p>
        </w:tc>
        <w:tc>
          <w:tcPr>
            <w:tcW w:w="841" w:type="pct"/>
          </w:tcPr>
          <w:p w14:paraId="157A6499"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13720F70"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2F3D179C" w14:textId="77777777" w:rsidTr="00555864">
        <w:trPr>
          <w:trHeight w:val="165"/>
        </w:trPr>
        <w:tc>
          <w:tcPr>
            <w:tcW w:w="1041" w:type="pct"/>
            <w:vMerge/>
          </w:tcPr>
          <w:p w14:paraId="7E3CA229"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77260444" w14:textId="77777777" w:rsidR="007360F5" w:rsidRPr="007360F5" w:rsidRDefault="007360F5" w:rsidP="007360F5">
            <w:pPr>
              <w:contextualSpacing/>
              <w:rPr>
                <w:rFonts w:ascii="Times New Roman" w:eastAsia="SimSun" w:hAnsi="Times New Roman"/>
                <w:sz w:val="20"/>
                <w:szCs w:val="20"/>
              </w:rPr>
            </w:pPr>
          </w:p>
        </w:tc>
        <w:tc>
          <w:tcPr>
            <w:tcW w:w="1460" w:type="pct"/>
          </w:tcPr>
          <w:p w14:paraId="087E8AD6" w14:textId="77777777" w:rsidR="007360F5" w:rsidRPr="007360F5" w:rsidRDefault="007360F5" w:rsidP="007360F5">
            <w:pPr>
              <w:contextualSpacing/>
              <w:rPr>
                <w:rFonts w:ascii="Times New Roman" w:eastAsia="Calibri" w:hAnsi="Times New Roman"/>
                <w:color w:val="000000"/>
                <w:sz w:val="20"/>
                <w:szCs w:val="20"/>
              </w:rPr>
            </w:pPr>
            <w:r w:rsidRPr="007360F5">
              <w:rPr>
                <w:rFonts w:ascii="Times New Roman" w:eastAsia="Calibri" w:hAnsi="Times New Roman"/>
                <w:color w:val="000000"/>
                <w:sz w:val="20"/>
                <w:szCs w:val="20"/>
              </w:rPr>
              <w:t>Agriculture Entomology Specialist</w:t>
            </w:r>
          </w:p>
        </w:tc>
        <w:tc>
          <w:tcPr>
            <w:tcW w:w="841" w:type="pct"/>
          </w:tcPr>
          <w:p w14:paraId="79A0D708"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2A663CF4"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4195EA7E" w14:textId="77777777" w:rsidTr="00555864">
        <w:trPr>
          <w:trHeight w:val="225"/>
        </w:trPr>
        <w:tc>
          <w:tcPr>
            <w:tcW w:w="1041" w:type="pct"/>
            <w:vMerge/>
          </w:tcPr>
          <w:p w14:paraId="55BF93A3"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318FB77F" w14:textId="77777777" w:rsidR="007360F5" w:rsidRPr="007360F5" w:rsidRDefault="007360F5" w:rsidP="007360F5">
            <w:pPr>
              <w:contextualSpacing/>
              <w:rPr>
                <w:rFonts w:ascii="Times New Roman" w:eastAsia="SimSun" w:hAnsi="Times New Roman"/>
                <w:sz w:val="20"/>
                <w:szCs w:val="20"/>
              </w:rPr>
            </w:pPr>
          </w:p>
        </w:tc>
        <w:tc>
          <w:tcPr>
            <w:tcW w:w="1460" w:type="pct"/>
          </w:tcPr>
          <w:p w14:paraId="717F5076" w14:textId="77777777" w:rsidR="007360F5" w:rsidRPr="007360F5" w:rsidRDefault="007360F5" w:rsidP="007360F5">
            <w:pPr>
              <w:contextualSpacing/>
              <w:rPr>
                <w:rFonts w:ascii="Times New Roman" w:eastAsia="Calibri" w:hAnsi="Times New Roman"/>
                <w:color w:val="000000"/>
                <w:sz w:val="20"/>
                <w:szCs w:val="20"/>
              </w:rPr>
            </w:pPr>
            <w:r w:rsidRPr="007360F5">
              <w:rPr>
                <w:rFonts w:ascii="Times New Roman" w:eastAsia="Calibri" w:hAnsi="Times New Roman"/>
                <w:color w:val="000000"/>
                <w:sz w:val="20"/>
                <w:szCs w:val="20"/>
              </w:rPr>
              <w:t>Agriculture Bio Technologist</w:t>
            </w:r>
          </w:p>
        </w:tc>
        <w:tc>
          <w:tcPr>
            <w:tcW w:w="841" w:type="pct"/>
          </w:tcPr>
          <w:p w14:paraId="3C3EAA17"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B100B7F"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71B7BE09" w14:textId="77777777" w:rsidTr="00555864">
        <w:trPr>
          <w:trHeight w:val="144"/>
        </w:trPr>
        <w:tc>
          <w:tcPr>
            <w:tcW w:w="1041" w:type="pct"/>
            <w:vMerge/>
          </w:tcPr>
          <w:p w14:paraId="2F51B812"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6D0F4B46" w14:textId="77777777" w:rsidR="007360F5" w:rsidRPr="007360F5" w:rsidRDefault="007360F5" w:rsidP="007360F5">
            <w:pPr>
              <w:contextualSpacing/>
              <w:rPr>
                <w:rFonts w:ascii="Times New Roman" w:eastAsia="SimSun" w:hAnsi="Times New Roman"/>
                <w:sz w:val="20"/>
                <w:szCs w:val="20"/>
              </w:rPr>
            </w:pPr>
          </w:p>
        </w:tc>
        <w:tc>
          <w:tcPr>
            <w:tcW w:w="1460" w:type="pct"/>
          </w:tcPr>
          <w:p w14:paraId="7EC7BA3B" w14:textId="77777777" w:rsidR="007360F5" w:rsidRPr="007360F5" w:rsidRDefault="007360F5" w:rsidP="007360F5">
            <w:pPr>
              <w:contextualSpacing/>
              <w:rPr>
                <w:rFonts w:ascii="Times New Roman" w:eastAsia="Calibri" w:hAnsi="Times New Roman"/>
                <w:color w:val="000000"/>
                <w:sz w:val="20"/>
                <w:szCs w:val="20"/>
              </w:rPr>
            </w:pPr>
            <w:r w:rsidRPr="007360F5">
              <w:rPr>
                <w:rFonts w:ascii="Times New Roman" w:eastAsia="Calibri" w:hAnsi="Times New Roman"/>
                <w:color w:val="000000"/>
                <w:sz w:val="20"/>
                <w:szCs w:val="20"/>
              </w:rPr>
              <w:t>Food Technology and Processing Specialist</w:t>
            </w:r>
          </w:p>
        </w:tc>
        <w:tc>
          <w:tcPr>
            <w:tcW w:w="841" w:type="pct"/>
          </w:tcPr>
          <w:p w14:paraId="4F4068BC"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74FEE58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537C0077" w14:textId="77777777" w:rsidTr="00555864">
        <w:trPr>
          <w:trHeight w:val="195"/>
        </w:trPr>
        <w:tc>
          <w:tcPr>
            <w:tcW w:w="1041" w:type="pct"/>
            <w:vMerge/>
          </w:tcPr>
          <w:p w14:paraId="31024B64"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4013195D" w14:textId="77777777" w:rsidR="007360F5" w:rsidRPr="007360F5" w:rsidRDefault="007360F5" w:rsidP="007360F5">
            <w:pPr>
              <w:contextualSpacing/>
              <w:rPr>
                <w:rFonts w:ascii="Times New Roman" w:eastAsia="SimSun" w:hAnsi="Times New Roman"/>
                <w:sz w:val="20"/>
                <w:szCs w:val="20"/>
              </w:rPr>
            </w:pPr>
          </w:p>
        </w:tc>
        <w:tc>
          <w:tcPr>
            <w:tcW w:w="1460" w:type="pct"/>
          </w:tcPr>
          <w:p w14:paraId="37C0DD0D" w14:textId="77777777" w:rsidR="007360F5" w:rsidRPr="007360F5" w:rsidRDefault="007360F5" w:rsidP="007360F5">
            <w:pPr>
              <w:contextualSpacing/>
              <w:rPr>
                <w:rFonts w:ascii="Times New Roman" w:eastAsia="Calibri" w:hAnsi="Times New Roman"/>
                <w:color w:val="000000"/>
                <w:sz w:val="20"/>
                <w:szCs w:val="20"/>
              </w:rPr>
            </w:pPr>
            <w:r w:rsidRPr="007360F5">
              <w:rPr>
                <w:rFonts w:ascii="Times New Roman" w:eastAsia="Calibri" w:hAnsi="Times New Roman"/>
                <w:color w:val="000000"/>
                <w:sz w:val="20"/>
                <w:szCs w:val="20"/>
              </w:rPr>
              <w:t>Weed Scientists</w:t>
            </w:r>
          </w:p>
        </w:tc>
        <w:tc>
          <w:tcPr>
            <w:tcW w:w="841" w:type="pct"/>
          </w:tcPr>
          <w:p w14:paraId="7CED148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2E38C8CC"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235242D2" w14:textId="77777777" w:rsidTr="00555864">
        <w:trPr>
          <w:trHeight w:val="117"/>
        </w:trPr>
        <w:tc>
          <w:tcPr>
            <w:tcW w:w="1041" w:type="pct"/>
            <w:vMerge/>
          </w:tcPr>
          <w:p w14:paraId="572AC493"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1EC41219" w14:textId="77777777" w:rsidR="007360F5" w:rsidRPr="007360F5" w:rsidRDefault="007360F5" w:rsidP="007360F5">
            <w:pPr>
              <w:contextualSpacing/>
              <w:rPr>
                <w:rFonts w:ascii="Times New Roman" w:eastAsia="SimSun" w:hAnsi="Times New Roman"/>
                <w:sz w:val="20"/>
                <w:szCs w:val="20"/>
              </w:rPr>
            </w:pPr>
          </w:p>
        </w:tc>
        <w:tc>
          <w:tcPr>
            <w:tcW w:w="1460" w:type="pct"/>
          </w:tcPr>
          <w:p w14:paraId="62F702A0" w14:textId="77777777" w:rsidR="007360F5" w:rsidRPr="007360F5" w:rsidRDefault="007360F5" w:rsidP="007360F5">
            <w:pPr>
              <w:contextualSpacing/>
              <w:rPr>
                <w:rFonts w:ascii="Times New Roman" w:eastAsia="Calibri" w:hAnsi="Times New Roman"/>
                <w:color w:val="000000"/>
                <w:sz w:val="20"/>
                <w:szCs w:val="20"/>
              </w:rPr>
            </w:pPr>
            <w:r w:rsidRPr="007360F5">
              <w:rPr>
                <w:rFonts w:ascii="Times New Roman" w:eastAsia="Calibri" w:hAnsi="Times New Roman"/>
                <w:color w:val="000000"/>
                <w:sz w:val="20"/>
                <w:szCs w:val="20"/>
              </w:rPr>
              <w:t>Soil Science Specialist</w:t>
            </w:r>
          </w:p>
        </w:tc>
        <w:tc>
          <w:tcPr>
            <w:tcW w:w="841" w:type="pct"/>
          </w:tcPr>
          <w:p w14:paraId="392CA12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002EED4D"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143EC7DC" w14:textId="77777777" w:rsidTr="00555864">
        <w:trPr>
          <w:trHeight w:val="180"/>
        </w:trPr>
        <w:tc>
          <w:tcPr>
            <w:tcW w:w="1041" w:type="pct"/>
            <w:vMerge w:val="restart"/>
          </w:tcPr>
          <w:p w14:paraId="25DA2D5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lastRenderedPageBreak/>
              <w:t>Human Capital Development</w:t>
            </w:r>
          </w:p>
        </w:tc>
        <w:tc>
          <w:tcPr>
            <w:tcW w:w="1322" w:type="pct"/>
            <w:vMerge w:val="restart"/>
          </w:tcPr>
          <w:p w14:paraId="3E0A033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Improved labour productivity</w:t>
            </w:r>
          </w:p>
        </w:tc>
        <w:tc>
          <w:tcPr>
            <w:tcW w:w="1460" w:type="pct"/>
          </w:tcPr>
          <w:p w14:paraId="212995E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Vocational Education Instructors</w:t>
            </w:r>
          </w:p>
        </w:tc>
        <w:tc>
          <w:tcPr>
            <w:tcW w:w="841" w:type="pct"/>
          </w:tcPr>
          <w:p w14:paraId="536827E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10</w:t>
            </w:r>
          </w:p>
        </w:tc>
        <w:tc>
          <w:tcPr>
            <w:tcW w:w="337" w:type="pct"/>
          </w:tcPr>
          <w:p w14:paraId="5DD01EE9"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10</w:t>
            </w:r>
          </w:p>
        </w:tc>
      </w:tr>
      <w:tr w:rsidR="007360F5" w:rsidRPr="007360F5" w14:paraId="6AA8AAE6" w14:textId="77777777" w:rsidTr="00555864">
        <w:trPr>
          <w:trHeight w:val="195"/>
        </w:trPr>
        <w:tc>
          <w:tcPr>
            <w:tcW w:w="1041" w:type="pct"/>
            <w:vMerge/>
          </w:tcPr>
          <w:p w14:paraId="4785F606"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793C195F" w14:textId="77777777" w:rsidR="007360F5" w:rsidRPr="007360F5" w:rsidRDefault="007360F5" w:rsidP="007360F5">
            <w:pPr>
              <w:contextualSpacing/>
              <w:rPr>
                <w:rFonts w:ascii="Times New Roman" w:eastAsia="SimSun" w:hAnsi="Times New Roman"/>
                <w:sz w:val="20"/>
                <w:szCs w:val="20"/>
              </w:rPr>
            </w:pPr>
          </w:p>
        </w:tc>
        <w:tc>
          <w:tcPr>
            <w:tcW w:w="1460" w:type="pct"/>
          </w:tcPr>
          <w:p w14:paraId="11A63F8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Emergency Medicine Specialists</w:t>
            </w:r>
          </w:p>
        </w:tc>
        <w:tc>
          <w:tcPr>
            <w:tcW w:w="841" w:type="pct"/>
          </w:tcPr>
          <w:p w14:paraId="31DF2A94"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59714D20"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0E55AB61" w14:textId="77777777" w:rsidTr="00555864">
        <w:trPr>
          <w:trHeight w:val="210"/>
        </w:trPr>
        <w:tc>
          <w:tcPr>
            <w:tcW w:w="1041" w:type="pct"/>
            <w:vMerge/>
          </w:tcPr>
          <w:p w14:paraId="63B1376F"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20A87D29" w14:textId="77777777" w:rsidR="007360F5" w:rsidRPr="007360F5" w:rsidRDefault="007360F5" w:rsidP="007360F5">
            <w:pPr>
              <w:contextualSpacing/>
              <w:rPr>
                <w:rFonts w:ascii="Times New Roman" w:eastAsia="SimSun" w:hAnsi="Times New Roman"/>
                <w:sz w:val="20"/>
                <w:szCs w:val="20"/>
              </w:rPr>
            </w:pPr>
          </w:p>
        </w:tc>
        <w:tc>
          <w:tcPr>
            <w:tcW w:w="1460" w:type="pct"/>
          </w:tcPr>
          <w:p w14:paraId="7AD64D9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Infectious Disease Specialists</w:t>
            </w:r>
          </w:p>
        </w:tc>
        <w:tc>
          <w:tcPr>
            <w:tcW w:w="841" w:type="pct"/>
          </w:tcPr>
          <w:p w14:paraId="0A6B361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E076FB7"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7CE48679" w14:textId="77777777" w:rsidTr="00555864">
        <w:trPr>
          <w:trHeight w:val="210"/>
        </w:trPr>
        <w:tc>
          <w:tcPr>
            <w:tcW w:w="1041" w:type="pct"/>
            <w:vMerge/>
          </w:tcPr>
          <w:p w14:paraId="079C714C"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17B327E9" w14:textId="77777777" w:rsidR="007360F5" w:rsidRPr="007360F5" w:rsidRDefault="007360F5" w:rsidP="007360F5">
            <w:pPr>
              <w:contextualSpacing/>
              <w:rPr>
                <w:rFonts w:ascii="Times New Roman" w:eastAsia="SimSun" w:hAnsi="Times New Roman"/>
                <w:sz w:val="20"/>
                <w:szCs w:val="20"/>
              </w:rPr>
            </w:pPr>
          </w:p>
        </w:tc>
        <w:tc>
          <w:tcPr>
            <w:tcW w:w="1460" w:type="pct"/>
          </w:tcPr>
          <w:p w14:paraId="4F0ECB1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General Surgeons</w:t>
            </w:r>
          </w:p>
        </w:tc>
        <w:tc>
          <w:tcPr>
            <w:tcW w:w="841" w:type="pct"/>
          </w:tcPr>
          <w:p w14:paraId="0591389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c>
          <w:tcPr>
            <w:tcW w:w="337" w:type="pct"/>
          </w:tcPr>
          <w:p w14:paraId="2F341A5F"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1D498CB2" w14:textId="77777777" w:rsidTr="00555864">
        <w:trPr>
          <w:trHeight w:val="165"/>
        </w:trPr>
        <w:tc>
          <w:tcPr>
            <w:tcW w:w="1041" w:type="pct"/>
            <w:vMerge/>
          </w:tcPr>
          <w:p w14:paraId="6607D999"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5633B658" w14:textId="77777777" w:rsidR="007360F5" w:rsidRPr="007360F5" w:rsidRDefault="007360F5" w:rsidP="007360F5">
            <w:pPr>
              <w:contextualSpacing/>
              <w:rPr>
                <w:rFonts w:ascii="Times New Roman" w:eastAsia="SimSun" w:hAnsi="Times New Roman"/>
                <w:sz w:val="20"/>
                <w:szCs w:val="20"/>
              </w:rPr>
            </w:pPr>
          </w:p>
        </w:tc>
        <w:tc>
          <w:tcPr>
            <w:tcW w:w="1460" w:type="pct"/>
          </w:tcPr>
          <w:p w14:paraId="18E7402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Cardiologists</w:t>
            </w:r>
          </w:p>
        </w:tc>
        <w:tc>
          <w:tcPr>
            <w:tcW w:w="841" w:type="pct"/>
          </w:tcPr>
          <w:p w14:paraId="7A9537D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98C0FD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3AF8C391" w14:textId="77777777" w:rsidTr="00555864">
        <w:trPr>
          <w:trHeight w:val="165"/>
        </w:trPr>
        <w:tc>
          <w:tcPr>
            <w:tcW w:w="1041" w:type="pct"/>
            <w:vMerge w:val="restart"/>
          </w:tcPr>
          <w:p w14:paraId="29A7425C"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Governance and Security</w:t>
            </w:r>
          </w:p>
        </w:tc>
        <w:tc>
          <w:tcPr>
            <w:tcW w:w="1322" w:type="pct"/>
            <w:vMerge w:val="restart"/>
          </w:tcPr>
          <w:p w14:paraId="10A9980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Adherence to rule of law</w:t>
            </w:r>
          </w:p>
        </w:tc>
        <w:tc>
          <w:tcPr>
            <w:tcW w:w="1460" w:type="pct"/>
          </w:tcPr>
          <w:p w14:paraId="5539AE10"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Civil Rights Law Specialists</w:t>
            </w:r>
          </w:p>
        </w:tc>
        <w:tc>
          <w:tcPr>
            <w:tcW w:w="841" w:type="pct"/>
          </w:tcPr>
          <w:p w14:paraId="20D7892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07B4B7B8"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42855E17" w14:textId="77777777" w:rsidTr="00555864">
        <w:trPr>
          <w:trHeight w:val="210"/>
        </w:trPr>
        <w:tc>
          <w:tcPr>
            <w:tcW w:w="1041" w:type="pct"/>
            <w:vMerge/>
          </w:tcPr>
          <w:p w14:paraId="74737494"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0C4C48FB" w14:textId="77777777" w:rsidR="007360F5" w:rsidRPr="007360F5" w:rsidRDefault="007360F5" w:rsidP="007360F5">
            <w:pPr>
              <w:contextualSpacing/>
              <w:rPr>
                <w:rFonts w:ascii="Times New Roman" w:eastAsia="SimSun" w:hAnsi="Times New Roman"/>
                <w:sz w:val="20"/>
                <w:szCs w:val="20"/>
              </w:rPr>
            </w:pPr>
          </w:p>
        </w:tc>
        <w:tc>
          <w:tcPr>
            <w:tcW w:w="1460" w:type="pct"/>
          </w:tcPr>
          <w:p w14:paraId="6598785C"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Environmental Law Specialists</w:t>
            </w:r>
          </w:p>
        </w:tc>
        <w:tc>
          <w:tcPr>
            <w:tcW w:w="841" w:type="pct"/>
          </w:tcPr>
          <w:p w14:paraId="254E3D9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59D670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10C9655F" w14:textId="77777777" w:rsidTr="00555864">
        <w:trPr>
          <w:trHeight w:val="225"/>
        </w:trPr>
        <w:tc>
          <w:tcPr>
            <w:tcW w:w="1041" w:type="pct"/>
            <w:vMerge/>
          </w:tcPr>
          <w:p w14:paraId="11777233"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2E64B9D6" w14:textId="77777777" w:rsidR="007360F5" w:rsidRPr="007360F5" w:rsidRDefault="007360F5" w:rsidP="007360F5">
            <w:pPr>
              <w:contextualSpacing/>
              <w:rPr>
                <w:rFonts w:ascii="Times New Roman" w:eastAsia="SimSun" w:hAnsi="Times New Roman"/>
                <w:sz w:val="20"/>
                <w:szCs w:val="20"/>
              </w:rPr>
            </w:pPr>
          </w:p>
        </w:tc>
        <w:tc>
          <w:tcPr>
            <w:tcW w:w="1460" w:type="pct"/>
          </w:tcPr>
          <w:p w14:paraId="693A202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Construction Supervisors</w:t>
            </w:r>
          </w:p>
        </w:tc>
        <w:tc>
          <w:tcPr>
            <w:tcW w:w="841" w:type="pct"/>
          </w:tcPr>
          <w:p w14:paraId="75EF869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010AA78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5</w:t>
            </w:r>
          </w:p>
        </w:tc>
      </w:tr>
      <w:tr w:rsidR="007360F5" w:rsidRPr="007360F5" w14:paraId="33631DC1" w14:textId="77777777" w:rsidTr="00555864">
        <w:trPr>
          <w:trHeight w:val="195"/>
        </w:trPr>
        <w:tc>
          <w:tcPr>
            <w:tcW w:w="1041" w:type="pct"/>
            <w:vMerge/>
          </w:tcPr>
          <w:p w14:paraId="1942AF01"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2E406EE7" w14:textId="77777777" w:rsidR="007360F5" w:rsidRPr="007360F5" w:rsidRDefault="007360F5" w:rsidP="007360F5">
            <w:pPr>
              <w:contextualSpacing/>
              <w:rPr>
                <w:rFonts w:ascii="Times New Roman" w:eastAsia="SimSun" w:hAnsi="Times New Roman"/>
                <w:sz w:val="20"/>
                <w:szCs w:val="20"/>
              </w:rPr>
            </w:pPr>
          </w:p>
        </w:tc>
        <w:tc>
          <w:tcPr>
            <w:tcW w:w="1460" w:type="pct"/>
          </w:tcPr>
          <w:p w14:paraId="78EB5238"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GIS and R Specialists</w:t>
            </w:r>
          </w:p>
        </w:tc>
        <w:tc>
          <w:tcPr>
            <w:tcW w:w="841" w:type="pct"/>
          </w:tcPr>
          <w:p w14:paraId="76BE1CAC"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765EF17C"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7DB73A89" w14:textId="77777777" w:rsidTr="00555864">
        <w:trPr>
          <w:trHeight w:val="174"/>
        </w:trPr>
        <w:tc>
          <w:tcPr>
            <w:tcW w:w="1041" w:type="pct"/>
            <w:vMerge/>
          </w:tcPr>
          <w:p w14:paraId="7C794AC1"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5435BF8E" w14:textId="77777777" w:rsidR="007360F5" w:rsidRPr="007360F5" w:rsidRDefault="007360F5" w:rsidP="007360F5">
            <w:pPr>
              <w:contextualSpacing/>
              <w:rPr>
                <w:rFonts w:ascii="Times New Roman" w:eastAsia="SimSun" w:hAnsi="Times New Roman"/>
                <w:sz w:val="20"/>
                <w:szCs w:val="20"/>
              </w:rPr>
            </w:pPr>
          </w:p>
        </w:tc>
        <w:tc>
          <w:tcPr>
            <w:tcW w:w="1460" w:type="pct"/>
          </w:tcPr>
          <w:p w14:paraId="2D0284B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Building Architects</w:t>
            </w:r>
          </w:p>
        </w:tc>
        <w:tc>
          <w:tcPr>
            <w:tcW w:w="841" w:type="pct"/>
          </w:tcPr>
          <w:p w14:paraId="54AA9AC0"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2FFFA70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3</w:t>
            </w:r>
          </w:p>
        </w:tc>
      </w:tr>
      <w:tr w:rsidR="007360F5" w:rsidRPr="007360F5" w14:paraId="07C50F60" w14:textId="77777777" w:rsidTr="00555864">
        <w:trPr>
          <w:trHeight w:val="150"/>
        </w:trPr>
        <w:tc>
          <w:tcPr>
            <w:tcW w:w="1041" w:type="pct"/>
            <w:vMerge w:val="restart"/>
          </w:tcPr>
          <w:p w14:paraId="794DA429"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Sustainable Urbanization and Housing</w:t>
            </w:r>
          </w:p>
        </w:tc>
        <w:tc>
          <w:tcPr>
            <w:tcW w:w="1322" w:type="pct"/>
            <w:vMerge w:val="restart"/>
          </w:tcPr>
          <w:p w14:paraId="329FA59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Urban development physical planning</w:t>
            </w:r>
          </w:p>
        </w:tc>
        <w:tc>
          <w:tcPr>
            <w:tcW w:w="1460" w:type="pct"/>
          </w:tcPr>
          <w:p w14:paraId="31A16774"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Environmental Policy Analyst</w:t>
            </w:r>
          </w:p>
        </w:tc>
        <w:tc>
          <w:tcPr>
            <w:tcW w:w="841" w:type="pct"/>
          </w:tcPr>
          <w:p w14:paraId="180AAAC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6C47564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5666580B" w14:textId="77777777" w:rsidTr="00555864">
        <w:trPr>
          <w:trHeight w:val="225"/>
        </w:trPr>
        <w:tc>
          <w:tcPr>
            <w:tcW w:w="1041" w:type="pct"/>
            <w:vMerge/>
          </w:tcPr>
          <w:p w14:paraId="2DEB90D8"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4120866F" w14:textId="77777777" w:rsidR="007360F5" w:rsidRPr="007360F5" w:rsidRDefault="007360F5" w:rsidP="007360F5">
            <w:pPr>
              <w:contextualSpacing/>
              <w:rPr>
                <w:rFonts w:ascii="Times New Roman" w:eastAsia="SimSun" w:hAnsi="Times New Roman"/>
                <w:sz w:val="20"/>
                <w:szCs w:val="20"/>
              </w:rPr>
            </w:pPr>
          </w:p>
        </w:tc>
        <w:tc>
          <w:tcPr>
            <w:tcW w:w="1460" w:type="pct"/>
          </w:tcPr>
          <w:p w14:paraId="17D2339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Electrical Engineering Technicians</w:t>
            </w:r>
          </w:p>
        </w:tc>
        <w:tc>
          <w:tcPr>
            <w:tcW w:w="841" w:type="pct"/>
          </w:tcPr>
          <w:p w14:paraId="76128EA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0F6C81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03573F65" w14:textId="77777777" w:rsidTr="00555864">
        <w:trPr>
          <w:trHeight w:val="287"/>
        </w:trPr>
        <w:tc>
          <w:tcPr>
            <w:tcW w:w="1041" w:type="pct"/>
            <w:vMerge/>
          </w:tcPr>
          <w:p w14:paraId="2F4C815A"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250B2DFE" w14:textId="77777777" w:rsidR="007360F5" w:rsidRPr="007360F5" w:rsidRDefault="007360F5" w:rsidP="007360F5">
            <w:pPr>
              <w:contextualSpacing/>
              <w:rPr>
                <w:rFonts w:ascii="Times New Roman" w:eastAsia="SimSun" w:hAnsi="Times New Roman"/>
                <w:sz w:val="20"/>
                <w:szCs w:val="20"/>
              </w:rPr>
            </w:pPr>
          </w:p>
        </w:tc>
        <w:tc>
          <w:tcPr>
            <w:tcW w:w="1460" w:type="pct"/>
          </w:tcPr>
          <w:p w14:paraId="38F02A0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 xml:space="preserve">Computer Systems Specialists </w:t>
            </w:r>
          </w:p>
        </w:tc>
        <w:tc>
          <w:tcPr>
            <w:tcW w:w="841" w:type="pct"/>
          </w:tcPr>
          <w:p w14:paraId="70888C87"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184164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59D03EE2" w14:textId="77777777" w:rsidTr="00555864">
        <w:trPr>
          <w:trHeight w:val="270"/>
        </w:trPr>
        <w:tc>
          <w:tcPr>
            <w:tcW w:w="1041" w:type="pct"/>
            <w:vMerge/>
          </w:tcPr>
          <w:p w14:paraId="4527AF80"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1E84A8FA" w14:textId="77777777" w:rsidR="007360F5" w:rsidRPr="007360F5" w:rsidRDefault="007360F5" w:rsidP="007360F5">
            <w:pPr>
              <w:contextualSpacing/>
              <w:rPr>
                <w:rFonts w:ascii="Times New Roman" w:eastAsia="SimSun" w:hAnsi="Times New Roman"/>
                <w:sz w:val="20"/>
                <w:szCs w:val="20"/>
              </w:rPr>
            </w:pPr>
          </w:p>
        </w:tc>
        <w:tc>
          <w:tcPr>
            <w:tcW w:w="1460" w:type="pct"/>
          </w:tcPr>
          <w:p w14:paraId="625352BD"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Computer and Information System Managers</w:t>
            </w:r>
          </w:p>
        </w:tc>
        <w:tc>
          <w:tcPr>
            <w:tcW w:w="841" w:type="pct"/>
          </w:tcPr>
          <w:p w14:paraId="319A0749"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7D16413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42508A6F" w14:textId="77777777" w:rsidTr="00555864">
        <w:trPr>
          <w:trHeight w:val="270"/>
        </w:trPr>
        <w:tc>
          <w:tcPr>
            <w:tcW w:w="1041" w:type="pct"/>
            <w:vMerge/>
          </w:tcPr>
          <w:p w14:paraId="25093999"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6DF35FB9" w14:textId="77777777" w:rsidR="007360F5" w:rsidRPr="007360F5" w:rsidRDefault="007360F5" w:rsidP="007360F5">
            <w:pPr>
              <w:contextualSpacing/>
              <w:rPr>
                <w:rFonts w:ascii="Times New Roman" w:eastAsia="SimSun" w:hAnsi="Times New Roman"/>
                <w:sz w:val="20"/>
                <w:szCs w:val="20"/>
              </w:rPr>
            </w:pPr>
          </w:p>
        </w:tc>
        <w:tc>
          <w:tcPr>
            <w:tcW w:w="1460" w:type="pct"/>
          </w:tcPr>
          <w:p w14:paraId="2CAC1E7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Urban Planning Specialists</w:t>
            </w:r>
          </w:p>
        </w:tc>
        <w:tc>
          <w:tcPr>
            <w:tcW w:w="841" w:type="pct"/>
          </w:tcPr>
          <w:p w14:paraId="62188D9F"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c>
          <w:tcPr>
            <w:tcW w:w="337" w:type="pct"/>
          </w:tcPr>
          <w:p w14:paraId="62FDEBE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1B46A1F8" w14:textId="77777777" w:rsidTr="00555864">
        <w:trPr>
          <w:trHeight w:val="270"/>
        </w:trPr>
        <w:tc>
          <w:tcPr>
            <w:tcW w:w="1041" w:type="pct"/>
            <w:vMerge/>
          </w:tcPr>
          <w:p w14:paraId="26DBAC07"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54634B01" w14:textId="77777777" w:rsidR="007360F5" w:rsidRPr="007360F5" w:rsidRDefault="007360F5" w:rsidP="007360F5">
            <w:pPr>
              <w:contextualSpacing/>
              <w:rPr>
                <w:rFonts w:ascii="Times New Roman" w:eastAsia="SimSun" w:hAnsi="Times New Roman"/>
                <w:sz w:val="20"/>
                <w:szCs w:val="20"/>
              </w:rPr>
            </w:pPr>
          </w:p>
        </w:tc>
        <w:tc>
          <w:tcPr>
            <w:tcW w:w="1460" w:type="pct"/>
          </w:tcPr>
          <w:p w14:paraId="004143A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Surveyors</w:t>
            </w:r>
          </w:p>
        </w:tc>
        <w:tc>
          <w:tcPr>
            <w:tcW w:w="841" w:type="pct"/>
          </w:tcPr>
          <w:p w14:paraId="62CC17E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337" w:type="pct"/>
          </w:tcPr>
          <w:p w14:paraId="4ABEF84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54419EF9" w14:textId="77777777" w:rsidTr="00555864">
        <w:trPr>
          <w:trHeight w:val="195"/>
        </w:trPr>
        <w:tc>
          <w:tcPr>
            <w:tcW w:w="1041" w:type="pct"/>
            <w:vMerge/>
          </w:tcPr>
          <w:p w14:paraId="7FC05E16"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11E67EA3" w14:textId="77777777" w:rsidR="007360F5" w:rsidRPr="007360F5" w:rsidRDefault="007360F5" w:rsidP="007360F5">
            <w:pPr>
              <w:contextualSpacing/>
              <w:rPr>
                <w:rFonts w:ascii="Times New Roman" w:eastAsia="SimSun" w:hAnsi="Times New Roman"/>
                <w:sz w:val="20"/>
                <w:szCs w:val="20"/>
              </w:rPr>
            </w:pPr>
          </w:p>
        </w:tc>
        <w:tc>
          <w:tcPr>
            <w:tcW w:w="1460" w:type="pct"/>
          </w:tcPr>
          <w:p w14:paraId="5294E47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Information Technology Officers</w:t>
            </w:r>
          </w:p>
        </w:tc>
        <w:tc>
          <w:tcPr>
            <w:tcW w:w="841" w:type="pct"/>
          </w:tcPr>
          <w:p w14:paraId="350CA9D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337" w:type="pct"/>
          </w:tcPr>
          <w:p w14:paraId="41DCF220"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7BAB84E0" w14:textId="77777777" w:rsidTr="00555864">
        <w:trPr>
          <w:trHeight w:val="210"/>
        </w:trPr>
        <w:tc>
          <w:tcPr>
            <w:tcW w:w="1041" w:type="pct"/>
            <w:vMerge w:val="restart"/>
          </w:tcPr>
          <w:p w14:paraId="747C9F2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Digital Transformation</w:t>
            </w:r>
          </w:p>
        </w:tc>
        <w:tc>
          <w:tcPr>
            <w:tcW w:w="1322" w:type="pct"/>
            <w:vMerge w:val="restart"/>
          </w:tcPr>
          <w:p w14:paraId="6BF1ABAC" w14:textId="77777777" w:rsidR="007360F5" w:rsidRPr="007360F5" w:rsidRDefault="007360F5" w:rsidP="007360F5">
            <w:pPr>
              <w:contextualSpacing/>
              <w:rPr>
                <w:rFonts w:ascii="Times New Roman" w:eastAsia="SimSun" w:hAnsi="Times New Roman"/>
                <w:sz w:val="20"/>
                <w:szCs w:val="20"/>
              </w:rPr>
            </w:pPr>
          </w:p>
        </w:tc>
        <w:tc>
          <w:tcPr>
            <w:tcW w:w="1460" w:type="pct"/>
          </w:tcPr>
          <w:p w14:paraId="3153DAE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Systems Analysts</w:t>
            </w:r>
          </w:p>
        </w:tc>
        <w:tc>
          <w:tcPr>
            <w:tcW w:w="841" w:type="pct"/>
          </w:tcPr>
          <w:p w14:paraId="7901754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7FE23AD"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5A775C46" w14:textId="77777777" w:rsidTr="00555864">
        <w:trPr>
          <w:trHeight w:val="165"/>
        </w:trPr>
        <w:tc>
          <w:tcPr>
            <w:tcW w:w="1041" w:type="pct"/>
            <w:vMerge/>
          </w:tcPr>
          <w:p w14:paraId="7E158E31"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1BFCE1B8" w14:textId="77777777" w:rsidR="007360F5" w:rsidRPr="007360F5" w:rsidRDefault="007360F5" w:rsidP="007360F5">
            <w:pPr>
              <w:contextualSpacing/>
              <w:rPr>
                <w:rFonts w:ascii="Times New Roman" w:eastAsia="SimSun" w:hAnsi="Times New Roman"/>
                <w:sz w:val="20"/>
                <w:szCs w:val="20"/>
              </w:rPr>
            </w:pPr>
          </w:p>
        </w:tc>
        <w:tc>
          <w:tcPr>
            <w:tcW w:w="1460" w:type="pct"/>
          </w:tcPr>
          <w:p w14:paraId="4F6C035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Project investment appraising specialist</w:t>
            </w:r>
          </w:p>
        </w:tc>
        <w:tc>
          <w:tcPr>
            <w:tcW w:w="841" w:type="pct"/>
          </w:tcPr>
          <w:p w14:paraId="7DC8327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0444B243"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76EF63DE" w14:textId="77777777" w:rsidTr="00555864">
        <w:trPr>
          <w:trHeight w:val="210"/>
        </w:trPr>
        <w:tc>
          <w:tcPr>
            <w:tcW w:w="1041" w:type="pct"/>
            <w:vMerge/>
          </w:tcPr>
          <w:p w14:paraId="301BE284"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38CDA9CF" w14:textId="77777777" w:rsidR="007360F5" w:rsidRPr="007360F5" w:rsidRDefault="007360F5" w:rsidP="007360F5">
            <w:pPr>
              <w:contextualSpacing/>
              <w:rPr>
                <w:rFonts w:ascii="Times New Roman" w:eastAsia="SimSun" w:hAnsi="Times New Roman"/>
                <w:sz w:val="20"/>
                <w:szCs w:val="20"/>
              </w:rPr>
            </w:pPr>
          </w:p>
        </w:tc>
        <w:tc>
          <w:tcPr>
            <w:tcW w:w="1460" w:type="pct"/>
          </w:tcPr>
          <w:p w14:paraId="44F84B7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Application Engineers</w:t>
            </w:r>
          </w:p>
        </w:tc>
        <w:tc>
          <w:tcPr>
            <w:tcW w:w="841" w:type="pct"/>
          </w:tcPr>
          <w:p w14:paraId="0473988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61AE4DE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5CED3F5C" w14:textId="77777777" w:rsidTr="00555864">
        <w:trPr>
          <w:trHeight w:val="159"/>
        </w:trPr>
        <w:tc>
          <w:tcPr>
            <w:tcW w:w="1041" w:type="pct"/>
            <w:vMerge/>
          </w:tcPr>
          <w:p w14:paraId="58D72A64"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51822A26" w14:textId="77777777" w:rsidR="007360F5" w:rsidRPr="007360F5" w:rsidRDefault="007360F5" w:rsidP="007360F5">
            <w:pPr>
              <w:contextualSpacing/>
              <w:rPr>
                <w:rFonts w:ascii="Times New Roman" w:eastAsia="SimSun" w:hAnsi="Times New Roman"/>
                <w:sz w:val="20"/>
                <w:szCs w:val="20"/>
              </w:rPr>
            </w:pPr>
          </w:p>
        </w:tc>
        <w:tc>
          <w:tcPr>
            <w:tcW w:w="1460" w:type="pct"/>
          </w:tcPr>
          <w:p w14:paraId="0997DC4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mechanical Engineering Technicians</w:t>
            </w:r>
          </w:p>
        </w:tc>
        <w:tc>
          <w:tcPr>
            <w:tcW w:w="841" w:type="pct"/>
          </w:tcPr>
          <w:p w14:paraId="21E98B6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337" w:type="pct"/>
          </w:tcPr>
          <w:p w14:paraId="17957D1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1E9B76F3" w14:textId="77777777" w:rsidTr="00555864">
        <w:trPr>
          <w:trHeight w:val="159"/>
        </w:trPr>
        <w:tc>
          <w:tcPr>
            <w:tcW w:w="1041" w:type="pct"/>
            <w:vMerge/>
          </w:tcPr>
          <w:p w14:paraId="14A4A25D"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0AF57985" w14:textId="77777777" w:rsidR="007360F5" w:rsidRPr="007360F5" w:rsidRDefault="007360F5" w:rsidP="007360F5">
            <w:pPr>
              <w:contextualSpacing/>
              <w:rPr>
                <w:rFonts w:ascii="Times New Roman" w:eastAsia="SimSun" w:hAnsi="Times New Roman"/>
                <w:sz w:val="20"/>
                <w:szCs w:val="20"/>
              </w:rPr>
            </w:pPr>
          </w:p>
        </w:tc>
        <w:tc>
          <w:tcPr>
            <w:tcW w:w="1460" w:type="pct"/>
          </w:tcPr>
          <w:p w14:paraId="06438B7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Industrial Machinery mechanics</w:t>
            </w:r>
          </w:p>
        </w:tc>
        <w:tc>
          <w:tcPr>
            <w:tcW w:w="841" w:type="pct"/>
          </w:tcPr>
          <w:p w14:paraId="684AAEF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14265BC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7DFAE202" w14:textId="77777777" w:rsidTr="00555864">
        <w:trPr>
          <w:trHeight w:val="174"/>
        </w:trPr>
        <w:tc>
          <w:tcPr>
            <w:tcW w:w="1041" w:type="pct"/>
            <w:vMerge w:val="restart"/>
          </w:tcPr>
          <w:p w14:paraId="4D2F0EB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Innovation Technology Development and Transfer</w:t>
            </w:r>
          </w:p>
        </w:tc>
        <w:tc>
          <w:tcPr>
            <w:tcW w:w="1322" w:type="pct"/>
            <w:vMerge w:val="restart"/>
          </w:tcPr>
          <w:p w14:paraId="21542C11" w14:textId="77777777" w:rsidR="007360F5" w:rsidRPr="007360F5" w:rsidRDefault="007360F5" w:rsidP="007360F5">
            <w:pPr>
              <w:contextualSpacing/>
              <w:rPr>
                <w:rFonts w:ascii="Times New Roman" w:eastAsia="SimSun" w:hAnsi="Times New Roman"/>
                <w:sz w:val="20"/>
                <w:szCs w:val="20"/>
              </w:rPr>
            </w:pPr>
          </w:p>
        </w:tc>
        <w:tc>
          <w:tcPr>
            <w:tcW w:w="1460" w:type="pct"/>
          </w:tcPr>
          <w:p w14:paraId="352B5ABF"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 xml:space="preserve">Civil Engineering Specialists </w:t>
            </w:r>
          </w:p>
        </w:tc>
        <w:tc>
          <w:tcPr>
            <w:tcW w:w="841" w:type="pct"/>
          </w:tcPr>
          <w:p w14:paraId="5B4531A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c>
          <w:tcPr>
            <w:tcW w:w="337" w:type="pct"/>
          </w:tcPr>
          <w:p w14:paraId="088F56A0"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7AA4C540" w14:textId="77777777" w:rsidTr="00555864">
        <w:trPr>
          <w:trHeight w:val="195"/>
        </w:trPr>
        <w:tc>
          <w:tcPr>
            <w:tcW w:w="1041" w:type="pct"/>
            <w:vMerge/>
          </w:tcPr>
          <w:p w14:paraId="1CBD552C"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267948EF" w14:textId="77777777" w:rsidR="007360F5" w:rsidRPr="007360F5" w:rsidRDefault="007360F5" w:rsidP="007360F5">
            <w:pPr>
              <w:contextualSpacing/>
              <w:rPr>
                <w:rFonts w:ascii="Times New Roman" w:eastAsia="SimSun" w:hAnsi="Times New Roman"/>
                <w:sz w:val="20"/>
                <w:szCs w:val="20"/>
              </w:rPr>
            </w:pPr>
          </w:p>
        </w:tc>
        <w:tc>
          <w:tcPr>
            <w:tcW w:w="1460" w:type="pct"/>
          </w:tcPr>
          <w:p w14:paraId="15EFCB6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Automotive Specialty Technicians</w:t>
            </w:r>
          </w:p>
        </w:tc>
        <w:tc>
          <w:tcPr>
            <w:tcW w:w="841" w:type="pct"/>
          </w:tcPr>
          <w:p w14:paraId="2B5AC1F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53D056F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2717362E" w14:textId="77777777" w:rsidTr="00555864">
        <w:trPr>
          <w:trHeight w:val="225"/>
        </w:trPr>
        <w:tc>
          <w:tcPr>
            <w:tcW w:w="1041" w:type="pct"/>
            <w:vMerge/>
          </w:tcPr>
          <w:p w14:paraId="1E3016B2"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35E37A9D" w14:textId="77777777" w:rsidR="007360F5" w:rsidRPr="007360F5" w:rsidRDefault="007360F5" w:rsidP="007360F5">
            <w:pPr>
              <w:contextualSpacing/>
              <w:rPr>
                <w:rFonts w:ascii="Times New Roman" w:eastAsia="SimSun" w:hAnsi="Times New Roman"/>
                <w:sz w:val="20"/>
                <w:szCs w:val="20"/>
              </w:rPr>
            </w:pPr>
          </w:p>
        </w:tc>
        <w:tc>
          <w:tcPr>
            <w:tcW w:w="1460" w:type="pct"/>
          </w:tcPr>
          <w:p w14:paraId="72E3AB9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Plastic Technology Specialists</w:t>
            </w:r>
          </w:p>
        </w:tc>
        <w:tc>
          <w:tcPr>
            <w:tcW w:w="841" w:type="pct"/>
          </w:tcPr>
          <w:p w14:paraId="233B3998"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321D3F6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3</w:t>
            </w:r>
          </w:p>
        </w:tc>
      </w:tr>
      <w:tr w:rsidR="007360F5" w:rsidRPr="007360F5" w14:paraId="542F48C0" w14:textId="77777777" w:rsidTr="00555864">
        <w:trPr>
          <w:trHeight w:val="225"/>
        </w:trPr>
        <w:tc>
          <w:tcPr>
            <w:tcW w:w="1041" w:type="pct"/>
            <w:vMerge/>
          </w:tcPr>
          <w:p w14:paraId="408646AC"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7A5204A8" w14:textId="77777777" w:rsidR="007360F5" w:rsidRPr="007360F5" w:rsidRDefault="007360F5" w:rsidP="007360F5">
            <w:pPr>
              <w:contextualSpacing/>
              <w:rPr>
                <w:rFonts w:ascii="Times New Roman" w:eastAsia="SimSun" w:hAnsi="Times New Roman"/>
                <w:sz w:val="20"/>
                <w:szCs w:val="20"/>
              </w:rPr>
            </w:pPr>
          </w:p>
        </w:tc>
        <w:tc>
          <w:tcPr>
            <w:tcW w:w="1460" w:type="pct"/>
          </w:tcPr>
          <w:p w14:paraId="3789888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 xml:space="preserve">Civil Engineering </w:t>
            </w:r>
            <w:proofErr w:type="spellStart"/>
            <w:r w:rsidRPr="007360F5">
              <w:rPr>
                <w:rFonts w:ascii="Times New Roman" w:eastAsia="SimSun" w:hAnsi="Times New Roman"/>
                <w:sz w:val="20"/>
                <w:szCs w:val="20"/>
              </w:rPr>
              <w:t>Labourers</w:t>
            </w:r>
            <w:proofErr w:type="spellEnd"/>
          </w:p>
        </w:tc>
        <w:tc>
          <w:tcPr>
            <w:tcW w:w="841" w:type="pct"/>
          </w:tcPr>
          <w:p w14:paraId="3246B739"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c>
          <w:tcPr>
            <w:tcW w:w="337" w:type="pct"/>
          </w:tcPr>
          <w:p w14:paraId="5DEFD0EF"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4</w:t>
            </w:r>
          </w:p>
        </w:tc>
      </w:tr>
      <w:tr w:rsidR="007360F5" w:rsidRPr="007360F5" w14:paraId="19A8FFE3" w14:textId="77777777" w:rsidTr="00555864">
        <w:trPr>
          <w:trHeight w:val="240"/>
        </w:trPr>
        <w:tc>
          <w:tcPr>
            <w:tcW w:w="1041" w:type="pct"/>
            <w:vMerge/>
          </w:tcPr>
          <w:p w14:paraId="3506C51E"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5FC4E1CB" w14:textId="77777777" w:rsidR="007360F5" w:rsidRPr="007360F5" w:rsidRDefault="007360F5" w:rsidP="007360F5">
            <w:pPr>
              <w:contextualSpacing/>
              <w:rPr>
                <w:rFonts w:ascii="Times New Roman" w:eastAsia="SimSun" w:hAnsi="Times New Roman"/>
                <w:sz w:val="20"/>
                <w:szCs w:val="20"/>
              </w:rPr>
            </w:pPr>
          </w:p>
        </w:tc>
        <w:tc>
          <w:tcPr>
            <w:tcW w:w="1460" w:type="pct"/>
          </w:tcPr>
          <w:p w14:paraId="1F17170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mechanical Engineering Technicians</w:t>
            </w:r>
          </w:p>
        </w:tc>
        <w:tc>
          <w:tcPr>
            <w:tcW w:w="841" w:type="pct"/>
          </w:tcPr>
          <w:p w14:paraId="53DBC2DB"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337" w:type="pct"/>
          </w:tcPr>
          <w:p w14:paraId="30CF3ECD"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363AB5B5" w14:textId="77777777" w:rsidTr="00555864">
        <w:trPr>
          <w:trHeight w:val="180"/>
        </w:trPr>
        <w:tc>
          <w:tcPr>
            <w:tcW w:w="1041" w:type="pct"/>
            <w:vMerge w:val="restart"/>
          </w:tcPr>
          <w:p w14:paraId="036D70E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Manufacturing</w:t>
            </w:r>
          </w:p>
        </w:tc>
        <w:tc>
          <w:tcPr>
            <w:tcW w:w="1322" w:type="pct"/>
            <w:vMerge w:val="restart"/>
          </w:tcPr>
          <w:p w14:paraId="1890DB55" w14:textId="77777777" w:rsidR="007360F5" w:rsidRPr="007360F5" w:rsidRDefault="007360F5" w:rsidP="007360F5">
            <w:pPr>
              <w:contextualSpacing/>
              <w:rPr>
                <w:rFonts w:ascii="Times New Roman" w:eastAsia="SimSun" w:hAnsi="Times New Roman"/>
                <w:sz w:val="20"/>
                <w:szCs w:val="20"/>
              </w:rPr>
            </w:pPr>
          </w:p>
        </w:tc>
        <w:tc>
          <w:tcPr>
            <w:tcW w:w="1460" w:type="pct"/>
          </w:tcPr>
          <w:p w14:paraId="083B131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Civil Engineers</w:t>
            </w:r>
          </w:p>
        </w:tc>
        <w:tc>
          <w:tcPr>
            <w:tcW w:w="841" w:type="pct"/>
          </w:tcPr>
          <w:p w14:paraId="5D5715B7"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c>
          <w:tcPr>
            <w:tcW w:w="337" w:type="pct"/>
          </w:tcPr>
          <w:p w14:paraId="70E9039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19E9600D" w14:textId="77777777" w:rsidTr="00555864">
        <w:trPr>
          <w:trHeight w:val="185"/>
        </w:trPr>
        <w:tc>
          <w:tcPr>
            <w:tcW w:w="1041" w:type="pct"/>
            <w:vMerge/>
          </w:tcPr>
          <w:p w14:paraId="0559A71E"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5B6CCC84" w14:textId="77777777" w:rsidR="007360F5" w:rsidRPr="007360F5" w:rsidRDefault="007360F5" w:rsidP="007360F5">
            <w:pPr>
              <w:contextualSpacing/>
              <w:rPr>
                <w:rFonts w:ascii="Times New Roman" w:eastAsia="SimSun" w:hAnsi="Times New Roman"/>
                <w:sz w:val="20"/>
                <w:szCs w:val="20"/>
              </w:rPr>
            </w:pPr>
          </w:p>
        </w:tc>
        <w:tc>
          <w:tcPr>
            <w:tcW w:w="1460" w:type="pct"/>
          </w:tcPr>
          <w:p w14:paraId="77EEBAA4"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Environmental Engineers</w:t>
            </w:r>
          </w:p>
        </w:tc>
        <w:tc>
          <w:tcPr>
            <w:tcW w:w="841" w:type="pct"/>
          </w:tcPr>
          <w:p w14:paraId="1C7B2BD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3C4E10D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3</w:t>
            </w:r>
          </w:p>
        </w:tc>
      </w:tr>
      <w:tr w:rsidR="007360F5" w:rsidRPr="007360F5" w14:paraId="4F4AFCE7" w14:textId="77777777" w:rsidTr="00555864">
        <w:trPr>
          <w:trHeight w:val="153"/>
        </w:trPr>
        <w:tc>
          <w:tcPr>
            <w:tcW w:w="1041" w:type="pct"/>
            <w:vMerge/>
          </w:tcPr>
          <w:p w14:paraId="291698EF"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62F5C3DE" w14:textId="77777777" w:rsidR="007360F5" w:rsidRPr="007360F5" w:rsidRDefault="007360F5" w:rsidP="007360F5">
            <w:pPr>
              <w:contextualSpacing/>
              <w:rPr>
                <w:rFonts w:ascii="Times New Roman" w:eastAsia="SimSun" w:hAnsi="Times New Roman"/>
                <w:sz w:val="20"/>
                <w:szCs w:val="20"/>
              </w:rPr>
            </w:pPr>
          </w:p>
        </w:tc>
        <w:tc>
          <w:tcPr>
            <w:tcW w:w="1460" w:type="pct"/>
          </w:tcPr>
          <w:p w14:paraId="0967FA9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Ecological Restoration Specialists</w:t>
            </w:r>
          </w:p>
        </w:tc>
        <w:tc>
          <w:tcPr>
            <w:tcW w:w="841" w:type="pct"/>
          </w:tcPr>
          <w:p w14:paraId="75050549"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5CA8B59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00397B33" w14:textId="77777777" w:rsidTr="00555864">
        <w:trPr>
          <w:trHeight w:val="249"/>
        </w:trPr>
        <w:tc>
          <w:tcPr>
            <w:tcW w:w="1041" w:type="pct"/>
            <w:vMerge w:val="restart"/>
          </w:tcPr>
          <w:p w14:paraId="0AD519B7"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Integrated Transport, Infrastructure and Services</w:t>
            </w:r>
          </w:p>
        </w:tc>
        <w:tc>
          <w:tcPr>
            <w:tcW w:w="1322" w:type="pct"/>
            <w:vMerge w:val="restart"/>
          </w:tcPr>
          <w:p w14:paraId="2C48354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Urban Development</w:t>
            </w:r>
          </w:p>
        </w:tc>
        <w:tc>
          <w:tcPr>
            <w:tcW w:w="1460" w:type="pct"/>
          </w:tcPr>
          <w:p w14:paraId="692FEC28"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mechanical Engineers</w:t>
            </w:r>
          </w:p>
        </w:tc>
        <w:tc>
          <w:tcPr>
            <w:tcW w:w="841" w:type="pct"/>
          </w:tcPr>
          <w:p w14:paraId="6E83A9CC"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c>
          <w:tcPr>
            <w:tcW w:w="337" w:type="pct"/>
          </w:tcPr>
          <w:p w14:paraId="4C15ED3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3B071D48" w14:textId="77777777" w:rsidTr="00555864">
        <w:trPr>
          <w:trHeight w:val="267"/>
        </w:trPr>
        <w:tc>
          <w:tcPr>
            <w:tcW w:w="1041" w:type="pct"/>
            <w:vMerge/>
          </w:tcPr>
          <w:p w14:paraId="3837F373"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558344CA" w14:textId="77777777" w:rsidR="007360F5" w:rsidRPr="007360F5" w:rsidRDefault="007360F5" w:rsidP="007360F5">
            <w:pPr>
              <w:contextualSpacing/>
              <w:rPr>
                <w:rFonts w:ascii="Times New Roman" w:eastAsia="SimSun" w:hAnsi="Times New Roman"/>
                <w:sz w:val="20"/>
                <w:szCs w:val="20"/>
              </w:rPr>
            </w:pPr>
          </w:p>
        </w:tc>
        <w:tc>
          <w:tcPr>
            <w:tcW w:w="1460" w:type="pct"/>
          </w:tcPr>
          <w:p w14:paraId="27F2E29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Civil and Construction Engineers</w:t>
            </w:r>
          </w:p>
        </w:tc>
        <w:tc>
          <w:tcPr>
            <w:tcW w:w="841" w:type="pct"/>
          </w:tcPr>
          <w:p w14:paraId="2BEB48D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c>
          <w:tcPr>
            <w:tcW w:w="337" w:type="pct"/>
          </w:tcPr>
          <w:p w14:paraId="7C57453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0BB54FF4" w14:textId="77777777" w:rsidTr="00555864">
        <w:trPr>
          <w:trHeight w:val="233"/>
        </w:trPr>
        <w:tc>
          <w:tcPr>
            <w:tcW w:w="1041" w:type="pct"/>
            <w:vMerge w:val="restart"/>
          </w:tcPr>
          <w:p w14:paraId="1AFB25F4"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Tourism Development.</w:t>
            </w:r>
          </w:p>
        </w:tc>
        <w:tc>
          <w:tcPr>
            <w:tcW w:w="1322" w:type="pct"/>
            <w:vMerge w:val="restart"/>
          </w:tcPr>
          <w:p w14:paraId="2FEBD077"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 xml:space="preserve">Tourism </w:t>
            </w:r>
          </w:p>
        </w:tc>
        <w:tc>
          <w:tcPr>
            <w:tcW w:w="1460" w:type="pct"/>
          </w:tcPr>
          <w:p w14:paraId="04A9425F"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Tourism products development and innovation specialists</w:t>
            </w:r>
          </w:p>
        </w:tc>
        <w:tc>
          <w:tcPr>
            <w:tcW w:w="841" w:type="pct"/>
          </w:tcPr>
          <w:p w14:paraId="6C63E18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ECF8F32"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1C599569" w14:textId="77777777" w:rsidTr="00555864">
        <w:trPr>
          <w:trHeight w:val="207"/>
        </w:trPr>
        <w:tc>
          <w:tcPr>
            <w:tcW w:w="1041" w:type="pct"/>
            <w:vMerge/>
          </w:tcPr>
          <w:p w14:paraId="45C8EE80"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48727A71" w14:textId="77777777" w:rsidR="007360F5" w:rsidRPr="007360F5" w:rsidRDefault="007360F5" w:rsidP="007360F5">
            <w:pPr>
              <w:contextualSpacing/>
              <w:rPr>
                <w:rFonts w:ascii="Times New Roman" w:eastAsia="SimSun" w:hAnsi="Times New Roman"/>
                <w:sz w:val="20"/>
                <w:szCs w:val="20"/>
              </w:rPr>
            </w:pPr>
          </w:p>
        </w:tc>
        <w:tc>
          <w:tcPr>
            <w:tcW w:w="1460" w:type="pct"/>
          </w:tcPr>
          <w:p w14:paraId="6AD02800"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Tourism Research Specialists</w:t>
            </w:r>
          </w:p>
        </w:tc>
        <w:tc>
          <w:tcPr>
            <w:tcW w:w="841" w:type="pct"/>
          </w:tcPr>
          <w:p w14:paraId="4E9B77D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3D5260D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4ACF6120" w14:textId="77777777" w:rsidTr="00555864">
        <w:trPr>
          <w:trHeight w:val="203"/>
        </w:trPr>
        <w:tc>
          <w:tcPr>
            <w:tcW w:w="1041" w:type="pct"/>
            <w:vMerge w:val="restart"/>
          </w:tcPr>
          <w:p w14:paraId="33C5A24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 xml:space="preserve">Natural Resources, </w:t>
            </w:r>
            <w:proofErr w:type="spellStart"/>
            <w:r w:rsidRPr="007360F5">
              <w:rPr>
                <w:rFonts w:ascii="Times New Roman" w:eastAsia="SimSun" w:hAnsi="Times New Roman"/>
                <w:sz w:val="20"/>
                <w:szCs w:val="20"/>
              </w:rPr>
              <w:t>Env’t</w:t>
            </w:r>
            <w:proofErr w:type="spellEnd"/>
            <w:r w:rsidRPr="007360F5">
              <w:rPr>
                <w:rFonts w:ascii="Times New Roman" w:eastAsia="SimSun" w:hAnsi="Times New Roman"/>
                <w:sz w:val="20"/>
                <w:szCs w:val="20"/>
              </w:rPr>
              <w:t xml:space="preserve">, Climate Change, Land and Water </w:t>
            </w:r>
            <w:proofErr w:type="spellStart"/>
            <w:r w:rsidRPr="007360F5">
              <w:rPr>
                <w:rFonts w:ascii="Times New Roman" w:eastAsia="SimSun" w:hAnsi="Times New Roman"/>
                <w:sz w:val="20"/>
                <w:szCs w:val="20"/>
              </w:rPr>
              <w:t>Mgt</w:t>
            </w:r>
            <w:proofErr w:type="spellEnd"/>
          </w:p>
        </w:tc>
        <w:tc>
          <w:tcPr>
            <w:tcW w:w="1322" w:type="pct"/>
            <w:vMerge w:val="restart"/>
          </w:tcPr>
          <w:p w14:paraId="3FF056EA" w14:textId="77777777" w:rsidR="007360F5" w:rsidRPr="007360F5" w:rsidRDefault="007360F5" w:rsidP="007360F5">
            <w:pPr>
              <w:contextualSpacing/>
              <w:rPr>
                <w:rFonts w:ascii="Times New Roman" w:eastAsia="SimSun" w:hAnsi="Times New Roman"/>
                <w:sz w:val="20"/>
                <w:szCs w:val="20"/>
              </w:rPr>
            </w:pPr>
          </w:p>
        </w:tc>
        <w:tc>
          <w:tcPr>
            <w:tcW w:w="1460" w:type="pct"/>
          </w:tcPr>
          <w:p w14:paraId="02431AE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Environmental Scientists and specialists</w:t>
            </w:r>
          </w:p>
        </w:tc>
        <w:tc>
          <w:tcPr>
            <w:tcW w:w="841" w:type="pct"/>
          </w:tcPr>
          <w:p w14:paraId="636C368F"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4975E497"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6A6CFD9F" w14:textId="77777777" w:rsidTr="00555864">
        <w:trPr>
          <w:trHeight w:val="96"/>
        </w:trPr>
        <w:tc>
          <w:tcPr>
            <w:tcW w:w="1041" w:type="pct"/>
            <w:vMerge/>
          </w:tcPr>
          <w:p w14:paraId="10CDF486"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482A81BC" w14:textId="77777777" w:rsidR="007360F5" w:rsidRPr="007360F5" w:rsidRDefault="007360F5" w:rsidP="007360F5">
            <w:pPr>
              <w:contextualSpacing/>
              <w:rPr>
                <w:rFonts w:ascii="Times New Roman" w:eastAsia="SimSun" w:hAnsi="Times New Roman"/>
                <w:sz w:val="20"/>
                <w:szCs w:val="20"/>
              </w:rPr>
            </w:pPr>
          </w:p>
        </w:tc>
        <w:tc>
          <w:tcPr>
            <w:tcW w:w="1460" w:type="pct"/>
          </w:tcPr>
          <w:p w14:paraId="21BFE6F6"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Geologists</w:t>
            </w:r>
          </w:p>
        </w:tc>
        <w:tc>
          <w:tcPr>
            <w:tcW w:w="841" w:type="pct"/>
          </w:tcPr>
          <w:p w14:paraId="5A0C20CA"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7" w:type="pct"/>
          </w:tcPr>
          <w:p w14:paraId="1E52D2C8"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r w:rsidR="007360F5" w:rsidRPr="007360F5" w14:paraId="2784114B" w14:textId="77777777" w:rsidTr="00555864">
        <w:trPr>
          <w:trHeight w:val="56"/>
        </w:trPr>
        <w:tc>
          <w:tcPr>
            <w:tcW w:w="1041" w:type="pct"/>
            <w:vMerge w:val="restart"/>
          </w:tcPr>
          <w:p w14:paraId="724ABB17"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Development Plan Implementation</w:t>
            </w:r>
          </w:p>
        </w:tc>
        <w:tc>
          <w:tcPr>
            <w:tcW w:w="1322" w:type="pct"/>
            <w:vMerge w:val="restart"/>
          </w:tcPr>
          <w:p w14:paraId="37F844A3" w14:textId="77777777" w:rsidR="007360F5" w:rsidRPr="007360F5" w:rsidRDefault="007360F5" w:rsidP="007360F5">
            <w:pPr>
              <w:rPr>
                <w:rFonts w:ascii="Times New Roman" w:eastAsia="SimSun" w:hAnsi="Times New Roman"/>
                <w:sz w:val="20"/>
                <w:szCs w:val="20"/>
              </w:rPr>
            </w:pPr>
          </w:p>
        </w:tc>
        <w:tc>
          <w:tcPr>
            <w:tcW w:w="1460" w:type="pct"/>
          </w:tcPr>
          <w:p w14:paraId="4A6DEE9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M&amp;E specialist</w:t>
            </w:r>
          </w:p>
        </w:tc>
        <w:tc>
          <w:tcPr>
            <w:tcW w:w="841" w:type="pct"/>
          </w:tcPr>
          <w:p w14:paraId="7667EF39"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6" w:type="pct"/>
          </w:tcPr>
          <w:p w14:paraId="0C515705"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1</w:t>
            </w:r>
          </w:p>
        </w:tc>
      </w:tr>
      <w:tr w:rsidR="007360F5" w:rsidRPr="007360F5" w14:paraId="3F8A63C0" w14:textId="77777777" w:rsidTr="00555864">
        <w:trPr>
          <w:trHeight w:val="225"/>
        </w:trPr>
        <w:tc>
          <w:tcPr>
            <w:tcW w:w="1041" w:type="pct"/>
            <w:vMerge/>
          </w:tcPr>
          <w:p w14:paraId="10981FC0" w14:textId="77777777" w:rsidR="007360F5" w:rsidRPr="007360F5" w:rsidRDefault="007360F5" w:rsidP="007360F5">
            <w:pPr>
              <w:contextualSpacing/>
              <w:rPr>
                <w:rFonts w:ascii="Times New Roman" w:eastAsia="SimSun" w:hAnsi="Times New Roman"/>
                <w:sz w:val="20"/>
                <w:szCs w:val="20"/>
              </w:rPr>
            </w:pPr>
          </w:p>
        </w:tc>
        <w:tc>
          <w:tcPr>
            <w:tcW w:w="1322" w:type="pct"/>
            <w:vMerge/>
          </w:tcPr>
          <w:p w14:paraId="3706B063" w14:textId="77777777" w:rsidR="007360F5" w:rsidRPr="007360F5" w:rsidRDefault="007360F5" w:rsidP="007360F5">
            <w:pPr>
              <w:contextualSpacing/>
              <w:rPr>
                <w:rFonts w:ascii="Times New Roman" w:eastAsia="SimSun" w:hAnsi="Times New Roman"/>
                <w:sz w:val="20"/>
                <w:szCs w:val="20"/>
              </w:rPr>
            </w:pPr>
          </w:p>
        </w:tc>
        <w:tc>
          <w:tcPr>
            <w:tcW w:w="1460" w:type="pct"/>
          </w:tcPr>
          <w:p w14:paraId="16A9A32E"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M&amp;E Officers</w:t>
            </w:r>
          </w:p>
        </w:tc>
        <w:tc>
          <w:tcPr>
            <w:tcW w:w="841" w:type="pct"/>
          </w:tcPr>
          <w:p w14:paraId="04E5CDB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0</w:t>
            </w:r>
          </w:p>
        </w:tc>
        <w:tc>
          <w:tcPr>
            <w:tcW w:w="336" w:type="pct"/>
          </w:tcPr>
          <w:p w14:paraId="7F10B8B1" w14:textId="77777777" w:rsidR="007360F5" w:rsidRPr="007360F5" w:rsidRDefault="007360F5" w:rsidP="007360F5">
            <w:pPr>
              <w:contextualSpacing/>
              <w:rPr>
                <w:rFonts w:ascii="Times New Roman" w:eastAsia="SimSun" w:hAnsi="Times New Roman"/>
                <w:sz w:val="20"/>
                <w:szCs w:val="20"/>
              </w:rPr>
            </w:pPr>
            <w:r w:rsidRPr="007360F5">
              <w:rPr>
                <w:rFonts w:ascii="Times New Roman" w:eastAsia="SimSun" w:hAnsi="Times New Roman"/>
                <w:sz w:val="20"/>
                <w:szCs w:val="20"/>
              </w:rPr>
              <w:t>2</w:t>
            </w:r>
          </w:p>
        </w:tc>
      </w:tr>
    </w:tbl>
    <w:p w14:paraId="3B21838F" w14:textId="77777777" w:rsidR="007360F5" w:rsidRPr="007360F5" w:rsidRDefault="007360F5" w:rsidP="007360F5">
      <w:pPr>
        <w:spacing w:after="0" w:line="259" w:lineRule="auto"/>
        <w:rPr>
          <w:rFonts w:ascii="Times New Roman" w:hAnsi="Times New Roman"/>
          <w:b/>
          <w:sz w:val="24"/>
          <w:szCs w:val="24"/>
        </w:rPr>
      </w:pPr>
      <w:r w:rsidRPr="007360F5">
        <w:rPr>
          <w:rFonts w:ascii="Times New Roman" w:hAnsi="Times New Roman"/>
          <w:sz w:val="24"/>
        </w:rPr>
        <w:lastRenderedPageBreak/>
        <w:br w:type="page"/>
      </w:r>
    </w:p>
    <w:p w14:paraId="4BAF76F2" w14:textId="70C77592" w:rsidR="007360F5" w:rsidRDefault="007360F5" w:rsidP="00271F75"/>
    <w:p w14:paraId="2EF652E2" w14:textId="24136591" w:rsidR="007360F5" w:rsidRDefault="007360F5" w:rsidP="00271F75"/>
    <w:p w14:paraId="172C32B6" w14:textId="37A71189" w:rsidR="007360F5" w:rsidRDefault="007360F5" w:rsidP="00271F75"/>
    <w:p w14:paraId="1F588D30" w14:textId="780C2EA9" w:rsidR="007360F5" w:rsidRDefault="007360F5" w:rsidP="00271F75"/>
    <w:p w14:paraId="06670674" w14:textId="6E8C34F6" w:rsidR="007360F5" w:rsidRDefault="007360F5" w:rsidP="00271F75"/>
    <w:p w14:paraId="13D8AE64" w14:textId="0569EF2B" w:rsidR="007360F5" w:rsidRDefault="007360F5" w:rsidP="00271F75"/>
    <w:p w14:paraId="4C08EF1B" w14:textId="77777777" w:rsidR="007360F5" w:rsidRDefault="007360F5" w:rsidP="00271F75"/>
    <w:p w14:paraId="0FA45F7F" w14:textId="77777777" w:rsidR="00271F75" w:rsidRDefault="00271F75" w:rsidP="00271F75"/>
    <w:p w14:paraId="1A1654DA" w14:textId="77777777" w:rsidR="00271F75" w:rsidRDefault="00271F75" w:rsidP="00271F75"/>
    <w:p w14:paraId="055852C1" w14:textId="77777777" w:rsidR="00271F75" w:rsidRDefault="00271F75" w:rsidP="00271F75"/>
    <w:p w14:paraId="41F3F13D" w14:textId="77777777" w:rsidR="00271F75" w:rsidRDefault="00271F75" w:rsidP="00271F75"/>
    <w:p w14:paraId="4AADF77A" w14:textId="77777777" w:rsidR="00271F75" w:rsidRDefault="00271F75" w:rsidP="00271F75"/>
    <w:p w14:paraId="23464F7C" w14:textId="77777777" w:rsidR="00271F75" w:rsidRDefault="00271F75" w:rsidP="00271F75"/>
    <w:p w14:paraId="0A7A6D9B" w14:textId="77777777" w:rsidR="00271F75" w:rsidRDefault="00271F75" w:rsidP="00271F75"/>
    <w:p w14:paraId="3EAB4D05" w14:textId="0B2C7A26" w:rsidR="000A046D" w:rsidRPr="000A046D" w:rsidRDefault="000A046D" w:rsidP="000A046D">
      <w:pPr>
        <w:jc w:val="center"/>
        <w:rPr>
          <w:rFonts w:ascii="Times New Roman" w:hAnsi="Times New Roman"/>
          <w:b/>
          <w:bCs/>
          <w:color w:val="365F91"/>
          <w:sz w:val="24"/>
          <w:szCs w:val="24"/>
        </w:rPr>
      </w:pPr>
      <w:bookmarkStart w:id="159" w:name="_Toc109134745"/>
      <w:bookmarkStart w:id="160" w:name="_Toc117509541"/>
      <w:bookmarkStart w:id="161" w:name="_Toc89466851"/>
      <w:bookmarkEnd w:id="75"/>
      <w:r w:rsidRPr="000A046D">
        <w:rPr>
          <w:rFonts w:ascii="Times New Roman" w:hAnsi="Times New Roman"/>
          <w:b/>
          <w:bCs/>
          <w:color w:val="365F91"/>
          <w:sz w:val="24"/>
          <w:szCs w:val="24"/>
        </w:rPr>
        <w:t>CHAPTER FOUR</w:t>
      </w:r>
      <w:bookmarkEnd w:id="159"/>
      <w:bookmarkEnd w:id="160"/>
    </w:p>
    <w:p w14:paraId="4CB67EA6" w14:textId="77777777" w:rsidR="000A046D" w:rsidRPr="000A046D" w:rsidRDefault="000A046D" w:rsidP="000A046D">
      <w:pPr>
        <w:jc w:val="center"/>
        <w:rPr>
          <w:rFonts w:ascii="Times New Roman" w:hAnsi="Times New Roman"/>
          <w:b/>
          <w:bCs/>
          <w:color w:val="365F91"/>
          <w:sz w:val="24"/>
          <w:szCs w:val="24"/>
        </w:rPr>
      </w:pPr>
      <w:bookmarkStart w:id="162" w:name="_Toc109134746"/>
      <w:bookmarkStart w:id="163" w:name="_Toc117509542"/>
      <w:r w:rsidRPr="000A046D">
        <w:rPr>
          <w:rFonts w:ascii="Times New Roman" w:hAnsi="Times New Roman"/>
          <w:b/>
          <w:bCs/>
          <w:color w:val="365F91"/>
          <w:sz w:val="24"/>
          <w:szCs w:val="24"/>
        </w:rPr>
        <w:t>LGDP IMPELEMENTATION, COORDINATION AND PARTNERSHIP FRAMEWORK.</w:t>
      </w:r>
      <w:bookmarkEnd w:id="161"/>
      <w:bookmarkEnd w:id="162"/>
      <w:bookmarkEnd w:id="163"/>
    </w:p>
    <w:p w14:paraId="7B619B60" w14:textId="77777777" w:rsidR="005B5993" w:rsidRPr="00517B6A" w:rsidRDefault="005B5993" w:rsidP="005B5993">
      <w:pPr>
        <w:pStyle w:val="Heading2"/>
        <w:spacing w:before="0"/>
      </w:pPr>
      <w:bookmarkStart w:id="164" w:name="_Toc109134747"/>
      <w:bookmarkStart w:id="165" w:name="_Toc117509543"/>
      <w:r w:rsidRPr="00517B6A">
        <w:t>4.0</w:t>
      </w:r>
      <w:r w:rsidRPr="00517B6A">
        <w:tab/>
        <w:t>Introduction</w:t>
      </w:r>
      <w:bookmarkEnd w:id="164"/>
      <w:bookmarkEnd w:id="165"/>
    </w:p>
    <w:p w14:paraId="0DA292E0" w14:textId="59A830E2" w:rsidR="00C432BB" w:rsidRDefault="00C432BB" w:rsidP="000031B6">
      <w:pPr>
        <w:spacing w:after="0" w:line="240" w:lineRule="auto"/>
        <w:jc w:val="both"/>
        <w:rPr>
          <w:rStyle w:val="A21"/>
          <w:rFonts w:ascii="Times New Roman" w:hAnsi="Times New Roman" w:cs="Times New Roman"/>
          <w:sz w:val="24"/>
          <w:szCs w:val="24"/>
        </w:rPr>
      </w:pPr>
      <w:r w:rsidRPr="00A972ED">
        <w:rPr>
          <w:rStyle w:val="A21"/>
          <w:rFonts w:ascii="Times New Roman" w:hAnsi="Times New Roman" w:cs="Times New Roman"/>
          <w:b w:val="0"/>
          <w:sz w:val="24"/>
          <w:szCs w:val="24"/>
        </w:rPr>
        <w:t>This chapter indicates the implementation strategies that will be undertaken to ensure that Masindi district development plan is operationalized. It spells out the local government structures and systems that will be used to coordinate implementation of the plan, and pre- requisites for its successful implementation</w:t>
      </w:r>
      <w:r w:rsidRPr="00A972ED">
        <w:rPr>
          <w:rStyle w:val="A21"/>
          <w:rFonts w:ascii="Times New Roman" w:hAnsi="Times New Roman" w:cs="Times New Roman"/>
          <w:sz w:val="24"/>
          <w:szCs w:val="24"/>
        </w:rPr>
        <w:t xml:space="preserve">. </w:t>
      </w:r>
    </w:p>
    <w:p w14:paraId="246833A2" w14:textId="77777777" w:rsidR="005B5993" w:rsidRPr="00A972ED" w:rsidRDefault="005B5993" w:rsidP="000031B6">
      <w:pPr>
        <w:spacing w:after="0" w:line="240" w:lineRule="auto"/>
        <w:jc w:val="both"/>
        <w:rPr>
          <w:rStyle w:val="A21"/>
          <w:rFonts w:ascii="Times New Roman" w:hAnsi="Times New Roman" w:cs="Times New Roman"/>
          <w:sz w:val="24"/>
          <w:szCs w:val="24"/>
        </w:rPr>
      </w:pPr>
    </w:p>
    <w:p w14:paraId="30E95DFD" w14:textId="77777777" w:rsidR="00C432BB" w:rsidRPr="00A972ED" w:rsidRDefault="00C432BB" w:rsidP="000031B6">
      <w:pPr>
        <w:pStyle w:val="Heading2"/>
        <w:spacing w:before="0" w:line="240" w:lineRule="auto"/>
        <w:jc w:val="both"/>
        <w:rPr>
          <w:rFonts w:ascii="Times New Roman" w:hAnsi="Times New Roman" w:cs="Times New Roman"/>
          <w:sz w:val="24"/>
          <w:szCs w:val="24"/>
        </w:rPr>
      </w:pPr>
      <w:bookmarkStart w:id="166" w:name="_Toc98420478"/>
      <w:r w:rsidRPr="00A972ED">
        <w:rPr>
          <w:rFonts w:ascii="Times New Roman" w:hAnsi="Times New Roman" w:cs="Times New Roman"/>
          <w:sz w:val="24"/>
          <w:szCs w:val="24"/>
        </w:rPr>
        <w:t>4.1</w:t>
      </w:r>
      <w:r w:rsidRPr="00A972ED">
        <w:rPr>
          <w:rFonts w:ascii="Times New Roman" w:hAnsi="Times New Roman" w:cs="Times New Roman"/>
          <w:sz w:val="24"/>
          <w:szCs w:val="24"/>
        </w:rPr>
        <w:tab/>
        <w:t>LGDP Implementation and coordination Strategy</w:t>
      </w:r>
      <w:bookmarkEnd w:id="166"/>
    </w:p>
    <w:p w14:paraId="03C778BF" w14:textId="77777777" w:rsidR="00C432BB" w:rsidRPr="00A972ED" w:rsidRDefault="00C432BB" w:rsidP="000031B6">
      <w:pPr>
        <w:spacing w:after="0" w:line="240" w:lineRule="auto"/>
        <w:jc w:val="both"/>
        <w:rPr>
          <w:rFonts w:ascii="Times New Roman" w:hAnsi="Times New Roman"/>
          <w:sz w:val="24"/>
          <w:szCs w:val="24"/>
        </w:rPr>
      </w:pPr>
      <w:r w:rsidRPr="00A972ED">
        <w:rPr>
          <w:rFonts w:ascii="Times New Roman" w:hAnsi="Times New Roman"/>
          <w:sz w:val="24"/>
          <w:szCs w:val="24"/>
        </w:rPr>
        <w:t>The purpose of this implementation strategy is to enhance operationalization of the District Development Plan III (DDPIII). It provides an overview on how the DDPIII Objectives and overall DDPIII Vision will be achieved by outlining what will be done, by whom, and how. It thus serves as a checklist that will be regularly updated monitored and progress on it shared among the stakeholders. The implementation plan will also help to coordinate and guide the implementation actions, support coordinated and collaborated.</w:t>
      </w:r>
    </w:p>
    <w:p w14:paraId="166FF5F4" w14:textId="77777777" w:rsidR="00C432BB" w:rsidRPr="00A972ED" w:rsidRDefault="00C432BB" w:rsidP="000031B6">
      <w:pPr>
        <w:spacing w:after="0" w:line="240" w:lineRule="auto"/>
        <w:jc w:val="both"/>
        <w:rPr>
          <w:rFonts w:ascii="Times New Roman" w:hAnsi="Times New Roman"/>
          <w:bCs/>
          <w:sz w:val="24"/>
          <w:szCs w:val="24"/>
        </w:rPr>
      </w:pPr>
    </w:p>
    <w:p w14:paraId="603B5ED1" w14:textId="77777777" w:rsidR="00C432BB" w:rsidRPr="00A972ED" w:rsidRDefault="00C432BB" w:rsidP="000031B6">
      <w:pPr>
        <w:spacing w:after="0" w:line="240" w:lineRule="auto"/>
        <w:jc w:val="both"/>
        <w:rPr>
          <w:rFonts w:ascii="Times New Roman" w:hAnsi="Times New Roman"/>
          <w:bCs/>
          <w:sz w:val="24"/>
          <w:szCs w:val="24"/>
        </w:rPr>
      </w:pPr>
      <w:r w:rsidRPr="00A972ED">
        <w:rPr>
          <w:rFonts w:ascii="Times New Roman" w:hAnsi="Times New Roman"/>
          <w:bCs/>
          <w:sz w:val="24"/>
          <w:szCs w:val="24"/>
        </w:rPr>
        <w:lastRenderedPageBreak/>
        <w:t xml:space="preserve">A number of implementation and coordination strategies as highlighted here under will be applied during the implementation of this plan. All stake holders will be mobilized to perform their required duties in respect to the implementation of this plan. </w:t>
      </w:r>
    </w:p>
    <w:p w14:paraId="60B15536" w14:textId="77777777" w:rsidR="00C432BB" w:rsidRPr="00A972ED" w:rsidRDefault="00C432BB" w:rsidP="000031B6">
      <w:pPr>
        <w:spacing w:after="0" w:line="240" w:lineRule="auto"/>
        <w:jc w:val="both"/>
        <w:rPr>
          <w:rFonts w:ascii="Times New Roman" w:hAnsi="Times New Roman"/>
          <w:bCs/>
          <w:sz w:val="24"/>
          <w:szCs w:val="24"/>
        </w:rPr>
      </w:pPr>
    </w:p>
    <w:p w14:paraId="0E1ED7EE" w14:textId="77777777" w:rsidR="00C432BB" w:rsidRPr="00E342CA" w:rsidRDefault="00C432BB" w:rsidP="005570C8">
      <w:pPr>
        <w:pStyle w:val="ListParagraph"/>
        <w:numPr>
          <w:ilvl w:val="2"/>
          <w:numId w:val="14"/>
        </w:numPr>
        <w:spacing w:after="0" w:line="240" w:lineRule="auto"/>
        <w:jc w:val="both"/>
        <w:rPr>
          <w:rFonts w:ascii="Times New Roman" w:hAnsi="Times New Roman"/>
          <w:bCs/>
          <w:szCs w:val="24"/>
        </w:rPr>
      </w:pPr>
      <w:r w:rsidRPr="00E342CA">
        <w:rPr>
          <w:rFonts w:ascii="Times New Roman" w:hAnsi="Times New Roman"/>
          <w:bCs/>
          <w:szCs w:val="24"/>
        </w:rPr>
        <w:t>Community Mobilization</w:t>
      </w:r>
    </w:p>
    <w:p w14:paraId="504E7ABC" w14:textId="77777777" w:rsidR="00C432BB" w:rsidRPr="00A972ED" w:rsidRDefault="00C432BB" w:rsidP="00A972ED">
      <w:pPr>
        <w:spacing w:after="0" w:line="240" w:lineRule="auto"/>
        <w:jc w:val="both"/>
        <w:rPr>
          <w:rFonts w:ascii="Times New Roman" w:hAnsi="Times New Roman"/>
          <w:bCs/>
          <w:sz w:val="24"/>
          <w:szCs w:val="24"/>
        </w:rPr>
      </w:pPr>
    </w:p>
    <w:p w14:paraId="6DC75DC1" w14:textId="77777777" w:rsidR="00C432BB" w:rsidRPr="00A972ED" w:rsidRDefault="00C432BB"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 xml:space="preserve">Communities will be mobilized to ensure that they perform their required duties towards provision of public goods and services. Among many communities will be </w:t>
      </w:r>
      <w:proofErr w:type="spellStart"/>
      <w:r w:rsidRPr="00A972ED">
        <w:rPr>
          <w:rFonts w:ascii="Times New Roman" w:hAnsi="Times New Roman"/>
          <w:bCs/>
          <w:sz w:val="24"/>
          <w:szCs w:val="24"/>
        </w:rPr>
        <w:t>mobilsed</w:t>
      </w:r>
      <w:proofErr w:type="spellEnd"/>
      <w:r w:rsidRPr="00A972ED">
        <w:rPr>
          <w:rFonts w:ascii="Times New Roman" w:hAnsi="Times New Roman"/>
          <w:bCs/>
          <w:sz w:val="24"/>
          <w:szCs w:val="24"/>
        </w:rPr>
        <w:t xml:space="preserve"> towards;</w:t>
      </w:r>
    </w:p>
    <w:p w14:paraId="14649EB1" w14:textId="77777777" w:rsidR="00C432BB" w:rsidRPr="00A972ED" w:rsidRDefault="00C432BB" w:rsidP="005570C8">
      <w:pPr>
        <w:numPr>
          <w:ilvl w:val="1"/>
          <w:numId w:val="10"/>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In line with this plan, identification of interventions to be undertaken to improve on their Social welfare. Thus participate in planning and budgeting meetings.</w:t>
      </w:r>
    </w:p>
    <w:p w14:paraId="73289D3A" w14:textId="77777777" w:rsidR="00C432BB" w:rsidRPr="00A972ED" w:rsidRDefault="00C432BB" w:rsidP="005570C8">
      <w:pPr>
        <w:numPr>
          <w:ilvl w:val="1"/>
          <w:numId w:val="10"/>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Plan and budget for the maintenance of the village investments under taken in their respective areas of jurisdiction.</w:t>
      </w:r>
    </w:p>
    <w:p w14:paraId="7824AB5C" w14:textId="77777777" w:rsidR="00C432BB" w:rsidRPr="00A972ED" w:rsidRDefault="00C432BB" w:rsidP="005570C8">
      <w:pPr>
        <w:numPr>
          <w:ilvl w:val="1"/>
          <w:numId w:val="10"/>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Provision of project site security where an investment is being undertaken.</w:t>
      </w:r>
    </w:p>
    <w:p w14:paraId="31CEDAD7" w14:textId="77777777" w:rsidR="00C432BB" w:rsidRPr="00A972ED" w:rsidRDefault="00C432BB" w:rsidP="005570C8">
      <w:pPr>
        <w:numPr>
          <w:ilvl w:val="1"/>
          <w:numId w:val="10"/>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Provision of community contribution for Public Service delivery (Voluntary or Compulsory)</w:t>
      </w:r>
    </w:p>
    <w:p w14:paraId="67AE2BAA" w14:textId="77777777" w:rsidR="00C432BB" w:rsidRPr="00A972ED" w:rsidRDefault="00C432BB" w:rsidP="005570C8">
      <w:pPr>
        <w:numPr>
          <w:ilvl w:val="1"/>
          <w:numId w:val="10"/>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Organizing community operation, management and maintenance</w:t>
      </w:r>
    </w:p>
    <w:p w14:paraId="1FCE167D" w14:textId="77777777" w:rsidR="00C432BB" w:rsidRPr="00A972ED" w:rsidRDefault="00C432BB" w:rsidP="005570C8">
      <w:pPr>
        <w:numPr>
          <w:ilvl w:val="1"/>
          <w:numId w:val="10"/>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Monitor the processes of Public Services delivery</w:t>
      </w:r>
    </w:p>
    <w:p w14:paraId="40418B4F" w14:textId="77777777" w:rsidR="00C432BB" w:rsidRPr="00A972ED" w:rsidRDefault="00C432BB" w:rsidP="005570C8">
      <w:pPr>
        <w:numPr>
          <w:ilvl w:val="1"/>
          <w:numId w:val="10"/>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Provision of feedback in respect of satisfaction in regard to Public Service delivery.</w:t>
      </w:r>
    </w:p>
    <w:p w14:paraId="2D8A1DA2" w14:textId="77777777" w:rsidR="00C432BB" w:rsidRPr="00A972ED" w:rsidRDefault="00A1131F" w:rsidP="00A972ED">
      <w:pPr>
        <w:tabs>
          <w:tab w:val="left" w:pos="1710"/>
        </w:tabs>
        <w:spacing w:after="0" w:line="240" w:lineRule="auto"/>
        <w:jc w:val="both"/>
        <w:rPr>
          <w:rFonts w:ascii="Times New Roman" w:hAnsi="Times New Roman"/>
          <w:bCs/>
          <w:sz w:val="24"/>
          <w:szCs w:val="24"/>
        </w:rPr>
      </w:pPr>
      <w:r w:rsidRPr="00A972ED">
        <w:rPr>
          <w:rFonts w:ascii="Times New Roman" w:hAnsi="Times New Roman"/>
          <w:bCs/>
          <w:sz w:val="24"/>
          <w:szCs w:val="24"/>
        </w:rPr>
        <w:tab/>
      </w:r>
    </w:p>
    <w:p w14:paraId="269F91B7" w14:textId="77777777" w:rsidR="00C432BB" w:rsidRPr="00A972ED" w:rsidRDefault="00C432BB" w:rsidP="005570C8">
      <w:pPr>
        <w:pStyle w:val="ListParagraph"/>
        <w:numPr>
          <w:ilvl w:val="2"/>
          <w:numId w:val="14"/>
        </w:numPr>
        <w:spacing w:after="0" w:line="240" w:lineRule="auto"/>
        <w:jc w:val="both"/>
        <w:rPr>
          <w:rFonts w:ascii="Times New Roman" w:hAnsi="Times New Roman"/>
          <w:bCs/>
          <w:szCs w:val="24"/>
        </w:rPr>
      </w:pPr>
      <w:r w:rsidRPr="00A972ED">
        <w:rPr>
          <w:rFonts w:ascii="Times New Roman" w:hAnsi="Times New Roman"/>
          <w:b w:val="0"/>
          <w:bCs/>
          <w:szCs w:val="24"/>
        </w:rPr>
        <w:t>NGOs/CBOs and Private Sector Organizations</w:t>
      </w:r>
    </w:p>
    <w:p w14:paraId="52A5E65B" w14:textId="77777777" w:rsidR="00C432BB" w:rsidRPr="00A972ED" w:rsidRDefault="00C432BB"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 xml:space="preserve">The above stakeholders will be mobilized/involved to undertake but not limited </w:t>
      </w:r>
      <w:r w:rsidR="00A1131F" w:rsidRPr="00A972ED">
        <w:rPr>
          <w:rFonts w:ascii="Times New Roman" w:hAnsi="Times New Roman"/>
          <w:bCs/>
          <w:sz w:val="24"/>
          <w:szCs w:val="24"/>
        </w:rPr>
        <w:t>to of the following activities.</w:t>
      </w:r>
    </w:p>
    <w:p w14:paraId="418318D6" w14:textId="77777777" w:rsidR="00C432BB" w:rsidRPr="00A972ED" w:rsidRDefault="00C432BB" w:rsidP="005570C8">
      <w:pPr>
        <w:numPr>
          <w:ilvl w:val="1"/>
          <w:numId w:val="11"/>
        </w:numPr>
        <w:tabs>
          <w:tab w:val="clear" w:pos="1440"/>
        </w:tabs>
        <w:spacing w:after="0" w:line="240" w:lineRule="auto"/>
        <w:ind w:left="720" w:hanging="540"/>
        <w:jc w:val="both"/>
        <w:rPr>
          <w:rFonts w:ascii="Times New Roman" w:hAnsi="Times New Roman"/>
          <w:bCs/>
          <w:sz w:val="24"/>
          <w:szCs w:val="24"/>
        </w:rPr>
      </w:pPr>
      <w:r w:rsidRPr="00A972ED">
        <w:rPr>
          <w:rFonts w:ascii="Times New Roman" w:hAnsi="Times New Roman"/>
          <w:bCs/>
          <w:sz w:val="24"/>
          <w:szCs w:val="24"/>
        </w:rPr>
        <w:t>Participate in planning and budgeting meetings.</w:t>
      </w:r>
    </w:p>
    <w:p w14:paraId="5D5C932C" w14:textId="77777777" w:rsidR="00C432BB" w:rsidRPr="00A972ED" w:rsidRDefault="00C432BB" w:rsidP="005570C8">
      <w:pPr>
        <w:numPr>
          <w:ilvl w:val="1"/>
          <w:numId w:val="11"/>
        </w:numPr>
        <w:tabs>
          <w:tab w:val="clear" w:pos="1440"/>
        </w:tabs>
        <w:spacing w:after="0" w:line="240" w:lineRule="auto"/>
        <w:ind w:left="720" w:hanging="540"/>
        <w:jc w:val="both"/>
        <w:rPr>
          <w:rFonts w:ascii="Times New Roman" w:hAnsi="Times New Roman"/>
          <w:bCs/>
          <w:sz w:val="24"/>
          <w:szCs w:val="24"/>
        </w:rPr>
      </w:pPr>
      <w:r w:rsidRPr="00A972ED">
        <w:rPr>
          <w:rFonts w:ascii="Times New Roman" w:hAnsi="Times New Roman"/>
          <w:bCs/>
          <w:sz w:val="24"/>
          <w:szCs w:val="24"/>
        </w:rPr>
        <w:t>Contribute funds/logistics towards the provision of Public service.</w:t>
      </w:r>
    </w:p>
    <w:p w14:paraId="4386D920" w14:textId="77777777" w:rsidR="00C432BB" w:rsidRPr="00A972ED" w:rsidRDefault="00C432BB" w:rsidP="005570C8">
      <w:pPr>
        <w:numPr>
          <w:ilvl w:val="1"/>
          <w:numId w:val="11"/>
        </w:numPr>
        <w:tabs>
          <w:tab w:val="clear" w:pos="1440"/>
        </w:tabs>
        <w:spacing w:after="0" w:line="240" w:lineRule="auto"/>
        <w:ind w:left="720" w:hanging="540"/>
        <w:jc w:val="both"/>
        <w:rPr>
          <w:rFonts w:ascii="Times New Roman" w:hAnsi="Times New Roman"/>
          <w:bCs/>
          <w:sz w:val="24"/>
          <w:szCs w:val="24"/>
        </w:rPr>
      </w:pPr>
      <w:r w:rsidRPr="00A972ED">
        <w:rPr>
          <w:rFonts w:ascii="Times New Roman" w:hAnsi="Times New Roman"/>
          <w:bCs/>
          <w:sz w:val="24"/>
          <w:szCs w:val="24"/>
        </w:rPr>
        <w:t>Monitor the processes of Public Services delivery</w:t>
      </w:r>
    </w:p>
    <w:p w14:paraId="274467CF" w14:textId="795B4248" w:rsidR="00A1131F" w:rsidRDefault="00C432BB" w:rsidP="005570C8">
      <w:pPr>
        <w:numPr>
          <w:ilvl w:val="1"/>
          <w:numId w:val="11"/>
        </w:numPr>
        <w:tabs>
          <w:tab w:val="clear" w:pos="1440"/>
        </w:tabs>
        <w:spacing w:after="0" w:line="240" w:lineRule="auto"/>
        <w:ind w:left="720" w:hanging="540"/>
        <w:jc w:val="both"/>
        <w:rPr>
          <w:rFonts w:ascii="Times New Roman" w:hAnsi="Times New Roman"/>
          <w:bCs/>
          <w:sz w:val="24"/>
          <w:szCs w:val="24"/>
        </w:rPr>
      </w:pPr>
      <w:r w:rsidRPr="00A972ED">
        <w:rPr>
          <w:rFonts w:ascii="Times New Roman" w:hAnsi="Times New Roman"/>
          <w:bCs/>
          <w:sz w:val="24"/>
          <w:szCs w:val="24"/>
        </w:rPr>
        <w:t>Provision of feedback in respect of satisfaction in regard to public service delivery.</w:t>
      </w:r>
    </w:p>
    <w:p w14:paraId="3D0AB081" w14:textId="77777777" w:rsidR="00BF5433" w:rsidRPr="00A972ED" w:rsidRDefault="00BF5433" w:rsidP="00BF5433">
      <w:pPr>
        <w:spacing w:after="0" w:line="240" w:lineRule="auto"/>
        <w:ind w:left="720"/>
        <w:jc w:val="both"/>
        <w:rPr>
          <w:rFonts w:ascii="Times New Roman" w:hAnsi="Times New Roman"/>
          <w:bCs/>
          <w:sz w:val="24"/>
          <w:szCs w:val="24"/>
        </w:rPr>
      </w:pPr>
    </w:p>
    <w:p w14:paraId="064F391C" w14:textId="77777777" w:rsidR="00C432BB" w:rsidRPr="00BF5433" w:rsidRDefault="00C432BB" w:rsidP="005570C8">
      <w:pPr>
        <w:pStyle w:val="ListParagraph"/>
        <w:numPr>
          <w:ilvl w:val="2"/>
          <w:numId w:val="14"/>
        </w:numPr>
        <w:spacing w:after="0" w:line="240" w:lineRule="auto"/>
        <w:jc w:val="both"/>
        <w:rPr>
          <w:rFonts w:ascii="Times New Roman" w:hAnsi="Times New Roman"/>
          <w:bCs/>
          <w:szCs w:val="24"/>
        </w:rPr>
      </w:pPr>
      <w:r w:rsidRPr="00BF5433">
        <w:rPr>
          <w:rFonts w:ascii="Times New Roman" w:hAnsi="Times New Roman"/>
          <w:bCs/>
          <w:szCs w:val="24"/>
        </w:rPr>
        <w:t>Elected Political Leaders</w:t>
      </w:r>
    </w:p>
    <w:p w14:paraId="284E9089" w14:textId="77777777" w:rsidR="00C432BB" w:rsidRPr="00A972ED" w:rsidRDefault="00C432BB" w:rsidP="00A972ED">
      <w:pPr>
        <w:spacing w:after="0" w:line="240" w:lineRule="auto"/>
        <w:jc w:val="both"/>
        <w:rPr>
          <w:rFonts w:ascii="Times New Roman" w:hAnsi="Times New Roman"/>
          <w:bCs/>
          <w:sz w:val="24"/>
          <w:szCs w:val="24"/>
        </w:rPr>
      </w:pPr>
    </w:p>
    <w:p w14:paraId="690B956F" w14:textId="77777777" w:rsidR="00C432BB" w:rsidRPr="00A972ED" w:rsidRDefault="00C432BB"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In line with the provisions of the law, especially the Local Governments Act 1997 as amended, 2015, political leaders will undertake the following responsibilities during t</w:t>
      </w:r>
      <w:r w:rsidR="00A1131F" w:rsidRPr="00A972ED">
        <w:rPr>
          <w:rFonts w:ascii="Times New Roman" w:hAnsi="Times New Roman"/>
          <w:bCs/>
          <w:sz w:val="24"/>
          <w:szCs w:val="24"/>
        </w:rPr>
        <w:t>he implementation of this plan;</w:t>
      </w:r>
    </w:p>
    <w:p w14:paraId="7C70AFF8" w14:textId="77777777" w:rsidR="00C432BB" w:rsidRPr="00A972ED" w:rsidRDefault="00C432BB" w:rsidP="005570C8">
      <w:pPr>
        <w:numPr>
          <w:ilvl w:val="1"/>
          <w:numId w:val="12"/>
        </w:numPr>
        <w:tabs>
          <w:tab w:val="clear" w:pos="1440"/>
        </w:tabs>
        <w:spacing w:after="0" w:line="240" w:lineRule="auto"/>
        <w:ind w:left="540" w:hanging="450"/>
        <w:jc w:val="both"/>
        <w:rPr>
          <w:rFonts w:ascii="Times New Roman" w:hAnsi="Times New Roman"/>
          <w:bCs/>
          <w:sz w:val="24"/>
          <w:szCs w:val="24"/>
        </w:rPr>
      </w:pPr>
      <w:r w:rsidRPr="00A972ED">
        <w:rPr>
          <w:rFonts w:ascii="Times New Roman" w:hAnsi="Times New Roman"/>
          <w:bCs/>
          <w:sz w:val="24"/>
          <w:szCs w:val="24"/>
        </w:rPr>
        <w:t xml:space="preserve">Setting of Policies to be followed while implementing the plan/delivering Public Services. </w:t>
      </w:r>
    </w:p>
    <w:p w14:paraId="0A1BA579" w14:textId="77777777" w:rsidR="00C432BB" w:rsidRPr="00A972ED" w:rsidRDefault="00C432BB" w:rsidP="005570C8">
      <w:pPr>
        <w:numPr>
          <w:ilvl w:val="1"/>
          <w:numId w:val="12"/>
        </w:numPr>
        <w:tabs>
          <w:tab w:val="clear" w:pos="1440"/>
        </w:tabs>
        <w:spacing w:after="0" w:line="240" w:lineRule="auto"/>
        <w:ind w:left="540" w:hanging="450"/>
        <w:jc w:val="both"/>
        <w:rPr>
          <w:rFonts w:ascii="Times New Roman" w:hAnsi="Times New Roman"/>
          <w:bCs/>
          <w:sz w:val="24"/>
          <w:szCs w:val="24"/>
        </w:rPr>
      </w:pPr>
      <w:r w:rsidRPr="00A972ED">
        <w:rPr>
          <w:rFonts w:ascii="Times New Roman" w:hAnsi="Times New Roman"/>
          <w:bCs/>
          <w:sz w:val="24"/>
          <w:szCs w:val="24"/>
        </w:rPr>
        <w:t>Approval of Public Services to be delivered in a particular period of time (Annual Budgets).</w:t>
      </w:r>
    </w:p>
    <w:p w14:paraId="61A7C77B" w14:textId="77777777" w:rsidR="00C432BB" w:rsidRPr="00A972ED" w:rsidRDefault="00C432BB" w:rsidP="005570C8">
      <w:pPr>
        <w:numPr>
          <w:ilvl w:val="1"/>
          <w:numId w:val="12"/>
        </w:numPr>
        <w:tabs>
          <w:tab w:val="clear" w:pos="1440"/>
        </w:tabs>
        <w:spacing w:after="0" w:line="240" w:lineRule="auto"/>
        <w:ind w:left="540" w:hanging="450"/>
        <w:jc w:val="both"/>
        <w:rPr>
          <w:rFonts w:ascii="Times New Roman" w:hAnsi="Times New Roman"/>
          <w:bCs/>
          <w:sz w:val="24"/>
          <w:szCs w:val="24"/>
        </w:rPr>
      </w:pPr>
      <w:r w:rsidRPr="00A972ED">
        <w:rPr>
          <w:rFonts w:ascii="Times New Roman" w:hAnsi="Times New Roman"/>
          <w:bCs/>
          <w:sz w:val="24"/>
          <w:szCs w:val="24"/>
        </w:rPr>
        <w:t>Monitor the processes of Public Services delivery</w:t>
      </w:r>
    </w:p>
    <w:p w14:paraId="7C9CA02F" w14:textId="3A3D6600" w:rsidR="00C432BB" w:rsidRDefault="00C432BB" w:rsidP="005570C8">
      <w:pPr>
        <w:numPr>
          <w:ilvl w:val="1"/>
          <w:numId w:val="12"/>
        </w:numPr>
        <w:tabs>
          <w:tab w:val="clear" w:pos="1440"/>
        </w:tabs>
        <w:spacing w:after="0" w:line="240" w:lineRule="auto"/>
        <w:ind w:left="540" w:hanging="450"/>
        <w:jc w:val="both"/>
        <w:rPr>
          <w:rFonts w:ascii="Times New Roman" w:hAnsi="Times New Roman"/>
          <w:bCs/>
          <w:sz w:val="24"/>
          <w:szCs w:val="24"/>
        </w:rPr>
      </w:pPr>
      <w:r w:rsidRPr="00A972ED">
        <w:rPr>
          <w:rFonts w:ascii="Times New Roman" w:hAnsi="Times New Roman"/>
          <w:bCs/>
          <w:sz w:val="24"/>
          <w:szCs w:val="24"/>
        </w:rPr>
        <w:t>Community mobilization towards Public Service delivery.</w:t>
      </w:r>
    </w:p>
    <w:p w14:paraId="607ECF43" w14:textId="77777777" w:rsidR="00BF5433" w:rsidRPr="00A972ED" w:rsidRDefault="00BF5433" w:rsidP="00BF5433">
      <w:pPr>
        <w:spacing w:after="0" w:line="240" w:lineRule="auto"/>
        <w:ind w:left="540"/>
        <w:jc w:val="both"/>
        <w:rPr>
          <w:rFonts w:ascii="Times New Roman" w:hAnsi="Times New Roman"/>
          <w:bCs/>
          <w:sz w:val="24"/>
          <w:szCs w:val="24"/>
        </w:rPr>
      </w:pPr>
    </w:p>
    <w:p w14:paraId="1FBA177F" w14:textId="77777777" w:rsidR="00C432BB" w:rsidRPr="00BF5433" w:rsidRDefault="00C432BB" w:rsidP="005570C8">
      <w:pPr>
        <w:pStyle w:val="ListParagraph"/>
        <w:numPr>
          <w:ilvl w:val="2"/>
          <w:numId w:val="14"/>
        </w:numPr>
        <w:spacing w:after="0" w:line="240" w:lineRule="auto"/>
        <w:jc w:val="both"/>
        <w:rPr>
          <w:rFonts w:ascii="Times New Roman" w:hAnsi="Times New Roman"/>
          <w:bCs/>
          <w:szCs w:val="24"/>
        </w:rPr>
      </w:pPr>
      <w:r w:rsidRPr="00BF5433">
        <w:rPr>
          <w:rFonts w:ascii="Times New Roman" w:hAnsi="Times New Roman"/>
          <w:bCs/>
          <w:szCs w:val="24"/>
        </w:rPr>
        <w:t>Technocrats:</w:t>
      </w:r>
    </w:p>
    <w:p w14:paraId="412436AF" w14:textId="77777777" w:rsidR="00C432BB" w:rsidRPr="00A972ED" w:rsidRDefault="00C432BB"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Like elected political leaders, in line with the provisions of the law, especially the Local Governments Act 1997 as amended, 2015, Technocrats will undertake the following responsibilities during the implementation of this plan;</w:t>
      </w:r>
    </w:p>
    <w:p w14:paraId="25529F5C" w14:textId="77777777" w:rsidR="00C432BB" w:rsidRPr="00A972ED" w:rsidRDefault="00C432BB" w:rsidP="005570C8">
      <w:pPr>
        <w:numPr>
          <w:ilvl w:val="1"/>
          <w:numId w:val="13"/>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Offer guidance and fine tuning of priorities from Communities in relation to existing Statistics.</w:t>
      </w:r>
    </w:p>
    <w:p w14:paraId="6DB84058" w14:textId="77777777" w:rsidR="00C432BB" w:rsidRPr="00A972ED" w:rsidRDefault="00C432BB" w:rsidP="005570C8">
      <w:pPr>
        <w:numPr>
          <w:ilvl w:val="1"/>
          <w:numId w:val="13"/>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Cost Investments</w:t>
      </w:r>
    </w:p>
    <w:p w14:paraId="50896B73" w14:textId="77777777" w:rsidR="00C432BB" w:rsidRPr="00A972ED" w:rsidRDefault="00C432BB" w:rsidP="005570C8">
      <w:pPr>
        <w:numPr>
          <w:ilvl w:val="1"/>
          <w:numId w:val="13"/>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Prepare a draft of Public Investments/Services to be delivered in a given period.</w:t>
      </w:r>
    </w:p>
    <w:p w14:paraId="42EC01CE" w14:textId="77E75B25" w:rsidR="00C432BB" w:rsidRDefault="00C432BB" w:rsidP="005570C8">
      <w:pPr>
        <w:numPr>
          <w:ilvl w:val="1"/>
          <w:numId w:val="13"/>
        </w:numPr>
        <w:tabs>
          <w:tab w:val="clear" w:pos="1440"/>
        </w:tabs>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lastRenderedPageBreak/>
        <w:t>Carry out Implementation, Reviews and continuously update stakeholders on status of implementation</w:t>
      </w:r>
    </w:p>
    <w:p w14:paraId="01A08FB5" w14:textId="77777777" w:rsidR="00BF5433" w:rsidRPr="00A972ED" w:rsidRDefault="00BF5433" w:rsidP="00BF5433">
      <w:pPr>
        <w:spacing w:after="0" w:line="240" w:lineRule="auto"/>
        <w:ind w:left="630"/>
        <w:jc w:val="both"/>
        <w:rPr>
          <w:rFonts w:ascii="Times New Roman" w:hAnsi="Times New Roman"/>
          <w:bCs/>
          <w:sz w:val="24"/>
          <w:szCs w:val="24"/>
        </w:rPr>
      </w:pPr>
    </w:p>
    <w:p w14:paraId="730E0C4E" w14:textId="77777777" w:rsidR="00C432BB" w:rsidRPr="00A972ED" w:rsidRDefault="00C432BB" w:rsidP="00A972ED">
      <w:pPr>
        <w:pStyle w:val="Heading2"/>
        <w:spacing w:before="0" w:line="240" w:lineRule="auto"/>
        <w:rPr>
          <w:rFonts w:ascii="Times New Roman" w:hAnsi="Times New Roman" w:cs="Times New Roman"/>
          <w:sz w:val="24"/>
          <w:szCs w:val="24"/>
        </w:rPr>
      </w:pPr>
      <w:bookmarkStart w:id="167" w:name="_Toc98420479"/>
      <w:r w:rsidRPr="00A972ED">
        <w:rPr>
          <w:rFonts w:ascii="Times New Roman" w:hAnsi="Times New Roman" w:cs="Times New Roman"/>
          <w:sz w:val="24"/>
          <w:szCs w:val="24"/>
        </w:rPr>
        <w:t>4.2</w:t>
      </w:r>
      <w:r w:rsidRPr="00A972ED">
        <w:rPr>
          <w:rFonts w:ascii="Times New Roman" w:hAnsi="Times New Roman" w:cs="Times New Roman"/>
          <w:sz w:val="24"/>
          <w:szCs w:val="24"/>
        </w:rPr>
        <w:tab/>
        <w:t>LGDP Institutional Arrangements</w:t>
      </w:r>
      <w:bookmarkEnd w:id="167"/>
      <w:r w:rsidRPr="00A972ED">
        <w:rPr>
          <w:rFonts w:ascii="Times New Roman" w:hAnsi="Times New Roman" w:cs="Times New Roman"/>
          <w:sz w:val="24"/>
          <w:szCs w:val="24"/>
        </w:rPr>
        <w:t xml:space="preserve"> </w:t>
      </w:r>
    </w:p>
    <w:p w14:paraId="7CFB0FAF" w14:textId="77777777" w:rsidR="00C432BB" w:rsidRPr="00A972ED" w:rsidRDefault="00C432BB"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 xml:space="preserve">In line with existing laws, structures as spelt out will be used to implement this plan.  The overall mandate of coordinating the implementation of the district policies, programmes and projects is largely through defined LG structures and systems. This is enhanced by decentralization policy of Uganda, the Local Governments Act, CAP 24, various Circular Standing Instructions, the Standing orders and Guidelines issued from time to time. </w:t>
      </w:r>
    </w:p>
    <w:p w14:paraId="46959673" w14:textId="77777777" w:rsidR="00C432BB" w:rsidRPr="00A972ED" w:rsidRDefault="00C432BB" w:rsidP="00A972ED">
      <w:pPr>
        <w:pStyle w:val="ListParagraph"/>
        <w:spacing w:after="0" w:line="240" w:lineRule="auto"/>
        <w:jc w:val="both"/>
        <w:rPr>
          <w:rFonts w:ascii="Times New Roman" w:hAnsi="Times New Roman"/>
          <w:b w:val="0"/>
          <w:bCs/>
          <w:szCs w:val="24"/>
        </w:rPr>
      </w:pPr>
    </w:p>
    <w:p w14:paraId="73B98693" w14:textId="04456C64" w:rsidR="0051265B" w:rsidRDefault="00C432BB" w:rsidP="00A972ED">
      <w:pPr>
        <w:spacing w:after="0" w:line="240" w:lineRule="auto"/>
        <w:rPr>
          <w:rFonts w:ascii="Times New Roman" w:hAnsi="Times New Roman"/>
          <w:bCs/>
          <w:sz w:val="24"/>
          <w:szCs w:val="24"/>
        </w:rPr>
      </w:pPr>
      <w:r w:rsidRPr="00A972ED">
        <w:rPr>
          <w:rFonts w:ascii="Times New Roman" w:hAnsi="Times New Roman"/>
          <w:bCs/>
          <w:sz w:val="24"/>
          <w:szCs w:val="24"/>
        </w:rPr>
        <w:t xml:space="preserve">At the top of implementation and coordination, there will be the District Council. The District Executive Committee (DEC), chaired by the District Chairperson shall represent the District Council. DEC is a committee of Council that carries on a daily basis an oversight function of the District Council. The Local Governments Act requires DEC to meet at least once in a month to review progress of implementation across sectors in the district. DEC is committee responsible for reviewing and initiating policies and plans to ensure that they are consistent with the district and government direction and mechanisms. </w:t>
      </w:r>
    </w:p>
    <w:p w14:paraId="765BF89D" w14:textId="77777777" w:rsidR="00BF5433" w:rsidRPr="00A972ED" w:rsidRDefault="00BF5433" w:rsidP="00A972ED">
      <w:pPr>
        <w:spacing w:after="0" w:line="240" w:lineRule="auto"/>
        <w:rPr>
          <w:rFonts w:ascii="Times New Roman" w:hAnsi="Times New Roman"/>
          <w:bCs/>
          <w:sz w:val="24"/>
          <w:szCs w:val="24"/>
        </w:rPr>
      </w:pPr>
    </w:p>
    <w:p w14:paraId="2F6CBC93" w14:textId="08A11E83" w:rsidR="0051265B" w:rsidRDefault="0051265B"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 xml:space="preserve">The implementation of this DDP will be through the existing LG structures. The roles of these stakeholders will vary according to their mandates and functions. The implementation of DDP is a shared responsibility of the public sector, the private sector and other non-government actors. The key public sector actors include: </w:t>
      </w:r>
      <w:proofErr w:type="gramStart"/>
      <w:r w:rsidRPr="00A972ED">
        <w:rPr>
          <w:rFonts w:ascii="Times New Roman" w:hAnsi="Times New Roman"/>
          <w:bCs/>
          <w:sz w:val="24"/>
          <w:szCs w:val="24"/>
        </w:rPr>
        <w:t>the</w:t>
      </w:r>
      <w:proofErr w:type="gramEnd"/>
      <w:r w:rsidRPr="00A972ED">
        <w:rPr>
          <w:rFonts w:ascii="Times New Roman" w:hAnsi="Times New Roman"/>
          <w:bCs/>
          <w:sz w:val="24"/>
          <w:szCs w:val="24"/>
        </w:rPr>
        <w:t xml:space="preserve"> District Chairperson, the District Executive Committee the District Council, Chief Administrative Officer, Heads of Department and the Sub County Chiefs.</w:t>
      </w:r>
    </w:p>
    <w:p w14:paraId="281C396B" w14:textId="77777777" w:rsidR="00BF5433" w:rsidRPr="00A972ED" w:rsidRDefault="00BF5433" w:rsidP="00A972ED">
      <w:pPr>
        <w:spacing w:after="0" w:line="240" w:lineRule="auto"/>
        <w:jc w:val="both"/>
        <w:rPr>
          <w:rFonts w:ascii="Times New Roman" w:hAnsi="Times New Roman"/>
          <w:bCs/>
          <w:sz w:val="24"/>
          <w:szCs w:val="24"/>
        </w:rPr>
      </w:pPr>
    </w:p>
    <w:p w14:paraId="798B20F3" w14:textId="77777777" w:rsidR="008046F8" w:rsidRPr="00A972ED" w:rsidRDefault="009E3422" w:rsidP="00A972ED">
      <w:pPr>
        <w:spacing w:after="0" w:line="240" w:lineRule="auto"/>
        <w:rPr>
          <w:rFonts w:ascii="Times New Roman" w:hAnsi="Times New Roman"/>
          <w:bCs/>
          <w:sz w:val="24"/>
          <w:szCs w:val="24"/>
        </w:rPr>
      </w:pPr>
      <w:r w:rsidRPr="00A972ED">
        <w:rPr>
          <w:rFonts w:ascii="Times New Roman" w:hAnsi="Times New Roman"/>
          <w:bCs/>
          <w:sz w:val="24"/>
          <w:szCs w:val="24"/>
        </w:rPr>
        <w:t xml:space="preserve">The </w:t>
      </w:r>
      <w:r w:rsidR="00C432BB" w:rsidRPr="00A972ED">
        <w:rPr>
          <w:rFonts w:ascii="Times New Roman" w:hAnsi="Times New Roman"/>
          <w:bCs/>
          <w:sz w:val="24"/>
          <w:szCs w:val="24"/>
        </w:rPr>
        <w:t>functions of different stakeholders are highlighted as follows;</w:t>
      </w:r>
    </w:p>
    <w:p w14:paraId="697C0A67" w14:textId="77777777" w:rsidR="00DF7F3D" w:rsidRPr="00A972ED" w:rsidRDefault="00DF7F3D" w:rsidP="00A972ED">
      <w:pPr>
        <w:pStyle w:val="Caption"/>
        <w:keepNext/>
        <w:spacing w:line="240" w:lineRule="auto"/>
        <w:rPr>
          <w:rFonts w:ascii="Times New Roman" w:hAnsi="Times New Roman"/>
          <w:sz w:val="24"/>
          <w:szCs w:val="24"/>
        </w:rPr>
      </w:pPr>
      <w:bookmarkStart w:id="168" w:name="_Toc90904318"/>
      <w:r w:rsidRPr="00A972ED">
        <w:rPr>
          <w:rFonts w:ascii="Times New Roman" w:hAnsi="Times New Roman"/>
          <w:sz w:val="24"/>
          <w:szCs w:val="24"/>
        </w:rPr>
        <w:t xml:space="preserve">Table </w:t>
      </w:r>
      <w:r w:rsidR="006476CB" w:rsidRPr="00A972ED">
        <w:rPr>
          <w:rFonts w:ascii="Times New Roman" w:hAnsi="Times New Roman"/>
          <w:sz w:val="24"/>
          <w:szCs w:val="24"/>
        </w:rPr>
        <w:fldChar w:fldCharType="begin"/>
      </w:r>
      <w:r w:rsidR="006476CB" w:rsidRPr="00A972ED">
        <w:rPr>
          <w:rFonts w:ascii="Times New Roman" w:hAnsi="Times New Roman"/>
          <w:sz w:val="24"/>
          <w:szCs w:val="24"/>
        </w:rPr>
        <w:instrText xml:space="preserve"> SEQ Table \* ARABIC </w:instrText>
      </w:r>
      <w:r w:rsidR="006476CB" w:rsidRPr="00A972ED">
        <w:rPr>
          <w:rFonts w:ascii="Times New Roman" w:hAnsi="Times New Roman"/>
          <w:sz w:val="24"/>
          <w:szCs w:val="24"/>
        </w:rPr>
        <w:fldChar w:fldCharType="separate"/>
      </w:r>
      <w:r w:rsidR="00085C96" w:rsidRPr="00A972ED">
        <w:rPr>
          <w:rFonts w:ascii="Times New Roman" w:hAnsi="Times New Roman"/>
          <w:noProof/>
          <w:sz w:val="24"/>
          <w:szCs w:val="24"/>
        </w:rPr>
        <w:t>13</w:t>
      </w:r>
      <w:r w:rsidR="006476CB" w:rsidRPr="00A972ED">
        <w:rPr>
          <w:rFonts w:ascii="Times New Roman" w:hAnsi="Times New Roman"/>
          <w:noProof/>
          <w:sz w:val="24"/>
          <w:szCs w:val="24"/>
        </w:rPr>
        <w:fldChar w:fldCharType="end"/>
      </w:r>
      <w:r w:rsidRPr="00A972ED">
        <w:rPr>
          <w:rFonts w:ascii="Times New Roman" w:hAnsi="Times New Roman"/>
          <w:sz w:val="24"/>
          <w:szCs w:val="24"/>
        </w:rPr>
        <w:t>: Functions of different stakeholders</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3634"/>
      </w:tblGrid>
      <w:tr w:rsidR="00C432BB" w:rsidRPr="00BF5433" w14:paraId="3BA82327" w14:textId="77777777" w:rsidTr="009B1176">
        <w:tc>
          <w:tcPr>
            <w:tcW w:w="704" w:type="dxa"/>
            <w:shd w:val="clear" w:color="auto" w:fill="auto"/>
          </w:tcPr>
          <w:p w14:paraId="56A802A2"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S/N</w:t>
            </w:r>
          </w:p>
        </w:tc>
        <w:tc>
          <w:tcPr>
            <w:tcW w:w="4678" w:type="dxa"/>
            <w:shd w:val="clear" w:color="auto" w:fill="auto"/>
          </w:tcPr>
          <w:p w14:paraId="0679EC4D"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LG Organ/Committee/Other Institutions</w:t>
            </w:r>
          </w:p>
        </w:tc>
        <w:tc>
          <w:tcPr>
            <w:tcW w:w="3634" w:type="dxa"/>
            <w:shd w:val="clear" w:color="auto" w:fill="auto"/>
          </w:tcPr>
          <w:p w14:paraId="0E6B0B96"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 xml:space="preserve">Roles and Responsibilities </w:t>
            </w:r>
          </w:p>
        </w:tc>
      </w:tr>
      <w:tr w:rsidR="00C432BB" w:rsidRPr="00BF5433" w14:paraId="6F99C8B1" w14:textId="77777777" w:rsidTr="009B1176">
        <w:tc>
          <w:tcPr>
            <w:tcW w:w="704" w:type="dxa"/>
            <w:shd w:val="clear" w:color="auto" w:fill="auto"/>
          </w:tcPr>
          <w:p w14:paraId="3C5968B5"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1</w:t>
            </w:r>
          </w:p>
        </w:tc>
        <w:tc>
          <w:tcPr>
            <w:tcW w:w="4678" w:type="dxa"/>
            <w:shd w:val="clear" w:color="auto" w:fill="auto"/>
          </w:tcPr>
          <w:p w14:paraId="4D12C3EA"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DEC</w:t>
            </w:r>
          </w:p>
        </w:tc>
        <w:tc>
          <w:tcPr>
            <w:tcW w:w="3634" w:type="dxa"/>
            <w:shd w:val="clear" w:color="auto" w:fill="auto"/>
          </w:tcPr>
          <w:p w14:paraId="63F2D1E1" w14:textId="77777777" w:rsidR="00C432BB" w:rsidRPr="00BF5433" w:rsidRDefault="00C432BB" w:rsidP="005570C8">
            <w:pPr>
              <w:pStyle w:val="ListParagraph"/>
              <w:numPr>
                <w:ilvl w:val="0"/>
                <w:numId w:val="5"/>
              </w:numPr>
              <w:spacing w:after="0" w:line="240" w:lineRule="auto"/>
              <w:jc w:val="both"/>
              <w:rPr>
                <w:rFonts w:ascii="Times New Roman" w:hAnsi="Times New Roman"/>
                <w:b w:val="0"/>
                <w:sz w:val="20"/>
                <w:szCs w:val="20"/>
              </w:rPr>
            </w:pPr>
            <w:r w:rsidRPr="00BF5433">
              <w:rPr>
                <w:rFonts w:ascii="Times New Roman" w:hAnsi="Times New Roman"/>
                <w:b w:val="0"/>
                <w:sz w:val="20"/>
                <w:szCs w:val="20"/>
              </w:rPr>
              <w:t>Lobby for expansion of the transmission network to key growth economic zones</w:t>
            </w:r>
          </w:p>
          <w:p w14:paraId="756A97D3" w14:textId="77777777" w:rsidR="00C432BB" w:rsidRPr="00BF5433" w:rsidRDefault="00C432BB" w:rsidP="005570C8">
            <w:pPr>
              <w:pStyle w:val="ListParagraph"/>
              <w:numPr>
                <w:ilvl w:val="0"/>
                <w:numId w:val="5"/>
              </w:numPr>
              <w:spacing w:after="0" w:line="240" w:lineRule="auto"/>
              <w:jc w:val="both"/>
              <w:rPr>
                <w:rFonts w:ascii="Times New Roman" w:hAnsi="Times New Roman"/>
                <w:b w:val="0"/>
                <w:sz w:val="20"/>
                <w:szCs w:val="20"/>
              </w:rPr>
            </w:pPr>
            <w:r w:rsidRPr="00BF5433">
              <w:rPr>
                <w:rFonts w:ascii="Times New Roman" w:hAnsi="Times New Roman"/>
                <w:b w:val="0"/>
                <w:sz w:val="20"/>
                <w:szCs w:val="20"/>
              </w:rPr>
              <w:t xml:space="preserve">Initiate and formulate policy for approval of the council </w:t>
            </w:r>
          </w:p>
          <w:p w14:paraId="154F79DC" w14:textId="77777777" w:rsidR="00C432BB" w:rsidRPr="00BF5433" w:rsidRDefault="00C432BB" w:rsidP="005570C8">
            <w:pPr>
              <w:pStyle w:val="ListParagraph"/>
              <w:numPr>
                <w:ilvl w:val="0"/>
                <w:numId w:val="5"/>
              </w:numPr>
              <w:spacing w:after="0" w:line="240" w:lineRule="auto"/>
              <w:jc w:val="both"/>
              <w:rPr>
                <w:rFonts w:ascii="Times New Roman" w:hAnsi="Times New Roman"/>
                <w:b w:val="0"/>
                <w:sz w:val="20"/>
                <w:szCs w:val="20"/>
              </w:rPr>
            </w:pPr>
            <w:r w:rsidRPr="00BF5433">
              <w:rPr>
                <w:rFonts w:ascii="Times New Roman" w:hAnsi="Times New Roman"/>
                <w:b w:val="0"/>
                <w:sz w:val="20"/>
                <w:szCs w:val="20"/>
              </w:rPr>
              <w:t>Oversee and monitor the implementation of the plan</w:t>
            </w:r>
          </w:p>
          <w:p w14:paraId="2502984F" w14:textId="77777777" w:rsidR="00C432BB" w:rsidRPr="00BF5433" w:rsidRDefault="00C432BB" w:rsidP="00A972ED">
            <w:pPr>
              <w:spacing w:after="0" w:line="240" w:lineRule="auto"/>
              <w:jc w:val="both"/>
              <w:rPr>
                <w:rFonts w:ascii="Times New Roman" w:hAnsi="Times New Roman"/>
                <w:bCs/>
                <w:sz w:val="20"/>
                <w:szCs w:val="20"/>
              </w:rPr>
            </w:pPr>
          </w:p>
        </w:tc>
      </w:tr>
      <w:tr w:rsidR="00C432BB" w:rsidRPr="00BF5433" w14:paraId="5D0E6B4C" w14:textId="77777777" w:rsidTr="009B1176">
        <w:tc>
          <w:tcPr>
            <w:tcW w:w="704" w:type="dxa"/>
            <w:shd w:val="clear" w:color="auto" w:fill="auto"/>
          </w:tcPr>
          <w:p w14:paraId="79B51EC4"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2</w:t>
            </w:r>
          </w:p>
        </w:tc>
        <w:tc>
          <w:tcPr>
            <w:tcW w:w="4678" w:type="dxa"/>
            <w:shd w:val="clear" w:color="auto" w:fill="auto"/>
          </w:tcPr>
          <w:p w14:paraId="346A37C5"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Senior Management Team</w:t>
            </w:r>
          </w:p>
        </w:tc>
        <w:tc>
          <w:tcPr>
            <w:tcW w:w="3634" w:type="dxa"/>
            <w:shd w:val="clear" w:color="auto" w:fill="auto"/>
          </w:tcPr>
          <w:p w14:paraId="69EA5010"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effective implementation of decisions made by the DEC</w:t>
            </w:r>
          </w:p>
        </w:tc>
      </w:tr>
      <w:tr w:rsidR="00C432BB" w:rsidRPr="00BF5433" w14:paraId="6C02C716" w14:textId="77777777" w:rsidTr="009B1176">
        <w:tc>
          <w:tcPr>
            <w:tcW w:w="704" w:type="dxa"/>
            <w:shd w:val="clear" w:color="auto" w:fill="auto"/>
          </w:tcPr>
          <w:p w14:paraId="0D373B9F"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3</w:t>
            </w:r>
          </w:p>
        </w:tc>
        <w:tc>
          <w:tcPr>
            <w:tcW w:w="4678" w:type="dxa"/>
            <w:shd w:val="clear" w:color="auto" w:fill="auto"/>
          </w:tcPr>
          <w:p w14:paraId="1AF703A7"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DTPC</w:t>
            </w:r>
          </w:p>
        </w:tc>
        <w:tc>
          <w:tcPr>
            <w:tcW w:w="3634" w:type="dxa"/>
            <w:shd w:val="clear" w:color="auto" w:fill="auto"/>
          </w:tcPr>
          <w:p w14:paraId="1153DCB0" w14:textId="77777777" w:rsidR="00C432BB" w:rsidRPr="00BF5433" w:rsidRDefault="00FE74B5"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Shall</w:t>
            </w:r>
            <w:r w:rsidR="00C432BB" w:rsidRPr="00BF5433">
              <w:rPr>
                <w:rFonts w:ascii="Times New Roman" w:hAnsi="Times New Roman"/>
                <w:bCs/>
                <w:sz w:val="20"/>
                <w:szCs w:val="20"/>
              </w:rPr>
              <w:t xml:space="preserve"> be responsible for coordination of implementation of approved actions, conducting relevant analysis on key constraints, and monitoring the performance of the District Local Government Development Plan.</w:t>
            </w:r>
          </w:p>
          <w:p w14:paraId="5945F632" w14:textId="77777777" w:rsidR="00C432BB" w:rsidRPr="00BF5433" w:rsidRDefault="00C432BB" w:rsidP="00A972ED">
            <w:pPr>
              <w:spacing w:after="0" w:line="240" w:lineRule="auto"/>
              <w:jc w:val="both"/>
              <w:rPr>
                <w:rFonts w:ascii="Times New Roman" w:hAnsi="Times New Roman"/>
                <w:bCs/>
                <w:sz w:val="20"/>
                <w:szCs w:val="20"/>
              </w:rPr>
            </w:pPr>
          </w:p>
        </w:tc>
      </w:tr>
      <w:tr w:rsidR="00C432BB" w:rsidRPr="00BF5433" w14:paraId="50E16701" w14:textId="77777777" w:rsidTr="009B1176">
        <w:tc>
          <w:tcPr>
            <w:tcW w:w="704" w:type="dxa"/>
            <w:shd w:val="clear" w:color="auto" w:fill="auto"/>
          </w:tcPr>
          <w:p w14:paraId="419C788D"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4</w:t>
            </w:r>
          </w:p>
        </w:tc>
        <w:tc>
          <w:tcPr>
            <w:tcW w:w="4678" w:type="dxa"/>
            <w:shd w:val="clear" w:color="auto" w:fill="auto"/>
          </w:tcPr>
          <w:p w14:paraId="2AC97FE2" w14:textId="77777777" w:rsidR="00C432BB" w:rsidRPr="00BF5433" w:rsidRDefault="006B53DF"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 xml:space="preserve">District </w:t>
            </w:r>
            <w:r w:rsidR="00C432BB" w:rsidRPr="00BF5433">
              <w:rPr>
                <w:rFonts w:ascii="Times New Roman" w:hAnsi="Times New Roman"/>
                <w:bCs/>
                <w:sz w:val="20"/>
                <w:szCs w:val="20"/>
              </w:rPr>
              <w:t xml:space="preserve">Council </w:t>
            </w:r>
          </w:p>
        </w:tc>
        <w:tc>
          <w:tcPr>
            <w:tcW w:w="3634" w:type="dxa"/>
            <w:shd w:val="clear" w:color="auto" w:fill="auto"/>
          </w:tcPr>
          <w:p w14:paraId="0F3BBF98" w14:textId="77777777" w:rsidR="006B53DF" w:rsidRPr="00BF5433" w:rsidRDefault="006B53DF"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Fore front in playing its oversight functions of legislative and appropriation that will ensure effective DDP implementation.</w:t>
            </w:r>
          </w:p>
          <w:p w14:paraId="0231F06E" w14:textId="77777777" w:rsidR="00C432BB" w:rsidRPr="00BF5433" w:rsidRDefault="00C432BB" w:rsidP="00A972ED">
            <w:pPr>
              <w:spacing w:after="0" w:line="240" w:lineRule="auto"/>
              <w:jc w:val="both"/>
              <w:rPr>
                <w:rFonts w:ascii="Times New Roman" w:hAnsi="Times New Roman"/>
                <w:bCs/>
                <w:sz w:val="20"/>
                <w:szCs w:val="20"/>
              </w:rPr>
            </w:pPr>
          </w:p>
        </w:tc>
      </w:tr>
      <w:tr w:rsidR="00C432BB" w:rsidRPr="00BF5433" w14:paraId="57A21DB5" w14:textId="77777777" w:rsidTr="009B1176">
        <w:tc>
          <w:tcPr>
            <w:tcW w:w="704" w:type="dxa"/>
            <w:shd w:val="clear" w:color="auto" w:fill="auto"/>
          </w:tcPr>
          <w:p w14:paraId="7239704C"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5</w:t>
            </w:r>
          </w:p>
        </w:tc>
        <w:tc>
          <w:tcPr>
            <w:tcW w:w="4678" w:type="dxa"/>
            <w:shd w:val="clear" w:color="auto" w:fill="auto"/>
          </w:tcPr>
          <w:p w14:paraId="209609C6"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Sector Working Groups</w:t>
            </w:r>
          </w:p>
        </w:tc>
        <w:tc>
          <w:tcPr>
            <w:tcW w:w="3634" w:type="dxa"/>
            <w:shd w:val="clear" w:color="auto" w:fill="auto"/>
          </w:tcPr>
          <w:p w14:paraId="3701B5A4" w14:textId="77777777" w:rsidR="00C432BB" w:rsidRPr="00BF5433" w:rsidRDefault="00C432BB" w:rsidP="00A972ED">
            <w:pPr>
              <w:spacing w:after="0" w:line="240" w:lineRule="auto"/>
              <w:jc w:val="both"/>
              <w:rPr>
                <w:rFonts w:ascii="Times New Roman" w:hAnsi="Times New Roman"/>
                <w:bCs/>
                <w:sz w:val="20"/>
                <w:szCs w:val="20"/>
              </w:rPr>
            </w:pPr>
          </w:p>
        </w:tc>
      </w:tr>
      <w:tr w:rsidR="00C432BB" w:rsidRPr="00BF5433" w14:paraId="312DB145" w14:textId="77777777" w:rsidTr="009B1176">
        <w:tc>
          <w:tcPr>
            <w:tcW w:w="704" w:type="dxa"/>
            <w:shd w:val="clear" w:color="auto" w:fill="auto"/>
          </w:tcPr>
          <w:p w14:paraId="015A8D63"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lastRenderedPageBreak/>
              <w:t>6</w:t>
            </w:r>
          </w:p>
        </w:tc>
        <w:tc>
          <w:tcPr>
            <w:tcW w:w="4678" w:type="dxa"/>
            <w:shd w:val="clear" w:color="auto" w:fill="auto"/>
          </w:tcPr>
          <w:p w14:paraId="09EEC045"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District Planning Department</w:t>
            </w:r>
          </w:p>
        </w:tc>
        <w:tc>
          <w:tcPr>
            <w:tcW w:w="3634" w:type="dxa"/>
            <w:shd w:val="clear" w:color="auto" w:fill="auto"/>
          </w:tcPr>
          <w:p w14:paraId="2752DE7A" w14:textId="77777777" w:rsidR="00C432BB" w:rsidRPr="00BF5433" w:rsidRDefault="00C432BB"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Encouraging, facilitating and promulgating the use of monitoring and evaluation information, as well as improving harmonization of information flows for evidence-based and result - oriented decision making.</w:t>
            </w:r>
          </w:p>
        </w:tc>
      </w:tr>
      <w:tr w:rsidR="00C432BB" w:rsidRPr="00BF5433" w14:paraId="3AEAC402" w14:textId="77777777" w:rsidTr="009B1176">
        <w:tc>
          <w:tcPr>
            <w:tcW w:w="704" w:type="dxa"/>
            <w:shd w:val="clear" w:color="auto" w:fill="auto"/>
          </w:tcPr>
          <w:p w14:paraId="40F67613" w14:textId="77777777" w:rsidR="00C432BB" w:rsidRPr="00BF5433" w:rsidRDefault="00C432BB" w:rsidP="00A972ED">
            <w:pPr>
              <w:spacing w:after="0" w:line="240" w:lineRule="auto"/>
              <w:jc w:val="both"/>
              <w:rPr>
                <w:rFonts w:ascii="Times New Roman" w:hAnsi="Times New Roman"/>
                <w:bCs/>
                <w:sz w:val="20"/>
                <w:szCs w:val="20"/>
              </w:rPr>
            </w:pPr>
          </w:p>
        </w:tc>
        <w:tc>
          <w:tcPr>
            <w:tcW w:w="4678" w:type="dxa"/>
            <w:shd w:val="clear" w:color="auto" w:fill="auto"/>
          </w:tcPr>
          <w:p w14:paraId="4A1C9C78" w14:textId="77777777" w:rsidR="00C432BB" w:rsidRPr="00BF5433" w:rsidRDefault="009E3422"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Heads of Departments</w:t>
            </w:r>
          </w:p>
        </w:tc>
        <w:tc>
          <w:tcPr>
            <w:tcW w:w="3634" w:type="dxa"/>
            <w:shd w:val="clear" w:color="auto" w:fill="auto"/>
          </w:tcPr>
          <w:p w14:paraId="46AB766B" w14:textId="77777777" w:rsidR="00C432BB" w:rsidRPr="00BF5433" w:rsidRDefault="009E3422" w:rsidP="00A972ED">
            <w:pPr>
              <w:spacing w:after="0" w:line="240" w:lineRule="auto"/>
              <w:jc w:val="both"/>
              <w:rPr>
                <w:rFonts w:ascii="Times New Roman" w:hAnsi="Times New Roman"/>
                <w:bCs/>
                <w:sz w:val="20"/>
                <w:szCs w:val="20"/>
              </w:rPr>
            </w:pPr>
            <w:r w:rsidRPr="00BF5433">
              <w:rPr>
                <w:rFonts w:ascii="Times New Roman" w:hAnsi="Times New Roman"/>
                <w:bCs/>
                <w:sz w:val="20"/>
                <w:szCs w:val="20"/>
              </w:rPr>
              <w:t>coordination and implementation at the departmental level</w:t>
            </w:r>
          </w:p>
        </w:tc>
      </w:tr>
    </w:tbl>
    <w:p w14:paraId="5B6E5219" w14:textId="77777777" w:rsidR="00C432BB" w:rsidRPr="00A972ED" w:rsidRDefault="00C432BB" w:rsidP="00A972ED">
      <w:pPr>
        <w:spacing w:after="0" w:line="240" w:lineRule="auto"/>
        <w:rPr>
          <w:rFonts w:ascii="Times New Roman" w:hAnsi="Times New Roman"/>
          <w:sz w:val="24"/>
          <w:szCs w:val="24"/>
          <w:lang w:val="en-GB"/>
        </w:rPr>
      </w:pPr>
    </w:p>
    <w:p w14:paraId="32506CF6" w14:textId="77777777" w:rsidR="00877D45" w:rsidRPr="00A972ED" w:rsidRDefault="00877D45" w:rsidP="00A972ED">
      <w:pPr>
        <w:pStyle w:val="Heading2"/>
        <w:spacing w:before="0" w:line="240" w:lineRule="auto"/>
        <w:rPr>
          <w:rFonts w:ascii="Times New Roman" w:eastAsiaTheme="minorHAnsi" w:hAnsi="Times New Roman" w:cs="Times New Roman"/>
          <w:sz w:val="24"/>
          <w:szCs w:val="24"/>
        </w:rPr>
      </w:pPr>
      <w:bookmarkStart w:id="169" w:name="_Toc98420480"/>
      <w:r w:rsidRPr="00A972ED">
        <w:rPr>
          <w:rFonts w:ascii="Times New Roman" w:eastAsiaTheme="minorHAnsi" w:hAnsi="Times New Roman" w:cs="Times New Roman"/>
          <w:sz w:val="24"/>
          <w:szCs w:val="24"/>
        </w:rPr>
        <w:t>4.3 LGDP Integration and Partnership Arrangements</w:t>
      </w:r>
      <w:bookmarkEnd w:id="169"/>
      <w:r w:rsidRPr="00A972ED">
        <w:rPr>
          <w:rFonts w:ascii="Times New Roman" w:eastAsiaTheme="minorHAnsi" w:hAnsi="Times New Roman" w:cs="Times New Roman"/>
          <w:sz w:val="24"/>
          <w:szCs w:val="24"/>
        </w:rPr>
        <w:t xml:space="preserve"> </w:t>
      </w:r>
    </w:p>
    <w:p w14:paraId="5270F813" w14:textId="77777777" w:rsidR="00877D45" w:rsidRPr="00A972ED" w:rsidRDefault="00877D45" w:rsidP="00A972ED">
      <w:pPr>
        <w:autoSpaceDE w:val="0"/>
        <w:autoSpaceDN w:val="0"/>
        <w:adjustRightInd w:val="0"/>
        <w:spacing w:after="0" w:line="240" w:lineRule="auto"/>
        <w:rPr>
          <w:rFonts w:ascii="Times New Roman" w:eastAsiaTheme="minorHAnsi" w:hAnsi="Times New Roman"/>
          <w:color w:val="000000"/>
          <w:sz w:val="24"/>
          <w:szCs w:val="24"/>
        </w:rPr>
      </w:pPr>
    </w:p>
    <w:p w14:paraId="52E9E185" w14:textId="59BDE661" w:rsidR="00A46674" w:rsidRDefault="00A46674" w:rsidP="00A972ED">
      <w:pPr>
        <w:spacing w:after="0" w:line="240" w:lineRule="auto"/>
        <w:jc w:val="both"/>
        <w:rPr>
          <w:rFonts w:ascii="Times New Roman" w:hAnsi="Times New Roman"/>
          <w:sz w:val="24"/>
          <w:szCs w:val="24"/>
        </w:rPr>
      </w:pPr>
      <w:r w:rsidRPr="00A972ED">
        <w:rPr>
          <w:rFonts w:ascii="Times New Roman" w:hAnsi="Times New Roman"/>
          <w:sz w:val="24"/>
          <w:szCs w:val="24"/>
        </w:rPr>
        <w:t xml:space="preserve">The line ministries are responsible for provision </w:t>
      </w:r>
      <w:r w:rsidR="00FE74B5" w:rsidRPr="00A972ED">
        <w:rPr>
          <w:rFonts w:ascii="Times New Roman" w:hAnsi="Times New Roman"/>
          <w:sz w:val="24"/>
          <w:szCs w:val="24"/>
        </w:rPr>
        <w:t>of policies</w:t>
      </w:r>
      <w:r w:rsidRPr="00A972ED">
        <w:rPr>
          <w:rFonts w:ascii="Times New Roman" w:hAnsi="Times New Roman"/>
          <w:sz w:val="24"/>
          <w:szCs w:val="24"/>
        </w:rPr>
        <w:t xml:space="preserve">, sector guidelines, monitoring and technical support to Local Government for enhanced solidity and partnership. The </w:t>
      </w:r>
      <w:r w:rsidR="00FE74B5" w:rsidRPr="00A972ED">
        <w:rPr>
          <w:rFonts w:ascii="Times New Roman" w:hAnsi="Times New Roman"/>
          <w:sz w:val="24"/>
          <w:szCs w:val="24"/>
        </w:rPr>
        <w:t>Sectoral</w:t>
      </w:r>
      <w:r w:rsidRPr="00A972ED">
        <w:rPr>
          <w:rFonts w:ascii="Times New Roman" w:hAnsi="Times New Roman"/>
          <w:sz w:val="24"/>
          <w:szCs w:val="24"/>
        </w:rPr>
        <w:t xml:space="preserve"> integration and partnership arrangement is fairly unique since the sector programmes and activities consider cross-cutting issues as key in the integration and partnership arrangements for effective, efficient and economic service delivery to the public.</w:t>
      </w:r>
    </w:p>
    <w:p w14:paraId="653C066E" w14:textId="77777777" w:rsidR="00993B1B" w:rsidRPr="00A972ED" w:rsidRDefault="00993B1B" w:rsidP="00A972ED">
      <w:pPr>
        <w:spacing w:after="0" w:line="240" w:lineRule="auto"/>
        <w:jc w:val="both"/>
        <w:rPr>
          <w:rFonts w:ascii="Times New Roman" w:hAnsi="Times New Roman"/>
          <w:sz w:val="24"/>
          <w:szCs w:val="24"/>
        </w:rPr>
      </w:pPr>
    </w:p>
    <w:p w14:paraId="717D8561" w14:textId="1F38297B" w:rsidR="00A46674" w:rsidRDefault="00A46674" w:rsidP="00A972ED">
      <w:pPr>
        <w:spacing w:after="0" w:line="240" w:lineRule="auto"/>
        <w:jc w:val="both"/>
        <w:rPr>
          <w:rFonts w:ascii="Times New Roman" w:hAnsi="Times New Roman"/>
          <w:sz w:val="24"/>
          <w:szCs w:val="24"/>
        </w:rPr>
      </w:pPr>
      <w:r w:rsidRPr="00A972ED">
        <w:rPr>
          <w:rFonts w:ascii="Times New Roman" w:hAnsi="Times New Roman"/>
          <w:bCs/>
          <w:sz w:val="24"/>
          <w:szCs w:val="24"/>
        </w:rPr>
        <w:t>In line with its mandate as spelt out in the Local Governments Act, the District Planning Department will be at the fore front for coordination and implementation of the DDP</w:t>
      </w:r>
      <w:r w:rsidR="004551D5" w:rsidRPr="00A972ED">
        <w:rPr>
          <w:rFonts w:ascii="Times New Roman" w:hAnsi="Times New Roman"/>
          <w:bCs/>
          <w:sz w:val="24"/>
          <w:szCs w:val="24"/>
        </w:rPr>
        <w:t xml:space="preserve">. </w:t>
      </w:r>
      <w:r w:rsidRPr="00A972ED">
        <w:rPr>
          <w:rFonts w:ascii="Times New Roman" w:hAnsi="Times New Roman"/>
          <w:bCs/>
          <w:sz w:val="24"/>
          <w:szCs w:val="24"/>
        </w:rPr>
        <w:t xml:space="preserve"> </w:t>
      </w:r>
      <w:r w:rsidRPr="00A972ED">
        <w:rPr>
          <w:rFonts w:ascii="Times New Roman" w:hAnsi="Times New Roman"/>
          <w:sz w:val="24"/>
          <w:szCs w:val="24"/>
        </w:rPr>
        <w:t>The Community Based Services sector being the lead agency in social mobilization and community empowerment will work together with sector departments and development partners including CSOs, CBOs, private sectors, line ministries and departments to foster smooth implementation, monitoring and evaluation of this plan in the entire district.</w:t>
      </w:r>
    </w:p>
    <w:p w14:paraId="489C0CDB" w14:textId="77777777" w:rsidR="00993B1B" w:rsidRPr="00A972ED" w:rsidRDefault="00993B1B" w:rsidP="00A972ED">
      <w:pPr>
        <w:spacing w:after="0" w:line="240" w:lineRule="auto"/>
        <w:jc w:val="both"/>
        <w:rPr>
          <w:rFonts w:ascii="Times New Roman" w:hAnsi="Times New Roman"/>
          <w:sz w:val="24"/>
          <w:szCs w:val="24"/>
        </w:rPr>
      </w:pPr>
    </w:p>
    <w:p w14:paraId="7772C0D0" w14:textId="77777777" w:rsidR="00A46674" w:rsidRPr="00A972ED" w:rsidRDefault="00A46674"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 xml:space="preserve">To ensure quality service delivery and to keep focused towards achieving the set mission, Vision and the strategic Objectives of the </w:t>
      </w:r>
      <w:proofErr w:type="gramStart"/>
      <w:r w:rsidRPr="00A972ED">
        <w:rPr>
          <w:rFonts w:ascii="Times New Roman" w:hAnsi="Times New Roman"/>
          <w:bCs/>
          <w:sz w:val="24"/>
          <w:szCs w:val="24"/>
        </w:rPr>
        <w:t>DDP,  the</w:t>
      </w:r>
      <w:proofErr w:type="gramEnd"/>
      <w:r w:rsidRPr="00A972ED">
        <w:rPr>
          <w:rFonts w:ascii="Times New Roman" w:hAnsi="Times New Roman"/>
          <w:bCs/>
          <w:sz w:val="24"/>
          <w:szCs w:val="24"/>
        </w:rPr>
        <w:t xml:space="preserve"> Planning Department in collaboration with CAO’s Office will put in place a system that will critically look at;</w:t>
      </w:r>
    </w:p>
    <w:p w14:paraId="085BDF08" w14:textId="77777777" w:rsidR="00A46674" w:rsidRPr="00A972ED" w:rsidRDefault="00A46674" w:rsidP="00A972ED">
      <w:pPr>
        <w:spacing w:after="0" w:line="240" w:lineRule="auto"/>
        <w:jc w:val="both"/>
        <w:rPr>
          <w:rFonts w:ascii="Times New Roman" w:hAnsi="Times New Roman"/>
          <w:bCs/>
          <w:sz w:val="24"/>
          <w:szCs w:val="24"/>
        </w:rPr>
      </w:pPr>
    </w:p>
    <w:p w14:paraId="4787E5EF" w14:textId="77777777" w:rsidR="00A46674" w:rsidRPr="00A972ED" w:rsidRDefault="00A46674" w:rsidP="005570C8">
      <w:pPr>
        <w:numPr>
          <w:ilvl w:val="2"/>
          <w:numId w:val="15"/>
        </w:numPr>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Departmental and Partners in development Objectives</w:t>
      </w:r>
    </w:p>
    <w:p w14:paraId="438CEC39" w14:textId="77777777" w:rsidR="00A46674" w:rsidRPr="00A972ED" w:rsidRDefault="00A46674" w:rsidP="005570C8">
      <w:pPr>
        <w:numPr>
          <w:ilvl w:val="2"/>
          <w:numId w:val="15"/>
        </w:numPr>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Departmental and Partners in development Policy Statements</w:t>
      </w:r>
    </w:p>
    <w:p w14:paraId="104F1DDA" w14:textId="77777777" w:rsidR="00A46674" w:rsidRPr="00A972ED" w:rsidRDefault="00A46674" w:rsidP="005570C8">
      <w:pPr>
        <w:numPr>
          <w:ilvl w:val="2"/>
          <w:numId w:val="15"/>
        </w:numPr>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Departmental and Partners in development Strategic Plans</w:t>
      </w:r>
    </w:p>
    <w:p w14:paraId="4638F130" w14:textId="77777777" w:rsidR="00A46674" w:rsidRPr="00A972ED" w:rsidRDefault="00A46674" w:rsidP="005570C8">
      <w:pPr>
        <w:numPr>
          <w:ilvl w:val="2"/>
          <w:numId w:val="15"/>
        </w:numPr>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Project Profiles</w:t>
      </w:r>
    </w:p>
    <w:p w14:paraId="118992BC" w14:textId="77777777" w:rsidR="00A46674" w:rsidRPr="00A972ED" w:rsidRDefault="00A46674" w:rsidP="005570C8">
      <w:pPr>
        <w:numPr>
          <w:ilvl w:val="2"/>
          <w:numId w:val="15"/>
        </w:numPr>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LLG Plans and annual Budgets</w:t>
      </w:r>
    </w:p>
    <w:p w14:paraId="65CEF708" w14:textId="77777777" w:rsidR="00A46674" w:rsidRPr="00A972ED" w:rsidRDefault="00A46674" w:rsidP="005570C8">
      <w:pPr>
        <w:numPr>
          <w:ilvl w:val="2"/>
          <w:numId w:val="15"/>
        </w:numPr>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Departmental and Partners in development Annual Plans and Budgets</w:t>
      </w:r>
    </w:p>
    <w:p w14:paraId="4FE7EBB6" w14:textId="77777777" w:rsidR="00A46674" w:rsidRPr="00A972ED" w:rsidRDefault="00A46674" w:rsidP="005570C8">
      <w:pPr>
        <w:numPr>
          <w:ilvl w:val="2"/>
          <w:numId w:val="15"/>
        </w:numPr>
        <w:spacing w:after="0" w:line="240" w:lineRule="auto"/>
        <w:ind w:left="630" w:hanging="450"/>
        <w:jc w:val="both"/>
        <w:rPr>
          <w:rFonts w:ascii="Times New Roman" w:hAnsi="Times New Roman"/>
          <w:bCs/>
          <w:sz w:val="24"/>
          <w:szCs w:val="24"/>
        </w:rPr>
      </w:pPr>
      <w:r w:rsidRPr="00A972ED">
        <w:rPr>
          <w:rFonts w:ascii="Times New Roman" w:hAnsi="Times New Roman"/>
          <w:bCs/>
          <w:sz w:val="24"/>
          <w:szCs w:val="24"/>
        </w:rPr>
        <w:t>Below the line Budgets (for Development Partners and off-budget projects)</w:t>
      </w:r>
    </w:p>
    <w:p w14:paraId="0F4A7DFC" w14:textId="77777777" w:rsidR="00A46674" w:rsidRPr="00A972ED" w:rsidRDefault="00A46674" w:rsidP="00A972ED">
      <w:pPr>
        <w:spacing w:after="0" w:line="240" w:lineRule="auto"/>
        <w:jc w:val="both"/>
        <w:rPr>
          <w:rFonts w:ascii="Times New Roman" w:hAnsi="Times New Roman"/>
          <w:bCs/>
          <w:sz w:val="24"/>
          <w:szCs w:val="24"/>
        </w:rPr>
      </w:pPr>
    </w:p>
    <w:p w14:paraId="37CFF05C" w14:textId="77777777" w:rsidR="00A46674" w:rsidRPr="00A972ED" w:rsidRDefault="00A46674"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The District Technical Planning Committee (DTPC) will be the central feature of the Integration and Partnership arrangements and works through technical subcommittees known as the Sector Working Groups (SWG). The Partnership Forum will on the other hand serve as the meeting for all stakeholders in the development initiatives for the District allowing wider participation for all partners to review and agree on annual priorities.</w:t>
      </w:r>
    </w:p>
    <w:p w14:paraId="3F44BBA9" w14:textId="77777777" w:rsidR="00A46674" w:rsidRPr="00A972ED" w:rsidRDefault="00A46674" w:rsidP="00A972ED">
      <w:pPr>
        <w:spacing w:after="0" w:line="240" w:lineRule="auto"/>
        <w:jc w:val="both"/>
        <w:rPr>
          <w:rFonts w:ascii="Times New Roman" w:hAnsi="Times New Roman"/>
          <w:bCs/>
          <w:sz w:val="24"/>
          <w:szCs w:val="24"/>
        </w:rPr>
      </w:pPr>
    </w:p>
    <w:p w14:paraId="4AE00BC0" w14:textId="3BE1F532" w:rsidR="00877D45" w:rsidRDefault="00A46674" w:rsidP="00A972ED">
      <w:pPr>
        <w:pStyle w:val="Pa15"/>
        <w:spacing w:line="240" w:lineRule="auto"/>
        <w:jc w:val="both"/>
        <w:rPr>
          <w:rFonts w:ascii="Times New Roman" w:hAnsi="Times New Roman"/>
          <w:bCs/>
        </w:rPr>
      </w:pPr>
      <w:r w:rsidRPr="00A972ED">
        <w:rPr>
          <w:rFonts w:ascii="Times New Roman" w:hAnsi="Times New Roman"/>
          <w:bCs/>
        </w:rPr>
        <w:t>The Forum will convene once a year. Participants in the Forum will include all Heads of Department</w:t>
      </w:r>
      <w:r w:rsidR="007762F0" w:rsidRPr="00A972ED">
        <w:rPr>
          <w:rFonts w:ascii="Times New Roman" w:hAnsi="Times New Roman"/>
          <w:bCs/>
        </w:rPr>
        <w:t>s</w:t>
      </w:r>
      <w:r w:rsidRPr="00A972ED">
        <w:rPr>
          <w:rFonts w:ascii="Times New Roman" w:hAnsi="Times New Roman"/>
          <w:bCs/>
        </w:rPr>
        <w:t>, Lower Local Governments representatives, International NGOs, Local NGOs, and UN Agencies operating in the District, Cultural Leaders, Faith Based Organizations and the Private sector. This underscores the need for better coordination, focused resource mobilization and alignment to the District</w:t>
      </w:r>
      <w:r w:rsidR="007762F0" w:rsidRPr="00A972ED">
        <w:rPr>
          <w:rFonts w:ascii="Times New Roman" w:hAnsi="Times New Roman"/>
          <w:bCs/>
        </w:rPr>
        <w:t>.</w:t>
      </w:r>
    </w:p>
    <w:p w14:paraId="66884C6A" w14:textId="77777777" w:rsidR="00993B1B" w:rsidRPr="00993B1B" w:rsidRDefault="00993B1B" w:rsidP="00993B1B"/>
    <w:p w14:paraId="102F97EC" w14:textId="77777777" w:rsidR="007762F0" w:rsidRPr="00A972ED" w:rsidRDefault="00877D45" w:rsidP="00A972ED">
      <w:pPr>
        <w:pStyle w:val="Heading2"/>
        <w:spacing w:before="0" w:line="240" w:lineRule="auto"/>
        <w:rPr>
          <w:rFonts w:ascii="Times New Roman" w:hAnsi="Times New Roman" w:cs="Times New Roman"/>
          <w:sz w:val="24"/>
          <w:szCs w:val="24"/>
          <w:lang w:val="en-GB"/>
        </w:rPr>
      </w:pPr>
      <w:bookmarkStart w:id="170" w:name="_Toc98420481"/>
      <w:r w:rsidRPr="00A972ED">
        <w:rPr>
          <w:rFonts w:ascii="Times New Roman" w:eastAsiaTheme="minorHAnsi" w:hAnsi="Times New Roman" w:cs="Times New Roman"/>
          <w:sz w:val="24"/>
          <w:szCs w:val="24"/>
        </w:rPr>
        <w:lastRenderedPageBreak/>
        <w:t>4.4 Pre-Requisites for Successful LGDP Implementation</w:t>
      </w:r>
      <w:bookmarkEnd w:id="170"/>
    </w:p>
    <w:p w14:paraId="0CE4040A" w14:textId="093DAD3A" w:rsidR="007762F0" w:rsidRDefault="007762F0" w:rsidP="00A972ED">
      <w:pPr>
        <w:spacing w:after="0" w:line="240" w:lineRule="auto"/>
        <w:jc w:val="both"/>
        <w:rPr>
          <w:rFonts w:ascii="Times New Roman" w:eastAsia="Arial Unicode MS" w:hAnsi="Times New Roman"/>
          <w:sz w:val="24"/>
          <w:szCs w:val="24"/>
        </w:rPr>
      </w:pPr>
      <w:r w:rsidRPr="00A972ED">
        <w:rPr>
          <w:rFonts w:ascii="Times New Roman" w:eastAsia="Arial Unicode MS" w:hAnsi="Times New Roman"/>
          <w:sz w:val="24"/>
          <w:szCs w:val="24"/>
        </w:rPr>
        <w:t xml:space="preserve">For successful implementation of this plan, the following preconditions have to be embraced by all stake </w:t>
      </w:r>
      <w:r w:rsidR="00DD0237" w:rsidRPr="00A972ED">
        <w:rPr>
          <w:rFonts w:ascii="Times New Roman" w:eastAsia="Arial Unicode MS" w:hAnsi="Times New Roman"/>
          <w:sz w:val="24"/>
          <w:szCs w:val="24"/>
        </w:rPr>
        <w:t>holders</w:t>
      </w:r>
    </w:p>
    <w:p w14:paraId="1E2B329C" w14:textId="77777777" w:rsidR="00993B1B" w:rsidRPr="00A972ED" w:rsidRDefault="00993B1B" w:rsidP="00A972ED">
      <w:pPr>
        <w:spacing w:after="0" w:line="240" w:lineRule="auto"/>
        <w:jc w:val="both"/>
        <w:rPr>
          <w:rFonts w:ascii="Times New Roman" w:eastAsia="Arial Unicode MS" w:hAnsi="Times New Roman"/>
          <w:sz w:val="24"/>
          <w:szCs w:val="24"/>
        </w:rPr>
      </w:pPr>
    </w:p>
    <w:p w14:paraId="227BBC2A" w14:textId="77777777" w:rsidR="00C526BA" w:rsidRPr="00A972ED" w:rsidRDefault="00C526BA" w:rsidP="00A972ED">
      <w:pPr>
        <w:widowControl w:val="0"/>
        <w:autoSpaceDE w:val="0"/>
        <w:autoSpaceDN w:val="0"/>
        <w:adjustRightInd w:val="0"/>
        <w:spacing w:after="0" w:line="240" w:lineRule="auto"/>
        <w:ind w:right="78"/>
        <w:contextualSpacing/>
        <w:jc w:val="both"/>
        <w:rPr>
          <w:rFonts w:ascii="Times New Roman" w:hAnsi="Times New Roman"/>
          <w:color w:val="000000" w:themeColor="text1"/>
          <w:sz w:val="24"/>
          <w:szCs w:val="24"/>
        </w:rPr>
      </w:pPr>
      <w:r w:rsidRPr="00A972ED">
        <w:rPr>
          <w:rFonts w:ascii="Times New Roman" w:hAnsi="Times New Roman"/>
          <w:color w:val="000000" w:themeColor="text1"/>
          <w:sz w:val="24"/>
          <w:szCs w:val="24"/>
        </w:rPr>
        <w:t>Po</w:t>
      </w:r>
      <w:r w:rsidRPr="00A972ED">
        <w:rPr>
          <w:rFonts w:ascii="Times New Roman" w:hAnsi="Times New Roman"/>
          <w:color w:val="000000" w:themeColor="text1"/>
          <w:spacing w:val="2"/>
          <w:sz w:val="24"/>
          <w:szCs w:val="24"/>
        </w:rPr>
        <w:t>s</w:t>
      </w:r>
      <w:r w:rsidRPr="00A972ED">
        <w:rPr>
          <w:rFonts w:ascii="Times New Roman" w:hAnsi="Times New Roman"/>
          <w:color w:val="000000" w:themeColor="text1"/>
          <w:spacing w:val="-1"/>
          <w:sz w:val="24"/>
          <w:szCs w:val="24"/>
        </w:rPr>
        <w:t>s</w:t>
      </w:r>
      <w:r w:rsidRPr="00A972ED">
        <w:rPr>
          <w:rFonts w:ascii="Times New Roman" w:hAnsi="Times New Roman"/>
          <w:color w:val="000000" w:themeColor="text1"/>
          <w:sz w:val="24"/>
          <w:szCs w:val="24"/>
        </w:rPr>
        <w:t>ession</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of</w:t>
      </w:r>
      <w:r w:rsidRPr="00A972ED">
        <w:rPr>
          <w:rFonts w:ascii="Times New Roman" w:hAnsi="Times New Roman"/>
          <w:color w:val="000000" w:themeColor="text1"/>
          <w:spacing w:val="6"/>
          <w:sz w:val="24"/>
          <w:szCs w:val="24"/>
        </w:rPr>
        <w:t xml:space="preserve"> </w:t>
      </w:r>
      <w:r w:rsidRPr="00A972ED">
        <w:rPr>
          <w:rFonts w:ascii="Times New Roman" w:hAnsi="Times New Roman"/>
          <w:color w:val="000000" w:themeColor="text1"/>
          <w:sz w:val="24"/>
          <w:szCs w:val="24"/>
        </w:rPr>
        <w:t>the</w:t>
      </w:r>
      <w:r w:rsidRPr="00A972ED">
        <w:rPr>
          <w:rFonts w:ascii="Times New Roman" w:hAnsi="Times New Roman"/>
          <w:color w:val="000000" w:themeColor="text1"/>
          <w:spacing w:val="4"/>
          <w:sz w:val="24"/>
          <w:szCs w:val="24"/>
        </w:rPr>
        <w:t xml:space="preserve"> </w:t>
      </w:r>
      <w:r w:rsidRPr="00A972ED">
        <w:rPr>
          <w:rFonts w:ascii="Times New Roman" w:hAnsi="Times New Roman"/>
          <w:color w:val="000000" w:themeColor="text1"/>
          <w:sz w:val="24"/>
          <w:szCs w:val="24"/>
        </w:rPr>
        <w:t>DDPIII</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pacing w:val="5"/>
          <w:sz w:val="24"/>
          <w:szCs w:val="24"/>
        </w:rPr>
        <w:t>b</w:t>
      </w:r>
      <w:r w:rsidRPr="00A972ED">
        <w:rPr>
          <w:rFonts w:ascii="Times New Roman" w:hAnsi="Times New Roman"/>
          <w:color w:val="000000" w:themeColor="text1"/>
          <w:sz w:val="24"/>
          <w:szCs w:val="24"/>
        </w:rPr>
        <w:t xml:space="preserve">y </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ll</w:t>
      </w:r>
      <w:r w:rsidRPr="00A972ED">
        <w:rPr>
          <w:rFonts w:ascii="Times New Roman" w:hAnsi="Times New Roman"/>
          <w:color w:val="000000" w:themeColor="text1"/>
          <w:spacing w:val="6"/>
          <w:sz w:val="24"/>
          <w:szCs w:val="24"/>
        </w:rPr>
        <w:t xml:space="preserve"> </w:t>
      </w:r>
      <w:r w:rsidRPr="00A972ED">
        <w:rPr>
          <w:rFonts w:ascii="Times New Roman" w:hAnsi="Times New Roman"/>
          <w:color w:val="000000" w:themeColor="text1"/>
          <w:sz w:val="24"/>
          <w:szCs w:val="24"/>
        </w:rPr>
        <w:t>stak</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holde</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s</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to</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inc</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se</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z w:val="24"/>
          <w:szCs w:val="24"/>
        </w:rPr>
        <w:t>their</w:t>
      </w:r>
      <w:r w:rsidRPr="00A972ED">
        <w:rPr>
          <w:rFonts w:ascii="Times New Roman" w:hAnsi="Times New Roman"/>
          <w:color w:val="000000" w:themeColor="text1"/>
          <w:spacing w:val="4"/>
          <w:sz w:val="24"/>
          <w:szCs w:val="24"/>
        </w:rPr>
        <w:t xml:space="preserve"> </w:t>
      </w:r>
      <w:r w:rsidRPr="00A972ED">
        <w:rPr>
          <w:rFonts w:ascii="Times New Roman" w:hAnsi="Times New Roman"/>
          <w:color w:val="000000" w:themeColor="text1"/>
          <w:sz w:val="24"/>
          <w:szCs w:val="24"/>
        </w:rPr>
        <w:t>support</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in</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i</w:t>
      </w:r>
      <w:r w:rsidRPr="00A972ED">
        <w:rPr>
          <w:rFonts w:ascii="Times New Roman" w:hAnsi="Times New Roman"/>
          <w:color w:val="000000" w:themeColor="text1"/>
          <w:spacing w:val="1"/>
          <w:sz w:val="24"/>
          <w:szCs w:val="24"/>
        </w:rPr>
        <w:t>t</w:t>
      </w:r>
      <w:r w:rsidRPr="00A972ED">
        <w:rPr>
          <w:rFonts w:ascii="Times New Roman" w:hAnsi="Times New Roman"/>
          <w:color w:val="000000" w:themeColor="text1"/>
          <w:sz w:val="24"/>
          <w:szCs w:val="24"/>
        </w:rPr>
        <w:t>s i</w:t>
      </w:r>
      <w:r w:rsidRPr="00A972ED">
        <w:rPr>
          <w:rFonts w:ascii="Times New Roman" w:hAnsi="Times New Roman"/>
          <w:color w:val="000000" w:themeColor="text1"/>
          <w:spacing w:val="1"/>
          <w:sz w:val="24"/>
          <w:szCs w:val="24"/>
        </w:rPr>
        <w:t>m</w:t>
      </w:r>
      <w:r w:rsidRPr="00A972ED">
        <w:rPr>
          <w:rFonts w:ascii="Times New Roman" w:hAnsi="Times New Roman"/>
          <w:color w:val="000000" w:themeColor="text1"/>
          <w:sz w:val="24"/>
          <w:szCs w:val="24"/>
        </w:rPr>
        <w:t>plem</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ntation.</w:t>
      </w:r>
      <w:r w:rsidRPr="00A972ED">
        <w:rPr>
          <w:rFonts w:ascii="Times New Roman" w:hAnsi="Times New Roman"/>
          <w:color w:val="000000" w:themeColor="text1"/>
          <w:spacing w:val="8"/>
          <w:sz w:val="24"/>
          <w:szCs w:val="24"/>
        </w:rPr>
        <w:t xml:space="preserve"> </w:t>
      </w:r>
      <w:r w:rsidRPr="00A972ED">
        <w:rPr>
          <w:rFonts w:ascii="Times New Roman" w:hAnsi="Times New Roman"/>
          <w:color w:val="000000" w:themeColor="text1"/>
          <w:sz w:val="24"/>
          <w:szCs w:val="24"/>
        </w:rPr>
        <w:t>The</w:t>
      </w:r>
      <w:r w:rsidRPr="00A972ED">
        <w:rPr>
          <w:rFonts w:ascii="Times New Roman" w:hAnsi="Times New Roman"/>
          <w:color w:val="000000" w:themeColor="text1"/>
          <w:spacing w:val="6"/>
          <w:sz w:val="24"/>
          <w:szCs w:val="24"/>
        </w:rPr>
        <w:t xml:space="preserve"> </w:t>
      </w:r>
      <w:r w:rsidRPr="00A972ED">
        <w:rPr>
          <w:rFonts w:ascii="Times New Roman" w:hAnsi="Times New Roman"/>
          <w:color w:val="000000" w:themeColor="text1"/>
          <w:sz w:val="24"/>
          <w:szCs w:val="24"/>
        </w:rPr>
        <w:t>dis</w:t>
      </w:r>
      <w:r w:rsidRPr="00A972ED">
        <w:rPr>
          <w:rFonts w:ascii="Times New Roman" w:hAnsi="Times New Roman"/>
          <w:color w:val="000000" w:themeColor="text1"/>
          <w:spacing w:val="-1"/>
          <w:sz w:val="24"/>
          <w:szCs w:val="24"/>
        </w:rPr>
        <w:t>t</w:t>
      </w:r>
      <w:r w:rsidRPr="00A972ED">
        <w:rPr>
          <w:rFonts w:ascii="Times New Roman" w:hAnsi="Times New Roman"/>
          <w:color w:val="000000" w:themeColor="text1"/>
          <w:sz w:val="24"/>
          <w:szCs w:val="24"/>
        </w:rPr>
        <w:t>ri</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8"/>
          <w:sz w:val="24"/>
          <w:szCs w:val="24"/>
        </w:rPr>
        <w:t xml:space="preserve"> </w:t>
      </w:r>
      <w:r w:rsidRPr="00A972ED">
        <w:rPr>
          <w:rFonts w:ascii="Times New Roman" w:hAnsi="Times New Roman"/>
          <w:color w:val="000000" w:themeColor="text1"/>
          <w:sz w:val="24"/>
          <w:szCs w:val="24"/>
        </w:rPr>
        <w:t>plans</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z w:val="24"/>
          <w:szCs w:val="24"/>
        </w:rPr>
        <w:t>to</w:t>
      </w:r>
      <w:r w:rsidRPr="00A972ED">
        <w:rPr>
          <w:rFonts w:ascii="Times New Roman" w:hAnsi="Times New Roman"/>
          <w:color w:val="000000" w:themeColor="text1"/>
          <w:spacing w:val="8"/>
          <w:sz w:val="24"/>
          <w:szCs w:val="24"/>
        </w:rPr>
        <w:t xml:space="preserve"> </w:t>
      </w:r>
      <w:r w:rsidRPr="00A972ED">
        <w:rPr>
          <w:rFonts w:ascii="Times New Roman" w:hAnsi="Times New Roman"/>
          <w:color w:val="000000" w:themeColor="text1"/>
          <w:sz w:val="24"/>
          <w:szCs w:val="24"/>
        </w:rPr>
        <w:t>lob</w:t>
      </w:r>
      <w:r w:rsidRPr="00A972ED">
        <w:rPr>
          <w:rFonts w:ascii="Times New Roman" w:hAnsi="Times New Roman"/>
          <w:color w:val="000000" w:themeColor="text1"/>
          <w:spacing w:val="3"/>
          <w:sz w:val="24"/>
          <w:szCs w:val="24"/>
        </w:rPr>
        <w:t>b</w:t>
      </w:r>
      <w:r w:rsidRPr="00A972ED">
        <w:rPr>
          <w:rFonts w:ascii="Times New Roman" w:hAnsi="Times New Roman"/>
          <w:color w:val="000000" w:themeColor="text1"/>
          <w:sz w:val="24"/>
          <w:szCs w:val="24"/>
        </w:rPr>
        <w:t>y for</w:t>
      </w:r>
      <w:r w:rsidRPr="00A972ED">
        <w:rPr>
          <w:rFonts w:ascii="Times New Roman" w:hAnsi="Times New Roman"/>
          <w:color w:val="000000" w:themeColor="text1"/>
          <w:spacing w:val="6"/>
          <w:sz w:val="24"/>
          <w:szCs w:val="24"/>
        </w:rPr>
        <w:t xml:space="preserve"> </w:t>
      </w:r>
      <w:r w:rsidRPr="00A972ED">
        <w:rPr>
          <w:rFonts w:ascii="Times New Roman" w:hAnsi="Times New Roman"/>
          <w:color w:val="000000" w:themeColor="text1"/>
          <w:sz w:val="24"/>
          <w:szCs w:val="24"/>
        </w:rPr>
        <w:t>s</w:t>
      </w:r>
      <w:r w:rsidRPr="00A972ED">
        <w:rPr>
          <w:rFonts w:ascii="Times New Roman" w:hAnsi="Times New Roman"/>
          <w:color w:val="000000" w:themeColor="text1"/>
          <w:spacing w:val="2"/>
          <w:sz w:val="24"/>
          <w:szCs w:val="24"/>
        </w:rPr>
        <w:t>u</w:t>
      </w:r>
      <w:r w:rsidRPr="00A972ED">
        <w:rPr>
          <w:rFonts w:ascii="Times New Roman" w:hAnsi="Times New Roman"/>
          <w:color w:val="000000" w:themeColor="text1"/>
          <w:sz w:val="24"/>
          <w:szCs w:val="24"/>
        </w:rPr>
        <w:t>pport</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z w:val="24"/>
          <w:szCs w:val="24"/>
        </w:rPr>
        <w:t>tow</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rds</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z w:val="24"/>
          <w:szCs w:val="24"/>
        </w:rPr>
        <w:t>the</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z w:val="24"/>
          <w:szCs w:val="24"/>
        </w:rPr>
        <w:t>i</w:t>
      </w:r>
      <w:r w:rsidRPr="00A972ED">
        <w:rPr>
          <w:rFonts w:ascii="Times New Roman" w:hAnsi="Times New Roman"/>
          <w:color w:val="000000" w:themeColor="text1"/>
          <w:spacing w:val="1"/>
          <w:sz w:val="24"/>
          <w:szCs w:val="24"/>
        </w:rPr>
        <w:t>m</w:t>
      </w:r>
      <w:r w:rsidRPr="00A972ED">
        <w:rPr>
          <w:rFonts w:ascii="Times New Roman" w:hAnsi="Times New Roman"/>
          <w:color w:val="000000" w:themeColor="text1"/>
          <w:sz w:val="24"/>
          <w:szCs w:val="24"/>
        </w:rPr>
        <w:t>plem</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ntation</w:t>
      </w:r>
      <w:r w:rsidRPr="00A972ED">
        <w:rPr>
          <w:rFonts w:ascii="Times New Roman" w:hAnsi="Times New Roman"/>
          <w:color w:val="000000" w:themeColor="text1"/>
          <w:spacing w:val="8"/>
          <w:sz w:val="24"/>
          <w:szCs w:val="24"/>
        </w:rPr>
        <w:t xml:space="preserve"> </w:t>
      </w:r>
      <w:r w:rsidRPr="00A972ED">
        <w:rPr>
          <w:rFonts w:ascii="Times New Roman" w:hAnsi="Times New Roman"/>
          <w:color w:val="000000" w:themeColor="text1"/>
          <w:sz w:val="24"/>
          <w:szCs w:val="24"/>
        </w:rPr>
        <w:t>of</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z w:val="24"/>
          <w:szCs w:val="24"/>
        </w:rPr>
        <w:t>the</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z w:val="24"/>
          <w:szCs w:val="24"/>
        </w:rPr>
        <w:t>plan. This</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is</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pacing w:val="2"/>
          <w:sz w:val="24"/>
          <w:szCs w:val="24"/>
        </w:rPr>
        <w:t>x</w:t>
      </w:r>
      <w:r w:rsidRPr="00A972ED">
        <w:rPr>
          <w:rFonts w:ascii="Times New Roman" w:hAnsi="Times New Roman"/>
          <w:color w:val="000000" w:themeColor="text1"/>
          <w:sz w:val="24"/>
          <w:szCs w:val="24"/>
        </w:rPr>
        <w:t>p</w:t>
      </w:r>
      <w:r w:rsidRPr="00A972ED">
        <w:rPr>
          <w:rFonts w:ascii="Times New Roman" w:hAnsi="Times New Roman"/>
          <w:color w:val="000000" w:themeColor="text1"/>
          <w:spacing w:val="-1"/>
          <w:sz w:val="24"/>
          <w:szCs w:val="24"/>
        </w:rPr>
        <w:t>ec</w:t>
      </w:r>
      <w:r w:rsidRPr="00A972ED">
        <w:rPr>
          <w:rFonts w:ascii="Times New Roman" w:hAnsi="Times New Roman"/>
          <w:color w:val="000000" w:themeColor="text1"/>
          <w:sz w:val="24"/>
          <w:szCs w:val="24"/>
        </w:rPr>
        <w:t>ted</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to</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be done throu</w:t>
      </w:r>
      <w:r w:rsidRPr="00A972ED">
        <w:rPr>
          <w:rFonts w:ascii="Times New Roman" w:hAnsi="Times New Roman"/>
          <w:color w:val="000000" w:themeColor="text1"/>
          <w:spacing w:val="-3"/>
          <w:sz w:val="24"/>
          <w:szCs w:val="24"/>
        </w:rPr>
        <w:t>g</w:t>
      </w:r>
      <w:r w:rsidRPr="00A972ED">
        <w:rPr>
          <w:rFonts w:ascii="Times New Roman" w:hAnsi="Times New Roman"/>
          <w:color w:val="000000" w:themeColor="text1"/>
          <w:sz w:val="24"/>
          <w:szCs w:val="24"/>
        </w:rPr>
        <w:t>h</w:t>
      </w:r>
      <w:r w:rsidRPr="00A972ED">
        <w:rPr>
          <w:rFonts w:ascii="Times New Roman" w:hAnsi="Times New Roman"/>
          <w:color w:val="000000" w:themeColor="text1"/>
          <w:spacing w:val="4"/>
          <w:sz w:val="24"/>
          <w:szCs w:val="24"/>
        </w:rPr>
        <w:t xml:space="preserve"> </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ont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nuous</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dis</w:t>
      </w:r>
      <w:r w:rsidRPr="00A972ED">
        <w:rPr>
          <w:rFonts w:ascii="Times New Roman" w:hAnsi="Times New Roman"/>
          <w:color w:val="000000" w:themeColor="text1"/>
          <w:spacing w:val="1"/>
          <w:sz w:val="24"/>
          <w:szCs w:val="24"/>
        </w:rPr>
        <w:t>s</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m</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n</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on</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nd</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s</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nsi</w:t>
      </w:r>
      <w:r w:rsidRPr="00A972ED">
        <w:rPr>
          <w:rFonts w:ascii="Times New Roman" w:hAnsi="Times New Roman"/>
          <w:color w:val="000000" w:themeColor="text1"/>
          <w:spacing w:val="1"/>
          <w:sz w:val="24"/>
          <w:szCs w:val="24"/>
        </w:rPr>
        <w:t>t</w:t>
      </w:r>
      <w:r w:rsidRPr="00A972ED">
        <w:rPr>
          <w:rFonts w:ascii="Times New Roman" w:hAnsi="Times New Roman"/>
          <w:color w:val="000000" w:themeColor="text1"/>
          <w:sz w:val="24"/>
          <w:szCs w:val="24"/>
        </w:rPr>
        <w:t>i</w:t>
      </w:r>
      <w:r w:rsidRPr="00A972ED">
        <w:rPr>
          <w:rFonts w:ascii="Times New Roman" w:hAnsi="Times New Roman"/>
          <w:color w:val="000000" w:themeColor="text1"/>
          <w:spacing w:val="5"/>
          <w:sz w:val="24"/>
          <w:szCs w:val="24"/>
        </w:rPr>
        <w:t>z</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on</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to v</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rious stak</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holde</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s.</w:t>
      </w:r>
    </w:p>
    <w:p w14:paraId="7FEE6A80" w14:textId="77777777" w:rsidR="007762F0" w:rsidRPr="00A972ED" w:rsidRDefault="007762F0" w:rsidP="00A972ED">
      <w:pPr>
        <w:spacing w:after="0" w:line="240" w:lineRule="auto"/>
        <w:ind w:left="720"/>
        <w:jc w:val="both"/>
        <w:rPr>
          <w:rFonts w:ascii="Times New Roman" w:hAnsi="Times New Roman"/>
          <w:bCs/>
          <w:sz w:val="24"/>
          <w:szCs w:val="24"/>
        </w:rPr>
      </w:pPr>
    </w:p>
    <w:p w14:paraId="7878A922" w14:textId="77777777" w:rsidR="00C526BA" w:rsidRPr="00A972ED" w:rsidRDefault="00C526BA" w:rsidP="00A972ED">
      <w:pPr>
        <w:widowControl w:val="0"/>
        <w:autoSpaceDE w:val="0"/>
        <w:autoSpaceDN w:val="0"/>
        <w:adjustRightInd w:val="0"/>
        <w:spacing w:after="0" w:line="240" w:lineRule="auto"/>
        <w:ind w:right="80"/>
        <w:jc w:val="both"/>
        <w:rPr>
          <w:rFonts w:ascii="Times New Roman" w:hAnsi="Times New Roman"/>
          <w:color w:val="000000" w:themeColor="text1"/>
          <w:sz w:val="24"/>
          <w:szCs w:val="24"/>
        </w:rPr>
      </w:pPr>
      <w:r w:rsidRPr="00A972ED">
        <w:rPr>
          <w:rFonts w:ascii="Times New Roman" w:hAnsi="Times New Roman"/>
          <w:color w:val="000000" w:themeColor="text1"/>
          <w:sz w:val="24"/>
          <w:szCs w:val="24"/>
        </w:rPr>
        <w:t>Pol</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pacing w:val="-1"/>
          <w:sz w:val="24"/>
          <w:szCs w:val="24"/>
        </w:rPr>
        <w:t>ca</w:t>
      </w:r>
      <w:r w:rsidRPr="00A972ED">
        <w:rPr>
          <w:rFonts w:ascii="Times New Roman" w:hAnsi="Times New Roman"/>
          <w:color w:val="000000" w:themeColor="text1"/>
          <w:sz w:val="24"/>
          <w:szCs w:val="24"/>
        </w:rPr>
        <w:t>l</w:t>
      </w:r>
      <w:r w:rsidRPr="00A972ED">
        <w:rPr>
          <w:rFonts w:ascii="Times New Roman" w:hAnsi="Times New Roman"/>
          <w:color w:val="000000" w:themeColor="text1"/>
          <w:spacing w:val="3"/>
          <w:sz w:val="24"/>
          <w:szCs w:val="24"/>
        </w:rPr>
        <w:t xml:space="preserve"> </w:t>
      </w:r>
      <w:r w:rsidRPr="00A972ED">
        <w:rPr>
          <w:rFonts w:ascii="Times New Roman" w:hAnsi="Times New Roman"/>
          <w:color w:val="000000" w:themeColor="text1"/>
          <w:sz w:val="24"/>
          <w:szCs w:val="24"/>
        </w:rPr>
        <w:t>will</w:t>
      </w:r>
      <w:r w:rsidRPr="00A972ED">
        <w:rPr>
          <w:rFonts w:ascii="Times New Roman" w:hAnsi="Times New Roman"/>
          <w:color w:val="000000" w:themeColor="text1"/>
          <w:spacing w:val="3"/>
          <w:sz w:val="24"/>
          <w:szCs w:val="24"/>
        </w:rPr>
        <w:t xml:space="preserve"> </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3"/>
          <w:sz w:val="24"/>
          <w:szCs w:val="24"/>
        </w:rPr>
        <w:t xml:space="preserve"> </w:t>
      </w:r>
      <w:r w:rsidRPr="00A972ED">
        <w:rPr>
          <w:rFonts w:ascii="Times New Roman" w:hAnsi="Times New Roman"/>
          <w:color w:val="000000" w:themeColor="text1"/>
          <w:sz w:val="24"/>
          <w:szCs w:val="24"/>
        </w:rPr>
        <w:t>All</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le</w:t>
      </w:r>
      <w:r w:rsidRPr="00A972ED">
        <w:rPr>
          <w:rFonts w:ascii="Times New Roman" w:hAnsi="Times New Roman"/>
          <w:color w:val="000000" w:themeColor="text1"/>
          <w:spacing w:val="2"/>
          <w:sz w:val="24"/>
          <w:szCs w:val="24"/>
        </w:rPr>
        <w:t>v</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ls</w:t>
      </w:r>
      <w:r w:rsidRPr="00A972ED">
        <w:rPr>
          <w:rFonts w:ascii="Times New Roman" w:hAnsi="Times New Roman"/>
          <w:color w:val="000000" w:themeColor="text1"/>
          <w:spacing w:val="3"/>
          <w:sz w:val="24"/>
          <w:szCs w:val="24"/>
        </w:rPr>
        <w:t xml:space="preserve"> </w:t>
      </w:r>
      <w:r w:rsidRPr="00A972ED">
        <w:rPr>
          <w:rFonts w:ascii="Times New Roman" w:hAnsi="Times New Roman"/>
          <w:color w:val="000000" w:themeColor="text1"/>
          <w:sz w:val="24"/>
          <w:szCs w:val="24"/>
        </w:rPr>
        <w:t>that</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support</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the</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pacing w:val="-1"/>
          <w:sz w:val="24"/>
          <w:szCs w:val="24"/>
        </w:rPr>
        <w:t>ac</w:t>
      </w:r>
      <w:r w:rsidRPr="00A972ED">
        <w:rPr>
          <w:rFonts w:ascii="Times New Roman" w:hAnsi="Times New Roman"/>
          <w:color w:val="000000" w:themeColor="text1"/>
          <w:sz w:val="24"/>
          <w:szCs w:val="24"/>
        </w:rPr>
        <w:t>hiev</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ment</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of</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s</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3"/>
          <w:sz w:val="24"/>
          <w:szCs w:val="24"/>
        </w:rPr>
        <w:t xml:space="preserve"> </w:t>
      </w:r>
      <w:r w:rsidRPr="00A972ED">
        <w:rPr>
          <w:rFonts w:ascii="Times New Roman" w:hAnsi="Times New Roman"/>
          <w:color w:val="000000" w:themeColor="text1"/>
          <w:sz w:val="24"/>
          <w:szCs w:val="24"/>
        </w:rPr>
        <w:t>DDPIII obje</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v</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s.</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pacing w:val="-2"/>
          <w:sz w:val="24"/>
          <w:szCs w:val="24"/>
        </w:rPr>
        <w:t>B</w:t>
      </w:r>
      <w:r w:rsidRPr="00A972ED">
        <w:rPr>
          <w:rFonts w:ascii="Times New Roman" w:hAnsi="Times New Roman"/>
          <w:color w:val="000000" w:themeColor="text1"/>
          <w:sz w:val="24"/>
          <w:szCs w:val="24"/>
        </w:rPr>
        <w:t>oth</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te</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hni</w:t>
      </w:r>
      <w:r w:rsidRPr="00A972ED">
        <w:rPr>
          <w:rFonts w:ascii="Times New Roman" w:hAnsi="Times New Roman"/>
          <w:color w:val="000000" w:themeColor="text1"/>
          <w:spacing w:val="2"/>
          <w:sz w:val="24"/>
          <w:szCs w:val="24"/>
        </w:rPr>
        <w:t>c</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l</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nd</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pol</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pacing w:val="-1"/>
          <w:sz w:val="24"/>
          <w:szCs w:val="24"/>
        </w:rPr>
        <w:t>ca</w:t>
      </w:r>
      <w:r w:rsidRPr="00A972ED">
        <w:rPr>
          <w:rFonts w:ascii="Times New Roman" w:hAnsi="Times New Roman"/>
          <w:color w:val="000000" w:themeColor="text1"/>
          <w:sz w:val="24"/>
          <w:szCs w:val="24"/>
        </w:rPr>
        <w:t>l</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le</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d</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rs</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will</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wo</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k</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h</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nd</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in</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h</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nd</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with</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pacing w:val="-1"/>
          <w:sz w:val="24"/>
          <w:szCs w:val="24"/>
        </w:rPr>
        <w:t>eac</w:t>
      </w:r>
      <w:r w:rsidRPr="00A972ED">
        <w:rPr>
          <w:rFonts w:ascii="Times New Roman" w:hAnsi="Times New Roman"/>
          <w:color w:val="000000" w:themeColor="text1"/>
          <w:sz w:val="24"/>
          <w:szCs w:val="24"/>
        </w:rPr>
        <w:t>h</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other to</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z w:val="24"/>
          <w:szCs w:val="24"/>
        </w:rPr>
        <w:t xml:space="preserve">support the </w:t>
      </w:r>
      <w:r w:rsidRPr="00A972ED">
        <w:rPr>
          <w:rFonts w:ascii="Times New Roman" w:hAnsi="Times New Roman"/>
          <w:color w:val="000000" w:themeColor="text1"/>
          <w:spacing w:val="-1"/>
          <w:sz w:val="24"/>
          <w:szCs w:val="24"/>
        </w:rPr>
        <w:t>ac</w:t>
      </w:r>
      <w:r w:rsidRPr="00A972ED">
        <w:rPr>
          <w:rFonts w:ascii="Times New Roman" w:hAnsi="Times New Roman"/>
          <w:color w:val="000000" w:themeColor="text1"/>
          <w:sz w:val="24"/>
          <w:szCs w:val="24"/>
        </w:rPr>
        <w:t>hie</w:t>
      </w:r>
      <w:r w:rsidRPr="00A972ED">
        <w:rPr>
          <w:rFonts w:ascii="Times New Roman" w:hAnsi="Times New Roman"/>
          <w:color w:val="000000" w:themeColor="text1"/>
          <w:spacing w:val="2"/>
          <w:sz w:val="24"/>
          <w:szCs w:val="24"/>
        </w:rPr>
        <w:t>v</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ment of</w:t>
      </w:r>
      <w:r w:rsidRPr="00A972ED">
        <w:rPr>
          <w:rFonts w:ascii="Times New Roman" w:hAnsi="Times New Roman"/>
          <w:color w:val="000000" w:themeColor="text1"/>
          <w:spacing w:val="-1"/>
          <w:sz w:val="24"/>
          <w:szCs w:val="24"/>
        </w:rPr>
        <w:t xml:space="preserve"> </w:t>
      </w:r>
      <w:r w:rsidRPr="00A972ED">
        <w:rPr>
          <w:rFonts w:ascii="Times New Roman" w:hAnsi="Times New Roman"/>
          <w:color w:val="000000" w:themeColor="text1"/>
          <w:sz w:val="24"/>
          <w:szCs w:val="24"/>
        </w:rPr>
        <w:t xml:space="preserve">the </w:t>
      </w:r>
      <w:r w:rsidRPr="00A972ED">
        <w:rPr>
          <w:rFonts w:ascii="Times New Roman" w:hAnsi="Times New Roman"/>
          <w:color w:val="000000" w:themeColor="text1"/>
          <w:spacing w:val="1"/>
          <w:sz w:val="24"/>
          <w:szCs w:val="24"/>
        </w:rPr>
        <w:t>DDPIII</w:t>
      </w:r>
      <w:r w:rsidRPr="00A972ED">
        <w:rPr>
          <w:rFonts w:ascii="Times New Roman" w:hAnsi="Times New Roman"/>
          <w:color w:val="000000" w:themeColor="text1"/>
          <w:spacing w:val="-2"/>
          <w:sz w:val="24"/>
          <w:szCs w:val="24"/>
        </w:rPr>
        <w:t xml:space="preserve"> </w:t>
      </w:r>
      <w:r w:rsidRPr="00A972ED">
        <w:rPr>
          <w:rFonts w:ascii="Times New Roman" w:hAnsi="Times New Roman"/>
          <w:color w:val="000000" w:themeColor="text1"/>
          <w:spacing w:val="2"/>
          <w:sz w:val="24"/>
          <w:szCs w:val="24"/>
        </w:rPr>
        <w:t>s</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t ob</w:t>
      </w:r>
      <w:r w:rsidRPr="00A972ED">
        <w:rPr>
          <w:rFonts w:ascii="Times New Roman" w:hAnsi="Times New Roman"/>
          <w:color w:val="000000" w:themeColor="text1"/>
          <w:spacing w:val="1"/>
          <w:sz w:val="24"/>
          <w:szCs w:val="24"/>
        </w:rPr>
        <w:t>j</w:t>
      </w:r>
      <w:r w:rsidRPr="00A972ED">
        <w:rPr>
          <w:rFonts w:ascii="Times New Roman" w:hAnsi="Times New Roman"/>
          <w:color w:val="000000" w:themeColor="text1"/>
          <w:spacing w:val="-1"/>
          <w:sz w:val="24"/>
          <w:szCs w:val="24"/>
        </w:rPr>
        <w:t>ec</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v</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s.</w:t>
      </w:r>
    </w:p>
    <w:p w14:paraId="47FD6846" w14:textId="77777777" w:rsidR="00DD0237" w:rsidRPr="00A972ED" w:rsidRDefault="007762F0" w:rsidP="00A972ED">
      <w:pPr>
        <w:widowControl w:val="0"/>
        <w:autoSpaceDE w:val="0"/>
        <w:autoSpaceDN w:val="0"/>
        <w:adjustRightInd w:val="0"/>
        <w:spacing w:after="0" w:line="240" w:lineRule="auto"/>
        <w:ind w:right="1577"/>
        <w:contextualSpacing/>
        <w:jc w:val="both"/>
        <w:rPr>
          <w:rFonts w:ascii="Times New Roman" w:hAnsi="Times New Roman"/>
          <w:color w:val="000000" w:themeColor="text1"/>
          <w:sz w:val="24"/>
          <w:szCs w:val="24"/>
        </w:rPr>
      </w:pPr>
      <w:r w:rsidRPr="00A972ED">
        <w:rPr>
          <w:rFonts w:ascii="Times New Roman" w:hAnsi="Times New Roman"/>
          <w:bCs/>
          <w:sz w:val="24"/>
          <w:szCs w:val="24"/>
        </w:rPr>
        <w:t>Increased private sector capacity</w:t>
      </w:r>
      <w:r w:rsidR="00DD0237" w:rsidRPr="00A972ED">
        <w:rPr>
          <w:rFonts w:ascii="Times New Roman" w:hAnsi="Times New Roman"/>
          <w:color w:val="000000" w:themeColor="text1"/>
          <w:spacing w:val="-3"/>
          <w:sz w:val="24"/>
          <w:szCs w:val="24"/>
        </w:rPr>
        <w:t xml:space="preserve"> </w:t>
      </w:r>
      <w:r w:rsidR="00DD0237" w:rsidRPr="00A972ED">
        <w:rPr>
          <w:rFonts w:ascii="Times New Roman" w:hAnsi="Times New Roman"/>
          <w:color w:val="000000" w:themeColor="text1"/>
          <w:sz w:val="24"/>
          <w:szCs w:val="24"/>
        </w:rPr>
        <w:t xml:space="preserve">in </w:t>
      </w:r>
      <w:r w:rsidR="00DD0237" w:rsidRPr="00A972ED">
        <w:rPr>
          <w:rFonts w:ascii="Times New Roman" w:hAnsi="Times New Roman"/>
          <w:color w:val="000000" w:themeColor="text1"/>
          <w:spacing w:val="1"/>
          <w:sz w:val="24"/>
          <w:szCs w:val="24"/>
        </w:rPr>
        <w:t>t</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rms of</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pacing w:val="-2"/>
          <w:sz w:val="24"/>
          <w:szCs w:val="24"/>
        </w:rPr>
        <w:t>g</w:t>
      </w:r>
      <w:r w:rsidR="00DD0237" w:rsidRPr="00A972ED">
        <w:rPr>
          <w:rFonts w:ascii="Times New Roman" w:hAnsi="Times New Roman"/>
          <w:color w:val="000000" w:themeColor="text1"/>
          <w:sz w:val="24"/>
          <w:szCs w:val="24"/>
        </w:rPr>
        <w:t>r</w:t>
      </w:r>
      <w:r w:rsidR="00DD0237" w:rsidRPr="00A972ED">
        <w:rPr>
          <w:rFonts w:ascii="Times New Roman" w:hAnsi="Times New Roman"/>
          <w:color w:val="000000" w:themeColor="text1"/>
          <w:spacing w:val="1"/>
          <w:sz w:val="24"/>
          <w:szCs w:val="24"/>
        </w:rPr>
        <w:t>o</w:t>
      </w:r>
      <w:r w:rsidR="00DD0237" w:rsidRPr="00A972ED">
        <w:rPr>
          <w:rFonts w:ascii="Times New Roman" w:hAnsi="Times New Roman"/>
          <w:color w:val="000000" w:themeColor="text1"/>
          <w:sz w:val="24"/>
          <w:szCs w:val="24"/>
        </w:rPr>
        <w:t xml:space="preserve">wth </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nd sus</w:t>
      </w:r>
      <w:r w:rsidR="00DD0237" w:rsidRPr="00A972ED">
        <w:rPr>
          <w:rFonts w:ascii="Times New Roman" w:hAnsi="Times New Roman"/>
          <w:color w:val="000000" w:themeColor="text1"/>
          <w:spacing w:val="1"/>
          <w:sz w:val="24"/>
          <w:szCs w:val="24"/>
        </w:rPr>
        <w:t>t</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inable</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z w:val="24"/>
          <w:szCs w:val="24"/>
        </w:rPr>
        <w:t>d</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pacing w:val="2"/>
          <w:sz w:val="24"/>
          <w:szCs w:val="24"/>
        </w:rPr>
        <w:t>v</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lop</w:t>
      </w:r>
      <w:r w:rsidR="00DD0237" w:rsidRPr="00A972ED">
        <w:rPr>
          <w:rFonts w:ascii="Times New Roman" w:hAnsi="Times New Roman"/>
          <w:color w:val="000000" w:themeColor="text1"/>
          <w:spacing w:val="1"/>
          <w:sz w:val="24"/>
          <w:szCs w:val="24"/>
        </w:rPr>
        <w:t>m</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nt.</w:t>
      </w:r>
    </w:p>
    <w:p w14:paraId="5F96270F" w14:textId="77777777" w:rsidR="007762F0" w:rsidRPr="00A972ED" w:rsidRDefault="007762F0" w:rsidP="00A972ED">
      <w:pPr>
        <w:spacing w:after="0" w:line="240" w:lineRule="auto"/>
        <w:jc w:val="both"/>
        <w:rPr>
          <w:rFonts w:ascii="Times New Roman" w:hAnsi="Times New Roman"/>
          <w:bCs/>
          <w:sz w:val="24"/>
          <w:szCs w:val="24"/>
        </w:rPr>
      </w:pPr>
    </w:p>
    <w:p w14:paraId="1E655E4A" w14:textId="77777777" w:rsidR="007762F0" w:rsidRPr="00A972ED" w:rsidRDefault="007762F0" w:rsidP="00A972ED">
      <w:pPr>
        <w:widowControl w:val="0"/>
        <w:autoSpaceDE w:val="0"/>
        <w:autoSpaceDN w:val="0"/>
        <w:adjustRightInd w:val="0"/>
        <w:spacing w:after="0" w:line="240" w:lineRule="auto"/>
        <w:ind w:right="77"/>
        <w:contextualSpacing/>
        <w:jc w:val="both"/>
        <w:rPr>
          <w:rFonts w:ascii="Times New Roman" w:hAnsi="Times New Roman"/>
          <w:color w:val="000000" w:themeColor="text1"/>
          <w:sz w:val="24"/>
          <w:szCs w:val="24"/>
        </w:rPr>
      </w:pPr>
      <w:r w:rsidRPr="00A972ED">
        <w:rPr>
          <w:rFonts w:ascii="Times New Roman" w:hAnsi="Times New Roman"/>
          <w:bCs/>
          <w:sz w:val="24"/>
          <w:szCs w:val="24"/>
        </w:rPr>
        <w:t>Effective monitoring and evaluation to support implementation</w:t>
      </w:r>
      <w:r w:rsidR="00DD0237" w:rsidRPr="00A972ED">
        <w:rPr>
          <w:rFonts w:ascii="Times New Roman" w:hAnsi="Times New Roman"/>
          <w:bCs/>
          <w:sz w:val="24"/>
          <w:szCs w:val="24"/>
        </w:rPr>
        <w:t>:</w:t>
      </w:r>
      <w:r w:rsidR="00DD0237" w:rsidRPr="00A972ED">
        <w:rPr>
          <w:rFonts w:ascii="Times New Roman" w:hAnsi="Times New Roman"/>
          <w:color w:val="000000" w:themeColor="text1"/>
          <w:spacing w:val="3"/>
          <w:sz w:val="24"/>
          <w:szCs w:val="24"/>
        </w:rPr>
        <w:t xml:space="preserve"> </w:t>
      </w:r>
      <w:r w:rsidR="00DD0237" w:rsidRPr="00A972ED">
        <w:rPr>
          <w:rFonts w:ascii="Times New Roman" w:hAnsi="Times New Roman"/>
          <w:color w:val="000000" w:themeColor="text1"/>
          <w:sz w:val="24"/>
          <w:szCs w:val="24"/>
        </w:rPr>
        <w:t>Th</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 xml:space="preserve">re </w:t>
      </w:r>
      <w:r w:rsidR="00DD0237" w:rsidRPr="00A972ED">
        <w:rPr>
          <w:rFonts w:ascii="Times New Roman" w:hAnsi="Times New Roman"/>
          <w:color w:val="000000" w:themeColor="text1"/>
          <w:spacing w:val="2"/>
          <w:sz w:val="24"/>
          <w:szCs w:val="24"/>
        </w:rPr>
        <w:t>w</w:t>
      </w:r>
      <w:r w:rsidR="00DD0237" w:rsidRPr="00A972ED">
        <w:rPr>
          <w:rFonts w:ascii="Times New Roman" w:hAnsi="Times New Roman"/>
          <w:color w:val="000000" w:themeColor="text1"/>
          <w:sz w:val="24"/>
          <w:szCs w:val="24"/>
        </w:rPr>
        <w:t>i</w:t>
      </w:r>
      <w:r w:rsidR="00DD0237" w:rsidRPr="00A972ED">
        <w:rPr>
          <w:rFonts w:ascii="Times New Roman" w:hAnsi="Times New Roman"/>
          <w:color w:val="000000" w:themeColor="text1"/>
          <w:spacing w:val="1"/>
          <w:sz w:val="24"/>
          <w:szCs w:val="24"/>
        </w:rPr>
        <w:t>l</w:t>
      </w:r>
      <w:r w:rsidR="00DD0237" w:rsidRPr="00A972ED">
        <w:rPr>
          <w:rFonts w:ascii="Times New Roman" w:hAnsi="Times New Roman"/>
          <w:color w:val="000000" w:themeColor="text1"/>
          <w:sz w:val="24"/>
          <w:szCs w:val="24"/>
        </w:rPr>
        <w:t>l</w:t>
      </w:r>
      <w:r w:rsidR="00DD0237" w:rsidRPr="00A972ED">
        <w:rPr>
          <w:rFonts w:ascii="Times New Roman" w:hAnsi="Times New Roman"/>
          <w:color w:val="000000" w:themeColor="text1"/>
          <w:spacing w:val="3"/>
          <w:sz w:val="24"/>
          <w:szCs w:val="24"/>
        </w:rPr>
        <w:t xml:space="preserve"> </w:t>
      </w:r>
      <w:r w:rsidR="00DD0237" w:rsidRPr="00A972ED">
        <w:rPr>
          <w:rFonts w:ascii="Times New Roman" w:hAnsi="Times New Roman"/>
          <w:color w:val="000000" w:themeColor="text1"/>
          <w:sz w:val="24"/>
          <w:szCs w:val="24"/>
        </w:rPr>
        <w:t>be</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z w:val="24"/>
          <w:szCs w:val="24"/>
        </w:rPr>
        <w:t>n</w:t>
      </w:r>
      <w:r w:rsidR="00DD0237" w:rsidRPr="00A972ED">
        <w:rPr>
          <w:rFonts w:ascii="Times New Roman" w:hAnsi="Times New Roman"/>
          <w:color w:val="000000" w:themeColor="text1"/>
          <w:spacing w:val="-1"/>
          <w:sz w:val="24"/>
          <w:szCs w:val="24"/>
        </w:rPr>
        <w:t>ee</w:t>
      </w:r>
      <w:r w:rsidR="00DD0237" w:rsidRPr="00A972ED">
        <w:rPr>
          <w:rFonts w:ascii="Times New Roman" w:hAnsi="Times New Roman"/>
          <w:color w:val="000000" w:themeColor="text1"/>
          <w:sz w:val="24"/>
          <w:szCs w:val="24"/>
        </w:rPr>
        <w:t>d</w:t>
      </w:r>
      <w:r w:rsidR="00DD0237" w:rsidRPr="00A972ED">
        <w:rPr>
          <w:rFonts w:ascii="Times New Roman" w:hAnsi="Times New Roman"/>
          <w:color w:val="000000" w:themeColor="text1"/>
          <w:spacing w:val="2"/>
          <w:sz w:val="24"/>
          <w:szCs w:val="24"/>
        </w:rPr>
        <w:t xml:space="preserve"> </w:t>
      </w:r>
      <w:r w:rsidR="00DD0237" w:rsidRPr="00A972ED">
        <w:rPr>
          <w:rFonts w:ascii="Times New Roman" w:hAnsi="Times New Roman"/>
          <w:color w:val="000000" w:themeColor="text1"/>
          <w:sz w:val="24"/>
          <w:szCs w:val="24"/>
        </w:rPr>
        <w:t>to</w:t>
      </w:r>
      <w:r w:rsidR="00DD0237" w:rsidRPr="00A972ED">
        <w:rPr>
          <w:rFonts w:ascii="Times New Roman" w:hAnsi="Times New Roman"/>
          <w:color w:val="000000" w:themeColor="text1"/>
          <w:spacing w:val="3"/>
          <w:sz w:val="24"/>
          <w:szCs w:val="24"/>
        </w:rPr>
        <w:t xml:space="preserve"> </w:t>
      </w:r>
      <w:r w:rsidR="00DD0237" w:rsidRPr="00A972ED">
        <w:rPr>
          <w:rFonts w:ascii="Times New Roman" w:hAnsi="Times New Roman"/>
          <w:color w:val="000000" w:themeColor="text1"/>
          <w:spacing w:val="-1"/>
          <w:sz w:val="24"/>
          <w:szCs w:val="24"/>
        </w:rPr>
        <w:t>c</w:t>
      </w:r>
      <w:r w:rsidR="00DD0237" w:rsidRPr="00A972ED">
        <w:rPr>
          <w:rFonts w:ascii="Times New Roman" w:hAnsi="Times New Roman"/>
          <w:color w:val="000000" w:themeColor="text1"/>
          <w:sz w:val="24"/>
          <w:szCs w:val="24"/>
        </w:rPr>
        <w:t>ondu</w:t>
      </w:r>
      <w:r w:rsidR="00DD0237" w:rsidRPr="00A972ED">
        <w:rPr>
          <w:rFonts w:ascii="Times New Roman" w:hAnsi="Times New Roman"/>
          <w:color w:val="000000" w:themeColor="text1"/>
          <w:spacing w:val="-1"/>
          <w:sz w:val="24"/>
          <w:szCs w:val="24"/>
        </w:rPr>
        <w:t>c</w:t>
      </w:r>
      <w:r w:rsidR="00DD0237" w:rsidRPr="00A972ED">
        <w:rPr>
          <w:rFonts w:ascii="Times New Roman" w:hAnsi="Times New Roman"/>
          <w:color w:val="000000" w:themeColor="text1"/>
          <w:sz w:val="24"/>
          <w:szCs w:val="24"/>
        </w:rPr>
        <w:t>t r</w:t>
      </w:r>
      <w:r w:rsidR="00DD0237" w:rsidRPr="00A972ED">
        <w:rPr>
          <w:rFonts w:ascii="Times New Roman" w:hAnsi="Times New Roman"/>
          <w:color w:val="000000" w:themeColor="text1"/>
          <w:spacing w:val="-2"/>
          <w:sz w:val="24"/>
          <w:szCs w:val="24"/>
        </w:rPr>
        <w:t>e</w:t>
      </w:r>
      <w:r w:rsidR="00DD0237" w:rsidRPr="00A972ED">
        <w:rPr>
          <w:rFonts w:ascii="Times New Roman" w:hAnsi="Times New Roman"/>
          <w:color w:val="000000" w:themeColor="text1"/>
          <w:sz w:val="24"/>
          <w:szCs w:val="24"/>
        </w:rPr>
        <w:t>gular mon</w:t>
      </w:r>
      <w:r w:rsidR="00DD0237" w:rsidRPr="00A972ED">
        <w:rPr>
          <w:rFonts w:ascii="Times New Roman" w:hAnsi="Times New Roman"/>
          <w:color w:val="000000" w:themeColor="text1"/>
          <w:spacing w:val="1"/>
          <w:sz w:val="24"/>
          <w:szCs w:val="24"/>
        </w:rPr>
        <w:t>i</w:t>
      </w:r>
      <w:r w:rsidR="00DD0237" w:rsidRPr="00A972ED">
        <w:rPr>
          <w:rFonts w:ascii="Times New Roman" w:hAnsi="Times New Roman"/>
          <w:color w:val="000000" w:themeColor="text1"/>
          <w:sz w:val="24"/>
          <w:szCs w:val="24"/>
        </w:rPr>
        <w:t>toring</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nd</w:t>
      </w:r>
      <w:r w:rsidR="00DD0237" w:rsidRPr="00A972ED">
        <w:rPr>
          <w:rFonts w:ascii="Times New Roman" w:hAnsi="Times New Roman"/>
          <w:color w:val="000000" w:themeColor="text1"/>
          <w:spacing w:val="1"/>
          <w:sz w:val="24"/>
          <w:szCs w:val="24"/>
        </w:rPr>
        <w:t xml:space="preserve"> e</w:t>
      </w:r>
      <w:r w:rsidR="00DD0237" w:rsidRPr="00A972ED">
        <w:rPr>
          <w:rFonts w:ascii="Times New Roman" w:hAnsi="Times New Roman"/>
          <w:color w:val="000000" w:themeColor="text1"/>
          <w:sz w:val="24"/>
          <w:szCs w:val="24"/>
        </w:rPr>
        <w:t>v</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luations</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z w:val="24"/>
          <w:szCs w:val="24"/>
        </w:rPr>
        <w:t>to</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s</w:t>
      </w:r>
      <w:r w:rsidR="00DD0237" w:rsidRPr="00A972ED">
        <w:rPr>
          <w:rFonts w:ascii="Times New Roman" w:hAnsi="Times New Roman"/>
          <w:color w:val="000000" w:themeColor="text1"/>
          <w:spacing w:val="-1"/>
          <w:sz w:val="24"/>
          <w:szCs w:val="24"/>
        </w:rPr>
        <w:t>ce</w:t>
      </w:r>
      <w:r w:rsidR="00DD0237" w:rsidRPr="00A972ED">
        <w:rPr>
          <w:rFonts w:ascii="Times New Roman" w:hAnsi="Times New Roman"/>
          <w:color w:val="000000" w:themeColor="text1"/>
          <w:sz w:val="24"/>
          <w:szCs w:val="24"/>
        </w:rPr>
        <w:t>rt</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in</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z w:val="24"/>
          <w:szCs w:val="24"/>
        </w:rPr>
        <w:t>the p</w:t>
      </w:r>
      <w:r w:rsidR="00DD0237" w:rsidRPr="00A972ED">
        <w:rPr>
          <w:rFonts w:ascii="Times New Roman" w:hAnsi="Times New Roman"/>
          <w:color w:val="000000" w:themeColor="text1"/>
          <w:spacing w:val="-1"/>
          <w:sz w:val="24"/>
          <w:szCs w:val="24"/>
        </w:rPr>
        <w:t>r</w:t>
      </w:r>
      <w:r w:rsidR="00DD0237" w:rsidRPr="00A972ED">
        <w:rPr>
          <w:rFonts w:ascii="Times New Roman" w:hAnsi="Times New Roman"/>
          <w:color w:val="000000" w:themeColor="text1"/>
          <w:sz w:val="24"/>
          <w:szCs w:val="24"/>
        </w:rPr>
        <w:t>ogr</w:t>
      </w:r>
      <w:r w:rsidR="00DD0237" w:rsidRPr="00A972ED">
        <w:rPr>
          <w:rFonts w:ascii="Times New Roman" w:hAnsi="Times New Roman"/>
          <w:color w:val="000000" w:themeColor="text1"/>
          <w:spacing w:val="-2"/>
          <w:sz w:val="24"/>
          <w:szCs w:val="24"/>
        </w:rPr>
        <w:t>e</w:t>
      </w:r>
      <w:r w:rsidR="00DD0237" w:rsidRPr="00A972ED">
        <w:rPr>
          <w:rFonts w:ascii="Times New Roman" w:hAnsi="Times New Roman"/>
          <w:color w:val="000000" w:themeColor="text1"/>
          <w:sz w:val="24"/>
          <w:szCs w:val="24"/>
        </w:rPr>
        <w:t>ss</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z w:val="24"/>
          <w:szCs w:val="24"/>
        </w:rPr>
        <w:t>of i</w:t>
      </w:r>
      <w:r w:rsidR="00DD0237" w:rsidRPr="00A972ED">
        <w:rPr>
          <w:rFonts w:ascii="Times New Roman" w:hAnsi="Times New Roman"/>
          <w:color w:val="000000" w:themeColor="text1"/>
          <w:spacing w:val="1"/>
          <w:sz w:val="24"/>
          <w:szCs w:val="24"/>
        </w:rPr>
        <w:t>m</w:t>
      </w:r>
      <w:r w:rsidR="00DD0237" w:rsidRPr="00A972ED">
        <w:rPr>
          <w:rFonts w:ascii="Times New Roman" w:hAnsi="Times New Roman"/>
          <w:color w:val="000000" w:themeColor="text1"/>
          <w:sz w:val="24"/>
          <w:szCs w:val="24"/>
        </w:rPr>
        <w:t>ple</w:t>
      </w:r>
      <w:r w:rsidR="00DD0237" w:rsidRPr="00A972ED">
        <w:rPr>
          <w:rFonts w:ascii="Times New Roman" w:hAnsi="Times New Roman"/>
          <w:color w:val="000000" w:themeColor="text1"/>
          <w:spacing w:val="4"/>
          <w:sz w:val="24"/>
          <w:szCs w:val="24"/>
        </w:rPr>
        <w:t>m</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n</w:t>
      </w:r>
      <w:r w:rsidR="00DD0237" w:rsidRPr="00A972ED">
        <w:rPr>
          <w:rFonts w:ascii="Times New Roman" w:hAnsi="Times New Roman"/>
          <w:color w:val="000000" w:themeColor="text1"/>
          <w:spacing w:val="3"/>
          <w:sz w:val="24"/>
          <w:szCs w:val="24"/>
        </w:rPr>
        <w:t>t</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t</w:t>
      </w:r>
      <w:r w:rsidR="00DD0237" w:rsidRPr="00A972ED">
        <w:rPr>
          <w:rFonts w:ascii="Times New Roman" w:hAnsi="Times New Roman"/>
          <w:color w:val="000000" w:themeColor="text1"/>
          <w:spacing w:val="1"/>
          <w:sz w:val="24"/>
          <w:szCs w:val="24"/>
        </w:rPr>
        <w:t>i</w:t>
      </w:r>
      <w:r w:rsidR="00DD0237" w:rsidRPr="00A972ED">
        <w:rPr>
          <w:rFonts w:ascii="Times New Roman" w:hAnsi="Times New Roman"/>
          <w:color w:val="000000" w:themeColor="text1"/>
          <w:sz w:val="24"/>
          <w:szCs w:val="24"/>
        </w:rPr>
        <w:t>on</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z w:val="24"/>
          <w:szCs w:val="24"/>
        </w:rPr>
        <w:t>of the plan. This will</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lso en</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ble the</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z w:val="24"/>
          <w:szCs w:val="24"/>
        </w:rPr>
        <w:t>stak</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holde</w:t>
      </w:r>
      <w:r w:rsidR="00DD0237" w:rsidRPr="00A972ED">
        <w:rPr>
          <w:rFonts w:ascii="Times New Roman" w:hAnsi="Times New Roman"/>
          <w:color w:val="000000" w:themeColor="text1"/>
          <w:spacing w:val="-1"/>
          <w:sz w:val="24"/>
          <w:szCs w:val="24"/>
        </w:rPr>
        <w:t>r</w:t>
      </w:r>
      <w:r w:rsidR="00DD0237" w:rsidRPr="00A972ED">
        <w:rPr>
          <w:rFonts w:ascii="Times New Roman" w:hAnsi="Times New Roman"/>
          <w:color w:val="000000" w:themeColor="text1"/>
          <w:sz w:val="24"/>
          <w:szCs w:val="24"/>
        </w:rPr>
        <w:t>s to establish wh</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pacing w:val="3"/>
          <w:sz w:val="24"/>
          <w:szCs w:val="24"/>
        </w:rPr>
        <w:t>t</w:t>
      </w:r>
      <w:r w:rsidR="00DD0237" w:rsidRPr="00A972ED">
        <w:rPr>
          <w:rFonts w:ascii="Times New Roman" w:hAnsi="Times New Roman"/>
          <w:color w:val="000000" w:themeColor="text1"/>
          <w:sz w:val="24"/>
          <w:szCs w:val="24"/>
        </w:rPr>
        <w:t>h</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r the</w:t>
      </w:r>
      <w:r w:rsidR="00DD0237" w:rsidRPr="00A972ED">
        <w:rPr>
          <w:rFonts w:ascii="Times New Roman" w:hAnsi="Times New Roman"/>
          <w:color w:val="000000" w:themeColor="text1"/>
          <w:spacing w:val="-1"/>
          <w:sz w:val="24"/>
          <w:szCs w:val="24"/>
        </w:rPr>
        <w:t xml:space="preserve"> </w:t>
      </w:r>
      <w:r w:rsidR="00DD0237" w:rsidRPr="00A972ED">
        <w:rPr>
          <w:rFonts w:ascii="Times New Roman" w:hAnsi="Times New Roman"/>
          <w:color w:val="000000" w:themeColor="text1"/>
          <w:sz w:val="24"/>
          <w:szCs w:val="24"/>
        </w:rPr>
        <w:t>plan is b</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i</w:t>
      </w:r>
      <w:r w:rsidR="00DD0237" w:rsidRPr="00A972ED">
        <w:rPr>
          <w:rFonts w:ascii="Times New Roman" w:hAnsi="Times New Roman"/>
          <w:color w:val="000000" w:themeColor="text1"/>
          <w:spacing w:val="3"/>
          <w:sz w:val="24"/>
          <w:szCs w:val="24"/>
        </w:rPr>
        <w:t>n</w:t>
      </w:r>
      <w:r w:rsidR="00DD0237" w:rsidRPr="00A972ED">
        <w:rPr>
          <w:rFonts w:ascii="Times New Roman" w:hAnsi="Times New Roman"/>
          <w:color w:val="000000" w:themeColor="text1"/>
          <w:sz w:val="24"/>
          <w:szCs w:val="24"/>
        </w:rPr>
        <w:t>g</w:t>
      </w:r>
      <w:r w:rsidR="00DD0237" w:rsidRPr="00A972ED">
        <w:rPr>
          <w:rFonts w:ascii="Times New Roman" w:hAnsi="Times New Roman"/>
          <w:color w:val="000000" w:themeColor="text1"/>
          <w:spacing w:val="-2"/>
          <w:sz w:val="24"/>
          <w:szCs w:val="24"/>
        </w:rPr>
        <w:t xml:space="preserve"> </w:t>
      </w:r>
      <w:r w:rsidR="00DD0237" w:rsidRPr="00A972ED">
        <w:rPr>
          <w:rFonts w:ascii="Times New Roman" w:hAnsi="Times New Roman"/>
          <w:color w:val="000000" w:themeColor="text1"/>
          <w:sz w:val="24"/>
          <w:szCs w:val="24"/>
        </w:rPr>
        <w:t>i</w:t>
      </w:r>
      <w:r w:rsidR="00DD0237" w:rsidRPr="00A972ED">
        <w:rPr>
          <w:rFonts w:ascii="Times New Roman" w:hAnsi="Times New Roman"/>
          <w:color w:val="000000" w:themeColor="text1"/>
          <w:spacing w:val="1"/>
          <w:sz w:val="24"/>
          <w:szCs w:val="24"/>
        </w:rPr>
        <w:t>m</w:t>
      </w:r>
      <w:r w:rsidR="00DD0237" w:rsidRPr="00A972ED">
        <w:rPr>
          <w:rFonts w:ascii="Times New Roman" w:hAnsi="Times New Roman"/>
          <w:color w:val="000000" w:themeColor="text1"/>
          <w:sz w:val="24"/>
          <w:szCs w:val="24"/>
        </w:rPr>
        <w:t>plem</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 xml:space="preserve">nted </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s pl</w:t>
      </w:r>
      <w:r w:rsidR="00DD0237" w:rsidRPr="00A972ED">
        <w:rPr>
          <w:rFonts w:ascii="Times New Roman" w:hAnsi="Times New Roman"/>
          <w:color w:val="000000" w:themeColor="text1"/>
          <w:spacing w:val="-1"/>
          <w:sz w:val="24"/>
          <w:szCs w:val="24"/>
        </w:rPr>
        <w:t>a</w:t>
      </w:r>
      <w:r w:rsidR="00DD0237" w:rsidRPr="00A972ED">
        <w:rPr>
          <w:rFonts w:ascii="Times New Roman" w:hAnsi="Times New Roman"/>
          <w:color w:val="000000" w:themeColor="text1"/>
          <w:sz w:val="24"/>
          <w:szCs w:val="24"/>
        </w:rPr>
        <w:t>n</w:t>
      </w:r>
      <w:r w:rsidR="00DD0237" w:rsidRPr="00A972ED">
        <w:rPr>
          <w:rFonts w:ascii="Times New Roman" w:hAnsi="Times New Roman"/>
          <w:color w:val="000000" w:themeColor="text1"/>
          <w:spacing w:val="2"/>
          <w:sz w:val="24"/>
          <w:szCs w:val="24"/>
        </w:rPr>
        <w:t>n</w:t>
      </w:r>
      <w:r w:rsidR="00DD0237" w:rsidRPr="00A972ED">
        <w:rPr>
          <w:rFonts w:ascii="Times New Roman" w:hAnsi="Times New Roman"/>
          <w:color w:val="000000" w:themeColor="text1"/>
          <w:spacing w:val="-1"/>
          <w:sz w:val="24"/>
          <w:szCs w:val="24"/>
        </w:rPr>
        <w:t>e</w:t>
      </w:r>
      <w:r w:rsidR="00DD0237" w:rsidRPr="00A972ED">
        <w:rPr>
          <w:rFonts w:ascii="Times New Roman" w:hAnsi="Times New Roman"/>
          <w:color w:val="000000" w:themeColor="text1"/>
          <w:sz w:val="24"/>
          <w:szCs w:val="24"/>
        </w:rPr>
        <w:t>d.</w:t>
      </w:r>
    </w:p>
    <w:p w14:paraId="31DF0FAE" w14:textId="77777777" w:rsidR="00DD0237" w:rsidRPr="00A972ED" w:rsidRDefault="00DD0237" w:rsidP="00A972ED">
      <w:pPr>
        <w:spacing w:after="0" w:line="240" w:lineRule="auto"/>
        <w:jc w:val="both"/>
        <w:rPr>
          <w:rFonts w:ascii="Times New Roman" w:hAnsi="Times New Roman"/>
          <w:color w:val="000000" w:themeColor="text1"/>
          <w:spacing w:val="-2"/>
          <w:sz w:val="24"/>
          <w:szCs w:val="24"/>
        </w:rPr>
      </w:pPr>
    </w:p>
    <w:p w14:paraId="55695509" w14:textId="77777777" w:rsidR="007762F0" w:rsidRPr="00A972ED" w:rsidRDefault="00DD0237" w:rsidP="00A972ED">
      <w:pPr>
        <w:spacing w:after="0" w:line="240" w:lineRule="auto"/>
        <w:jc w:val="both"/>
        <w:rPr>
          <w:rFonts w:ascii="Times New Roman" w:hAnsi="Times New Roman"/>
          <w:color w:val="000000" w:themeColor="text1"/>
          <w:sz w:val="24"/>
          <w:szCs w:val="24"/>
        </w:rPr>
      </w:pPr>
      <w:r w:rsidRPr="00A972ED">
        <w:rPr>
          <w:rFonts w:ascii="Times New Roman" w:hAnsi="Times New Roman"/>
          <w:color w:val="000000" w:themeColor="text1"/>
          <w:spacing w:val="-2"/>
          <w:sz w:val="24"/>
          <w:szCs w:val="24"/>
        </w:rPr>
        <w:t>B</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h</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vio</w:t>
      </w:r>
      <w:r w:rsidRPr="00A972ED">
        <w:rPr>
          <w:rFonts w:ascii="Times New Roman" w:hAnsi="Times New Roman"/>
          <w:color w:val="000000" w:themeColor="text1"/>
          <w:spacing w:val="3"/>
          <w:sz w:val="24"/>
          <w:szCs w:val="24"/>
        </w:rPr>
        <w:t>r</w:t>
      </w:r>
      <w:r w:rsidRPr="00A972ED">
        <w:rPr>
          <w:rFonts w:ascii="Times New Roman" w:hAnsi="Times New Roman"/>
          <w:color w:val="000000" w:themeColor="text1"/>
          <w:spacing w:val="42"/>
          <w:sz w:val="24"/>
          <w:szCs w:val="24"/>
        </w:rPr>
        <w:t xml:space="preserve"> </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h</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pacing w:val="2"/>
          <w:sz w:val="24"/>
          <w:szCs w:val="24"/>
        </w:rPr>
        <w:t>n</w:t>
      </w:r>
      <w:r w:rsidRPr="00A972ED">
        <w:rPr>
          <w:rFonts w:ascii="Times New Roman" w:hAnsi="Times New Roman"/>
          <w:color w:val="000000" w:themeColor="text1"/>
          <w:spacing w:val="-2"/>
          <w:sz w:val="24"/>
          <w:szCs w:val="24"/>
        </w:rPr>
        <w:t>g</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w:t>
      </w:r>
      <w:r w:rsidRPr="00A972ED">
        <w:rPr>
          <w:rFonts w:ascii="Times New Roman" w:hAnsi="Times New Roman"/>
          <w:color w:val="000000" w:themeColor="text1"/>
          <w:spacing w:val="43"/>
          <w:sz w:val="24"/>
          <w:szCs w:val="24"/>
        </w:rPr>
        <w:t xml:space="preserve"> </w:t>
      </w:r>
      <w:r w:rsidRPr="00A972ED">
        <w:rPr>
          <w:rFonts w:ascii="Times New Roman" w:hAnsi="Times New Roman"/>
          <w:color w:val="000000" w:themeColor="text1"/>
          <w:spacing w:val="2"/>
          <w:sz w:val="24"/>
          <w:szCs w:val="24"/>
        </w:rPr>
        <w:t>p</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triotism</w:t>
      </w:r>
      <w:r w:rsidRPr="00A972ED">
        <w:rPr>
          <w:rFonts w:ascii="Times New Roman" w:hAnsi="Times New Roman"/>
          <w:color w:val="000000" w:themeColor="text1"/>
          <w:spacing w:val="44"/>
          <w:sz w:val="24"/>
          <w:szCs w:val="24"/>
        </w:rPr>
        <w:t xml:space="preserve"> </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nd</w:t>
      </w:r>
      <w:r w:rsidRPr="00A972ED">
        <w:rPr>
          <w:rFonts w:ascii="Times New Roman" w:hAnsi="Times New Roman"/>
          <w:color w:val="000000" w:themeColor="text1"/>
          <w:spacing w:val="43"/>
          <w:sz w:val="24"/>
          <w:szCs w:val="24"/>
        </w:rPr>
        <w:t xml:space="preserve"> </w:t>
      </w:r>
      <w:r w:rsidRPr="00A972ED">
        <w:rPr>
          <w:rFonts w:ascii="Times New Roman" w:hAnsi="Times New Roman"/>
          <w:color w:val="000000" w:themeColor="text1"/>
          <w:sz w:val="24"/>
          <w:szCs w:val="24"/>
        </w:rPr>
        <w:t>p</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o</w:t>
      </w:r>
      <w:r w:rsidRPr="00A972ED">
        <w:rPr>
          <w:rFonts w:ascii="Times New Roman" w:hAnsi="Times New Roman"/>
          <w:color w:val="000000" w:themeColor="text1"/>
          <w:spacing w:val="-2"/>
          <w:sz w:val="24"/>
          <w:szCs w:val="24"/>
        </w:rPr>
        <w:t>g</w:t>
      </w:r>
      <w:r w:rsidRPr="00A972ED">
        <w:rPr>
          <w:rFonts w:ascii="Times New Roman" w:hAnsi="Times New Roman"/>
          <w:color w:val="000000" w:themeColor="text1"/>
          <w:sz w:val="24"/>
          <w:szCs w:val="24"/>
        </w:rPr>
        <w:t>r</w:t>
      </w:r>
      <w:r w:rsidRPr="00A972ED">
        <w:rPr>
          <w:rFonts w:ascii="Times New Roman" w:hAnsi="Times New Roman"/>
          <w:color w:val="000000" w:themeColor="text1"/>
          <w:spacing w:val="-2"/>
          <w:sz w:val="24"/>
          <w:szCs w:val="24"/>
        </w:rPr>
        <w:t>e</w:t>
      </w:r>
      <w:r w:rsidRPr="00A972ED">
        <w:rPr>
          <w:rFonts w:ascii="Times New Roman" w:hAnsi="Times New Roman"/>
          <w:color w:val="000000" w:themeColor="text1"/>
          <w:sz w:val="24"/>
          <w:szCs w:val="24"/>
        </w:rPr>
        <w:t>ss</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ve</w:t>
      </w:r>
      <w:r w:rsidRPr="00A972ED">
        <w:rPr>
          <w:rFonts w:ascii="Times New Roman" w:hAnsi="Times New Roman"/>
          <w:color w:val="000000" w:themeColor="text1"/>
          <w:spacing w:val="42"/>
          <w:sz w:val="24"/>
          <w:szCs w:val="24"/>
        </w:rPr>
        <w:t xml:space="preserve"> </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du</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on</w:t>
      </w:r>
      <w:r w:rsidRPr="00A972ED">
        <w:rPr>
          <w:rFonts w:ascii="Times New Roman" w:hAnsi="Times New Roman"/>
          <w:color w:val="000000" w:themeColor="text1"/>
          <w:spacing w:val="43"/>
          <w:sz w:val="24"/>
          <w:szCs w:val="24"/>
        </w:rPr>
        <w:t xml:space="preserve"> </w:t>
      </w:r>
      <w:r w:rsidRPr="00A972ED">
        <w:rPr>
          <w:rFonts w:ascii="Times New Roman" w:hAnsi="Times New Roman"/>
          <w:color w:val="000000" w:themeColor="text1"/>
          <w:sz w:val="24"/>
          <w:szCs w:val="24"/>
        </w:rPr>
        <w:t>of</w:t>
      </w:r>
      <w:r w:rsidRPr="00A972ED">
        <w:rPr>
          <w:rFonts w:ascii="Times New Roman" w:hAnsi="Times New Roman"/>
          <w:color w:val="000000" w:themeColor="text1"/>
          <w:spacing w:val="42"/>
          <w:sz w:val="24"/>
          <w:szCs w:val="24"/>
        </w:rPr>
        <w:t xml:space="preserve"> </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o</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ruption.</w:t>
      </w:r>
      <w:r w:rsidRPr="00A972ED">
        <w:rPr>
          <w:rFonts w:ascii="Times New Roman" w:hAnsi="Times New Roman"/>
          <w:color w:val="000000" w:themeColor="text1"/>
          <w:spacing w:val="43"/>
          <w:sz w:val="24"/>
          <w:szCs w:val="24"/>
        </w:rPr>
        <w:t xml:space="preserve"> </w:t>
      </w:r>
      <w:r w:rsidRPr="00A972ED">
        <w:rPr>
          <w:rFonts w:ascii="Times New Roman" w:hAnsi="Times New Roman"/>
          <w:color w:val="000000" w:themeColor="text1"/>
          <w:sz w:val="24"/>
          <w:szCs w:val="24"/>
        </w:rPr>
        <w:t>Th</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re</w:t>
      </w:r>
      <w:r w:rsidRPr="00A972ED">
        <w:rPr>
          <w:rFonts w:ascii="Times New Roman" w:hAnsi="Times New Roman"/>
          <w:color w:val="000000" w:themeColor="text1"/>
          <w:spacing w:val="41"/>
          <w:sz w:val="24"/>
          <w:szCs w:val="24"/>
        </w:rPr>
        <w:t xml:space="preserve"> </w:t>
      </w:r>
      <w:r w:rsidRPr="00A972ED">
        <w:rPr>
          <w:rFonts w:ascii="Times New Roman" w:hAnsi="Times New Roman"/>
          <w:color w:val="000000" w:themeColor="text1"/>
          <w:sz w:val="24"/>
          <w:szCs w:val="24"/>
        </w:rPr>
        <w:t>will</w:t>
      </w:r>
      <w:r w:rsidRPr="00A972ED">
        <w:rPr>
          <w:rFonts w:ascii="Times New Roman" w:hAnsi="Times New Roman"/>
          <w:color w:val="000000" w:themeColor="text1"/>
          <w:spacing w:val="44"/>
          <w:sz w:val="24"/>
          <w:szCs w:val="24"/>
        </w:rPr>
        <w:t xml:space="preserve"> </w:t>
      </w:r>
      <w:r w:rsidRPr="00A972ED">
        <w:rPr>
          <w:rFonts w:ascii="Times New Roman" w:hAnsi="Times New Roman"/>
          <w:color w:val="000000" w:themeColor="text1"/>
          <w:sz w:val="24"/>
          <w:szCs w:val="24"/>
        </w:rPr>
        <w:t>be</w:t>
      </w:r>
      <w:r w:rsidRPr="00A972ED">
        <w:rPr>
          <w:rFonts w:ascii="Times New Roman" w:hAnsi="Times New Roman"/>
          <w:color w:val="000000" w:themeColor="text1"/>
          <w:spacing w:val="42"/>
          <w:sz w:val="24"/>
          <w:szCs w:val="24"/>
        </w:rPr>
        <w:t xml:space="preserve"> </w:t>
      </w:r>
      <w:r w:rsidRPr="00A972ED">
        <w:rPr>
          <w:rFonts w:ascii="Times New Roman" w:hAnsi="Times New Roman"/>
          <w:color w:val="000000" w:themeColor="text1"/>
          <w:sz w:val="24"/>
          <w:szCs w:val="24"/>
        </w:rPr>
        <w:t>n</w:t>
      </w:r>
      <w:r w:rsidRPr="00A972ED">
        <w:rPr>
          <w:rFonts w:ascii="Times New Roman" w:hAnsi="Times New Roman"/>
          <w:color w:val="000000" w:themeColor="text1"/>
          <w:spacing w:val="-1"/>
          <w:sz w:val="24"/>
          <w:szCs w:val="24"/>
        </w:rPr>
        <w:t>ee</w:t>
      </w:r>
      <w:r w:rsidRPr="00A972ED">
        <w:rPr>
          <w:rFonts w:ascii="Times New Roman" w:hAnsi="Times New Roman"/>
          <w:color w:val="000000" w:themeColor="text1"/>
          <w:sz w:val="24"/>
          <w:szCs w:val="24"/>
        </w:rPr>
        <w:t>d</w:t>
      </w:r>
      <w:r w:rsidRPr="00A972ED">
        <w:rPr>
          <w:rFonts w:ascii="Times New Roman" w:hAnsi="Times New Roman"/>
          <w:color w:val="000000" w:themeColor="text1"/>
          <w:spacing w:val="43"/>
          <w:sz w:val="24"/>
          <w:szCs w:val="24"/>
        </w:rPr>
        <w:t xml:space="preserve"> </w:t>
      </w:r>
      <w:r w:rsidRPr="00A972ED">
        <w:rPr>
          <w:rFonts w:ascii="Times New Roman" w:hAnsi="Times New Roman"/>
          <w:color w:val="000000" w:themeColor="text1"/>
          <w:sz w:val="24"/>
          <w:szCs w:val="24"/>
        </w:rPr>
        <w:t>to wo</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k</w:t>
      </w:r>
      <w:r w:rsidRPr="00A972ED">
        <w:rPr>
          <w:rFonts w:ascii="Times New Roman" w:hAnsi="Times New Roman"/>
          <w:color w:val="000000" w:themeColor="text1"/>
          <w:spacing w:val="38"/>
          <w:sz w:val="24"/>
          <w:szCs w:val="24"/>
        </w:rPr>
        <w:t xml:space="preserve"> </w:t>
      </w:r>
      <w:r w:rsidRPr="00A972ED">
        <w:rPr>
          <w:rFonts w:ascii="Times New Roman" w:hAnsi="Times New Roman"/>
          <w:color w:val="000000" w:themeColor="text1"/>
          <w:sz w:val="24"/>
          <w:szCs w:val="24"/>
        </w:rPr>
        <w:t>tow</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rds</w:t>
      </w:r>
      <w:r w:rsidRPr="00A972ED">
        <w:rPr>
          <w:rFonts w:ascii="Times New Roman" w:hAnsi="Times New Roman"/>
          <w:color w:val="000000" w:themeColor="text1"/>
          <w:spacing w:val="38"/>
          <w:sz w:val="24"/>
          <w:szCs w:val="24"/>
        </w:rPr>
        <w:t xml:space="preserve"> </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hievi</w:t>
      </w:r>
      <w:r w:rsidRPr="00A972ED">
        <w:rPr>
          <w:rFonts w:ascii="Times New Roman" w:hAnsi="Times New Roman"/>
          <w:color w:val="000000" w:themeColor="text1"/>
          <w:spacing w:val="2"/>
          <w:sz w:val="24"/>
          <w:szCs w:val="24"/>
        </w:rPr>
        <w:t>n</w:t>
      </w:r>
      <w:r w:rsidRPr="00A972ED">
        <w:rPr>
          <w:rFonts w:ascii="Times New Roman" w:hAnsi="Times New Roman"/>
          <w:color w:val="000000" w:themeColor="text1"/>
          <w:sz w:val="24"/>
          <w:szCs w:val="24"/>
        </w:rPr>
        <w:t>g</w:t>
      </w:r>
      <w:r w:rsidRPr="00A972ED">
        <w:rPr>
          <w:rFonts w:ascii="Times New Roman" w:hAnsi="Times New Roman"/>
          <w:color w:val="000000" w:themeColor="text1"/>
          <w:spacing w:val="38"/>
          <w:sz w:val="24"/>
          <w:szCs w:val="24"/>
        </w:rPr>
        <w:t xml:space="preserve"> </w:t>
      </w:r>
      <w:r w:rsidRPr="00A972ED">
        <w:rPr>
          <w:rFonts w:ascii="Times New Roman" w:hAnsi="Times New Roman"/>
          <w:color w:val="000000" w:themeColor="text1"/>
          <w:sz w:val="24"/>
          <w:szCs w:val="24"/>
        </w:rPr>
        <w:t>posit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ve</w:t>
      </w:r>
      <w:r w:rsidRPr="00A972ED">
        <w:rPr>
          <w:rFonts w:ascii="Times New Roman" w:hAnsi="Times New Roman"/>
          <w:color w:val="000000" w:themeColor="text1"/>
          <w:spacing w:val="37"/>
          <w:sz w:val="24"/>
          <w:szCs w:val="24"/>
        </w:rPr>
        <w:t xml:space="preserve"> </w:t>
      </w:r>
      <w:r w:rsidRPr="00A972ED">
        <w:rPr>
          <w:rFonts w:ascii="Times New Roman" w:hAnsi="Times New Roman"/>
          <w:color w:val="000000" w:themeColor="text1"/>
          <w:sz w:val="24"/>
          <w:szCs w:val="24"/>
        </w:rPr>
        <w:t>b</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havioral</w:t>
      </w:r>
      <w:r w:rsidRPr="00A972ED">
        <w:rPr>
          <w:rFonts w:ascii="Times New Roman" w:hAnsi="Times New Roman"/>
          <w:color w:val="000000" w:themeColor="text1"/>
          <w:spacing w:val="41"/>
          <w:sz w:val="24"/>
          <w:szCs w:val="24"/>
        </w:rPr>
        <w:t xml:space="preserve"> </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h</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pacing w:val="2"/>
          <w:sz w:val="24"/>
          <w:szCs w:val="24"/>
        </w:rPr>
        <w:t>n</w:t>
      </w:r>
      <w:r w:rsidRPr="00A972ED">
        <w:rPr>
          <w:rFonts w:ascii="Times New Roman" w:hAnsi="Times New Roman"/>
          <w:color w:val="000000" w:themeColor="text1"/>
          <w:spacing w:val="-2"/>
          <w:sz w:val="24"/>
          <w:szCs w:val="24"/>
        </w:rPr>
        <w:t>g</w:t>
      </w:r>
      <w:r w:rsidRPr="00A972ED">
        <w:rPr>
          <w:rFonts w:ascii="Times New Roman" w:hAnsi="Times New Roman"/>
          <w:color w:val="000000" w:themeColor="text1"/>
          <w:sz w:val="24"/>
          <w:szCs w:val="24"/>
        </w:rPr>
        <w:t>e</w:t>
      </w:r>
      <w:r w:rsidRPr="00A972ED">
        <w:rPr>
          <w:rFonts w:ascii="Times New Roman" w:hAnsi="Times New Roman"/>
          <w:color w:val="000000" w:themeColor="text1"/>
          <w:spacing w:val="39"/>
          <w:sz w:val="24"/>
          <w:szCs w:val="24"/>
        </w:rPr>
        <w:t xml:space="preserve"> </w:t>
      </w:r>
      <w:r w:rsidRPr="00A972ED">
        <w:rPr>
          <w:rFonts w:ascii="Times New Roman" w:hAnsi="Times New Roman"/>
          <w:color w:val="000000" w:themeColor="text1"/>
          <w:sz w:val="24"/>
          <w:szCs w:val="24"/>
        </w:rPr>
        <w:t>to</w:t>
      </w:r>
      <w:r w:rsidRPr="00A972ED">
        <w:rPr>
          <w:rFonts w:ascii="Times New Roman" w:hAnsi="Times New Roman"/>
          <w:color w:val="000000" w:themeColor="text1"/>
          <w:spacing w:val="39"/>
          <w:sz w:val="24"/>
          <w:szCs w:val="24"/>
        </w:rPr>
        <w:t xml:space="preserve"> </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mb</w:t>
      </w:r>
      <w:r w:rsidRPr="00A972ED">
        <w:rPr>
          <w:rFonts w:ascii="Times New Roman" w:hAnsi="Times New Roman"/>
          <w:color w:val="000000" w:themeColor="text1"/>
          <w:spacing w:val="2"/>
          <w:sz w:val="24"/>
          <w:szCs w:val="24"/>
        </w:rPr>
        <w:t>r</w:t>
      </w:r>
      <w:r w:rsidRPr="00A972ED">
        <w:rPr>
          <w:rFonts w:ascii="Times New Roman" w:hAnsi="Times New Roman"/>
          <w:color w:val="000000" w:themeColor="text1"/>
          <w:spacing w:val="-1"/>
          <w:sz w:val="24"/>
          <w:szCs w:val="24"/>
        </w:rPr>
        <w:t>ac</w:t>
      </w:r>
      <w:r w:rsidRPr="00A972ED">
        <w:rPr>
          <w:rFonts w:ascii="Times New Roman" w:hAnsi="Times New Roman"/>
          <w:color w:val="000000" w:themeColor="text1"/>
          <w:sz w:val="24"/>
          <w:szCs w:val="24"/>
        </w:rPr>
        <w:t>e</w:t>
      </w:r>
      <w:r w:rsidRPr="00A972ED">
        <w:rPr>
          <w:rFonts w:ascii="Times New Roman" w:hAnsi="Times New Roman"/>
          <w:color w:val="000000" w:themeColor="text1"/>
          <w:spacing w:val="39"/>
          <w:sz w:val="24"/>
          <w:szCs w:val="24"/>
        </w:rPr>
        <w:t xml:space="preserve"> </w:t>
      </w:r>
      <w:r w:rsidRPr="00A972ED">
        <w:rPr>
          <w:rFonts w:ascii="Times New Roman" w:hAnsi="Times New Roman"/>
          <w:color w:val="000000" w:themeColor="text1"/>
          <w:sz w:val="24"/>
          <w:szCs w:val="24"/>
        </w:rPr>
        <w:t>the</w:t>
      </w:r>
      <w:r w:rsidRPr="00A972ED">
        <w:rPr>
          <w:rFonts w:ascii="Times New Roman" w:hAnsi="Times New Roman"/>
          <w:color w:val="000000" w:themeColor="text1"/>
          <w:spacing w:val="38"/>
          <w:sz w:val="24"/>
          <w:szCs w:val="24"/>
        </w:rPr>
        <w:t xml:space="preserve"> </w:t>
      </w:r>
      <w:r w:rsidRPr="00A972ED">
        <w:rPr>
          <w:rFonts w:ascii="Times New Roman" w:hAnsi="Times New Roman"/>
          <w:color w:val="000000" w:themeColor="text1"/>
          <w:sz w:val="24"/>
          <w:szCs w:val="24"/>
        </w:rPr>
        <w:t>i</w:t>
      </w:r>
      <w:r w:rsidRPr="00A972ED">
        <w:rPr>
          <w:rFonts w:ascii="Times New Roman" w:hAnsi="Times New Roman"/>
          <w:color w:val="000000" w:themeColor="text1"/>
          <w:spacing w:val="1"/>
          <w:sz w:val="24"/>
          <w:szCs w:val="24"/>
        </w:rPr>
        <w:t>m</w:t>
      </w:r>
      <w:r w:rsidRPr="00A972ED">
        <w:rPr>
          <w:rFonts w:ascii="Times New Roman" w:hAnsi="Times New Roman"/>
          <w:color w:val="000000" w:themeColor="text1"/>
          <w:sz w:val="24"/>
          <w:szCs w:val="24"/>
        </w:rPr>
        <w:t>p</w:t>
      </w:r>
      <w:r w:rsidRPr="00A972ED">
        <w:rPr>
          <w:rFonts w:ascii="Times New Roman" w:hAnsi="Times New Roman"/>
          <w:color w:val="000000" w:themeColor="text1"/>
          <w:spacing w:val="3"/>
          <w:sz w:val="24"/>
          <w:szCs w:val="24"/>
        </w:rPr>
        <w:t>l</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ment</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z w:val="24"/>
          <w:szCs w:val="24"/>
        </w:rPr>
        <w:t>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on</w:t>
      </w:r>
      <w:r w:rsidRPr="00A972ED">
        <w:rPr>
          <w:rFonts w:ascii="Times New Roman" w:hAnsi="Times New Roman"/>
          <w:color w:val="000000" w:themeColor="text1"/>
          <w:spacing w:val="38"/>
          <w:sz w:val="24"/>
          <w:szCs w:val="24"/>
        </w:rPr>
        <w:t xml:space="preserve"> </w:t>
      </w:r>
      <w:r w:rsidRPr="00A972ED">
        <w:rPr>
          <w:rFonts w:ascii="Times New Roman" w:hAnsi="Times New Roman"/>
          <w:color w:val="000000" w:themeColor="text1"/>
          <w:sz w:val="24"/>
          <w:szCs w:val="24"/>
        </w:rPr>
        <w:t>of</w:t>
      </w:r>
      <w:r w:rsidRPr="00A972ED">
        <w:rPr>
          <w:rFonts w:ascii="Times New Roman" w:hAnsi="Times New Roman"/>
          <w:color w:val="000000" w:themeColor="text1"/>
          <w:spacing w:val="37"/>
          <w:sz w:val="24"/>
          <w:szCs w:val="24"/>
        </w:rPr>
        <w:t xml:space="preserve"> </w:t>
      </w:r>
      <w:r w:rsidRPr="00A972ED">
        <w:rPr>
          <w:rFonts w:ascii="Times New Roman" w:hAnsi="Times New Roman"/>
          <w:color w:val="000000" w:themeColor="text1"/>
          <w:sz w:val="24"/>
          <w:szCs w:val="24"/>
        </w:rPr>
        <w:t>the</w:t>
      </w:r>
      <w:r w:rsidRPr="00A972ED">
        <w:rPr>
          <w:rFonts w:ascii="Times New Roman" w:hAnsi="Times New Roman"/>
          <w:color w:val="000000" w:themeColor="text1"/>
          <w:spacing w:val="40"/>
          <w:sz w:val="24"/>
          <w:szCs w:val="24"/>
        </w:rPr>
        <w:t xml:space="preserve"> </w:t>
      </w:r>
      <w:r w:rsidRPr="00A972ED">
        <w:rPr>
          <w:rFonts w:ascii="Times New Roman" w:hAnsi="Times New Roman"/>
          <w:color w:val="000000" w:themeColor="text1"/>
          <w:sz w:val="24"/>
          <w:szCs w:val="24"/>
        </w:rPr>
        <w:t>plan f</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om</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stak</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holde</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s.</w:t>
      </w:r>
      <w:r w:rsidRPr="00A972ED">
        <w:rPr>
          <w:rFonts w:ascii="Times New Roman" w:hAnsi="Times New Roman"/>
          <w:color w:val="000000" w:themeColor="text1"/>
          <w:spacing w:val="10"/>
          <w:sz w:val="24"/>
          <w:szCs w:val="24"/>
        </w:rPr>
        <w:t xml:space="preserve"> </w:t>
      </w:r>
      <w:r w:rsidRPr="00A972ED">
        <w:rPr>
          <w:rFonts w:ascii="Times New Roman" w:hAnsi="Times New Roman"/>
          <w:color w:val="000000" w:themeColor="text1"/>
          <w:spacing w:val="-3"/>
          <w:sz w:val="24"/>
          <w:szCs w:val="24"/>
        </w:rPr>
        <w:t>I</w:t>
      </w:r>
      <w:r w:rsidRPr="00A972ED">
        <w:rPr>
          <w:rFonts w:ascii="Times New Roman" w:hAnsi="Times New Roman"/>
          <w:color w:val="000000" w:themeColor="text1"/>
          <w:sz w:val="24"/>
          <w:szCs w:val="24"/>
        </w:rPr>
        <w:t>n</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pacing w:val="-1"/>
          <w:sz w:val="24"/>
          <w:szCs w:val="24"/>
        </w:rPr>
        <w:t>a</w:t>
      </w:r>
      <w:r w:rsidRPr="00A972ED">
        <w:rPr>
          <w:rFonts w:ascii="Times New Roman" w:hAnsi="Times New Roman"/>
          <w:color w:val="000000" w:themeColor="text1"/>
          <w:spacing w:val="2"/>
          <w:sz w:val="24"/>
          <w:szCs w:val="24"/>
        </w:rPr>
        <w:t>d</w:t>
      </w:r>
      <w:r w:rsidRPr="00A972ED">
        <w:rPr>
          <w:rFonts w:ascii="Times New Roman" w:hAnsi="Times New Roman"/>
          <w:color w:val="000000" w:themeColor="text1"/>
          <w:sz w:val="24"/>
          <w:szCs w:val="24"/>
        </w:rPr>
        <w:t>di</w:t>
      </w:r>
      <w:r w:rsidRPr="00A972ED">
        <w:rPr>
          <w:rFonts w:ascii="Times New Roman" w:hAnsi="Times New Roman"/>
          <w:color w:val="000000" w:themeColor="text1"/>
          <w:spacing w:val="1"/>
          <w:sz w:val="24"/>
          <w:szCs w:val="24"/>
        </w:rPr>
        <w:t>t</w:t>
      </w:r>
      <w:r w:rsidRPr="00A972ED">
        <w:rPr>
          <w:rFonts w:ascii="Times New Roman" w:hAnsi="Times New Roman"/>
          <w:color w:val="000000" w:themeColor="text1"/>
          <w:sz w:val="24"/>
          <w:szCs w:val="24"/>
        </w:rPr>
        <w:t>ion</w:t>
      </w:r>
      <w:r w:rsidRPr="00A972ED">
        <w:rPr>
          <w:rFonts w:ascii="Times New Roman" w:hAnsi="Times New Roman"/>
          <w:color w:val="000000" w:themeColor="text1"/>
          <w:spacing w:val="8"/>
          <w:sz w:val="24"/>
          <w:szCs w:val="24"/>
        </w:rPr>
        <w:t xml:space="preserve"> </w:t>
      </w:r>
      <w:r w:rsidRPr="00A972ED">
        <w:rPr>
          <w:rFonts w:ascii="Times New Roman" w:hAnsi="Times New Roman"/>
          <w:color w:val="000000" w:themeColor="text1"/>
          <w:spacing w:val="-5"/>
          <w:sz w:val="24"/>
          <w:szCs w:val="24"/>
        </w:rPr>
        <w:t>L</w:t>
      </w:r>
      <w:r w:rsidRPr="00A972ED">
        <w:rPr>
          <w:rFonts w:ascii="Times New Roman" w:hAnsi="Times New Roman"/>
          <w:color w:val="000000" w:themeColor="text1"/>
          <w:spacing w:val="-1"/>
          <w:sz w:val="24"/>
          <w:szCs w:val="24"/>
        </w:rPr>
        <w:t>ea</w:t>
      </w:r>
      <w:r w:rsidRPr="00A972ED">
        <w:rPr>
          <w:rFonts w:ascii="Times New Roman" w:hAnsi="Times New Roman"/>
          <w:color w:val="000000" w:themeColor="text1"/>
          <w:spacing w:val="2"/>
          <w:sz w:val="24"/>
          <w:szCs w:val="24"/>
        </w:rPr>
        <w:t>d</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rs</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z w:val="24"/>
          <w:szCs w:val="24"/>
        </w:rPr>
        <w:t>will</w:t>
      </w:r>
      <w:r w:rsidRPr="00A972ED">
        <w:rPr>
          <w:rFonts w:ascii="Times New Roman" w:hAnsi="Times New Roman"/>
          <w:color w:val="000000" w:themeColor="text1"/>
          <w:spacing w:val="6"/>
          <w:sz w:val="24"/>
          <w:szCs w:val="24"/>
        </w:rPr>
        <w:t xml:space="preserve"> </w:t>
      </w:r>
      <w:r w:rsidRPr="00A972ED">
        <w:rPr>
          <w:rFonts w:ascii="Times New Roman" w:hAnsi="Times New Roman"/>
          <w:color w:val="000000" w:themeColor="text1"/>
          <w:sz w:val="24"/>
          <w:szCs w:val="24"/>
        </w:rPr>
        <w:t>be</w:t>
      </w:r>
      <w:r w:rsidRPr="00A972ED">
        <w:rPr>
          <w:rFonts w:ascii="Times New Roman" w:hAnsi="Times New Roman"/>
          <w:color w:val="000000" w:themeColor="text1"/>
          <w:spacing w:val="4"/>
          <w:sz w:val="24"/>
          <w:szCs w:val="24"/>
        </w:rPr>
        <w:t xml:space="preserve"> </w:t>
      </w:r>
      <w:r w:rsidRPr="00A972ED">
        <w:rPr>
          <w:rFonts w:ascii="Times New Roman" w:hAnsi="Times New Roman"/>
          <w:color w:val="000000" w:themeColor="text1"/>
          <w:spacing w:val="1"/>
          <w:sz w:val="24"/>
          <w:szCs w:val="24"/>
        </w:rPr>
        <w:t>re</w:t>
      </w:r>
      <w:r w:rsidRPr="00A972ED">
        <w:rPr>
          <w:rFonts w:ascii="Times New Roman" w:hAnsi="Times New Roman"/>
          <w:color w:val="000000" w:themeColor="text1"/>
          <w:sz w:val="24"/>
          <w:szCs w:val="24"/>
        </w:rPr>
        <w:t>quir</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d</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to</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fi</w:t>
      </w:r>
      <w:r w:rsidRPr="00A972ED">
        <w:rPr>
          <w:rFonts w:ascii="Times New Roman" w:hAnsi="Times New Roman"/>
          <w:color w:val="000000" w:themeColor="text1"/>
          <w:spacing w:val="-3"/>
          <w:sz w:val="24"/>
          <w:szCs w:val="24"/>
        </w:rPr>
        <w:t>g</w:t>
      </w:r>
      <w:r w:rsidRPr="00A972ED">
        <w:rPr>
          <w:rFonts w:ascii="Times New Roman" w:hAnsi="Times New Roman"/>
          <w:color w:val="000000" w:themeColor="text1"/>
          <w:sz w:val="24"/>
          <w:szCs w:val="24"/>
        </w:rPr>
        <w:t>ht</w:t>
      </w:r>
      <w:r w:rsidRPr="00A972ED">
        <w:rPr>
          <w:rFonts w:ascii="Times New Roman" w:hAnsi="Times New Roman"/>
          <w:color w:val="000000" w:themeColor="text1"/>
          <w:spacing w:val="5"/>
          <w:sz w:val="24"/>
          <w:szCs w:val="24"/>
        </w:rPr>
        <w:t xml:space="preserve"> b</w:t>
      </w:r>
      <w:r w:rsidRPr="00A972ED">
        <w:rPr>
          <w:rFonts w:ascii="Times New Roman" w:hAnsi="Times New Roman"/>
          <w:color w:val="000000" w:themeColor="text1"/>
          <w:sz w:val="24"/>
          <w:szCs w:val="24"/>
        </w:rPr>
        <w:t>y hold</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pacing w:val="2"/>
          <w:sz w:val="24"/>
          <w:szCs w:val="24"/>
        </w:rPr>
        <w:t>n</w:t>
      </w:r>
      <w:r w:rsidRPr="00A972ED">
        <w:rPr>
          <w:rFonts w:ascii="Times New Roman" w:hAnsi="Times New Roman"/>
          <w:color w:val="000000" w:themeColor="text1"/>
          <w:sz w:val="24"/>
          <w:szCs w:val="24"/>
        </w:rPr>
        <w:t>g</w:t>
      </w:r>
      <w:r w:rsidRPr="00A972ED">
        <w:rPr>
          <w:rFonts w:ascii="Times New Roman" w:hAnsi="Times New Roman"/>
          <w:color w:val="000000" w:themeColor="text1"/>
          <w:spacing w:val="3"/>
          <w:sz w:val="24"/>
          <w:szCs w:val="24"/>
        </w:rPr>
        <w:t xml:space="preserve"> </w:t>
      </w:r>
      <w:r w:rsidRPr="00A972ED">
        <w:rPr>
          <w:rFonts w:ascii="Times New Roman" w:hAnsi="Times New Roman"/>
          <w:color w:val="000000" w:themeColor="text1"/>
          <w:sz w:val="24"/>
          <w:szCs w:val="24"/>
        </w:rPr>
        <w:t>the</w:t>
      </w:r>
      <w:r w:rsidRPr="00A972ED">
        <w:rPr>
          <w:rFonts w:ascii="Times New Roman" w:hAnsi="Times New Roman"/>
          <w:color w:val="000000" w:themeColor="text1"/>
          <w:spacing w:val="7"/>
          <w:sz w:val="24"/>
          <w:szCs w:val="24"/>
        </w:rPr>
        <w:t xml:space="preserve"> </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ulprits</w:t>
      </w:r>
      <w:r w:rsidRPr="00A972ED">
        <w:rPr>
          <w:rFonts w:ascii="Times New Roman" w:hAnsi="Times New Roman"/>
          <w:color w:val="000000" w:themeColor="text1"/>
          <w:spacing w:val="5"/>
          <w:sz w:val="24"/>
          <w:szCs w:val="24"/>
        </w:rPr>
        <w:t xml:space="preserve"> </w:t>
      </w:r>
      <w:r w:rsidRPr="00A972ED">
        <w:rPr>
          <w:rFonts w:ascii="Times New Roman" w:hAnsi="Times New Roman"/>
          <w:color w:val="000000" w:themeColor="text1"/>
          <w:sz w:val="24"/>
          <w:szCs w:val="24"/>
        </w:rPr>
        <w:t>identifi</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d f</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 xml:space="preserve">om </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n</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iden</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pacing w:val="-1"/>
          <w:sz w:val="24"/>
          <w:szCs w:val="24"/>
        </w:rPr>
        <w:t>e</w:t>
      </w:r>
      <w:r w:rsidRPr="00A972ED">
        <w:rPr>
          <w:rFonts w:ascii="Times New Roman" w:hAnsi="Times New Roman"/>
          <w:color w:val="000000" w:themeColor="text1"/>
          <w:sz w:val="24"/>
          <w:szCs w:val="24"/>
        </w:rPr>
        <w:t xml:space="preserve">s of </w:t>
      </w:r>
      <w:r w:rsidRPr="00A972ED">
        <w:rPr>
          <w:rFonts w:ascii="Times New Roman" w:hAnsi="Times New Roman"/>
          <w:color w:val="000000" w:themeColor="text1"/>
          <w:spacing w:val="-1"/>
          <w:sz w:val="24"/>
          <w:szCs w:val="24"/>
        </w:rPr>
        <w:t>c</w:t>
      </w:r>
      <w:r w:rsidRPr="00A972ED">
        <w:rPr>
          <w:rFonts w:ascii="Times New Roman" w:hAnsi="Times New Roman"/>
          <w:color w:val="000000" w:themeColor="text1"/>
          <w:sz w:val="24"/>
          <w:szCs w:val="24"/>
        </w:rPr>
        <w:t>o</w:t>
      </w:r>
      <w:r w:rsidRPr="00A972ED">
        <w:rPr>
          <w:rFonts w:ascii="Times New Roman" w:hAnsi="Times New Roman"/>
          <w:color w:val="000000" w:themeColor="text1"/>
          <w:spacing w:val="1"/>
          <w:sz w:val="24"/>
          <w:szCs w:val="24"/>
        </w:rPr>
        <w:t>r</w:t>
      </w:r>
      <w:r w:rsidRPr="00A972ED">
        <w:rPr>
          <w:rFonts w:ascii="Times New Roman" w:hAnsi="Times New Roman"/>
          <w:color w:val="000000" w:themeColor="text1"/>
          <w:sz w:val="24"/>
          <w:szCs w:val="24"/>
        </w:rPr>
        <w:t>r</w:t>
      </w:r>
      <w:r w:rsidRPr="00A972ED">
        <w:rPr>
          <w:rFonts w:ascii="Times New Roman" w:hAnsi="Times New Roman"/>
          <w:color w:val="000000" w:themeColor="text1"/>
          <w:spacing w:val="1"/>
          <w:sz w:val="24"/>
          <w:szCs w:val="24"/>
        </w:rPr>
        <w:t>u</w:t>
      </w:r>
      <w:r w:rsidRPr="00A972ED">
        <w:rPr>
          <w:rFonts w:ascii="Times New Roman" w:hAnsi="Times New Roman"/>
          <w:color w:val="000000" w:themeColor="text1"/>
          <w:sz w:val="24"/>
          <w:szCs w:val="24"/>
        </w:rPr>
        <w:t>pt</w:t>
      </w:r>
      <w:r w:rsidRPr="00A972ED">
        <w:rPr>
          <w:rFonts w:ascii="Times New Roman" w:hAnsi="Times New Roman"/>
          <w:color w:val="000000" w:themeColor="text1"/>
          <w:spacing w:val="1"/>
          <w:sz w:val="24"/>
          <w:szCs w:val="24"/>
        </w:rPr>
        <w:t>i</w:t>
      </w:r>
      <w:r w:rsidRPr="00A972ED">
        <w:rPr>
          <w:rFonts w:ascii="Times New Roman" w:hAnsi="Times New Roman"/>
          <w:color w:val="000000" w:themeColor="text1"/>
          <w:sz w:val="24"/>
          <w:szCs w:val="24"/>
        </w:rPr>
        <w:t>on</w:t>
      </w:r>
    </w:p>
    <w:p w14:paraId="44F01768" w14:textId="77777777" w:rsidR="00DD0237" w:rsidRPr="00A972ED" w:rsidRDefault="00DD0237" w:rsidP="00A972ED">
      <w:pPr>
        <w:spacing w:after="0" w:line="240" w:lineRule="auto"/>
        <w:jc w:val="both"/>
        <w:rPr>
          <w:rFonts w:ascii="Times New Roman" w:hAnsi="Times New Roman"/>
          <w:bCs/>
          <w:sz w:val="24"/>
          <w:szCs w:val="24"/>
        </w:rPr>
      </w:pPr>
    </w:p>
    <w:p w14:paraId="49BEC227" w14:textId="77777777" w:rsidR="00C526BA" w:rsidRPr="00A972ED" w:rsidRDefault="00C526BA" w:rsidP="00A972ED">
      <w:pPr>
        <w:spacing w:after="0" w:line="240" w:lineRule="auto"/>
        <w:jc w:val="both"/>
        <w:rPr>
          <w:rFonts w:ascii="Times New Roman" w:hAnsi="Times New Roman"/>
          <w:bCs/>
          <w:sz w:val="24"/>
          <w:szCs w:val="24"/>
        </w:rPr>
      </w:pPr>
      <w:r w:rsidRPr="00A972ED">
        <w:rPr>
          <w:rFonts w:ascii="Times New Roman" w:hAnsi="Times New Roman"/>
          <w:bCs/>
          <w:sz w:val="24"/>
          <w:szCs w:val="24"/>
        </w:rPr>
        <w:t>Sustained annual and quarterly planning and commitment of resources</w:t>
      </w:r>
    </w:p>
    <w:p w14:paraId="362B360C" w14:textId="77777777" w:rsidR="00BA67F3" w:rsidRPr="00A972ED" w:rsidRDefault="007762F0" w:rsidP="00A972ED">
      <w:pPr>
        <w:spacing w:after="0" w:line="240" w:lineRule="auto"/>
        <w:jc w:val="both"/>
        <w:rPr>
          <w:rFonts w:ascii="Times New Roman" w:hAnsi="Times New Roman"/>
          <w:bCs/>
          <w:sz w:val="24"/>
          <w:szCs w:val="24"/>
        </w:rPr>
        <w:sectPr w:rsidR="00BA67F3" w:rsidRPr="00A972ED" w:rsidSect="0047487E">
          <w:type w:val="continuous"/>
          <w:pgSz w:w="12240" w:h="15840"/>
          <w:pgMar w:top="1440" w:right="1440" w:bottom="1440" w:left="1440" w:header="720" w:footer="720" w:gutter="0"/>
          <w:cols w:space="720"/>
          <w:docGrid w:linePitch="360"/>
        </w:sectPr>
      </w:pPr>
      <w:r w:rsidRPr="00A972ED">
        <w:rPr>
          <w:rFonts w:ascii="Times New Roman" w:hAnsi="Times New Roman"/>
          <w:bCs/>
          <w:sz w:val="24"/>
          <w:szCs w:val="24"/>
        </w:rPr>
        <w:t>Availab</w:t>
      </w:r>
      <w:r w:rsidR="00BA67F3" w:rsidRPr="00A972ED">
        <w:rPr>
          <w:rFonts w:ascii="Times New Roman" w:hAnsi="Times New Roman"/>
          <w:bCs/>
          <w:sz w:val="24"/>
          <w:szCs w:val="24"/>
        </w:rPr>
        <w:t>ility of the required resources</w:t>
      </w:r>
    </w:p>
    <w:p w14:paraId="32C54912" w14:textId="77777777" w:rsidR="00780D6D" w:rsidRPr="00A972ED" w:rsidRDefault="004F5535" w:rsidP="00A972ED">
      <w:pPr>
        <w:pStyle w:val="Heading1"/>
        <w:spacing w:before="0" w:line="240" w:lineRule="auto"/>
        <w:rPr>
          <w:rFonts w:ascii="Times New Roman" w:hAnsi="Times New Roman"/>
          <w:sz w:val="24"/>
          <w:szCs w:val="24"/>
        </w:rPr>
      </w:pPr>
      <w:r w:rsidRPr="00A972ED">
        <w:rPr>
          <w:rFonts w:ascii="Times New Roman" w:hAnsi="Times New Roman"/>
          <w:sz w:val="24"/>
          <w:szCs w:val="24"/>
        </w:rPr>
        <w:lastRenderedPageBreak/>
        <w:t xml:space="preserve">5.0 </w:t>
      </w:r>
      <w:r w:rsidR="00780D6D" w:rsidRPr="00A972ED">
        <w:rPr>
          <w:rFonts w:ascii="Times New Roman" w:hAnsi="Times New Roman"/>
          <w:sz w:val="24"/>
          <w:szCs w:val="24"/>
        </w:rPr>
        <w:t>CHAPTER FIVE</w:t>
      </w:r>
      <w:r w:rsidR="00F1690E" w:rsidRPr="00A972ED">
        <w:rPr>
          <w:rFonts w:ascii="Times New Roman" w:hAnsi="Times New Roman"/>
          <w:sz w:val="24"/>
          <w:szCs w:val="24"/>
        </w:rPr>
        <w:t xml:space="preserve">: </w:t>
      </w:r>
      <w:r w:rsidR="00780D6D" w:rsidRPr="00A972ED">
        <w:rPr>
          <w:rFonts w:ascii="Times New Roman" w:hAnsi="Times New Roman"/>
          <w:sz w:val="24"/>
          <w:szCs w:val="24"/>
        </w:rPr>
        <w:t xml:space="preserve">LGDP FINANCING FRAMEWORKS AND STRATEGY </w:t>
      </w:r>
    </w:p>
    <w:p w14:paraId="559101CB" w14:textId="77777777" w:rsidR="00F1690E" w:rsidRPr="00A972ED" w:rsidRDefault="00F1690E" w:rsidP="00A972ED">
      <w:pPr>
        <w:spacing w:after="0" w:line="240" w:lineRule="auto"/>
        <w:ind w:left="720" w:hanging="720"/>
        <w:jc w:val="both"/>
        <w:rPr>
          <w:rFonts w:ascii="Times New Roman" w:hAnsi="Times New Roman"/>
          <w:bCs/>
          <w:sz w:val="24"/>
          <w:szCs w:val="24"/>
        </w:rPr>
      </w:pPr>
      <w:r w:rsidRPr="00A972ED">
        <w:rPr>
          <w:rFonts w:ascii="Times New Roman" w:hAnsi="Times New Roman"/>
          <w:sz w:val="24"/>
          <w:szCs w:val="24"/>
        </w:rPr>
        <w:t>Financing</w:t>
      </w:r>
      <w:r w:rsidRPr="00A972ED">
        <w:rPr>
          <w:rFonts w:ascii="Times New Roman" w:hAnsi="Times New Roman"/>
          <w:b/>
          <w:sz w:val="24"/>
          <w:szCs w:val="24"/>
        </w:rPr>
        <w:t xml:space="preserve"> Framework</w:t>
      </w:r>
      <w:r w:rsidRPr="00A972ED">
        <w:rPr>
          <w:rFonts w:ascii="Times New Roman" w:hAnsi="Times New Roman"/>
          <w:sz w:val="24"/>
          <w:szCs w:val="24"/>
        </w:rPr>
        <w:t xml:space="preserve"> </w:t>
      </w:r>
    </w:p>
    <w:p w14:paraId="36FEA2D0" w14:textId="78E7EF88" w:rsidR="00780D6D" w:rsidRPr="00A972ED" w:rsidRDefault="00F1690E" w:rsidP="00A972ED">
      <w:pPr>
        <w:pStyle w:val="Heading2"/>
        <w:spacing w:before="0" w:line="240" w:lineRule="auto"/>
        <w:rPr>
          <w:rFonts w:ascii="Times New Roman" w:hAnsi="Times New Roman" w:cs="Times New Roman"/>
          <w:sz w:val="24"/>
          <w:szCs w:val="24"/>
        </w:rPr>
      </w:pPr>
      <w:bookmarkStart w:id="171" w:name="_Toc98420482"/>
      <w:r w:rsidRPr="00A972ED">
        <w:rPr>
          <w:rFonts w:ascii="Times New Roman" w:hAnsi="Times New Roman" w:cs="Times New Roman"/>
          <w:sz w:val="24"/>
          <w:szCs w:val="24"/>
        </w:rPr>
        <w:t>5.1</w:t>
      </w:r>
      <w:r w:rsidR="00002BE3" w:rsidRPr="00A972ED">
        <w:rPr>
          <w:rFonts w:ascii="Times New Roman" w:hAnsi="Times New Roman" w:cs="Times New Roman"/>
          <w:sz w:val="24"/>
          <w:szCs w:val="24"/>
        </w:rPr>
        <w:t>.1</w:t>
      </w:r>
      <w:r w:rsidRPr="00A972ED">
        <w:rPr>
          <w:rFonts w:ascii="Times New Roman" w:hAnsi="Times New Roman" w:cs="Times New Roman"/>
          <w:sz w:val="24"/>
          <w:szCs w:val="24"/>
        </w:rPr>
        <w:t xml:space="preserve"> </w:t>
      </w:r>
      <w:r w:rsidR="00780D6D" w:rsidRPr="00A972ED">
        <w:rPr>
          <w:rFonts w:ascii="Times New Roman" w:hAnsi="Times New Roman" w:cs="Times New Roman"/>
          <w:sz w:val="24"/>
          <w:szCs w:val="24"/>
        </w:rPr>
        <w:t xml:space="preserve">Summary of funding sources for the five years (Source of funding – </w:t>
      </w:r>
      <w:proofErr w:type="spellStart"/>
      <w:r w:rsidR="00780D6D" w:rsidRPr="00A972ED">
        <w:rPr>
          <w:rFonts w:ascii="Times New Roman" w:hAnsi="Times New Roman" w:cs="Times New Roman"/>
          <w:sz w:val="24"/>
          <w:szCs w:val="24"/>
        </w:rPr>
        <w:t>GoU</w:t>
      </w:r>
      <w:proofErr w:type="spellEnd"/>
      <w:r w:rsidR="00780D6D" w:rsidRPr="00A972ED">
        <w:rPr>
          <w:rFonts w:ascii="Times New Roman" w:hAnsi="Times New Roman" w:cs="Times New Roman"/>
          <w:sz w:val="24"/>
          <w:szCs w:val="24"/>
        </w:rPr>
        <w:t>, DPs, Local CSOs, Private sector, off budget, Total Costs)</w:t>
      </w:r>
      <w:bookmarkEnd w:id="171"/>
    </w:p>
    <w:p w14:paraId="61B8C5C6" w14:textId="77777777" w:rsidR="00DF7F3D" w:rsidRPr="00A972ED" w:rsidRDefault="00DF7F3D" w:rsidP="00A972ED">
      <w:pPr>
        <w:pStyle w:val="Caption"/>
        <w:keepNext/>
        <w:spacing w:line="240" w:lineRule="auto"/>
        <w:rPr>
          <w:rFonts w:ascii="Times New Roman" w:hAnsi="Times New Roman"/>
          <w:sz w:val="24"/>
          <w:szCs w:val="24"/>
        </w:rPr>
      </w:pPr>
      <w:bookmarkStart w:id="172" w:name="_Toc90904319"/>
      <w:r w:rsidRPr="00A972ED">
        <w:rPr>
          <w:rFonts w:ascii="Times New Roman" w:hAnsi="Times New Roman"/>
          <w:sz w:val="24"/>
          <w:szCs w:val="24"/>
        </w:rPr>
        <w:t xml:space="preserve">Table </w:t>
      </w:r>
      <w:r w:rsidR="006476CB" w:rsidRPr="00A972ED">
        <w:rPr>
          <w:rFonts w:ascii="Times New Roman" w:hAnsi="Times New Roman"/>
          <w:sz w:val="24"/>
          <w:szCs w:val="24"/>
        </w:rPr>
        <w:fldChar w:fldCharType="begin"/>
      </w:r>
      <w:r w:rsidR="006476CB" w:rsidRPr="00A972ED">
        <w:rPr>
          <w:rFonts w:ascii="Times New Roman" w:hAnsi="Times New Roman"/>
          <w:sz w:val="24"/>
          <w:szCs w:val="24"/>
        </w:rPr>
        <w:instrText xml:space="preserve"> SEQ Table \* ARABIC </w:instrText>
      </w:r>
      <w:r w:rsidR="006476CB" w:rsidRPr="00A972ED">
        <w:rPr>
          <w:rFonts w:ascii="Times New Roman" w:hAnsi="Times New Roman"/>
          <w:sz w:val="24"/>
          <w:szCs w:val="24"/>
        </w:rPr>
        <w:fldChar w:fldCharType="separate"/>
      </w:r>
      <w:r w:rsidR="00085C96" w:rsidRPr="00A972ED">
        <w:rPr>
          <w:rFonts w:ascii="Times New Roman" w:hAnsi="Times New Roman"/>
          <w:noProof/>
          <w:sz w:val="24"/>
          <w:szCs w:val="24"/>
        </w:rPr>
        <w:t>14</w:t>
      </w:r>
      <w:r w:rsidR="006476CB" w:rsidRPr="00A972ED">
        <w:rPr>
          <w:rFonts w:ascii="Times New Roman" w:hAnsi="Times New Roman"/>
          <w:noProof/>
          <w:sz w:val="24"/>
          <w:szCs w:val="24"/>
        </w:rPr>
        <w:fldChar w:fldCharType="end"/>
      </w:r>
      <w:r w:rsidRPr="00A972ED">
        <w:rPr>
          <w:rFonts w:ascii="Times New Roman" w:hAnsi="Times New Roman"/>
          <w:sz w:val="24"/>
          <w:szCs w:val="24"/>
        </w:rPr>
        <w:t>: Showing LGDP Financing Framework</w:t>
      </w:r>
      <w:bookmarkEnd w:id="1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466"/>
        <w:gridCol w:w="1468"/>
        <w:gridCol w:w="1574"/>
        <w:gridCol w:w="1578"/>
        <w:gridCol w:w="1467"/>
        <w:gridCol w:w="1581"/>
        <w:gridCol w:w="1017"/>
        <w:gridCol w:w="1339"/>
      </w:tblGrid>
      <w:tr w:rsidR="00AA30CE" w:rsidRPr="00993B1B" w14:paraId="7C412A21" w14:textId="77777777" w:rsidTr="00993B1B">
        <w:trPr>
          <w:cantSplit/>
          <w:trHeight w:val="1502"/>
        </w:trPr>
        <w:tc>
          <w:tcPr>
            <w:tcW w:w="493" w:type="pct"/>
          </w:tcPr>
          <w:p w14:paraId="08883053"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Sources of Financing</w:t>
            </w:r>
          </w:p>
        </w:tc>
        <w:tc>
          <w:tcPr>
            <w:tcW w:w="596" w:type="pct"/>
          </w:tcPr>
          <w:p w14:paraId="6BB28923"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Total Contributions (000)  FY1</w:t>
            </w:r>
          </w:p>
        </w:tc>
        <w:tc>
          <w:tcPr>
            <w:tcW w:w="597" w:type="pct"/>
          </w:tcPr>
          <w:p w14:paraId="3B43EB44" w14:textId="77777777" w:rsidR="00780D6D" w:rsidRPr="00993B1B" w:rsidRDefault="00780D6D" w:rsidP="00A972ED">
            <w:pPr>
              <w:autoSpaceDE w:val="0"/>
              <w:autoSpaceDN w:val="0"/>
              <w:adjustRightInd w:val="0"/>
              <w:spacing w:after="0" w:line="240" w:lineRule="auto"/>
              <w:rPr>
                <w:rFonts w:ascii="Times New Roman" w:eastAsia="Calibri" w:hAnsi="Times New Roman"/>
                <w:b/>
                <w:bCs/>
                <w:color w:val="000000"/>
                <w:sz w:val="20"/>
                <w:szCs w:val="20"/>
              </w:rPr>
            </w:pPr>
            <w:r w:rsidRPr="00993B1B">
              <w:rPr>
                <w:rFonts w:ascii="Times New Roman" w:eastAsia="Calibri" w:hAnsi="Times New Roman"/>
                <w:b/>
                <w:bCs/>
                <w:color w:val="000000"/>
                <w:sz w:val="20"/>
                <w:szCs w:val="20"/>
              </w:rPr>
              <w:t>Total Contributions</w:t>
            </w:r>
          </w:p>
          <w:p w14:paraId="37A56ABE"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(000) FY2</w:t>
            </w:r>
          </w:p>
        </w:tc>
        <w:tc>
          <w:tcPr>
            <w:tcW w:w="638" w:type="pct"/>
          </w:tcPr>
          <w:p w14:paraId="5FFCC919" w14:textId="77777777" w:rsidR="00780D6D" w:rsidRPr="00993B1B" w:rsidRDefault="00780D6D" w:rsidP="00A972ED">
            <w:pPr>
              <w:autoSpaceDE w:val="0"/>
              <w:autoSpaceDN w:val="0"/>
              <w:adjustRightInd w:val="0"/>
              <w:spacing w:after="0" w:line="240" w:lineRule="auto"/>
              <w:rPr>
                <w:rFonts w:ascii="Times New Roman" w:eastAsia="Calibri" w:hAnsi="Times New Roman"/>
                <w:b/>
                <w:bCs/>
                <w:color w:val="000000"/>
                <w:sz w:val="20"/>
                <w:szCs w:val="20"/>
              </w:rPr>
            </w:pPr>
            <w:r w:rsidRPr="00993B1B">
              <w:rPr>
                <w:rFonts w:ascii="Times New Roman" w:eastAsia="Calibri" w:hAnsi="Times New Roman"/>
                <w:b/>
                <w:bCs/>
                <w:color w:val="000000"/>
                <w:sz w:val="20"/>
                <w:szCs w:val="20"/>
              </w:rPr>
              <w:t>Total Contributions</w:t>
            </w:r>
          </w:p>
          <w:p w14:paraId="7FBBA842"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(000) FY3</w:t>
            </w:r>
          </w:p>
        </w:tc>
        <w:tc>
          <w:tcPr>
            <w:tcW w:w="639" w:type="pct"/>
          </w:tcPr>
          <w:p w14:paraId="5D32E68F"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Total Contributions (000) FY4</w:t>
            </w:r>
          </w:p>
        </w:tc>
        <w:tc>
          <w:tcPr>
            <w:tcW w:w="596" w:type="pct"/>
          </w:tcPr>
          <w:p w14:paraId="04C3DC16" w14:textId="77777777" w:rsidR="00780D6D" w:rsidRPr="00993B1B" w:rsidRDefault="00780D6D" w:rsidP="00A972ED">
            <w:pPr>
              <w:autoSpaceDE w:val="0"/>
              <w:autoSpaceDN w:val="0"/>
              <w:adjustRightInd w:val="0"/>
              <w:spacing w:after="0" w:line="240" w:lineRule="auto"/>
              <w:rPr>
                <w:rFonts w:ascii="Times New Roman" w:eastAsia="Calibri" w:hAnsi="Times New Roman"/>
                <w:b/>
                <w:bCs/>
                <w:color w:val="000000"/>
                <w:sz w:val="20"/>
                <w:szCs w:val="20"/>
              </w:rPr>
            </w:pPr>
            <w:r w:rsidRPr="00993B1B">
              <w:rPr>
                <w:rFonts w:ascii="Times New Roman" w:eastAsia="Calibri" w:hAnsi="Times New Roman"/>
                <w:b/>
                <w:bCs/>
                <w:color w:val="000000"/>
                <w:sz w:val="20"/>
                <w:szCs w:val="20"/>
              </w:rPr>
              <w:t>Total Contributions (000)</w:t>
            </w:r>
          </w:p>
          <w:p w14:paraId="68DEED30"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FY5</w:t>
            </w:r>
          </w:p>
        </w:tc>
        <w:tc>
          <w:tcPr>
            <w:tcW w:w="640" w:type="pct"/>
          </w:tcPr>
          <w:p w14:paraId="4B3E494A"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Total</w:t>
            </w:r>
          </w:p>
          <w:p w14:paraId="2F8E8994" w14:textId="77777777" w:rsidR="00780D6D" w:rsidRPr="00993B1B" w:rsidRDefault="00780D6D" w:rsidP="00A972ED">
            <w:pPr>
              <w:autoSpaceDE w:val="0"/>
              <w:autoSpaceDN w:val="0"/>
              <w:adjustRightInd w:val="0"/>
              <w:spacing w:after="0" w:line="240" w:lineRule="auto"/>
              <w:rPr>
                <w:rFonts w:ascii="Times New Roman" w:eastAsia="Calibri" w:hAnsi="Times New Roman"/>
                <w:b/>
                <w:bCs/>
                <w:color w:val="000000"/>
                <w:sz w:val="20"/>
                <w:szCs w:val="20"/>
              </w:rPr>
            </w:pPr>
            <w:r w:rsidRPr="00993B1B">
              <w:rPr>
                <w:rFonts w:ascii="Times New Roman" w:eastAsia="Calibri" w:hAnsi="Times New Roman"/>
                <w:b/>
                <w:bCs/>
                <w:color w:val="000000"/>
                <w:sz w:val="20"/>
                <w:szCs w:val="20"/>
              </w:rPr>
              <w:t>Contributions</w:t>
            </w:r>
          </w:p>
          <w:p w14:paraId="0A40C99C" w14:textId="77777777" w:rsidR="00780D6D" w:rsidRPr="00993B1B" w:rsidRDefault="00780D6D" w:rsidP="00A972ED">
            <w:pPr>
              <w:autoSpaceDE w:val="0"/>
              <w:autoSpaceDN w:val="0"/>
              <w:adjustRightInd w:val="0"/>
              <w:spacing w:after="0" w:line="240" w:lineRule="auto"/>
              <w:rPr>
                <w:rFonts w:ascii="Times New Roman" w:eastAsia="Calibri" w:hAnsi="Times New Roman"/>
                <w:b/>
                <w:bCs/>
                <w:color w:val="000000"/>
                <w:sz w:val="20"/>
                <w:szCs w:val="20"/>
              </w:rPr>
            </w:pPr>
            <w:r w:rsidRPr="00993B1B">
              <w:rPr>
                <w:rFonts w:ascii="Times New Roman" w:eastAsia="Calibri" w:hAnsi="Times New Roman"/>
                <w:b/>
                <w:bCs/>
                <w:color w:val="000000"/>
                <w:sz w:val="20"/>
                <w:szCs w:val="20"/>
              </w:rPr>
              <w:t>(000)</w:t>
            </w:r>
          </w:p>
          <w:p w14:paraId="72832D27"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p>
        </w:tc>
        <w:tc>
          <w:tcPr>
            <w:tcW w:w="384" w:type="pct"/>
          </w:tcPr>
          <w:p w14:paraId="2D6815F3"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 Share</w:t>
            </w:r>
          </w:p>
          <w:p w14:paraId="0D1ECA98"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by source of financing</w:t>
            </w:r>
          </w:p>
        </w:tc>
        <w:tc>
          <w:tcPr>
            <w:tcW w:w="417" w:type="pct"/>
          </w:tcPr>
          <w:p w14:paraId="714EEF59"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b/>
                <w:bCs/>
                <w:color w:val="000000"/>
                <w:sz w:val="20"/>
                <w:szCs w:val="20"/>
              </w:rPr>
              <w:t>Off Budget Contribution</w:t>
            </w:r>
          </w:p>
        </w:tc>
      </w:tr>
      <w:tr w:rsidR="00AA30CE" w:rsidRPr="00993B1B" w14:paraId="5689D8E6" w14:textId="77777777" w:rsidTr="00993B1B">
        <w:trPr>
          <w:trHeight w:val="902"/>
        </w:trPr>
        <w:tc>
          <w:tcPr>
            <w:tcW w:w="493" w:type="pct"/>
          </w:tcPr>
          <w:p w14:paraId="6AFA3D7B"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color w:val="000000"/>
                <w:sz w:val="20"/>
                <w:szCs w:val="20"/>
              </w:rPr>
              <w:t xml:space="preserve">Central Government </w:t>
            </w:r>
            <w:proofErr w:type="gramStart"/>
            <w:r w:rsidRPr="00993B1B">
              <w:rPr>
                <w:rFonts w:ascii="Times New Roman" w:eastAsia="Calibri" w:hAnsi="Times New Roman"/>
                <w:color w:val="000000"/>
                <w:sz w:val="20"/>
                <w:szCs w:val="20"/>
              </w:rPr>
              <w:t>T</w:t>
            </w:r>
            <w:r w:rsidR="00C663BF" w:rsidRPr="00993B1B">
              <w:rPr>
                <w:rFonts w:ascii="Times New Roman" w:eastAsia="Calibri" w:hAnsi="Times New Roman"/>
                <w:color w:val="000000"/>
                <w:sz w:val="20"/>
                <w:szCs w:val="20"/>
              </w:rPr>
              <w:t>ransfers</w:t>
            </w:r>
            <w:r w:rsidRPr="00993B1B">
              <w:rPr>
                <w:rFonts w:ascii="Times New Roman" w:eastAsia="Calibri" w:hAnsi="Times New Roman"/>
                <w:color w:val="000000"/>
                <w:sz w:val="20"/>
                <w:szCs w:val="20"/>
              </w:rPr>
              <w:t>(</w:t>
            </w:r>
            <w:proofErr w:type="gramEnd"/>
            <w:r w:rsidRPr="00993B1B">
              <w:rPr>
                <w:rFonts w:ascii="Times New Roman" w:eastAsia="Calibri" w:hAnsi="Times New Roman"/>
                <w:color w:val="000000"/>
                <w:sz w:val="20"/>
                <w:szCs w:val="20"/>
              </w:rPr>
              <w:t>Total Contribution)</w:t>
            </w:r>
          </w:p>
          <w:p w14:paraId="1D157D83"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color w:val="000000"/>
                <w:sz w:val="20"/>
                <w:szCs w:val="20"/>
              </w:rPr>
              <w:t xml:space="preserve">Thousands </w:t>
            </w:r>
          </w:p>
        </w:tc>
        <w:tc>
          <w:tcPr>
            <w:tcW w:w="596" w:type="pct"/>
          </w:tcPr>
          <w:p w14:paraId="5C7CDEBC" w14:textId="77777777" w:rsidR="00780D6D" w:rsidRPr="00993B1B" w:rsidRDefault="00620A04" w:rsidP="00A972ED">
            <w:pPr>
              <w:spacing w:after="0" w:line="240" w:lineRule="auto"/>
              <w:jc w:val="right"/>
              <w:rPr>
                <w:rFonts w:ascii="Times New Roman" w:hAnsi="Times New Roman"/>
                <w:bCs/>
                <w:color w:val="000000"/>
                <w:sz w:val="20"/>
                <w:szCs w:val="20"/>
              </w:rPr>
            </w:pPr>
            <w:r w:rsidRPr="00993B1B">
              <w:rPr>
                <w:rFonts w:ascii="Times New Roman" w:hAnsi="Times New Roman"/>
                <w:bCs/>
                <w:color w:val="000000"/>
                <w:sz w:val="20"/>
                <w:szCs w:val="20"/>
              </w:rPr>
              <w:t>33,905,049</w:t>
            </w:r>
          </w:p>
        </w:tc>
        <w:tc>
          <w:tcPr>
            <w:tcW w:w="597" w:type="pct"/>
          </w:tcPr>
          <w:p w14:paraId="3D79AB76" w14:textId="77777777" w:rsidR="00780D6D" w:rsidRPr="00993B1B" w:rsidRDefault="00620A04" w:rsidP="00A972ED">
            <w:pPr>
              <w:spacing w:after="0" w:line="240" w:lineRule="auto"/>
              <w:jc w:val="right"/>
              <w:rPr>
                <w:rFonts w:ascii="Times New Roman" w:hAnsi="Times New Roman"/>
                <w:bCs/>
                <w:color w:val="000000"/>
                <w:sz w:val="20"/>
                <w:szCs w:val="20"/>
              </w:rPr>
            </w:pPr>
            <w:r w:rsidRPr="00993B1B">
              <w:rPr>
                <w:rFonts w:ascii="Times New Roman" w:hAnsi="Times New Roman"/>
                <w:bCs/>
                <w:color w:val="000000"/>
                <w:sz w:val="20"/>
                <w:szCs w:val="20"/>
              </w:rPr>
              <w:t>35,377,006</w:t>
            </w:r>
          </w:p>
        </w:tc>
        <w:tc>
          <w:tcPr>
            <w:tcW w:w="638" w:type="pct"/>
          </w:tcPr>
          <w:p w14:paraId="7FB3AD8C" w14:textId="77777777" w:rsidR="00780D6D" w:rsidRPr="00993B1B" w:rsidRDefault="00620A04" w:rsidP="00A972ED">
            <w:pPr>
              <w:spacing w:after="0" w:line="240" w:lineRule="auto"/>
              <w:rPr>
                <w:rFonts w:ascii="Times New Roman" w:hAnsi="Times New Roman"/>
                <w:bCs/>
                <w:color w:val="000000"/>
                <w:sz w:val="20"/>
                <w:szCs w:val="20"/>
              </w:rPr>
            </w:pPr>
            <w:r w:rsidRPr="00993B1B">
              <w:rPr>
                <w:rFonts w:ascii="Times New Roman" w:hAnsi="Times New Roman"/>
                <w:bCs/>
                <w:color w:val="000000"/>
                <w:sz w:val="20"/>
                <w:szCs w:val="20"/>
              </w:rPr>
              <w:t>36,848,968</w:t>
            </w:r>
          </w:p>
        </w:tc>
        <w:tc>
          <w:tcPr>
            <w:tcW w:w="639" w:type="pct"/>
          </w:tcPr>
          <w:p w14:paraId="2B15D257" w14:textId="77777777" w:rsidR="00780D6D" w:rsidRPr="00993B1B" w:rsidRDefault="00620A04" w:rsidP="00A972ED">
            <w:pPr>
              <w:spacing w:after="0" w:line="240" w:lineRule="auto"/>
              <w:jc w:val="right"/>
              <w:rPr>
                <w:rFonts w:ascii="Times New Roman" w:hAnsi="Times New Roman"/>
                <w:bCs/>
                <w:color w:val="000000"/>
                <w:sz w:val="20"/>
                <w:szCs w:val="20"/>
              </w:rPr>
            </w:pPr>
            <w:r w:rsidRPr="00993B1B">
              <w:rPr>
                <w:rFonts w:ascii="Times New Roman" w:hAnsi="Times New Roman"/>
                <w:bCs/>
                <w:color w:val="000000"/>
                <w:sz w:val="20"/>
                <w:szCs w:val="20"/>
              </w:rPr>
              <w:t>38,320,920</w:t>
            </w:r>
          </w:p>
        </w:tc>
        <w:tc>
          <w:tcPr>
            <w:tcW w:w="596" w:type="pct"/>
          </w:tcPr>
          <w:p w14:paraId="7F331E75" w14:textId="77777777" w:rsidR="00780D6D" w:rsidRPr="00993B1B" w:rsidRDefault="00456F92" w:rsidP="00A972ED">
            <w:pPr>
              <w:spacing w:after="0" w:line="240" w:lineRule="auto"/>
              <w:jc w:val="right"/>
              <w:rPr>
                <w:rFonts w:ascii="Times New Roman" w:hAnsi="Times New Roman"/>
                <w:bCs/>
                <w:color w:val="000000"/>
                <w:sz w:val="20"/>
                <w:szCs w:val="20"/>
              </w:rPr>
            </w:pPr>
            <w:r w:rsidRPr="00993B1B">
              <w:rPr>
                <w:rFonts w:ascii="Times New Roman" w:hAnsi="Times New Roman"/>
                <w:bCs/>
                <w:color w:val="000000"/>
                <w:sz w:val="20"/>
                <w:szCs w:val="20"/>
              </w:rPr>
              <w:t>5</w:t>
            </w:r>
            <w:r w:rsidR="001919AA" w:rsidRPr="00993B1B">
              <w:rPr>
                <w:rFonts w:ascii="Times New Roman" w:hAnsi="Times New Roman"/>
                <w:bCs/>
                <w:color w:val="000000"/>
                <w:sz w:val="20"/>
                <w:szCs w:val="20"/>
              </w:rPr>
              <w:t>,</w:t>
            </w:r>
            <w:r w:rsidRPr="00993B1B">
              <w:rPr>
                <w:rFonts w:ascii="Times New Roman" w:hAnsi="Times New Roman"/>
                <w:bCs/>
                <w:color w:val="000000"/>
                <w:sz w:val="20"/>
                <w:szCs w:val="20"/>
              </w:rPr>
              <w:t>8916,164</w:t>
            </w:r>
          </w:p>
        </w:tc>
        <w:tc>
          <w:tcPr>
            <w:tcW w:w="640" w:type="pct"/>
          </w:tcPr>
          <w:p w14:paraId="672459F3" w14:textId="77777777" w:rsidR="00780D6D" w:rsidRPr="00993B1B" w:rsidRDefault="00456F92" w:rsidP="00A972ED">
            <w:pPr>
              <w:spacing w:after="0" w:line="240" w:lineRule="auto"/>
              <w:jc w:val="right"/>
              <w:rPr>
                <w:rFonts w:ascii="Times New Roman" w:hAnsi="Times New Roman"/>
                <w:color w:val="000000"/>
                <w:sz w:val="20"/>
                <w:szCs w:val="20"/>
              </w:rPr>
            </w:pPr>
            <w:r w:rsidRPr="00993B1B">
              <w:rPr>
                <w:rFonts w:ascii="Times New Roman" w:hAnsi="Times New Roman"/>
                <w:color w:val="000000"/>
                <w:sz w:val="20"/>
                <w:szCs w:val="20"/>
              </w:rPr>
              <w:t>203</w:t>
            </w:r>
            <w:r w:rsidR="001919AA" w:rsidRPr="00993B1B">
              <w:rPr>
                <w:rFonts w:ascii="Times New Roman" w:hAnsi="Times New Roman"/>
                <w:color w:val="000000"/>
                <w:sz w:val="20"/>
                <w:szCs w:val="20"/>
              </w:rPr>
              <w:t>,</w:t>
            </w:r>
            <w:r w:rsidRPr="00993B1B">
              <w:rPr>
                <w:rFonts w:ascii="Times New Roman" w:hAnsi="Times New Roman"/>
                <w:color w:val="000000"/>
                <w:sz w:val="20"/>
                <w:szCs w:val="20"/>
              </w:rPr>
              <w:t>368</w:t>
            </w:r>
            <w:r w:rsidR="001919AA" w:rsidRPr="00993B1B">
              <w:rPr>
                <w:rFonts w:ascii="Times New Roman" w:hAnsi="Times New Roman"/>
                <w:color w:val="000000"/>
                <w:sz w:val="20"/>
                <w:szCs w:val="20"/>
              </w:rPr>
              <w:t>,</w:t>
            </w:r>
            <w:r w:rsidRPr="00993B1B">
              <w:rPr>
                <w:rFonts w:ascii="Times New Roman" w:hAnsi="Times New Roman"/>
                <w:color w:val="000000"/>
                <w:sz w:val="20"/>
                <w:szCs w:val="20"/>
              </w:rPr>
              <w:t>107</w:t>
            </w:r>
          </w:p>
        </w:tc>
        <w:tc>
          <w:tcPr>
            <w:tcW w:w="384" w:type="pct"/>
          </w:tcPr>
          <w:p w14:paraId="789BAB65" w14:textId="77777777" w:rsidR="00780D6D" w:rsidRPr="00993B1B" w:rsidRDefault="00C663BF" w:rsidP="00A972ED">
            <w:pPr>
              <w:spacing w:after="0" w:line="240" w:lineRule="auto"/>
              <w:jc w:val="both"/>
              <w:rPr>
                <w:rFonts w:ascii="Times New Roman" w:hAnsi="Times New Roman"/>
                <w:sz w:val="20"/>
                <w:szCs w:val="20"/>
              </w:rPr>
            </w:pPr>
            <w:r w:rsidRPr="00993B1B">
              <w:rPr>
                <w:rFonts w:ascii="Times New Roman" w:hAnsi="Times New Roman"/>
                <w:sz w:val="20"/>
                <w:szCs w:val="20"/>
              </w:rPr>
              <w:t>96.0</w:t>
            </w:r>
          </w:p>
        </w:tc>
        <w:tc>
          <w:tcPr>
            <w:tcW w:w="417" w:type="pct"/>
          </w:tcPr>
          <w:p w14:paraId="070B4605" w14:textId="77777777" w:rsidR="00780D6D" w:rsidRPr="00993B1B" w:rsidRDefault="00E628BF" w:rsidP="00A972ED">
            <w:pPr>
              <w:spacing w:after="0" w:line="240" w:lineRule="auto"/>
              <w:jc w:val="both"/>
              <w:rPr>
                <w:rFonts w:ascii="Times New Roman" w:hAnsi="Times New Roman"/>
                <w:sz w:val="20"/>
                <w:szCs w:val="20"/>
              </w:rPr>
            </w:pPr>
            <w:r w:rsidRPr="00993B1B">
              <w:rPr>
                <w:rFonts w:ascii="Times New Roman" w:hAnsi="Times New Roman"/>
                <w:sz w:val="20"/>
                <w:szCs w:val="20"/>
              </w:rPr>
              <w:t>0</w:t>
            </w:r>
          </w:p>
        </w:tc>
      </w:tr>
      <w:tr w:rsidR="00AA30CE" w:rsidRPr="00993B1B" w14:paraId="796510D2" w14:textId="77777777" w:rsidTr="00993B1B">
        <w:trPr>
          <w:trHeight w:val="202"/>
        </w:trPr>
        <w:tc>
          <w:tcPr>
            <w:tcW w:w="493" w:type="pct"/>
          </w:tcPr>
          <w:p w14:paraId="0152DA68" w14:textId="77777777" w:rsidR="00780D6D" w:rsidRPr="00993B1B" w:rsidRDefault="00780D6D"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color w:val="000000"/>
                <w:sz w:val="20"/>
                <w:szCs w:val="20"/>
              </w:rPr>
              <w:t xml:space="preserve">Local Revenue </w:t>
            </w:r>
          </w:p>
        </w:tc>
        <w:tc>
          <w:tcPr>
            <w:tcW w:w="596" w:type="pct"/>
          </w:tcPr>
          <w:p w14:paraId="62917C01" w14:textId="77777777" w:rsidR="00780D6D" w:rsidRPr="00993B1B" w:rsidRDefault="00620A04" w:rsidP="00A972ED">
            <w:pPr>
              <w:spacing w:after="0" w:line="240" w:lineRule="auto"/>
              <w:jc w:val="both"/>
              <w:rPr>
                <w:rFonts w:ascii="Times New Roman" w:hAnsi="Times New Roman"/>
                <w:sz w:val="20"/>
                <w:szCs w:val="20"/>
              </w:rPr>
            </w:pPr>
            <w:r w:rsidRPr="00993B1B">
              <w:rPr>
                <w:rFonts w:ascii="Times New Roman" w:hAnsi="Times New Roman"/>
                <w:sz w:val="20"/>
                <w:szCs w:val="20"/>
              </w:rPr>
              <w:t>1,183,517</w:t>
            </w:r>
          </w:p>
        </w:tc>
        <w:tc>
          <w:tcPr>
            <w:tcW w:w="597" w:type="pct"/>
          </w:tcPr>
          <w:p w14:paraId="024F235C" w14:textId="77777777" w:rsidR="00780D6D" w:rsidRPr="00993B1B" w:rsidRDefault="00620A04" w:rsidP="00A972ED">
            <w:pPr>
              <w:spacing w:after="0" w:line="240" w:lineRule="auto"/>
              <w:jc w:val="both"/>
              <w:rPr>
                <w:rFonts w:ascii="Times New Roman" w:hAnsi="Times New Roman"/>
                <w:sz w:val="20"/>
                <w:szCs w:val="20"/>
              </w:rPr>
            </w:pPr>
            <w:r w:rsidRPr="00993B1B">
              <w:rPr>
                <w:rFonts w:ascii="Times New Roman" w:hAnsi="Times New Roman"/>
                <w:sz w:val="20"/>
                <w:szCs w:val="20"/>
              </w:rPr>
              <w:t>1,263,517</w:t>
            </w:r>
          </w:p>
        </w:tc>
        <w:tc>
          <w:tcPr>
            <w:tcW w:w="638" w:type="pct"/>
          </w:tcPr>
          <w:p w14:paraId="310C3C11" w14:textId="77777777" w:rsidR="00780D6D" w:rsidRPr="00993B1B" w:rsidRDefault="00620A04" w:rsidP="00A972ED">
            <w:pPr>
              <w:spacing w:after="0" w:line="240" w:lineRule="auto"/>
              <w:jc w:val="both"/>
              <w:rPr>
                <w:rFonts w:ascii="Times New Roman" w:hAnsi="Times New Roman"/>
                <w:sz w:val="20"/>
                <w:szCs w:val="20"/>
              </w:rPr>
            </w:pPr>
            <w:r w:rsidRPr="00993B1B">
              <w:rPr>
                <w:rFonts w:ascii="Times New Roman" w:hAnsi="Times New Roman"/>
                <w:sz w:val="20"/>
                <w:szCs w:val="20"/>
              </w:rPr>
              <w:t>1,343,517</w:t>
            </w:r>
          </w:p>
        </w:tc>
        <w:tc>
          <w:tcPr>
            <w:tcW w:w="639" w:type="pct"/>
          </w:tcPr>
          <w:p w14:paraId="3D692222" w14:textId="77777777" w:rsidR="00780D6D" w:rsidRPr="00993B1B" w:rsidRDefault="00620A04" w:rsidP="00A972ED">
            <w:pPr>
              <w:spacing w:after="0" w:line="240" w:lineRule="auto"/>
              <w:jc w:val="both"/>
              <w:rPr>
                <w:rFonts w:ascii="Times New Roman" w:hAnsi="Times New Roman"/>
                <w:sz w:val="20"/>
                <w:szCs w:val="20"/>
              </w:rPr>
            </w:pPr>
            <w:r w:rsidRPr="00993B1B">
              <w:rPr>
                <w:rFonts w:ascii="Times New Roman" w:hAnsi="Times New Roman"/>
                <w:sz w:val="20"/>
                <w:szCs w:val="20"/>
              </w:rPr>
              <w:t>1,423,517</w:t>
            </w:r>
          </w:p>
        </w:tc>
        <w:tc>
          <w:tcPr>
            <w:tcW w:w="596" w:type="pct"/>
          </w:tcPr>
          <w:p w14:paraId="054F478D" w14:textId="77777777" w:rsidR="00780D6D" w:rsidRPr="00993B1B" w:rsidRDefault="00620A04" w:rsidP="00A972ED">
            <w:pPr>
              <w:spacing w:after="0" w:line="240" w:lineRule="auto"/>
              <w:jc w:val="both"/>
              <w:rPr>
                <w:rFonts w:ascii="Times New Roman" w:hAnsi="Times New Roman"/>
                <w:sz w:val="20"/>
                <w:szCs w:val="20"/>
              </w:rPr>
            </w:pPr>
            <w:r w:rsidRPr="00993B1B">
              <w:rPr>
                <w:rFonts w:ascii="Times New Roman" w:hAnsi="Times New Roman"/>
                <w:sz w:val="20"/>
                <w:szCs w:val="20"/>
              </w:rPr>
              <w:t>1,503,517</w:t>
            </w:r>
          </w:p>
        </w:tc>
        <w:tc>
          <w:tcPr>
            <w:tcW w:w="640" w:type="pct"/>
          </w:tcPr>
          <w:p w14:paraId="4D788D7E" w14:textId="77777777" w:rsidR="00780D6D" w:rsidRPr="00993B1B" w:rsidRDefault="00C663BF" w:rsidP="00A972ED">
            <w:pPr>
              <w:spacing w:after="0" w:line="240" w:lineRule="auto"/>
              <w:jc w:val="both"/>
              <w:rPr>
                <w:rFonts w:ascii="Times New Roman" w:hAnsi="Times New Roman"/>
                <w:sz w:val="20"/>
                <w:szCs w:val="20"/>
              </w:rPr>
            </w:pPr>
            <w:r w:rsidRPr="00993B1B">
              <w:rPr>
                <w:rFonts w:ascii="Times New Roman" w:hAnsi="Times New Roman"/>
                <w:sz w:val="20"/>
                <w:szCs w:val="20"/>
              </w:rPr>
              <w:t>6,717,585</w:t>
            </w:r>
          </w:p>
        </w:tc>
        <w:tc>
          <w:tcPr>
            <w:tcW w:w="384" w:type="pct"/>
          </w:tcPr>
          <w:p w14:paraId="24D8E721" w14:textId="77777777" w:rsidR="00780D6D" w:rsidRPr="00993B1B" w:rsidRDefault="00C663BF" w:rsidP="00A972ED">
            <w:pPr>
              <w:spacing w:after="0" w:line="240" w:lineRule="auto"/>
              <w:jc w:val="both"/>
              <w:rPr>
                <w:rFonts w:ascii="Times New Roman" w:hAnsi="Times New Roman"/>
                <w:sz w:val="20"/>
                <w:szCs w:val="20"/>
              </w:rPr>
            </w:pPr>
            <w:r w:rsidRPr="00993B1B">
              <w:rPr>
                <w:rFonts w:ascii="Times New Roman" w:hAnsi="Times New Roman"/>
                <w:sz w:val="20"/>
                <w:szCs w:val="20"/>
              </w:rPr>
              <w:t>3.5</w:t>
            </w:r>
          </w:p>
        </w:tc>
        <w:tc>
          <w:tcPr>
            <w:tcW w:w="417" w:type="pct"/>
          </w:tcPr>
          <w:p w14:paraId="302793FD" w14:textId="77777777" w:rsidR="00780D6D" w:rsidRPr="00993B1B" w:rsidRDefault="00E628BF" w:rsidP="00A972ED">
            <w:pPr>
              <w:spacing w:after="0" w:line="240" w:lineRule="auto"/>
              <w:jc w:val="both"/>
              <w:rPr>
                <w:rFonts w:ascii="Times New Roman" w:hAnsi="Times New Roman"/>
                <w:sz w:val="20"/>
                <w:szCs w:val="20"/>
              </w:rPr>
            </w:pPr>
            <w:r w:rsidRPr="00993B1B">
              <w:rPr>
                <w:rFonts w:ascii="Times New Roman" w:hAnsi="Times New Roman"/>
                <w:sz w:val="20"/>
                <w:szCs w:val="20"/>
              </w:rPr>
              <w:t>0</w:t>
            </w:r>
          </w:p>
        </w:tc>
      </w:tr>
      <w:tr w:rsidR="00780D6D" w:rsidRPr="00993B1B" w14:paraId="70E7BF74" w14:textId="77777777" w:rsidTr="00993B1B">
        <w:trPr>
          <w:trHeight w:val="331"/>
        </w:trPr>
        <w:tc>
          <w:tcPr>
            <w:tcW w:w="5000" w:type="pct"/>
            <w:gridSpan w:val="9"/>
          </w:tcPr>
          <w:p w14:paraId="3543462B" w14:textId="77777777" w:rsidR="00780D6D" w:rsidRPr="00993B1B" w:rsidRDefault="00780D6D" w:rsidP="00A972ED">
            <w:pPr>
              <w:spacing w:after="0" w:line="240" w:lineRule="auto"/>
              <w:jc w:val="both"/>
              <w:rPr>
                <w:rFonts w:ascii="Times New Roman" w:hAnsi="Times New Roman"/>
                <w:sz w:val="20"/>
                <w:szCs w:val="20"/>
              </w:rPr>
            </w:pPr>
            <w:r w:rsidRPr="00993B1B">
              <w:rPr>
                <w:rFonts w:ascii="Times New Roman" w:hAnsi="Times New Roman"/>
                <w:sz w:val="20"/>
                <w:szCs w:val="20"/>
              </w:rPr>
              <w:t>Other Sources of financing</w:t>
            </w:r>
          </w:p>
        </w:tc>
      </w:tr>
      <w:tr w:rsidR="00AA30CE" w:rsidRPr="00993B1B" w14:paraId="58961499" w14:textId="77777777" w:rsidTr="00993B1B">
        <w:trPr>
          <w:trHeight w:val="105"/>
        </w:trPr>
        <w:tc>
          <w:tcPr>
            <w:tcW w:w="493" w:type="pct"/>
          </w:tcPr>
          <w:p w14:paraId="05A8AB32" w14:textId="77777777" w:rsidR="00780D6D" w:rsidRPr="00993B1B" w:rsidRDefault="00620A04" w:rsidP="00A972ED">
            <w:pPr>
              <w:autoSpaceDE w:val="0"/>
              <w:autoSpaceDN w:val="0"/>
              <w:adjustRightInd w:val="0"/>
              <w:spacing w:after="0" w:line="240" w:lineRule="auto"/>
              <w:rPr>
                <w:rFonts w:ascii="Times New Roman" w:eastAsia="Calibri" w:hAnsi="Times New Roman"/>
                <w:color w:val="000000"/>
                <w:sz w:val="20"/>
                <w:szCs w:val="20"/>
              </w:rPr>
            </w:pPr>
            <w:r w:rsidRPr="00993B1B">
              <w:rPr>
                <w:rFonts w:ascii="Times New Roman" w:eastAsia="Calibri" w:hAnsi="Times New Roman"/>
                <w:color w:val="000000"/>
                <w:sz w:val="20"/>
                <w:szCs w:val="20"/>
              </w:rPr>
              <w:t>External Financing</w:t>
            </w:r>
          </w:p>
        </w:tc>
        <w:tc>
          <w:tcPr>
            <w:tcW w:w="596" w:type="pct"/>
          </w:tcPr>
          <w:p w14:paraId="32BC5FED" w14:textId="77777777" w:rsidR="00780D6D" w:rsidRPr="00993B1B" w:rsidRDefault="00620A04" w:rsidP="00A972ED">
            <w:pPr>
              <w:spacing w:after="0" w:line="240" w:lineRule="auto"/>
              <w:jc w:val="both"/>
              <w:rPr>
                <w:rFonts w:ascii="Times New Roman" w:hAnsi="Times New Roman"/>
                <w:sz w:val="20"/>
                <w:szCs w:val="20"/>
              </w:rPr>
            </w:pPr>
            <w:r w:rsidRPr="00993B1B">
              <w:rPr>
                <w:rFonts w:ascii="Times New Roman" w:hAnsi="Times New Roman"/>
                <w:sz w:val="20"/>
                <w:szCs w:val="20"/>
              </w:rPr>
              <w:t>60,000</w:t>
            </w:r>
          </w:p>
        </w:tc>
        <w:tc>
          <w:tcPr>
            <w:tcW w:w="597" w:type="pct"/>
          </w:tcPr>
          <w:p w14:paraId="7FB8DADD" w14:textId="77777777" w:rsidR="00780D6D" w:rsidRPr="00993B1B" w:rsidRDefault="00620A04" w:rsidP="00A972ED">
            <w:pPr>
              <w:spacing w:after="0" w:line="240" w:lineRule="auto"/>
              <w:jc w:val="both"/>
              <w:rPr>
                <w:rFonts w:ascii="Times New Roman" w:hAnsi="Times New Roman"/>
                <w:sz w:val="20"/>
                <w:szCs w:val="20"/>
              </w:rPr>
            </w:pPr>
            <w:r w:rsidRPr="00993B1B">
              <w:rPr>
                <w:rFonts w:ascii="Times New Roman" w:hAnsi="Times New Roman"/>
                <w:sz w:val="20"/>
                <w:szCs w:val="20"/>
              </w:rPr>
              <w:t>131,600</w:t>
            </w:r>
          </w:p>
        </w:tc>
        <w:tc>
          <w:tcPr>
            <w:tcW w:w="638" w:type="pct"/>
          </w:tcPr>
          <w:p w14:paraId="71B15355" w14:textId="77777777" w:rsidR="00780D6D" w:rsidRPr="00993B1B" w:rsidRDefault="00C663BF" w:rsidP="00A972ED">
            <w:pPr>
              <w:spacing w:after="0" w:line="240" w:lineRule="auto"/>
              <w:jc w:val="both"/>
              <w:rPr>
                <w:rFonts w:ascii="Times New Roman" w:hAnsi="Times New Roman"/>
                <w:sz w:val="20"/>
                <w:szCs w:val="20"/>
              </w:rPr>
            </w:pPr>
            <w:r w:rsidRPr="00993B1B">
              <w:rPr>
                <w:rFonts w:ascii="Times New Roman" w:hAnsi="Times New Roman"/>
                <w:sz w:val="20"/>
                <w:szCs w:val="20"/>
              </w:rPr>
              <w:t>203,200</w:t>
            </w:r>
          </w:p>
        </w:tc>
        <w:tc>
          <w:tcPr>
            <w:tcW w:w="639" w:type="pct"/>
          </w:tcPr>
          <w:p w14:paraId="3AD6D83E" w14:textId="77777777" w:rsidR="00780D6D" w:rsidRPr="00993B1B" w:rsidRDefault="00C663BF" w:rsidP="00A972ED">
            <w:pPr>
              <w:spacing w:after="0" w:line="240" w:lineRule="auto"/>
              <w:jc w:val="both"/>
              <w:rPr>
                <w:rFonts w:ascii="Times New Roman" w:hAnsi="Times New Roman"/>
                <w:sz w:val="20"/>
                <w:szCs w:val="20"/>
              </w:rPr>
            </w:pPr>
            <w:r w:rsidRPr="00993B1B">
              <w:rPr>
                <w:rFonts w:ascii="Times New Roman" w:hAnsi="Times New Roman"/>
                <w:sz w:val="20"/>
                <w:szCs w:val="20"/>
              </w:rPr>
              <w:t>274,800</w:t>
            </w:r>
          </w:p>
        </w:tc>
        <w:tc>
          <w:tcPr>
            <w:tcW w:w="596" w:type="pct"/>
          </w:tcPr>
          <w:p w14:paraId="5F329FCF" w14:textId="77777777" w:rsidR="00780D6D" w:rsidRPr="00993B1B" w:rsidRDefault="00C663BF" w:rsidP="00A972ED">
            <w:pPr>
              <w:spacing w:after="0" w:line="240" w:lineRule="auto"/>
              <w:jc w:val="both"/>
              <w:rPr>
                <w:rFonts w:ascii="Times New Roman" w:hAnsi="Times New Roman"/>
                <w:sz w:val="20"/>
                <w:szCs w:val="20"/>
              </w:rPr>
            </w:pPr>
            <w:r w:rsidRPr="00993B1B">
              <w:rPr>
                <w:rFonts w:ascii="Times New Roman" w:hAnsi="Times New Roman"/>
                <w:sz w:val="20"/>
                <w:szCs w:val="20"/>
              </w:rPr>
              <w:t>346,400</w:t>
            </w:r>
          </w:p>
        </w:tc>
        <w:tc>
          <w:tcPr>
            <w:tcW w:w="640" w:type="pct"/>
          </w:tcPr>
          <w:p w14:paraId="3429A782" w14:textId="77777777" w:rsidR="00780D6D" w:rsidRPr="00993B1B" w:rsidRDefault="00C663BF" w:rsidP="00A972ED">
            <w:pPr>
              <w:spacing w:after="0" w:line="240" w:lineRule="auto"/>
              <w:jc w:val="both"/>
              <w:rPr>
                <w:rFonts w:ascii="Times New Roman" w:hAnsi="Times New Roman"/>
                <w:sz w:val="20"/>
                <w:szCs w:val="20"/>
              </w:rPr>
            </w:pPr>
            <w:r w:rsidRPr="00993B1B">
              <w:rPr>
                <w:rFonts w:ascii="Times New Roman" w:hAnsi="Times New Roman"/>
                <w:sz w:val="20"/>
                <w:szCs w:val="20"/>
              </w:rPr>
              <w:t>1,016,000</w:t>
            </w:r>
          </w:p>
        </w:tc>
        <w:tc>
          <w:tcPr>
            <w:tcW w:w="384" w:type="pct"/>
          </w:tcPr>
          <w:p w14:paraId="3D0C01DD" w14:textId="77777777" w:rsidR="00780D6D" w:rsidRPr="00993B1B" w:rsidRDefault="00C663BF" w:rsidP="00A972ED">
            <w:pPr>
              <w:spacing w:after="0" w:line="240" w:lineRule="auto"/>
              <w:jc w:val="both"/>
              <w:rPr>
                <w:rFonts w:ascii="Times New Roman" w:hAnsi="Times New Roman"/>
                <w:sz w:val="20"/>
                <w:szCs w:val="20"/>
              </w:rPr>
            </w:pPr>
            <w:r w:rsidRPr="00993B1B">
              <w:rPr>
                <w:rFonts w:ascii="Times New Roman" w:hAnsi="Times New Roman"/>
                <w:sz w:val="20"/>
                <w:szCs w:val="20"/>
              </w:rPr>
              <w:t>0.5</w:t>
            </w:r>
          </w:p>
        </w:tc>
        <w:tc>
          <w:tcPr>
            <w:tcW w:w="417" w:type="pct"/>
          </w:tcPr>
          <w:p w14:paraId="10B05ABF" w14:textId="77777777" w:rsidR="00780D6D" w:rsidRPr="00993B1B" w:rsidRDefault="00E628BF" w:rsidP="00A972ED">
            <w:pPr>
              <w:spacing w:after="0" w:line="240" w:lineRule="auto"/>
              <w:jc w:val="both"/>
              <w:rPr>
                <w:rFonts w:ascii="Times New Roman" w:hAnsi="Times New Roman"/>
                <w:sz w:val="20"/>
                <w:szCs w:val="20"/>
              </w:rPr>
            </w:pPr>
            <w:r w:rsidRPr="00993B1B">
              <w:rPr>
                <w:rFonts w:ascii="Times New Roman" w:hAnsi="Times New Roman"/>
                <w:sz w:val="20"/>
                <w:szCs w:val="20"/>
              </w:rPr>
              <w:t>0</w:t>
            </w:r>
          </w:p>
        </w:tc>
      </w:tr>
    </w:tbl>
    <w:p w14:paraId="10A108CD" w14:textId="77777777" w:rsidR="00FF62BC" w:rsidRPr="00A972ED" w:rsidRDefault="00FF62BC" w:rsidP="00A972ED">
      <w:pPr>
        <w:spacing w:after="0" w:line="240" w:lineRule="auto"/>
        <w:jc w:val="both"/>
        <w:rPr>
          <w:rFonts w:ascii="Times New Roman" w:hAnsi="Times New Roman"/>
          <w:bCs/>
          <w:sz w:val="24"/>
          <w:szCs w:val="24"/>
        </w:rPr>
      </w:pPr>
    </w:p>
    <w:p w14:paraId="0CDB6470" w14:textId="66B07EC0" w:rsidR="00F1690E" w:rsidRDefault="00C05FDD" w:rsidP="00A972ED">
      <w:pPr>
        <w:spacing w:after="0" w:line="240" w:lineRule="auto"/>
        <w:jc w:val="both"/>
        <w:rPr>
          <w:rStyle w:val="Heading2Char"/>
          <w:rFonts w:ascii="Times New Roman" w:hAnsi="Times New Roman" w:cs="Times New Roman"/>
          <w:sz w:val="24"/>
          <w:szCs w:val="24"/>
        </w:rPr>
      </w:pPr>
      <w:bookmarkStart w:id="173" w:name="_Toc98420483"/>
      <w:r w:rsidRPr="00A972ED">
        <w:rPr>
          <w:rStyle w:val="Heading2Char"/>
          <w:rFonts w:ascii="Times New Roman" w:hAnsi="Times New Roman" w:cs="Times New Roman"/>
          <w:sz w:val="24"/>
          <w:szCs w:val="24"/>
        </w:rPr>
        <w:t>5</w:t>
      </w:r>
      <w:r w:rsidR="00DA09F6" w:rsidRPr="00A972ED">
        <w:rPr>
          <w:rStyle w:val="Heading2Char"/>
          <w:rFonts w:ascii="Times New Roman" w:hAnsi="Times New Roman" w:cs="Times New Roman"/>
          <w:sz w:val="24"/>
          <w:szCs w:val="24"/>
        </w:rPr>
        <w:t>.</w:t>
      </w:r>
      <w:r w:rsidR="00002BE3" w:rsidRPr="00A972ED">
        <w:rPr>
          <w:rStyle w:val="Heading2Char"/>
          <w:rFonts w:ascii="Times New Roman" w:hAnsi="Times New Roman" w:cs="Times New Roman"/>
          <w:sz w:val="24"/>
          <w:szCs w:val="24"/>
        </w:rPr>
        <w:t>1.2</w:t>
      </w:r>
      <w:r w:rsidRPr="00A972ED">
        <w:rPr>
          <w:rStyle w:val="Heading2Char"/>
          <w:rFonts w:ascii="Times New Roman" w:hAnsi="Times New Roman" w:cs="Times New Roman"/>
          <w:sz w:val="24"/>
          <w:szCs w:val="24"/>
        </w:rPr>
        <w:t xml:space="preserve"> Costing of priorities and results (Sector Outcomes, outputs and Targets, annualized costs, sources- GOU, LR, DP, Private Sector)</w:t>
      </w:r>
      <w:bookmarkEnd w:id="173"/>
    </w:p>
    <w:p w14:paraId="1BFB7507" w14:textId="77777777" w:rsidR="00993B1B" w:rsidRPr="00A972ED" w:rsidRDefault="00993B1B" w:rsidP="00A972ED">
      <w:pPr>
        <w:spacing w:after="0" w:line="240" w:lineRule="auto"/>
        <w:jc w:val="both"/>
        <w:rPr>
          <w:rFonts w:ascii="Times New Roman" w:hAnsi="Times New Roman"/>
          <w:sz w:val="24"/>
          <w:szCs w:val="24"/>
        </w:rPr>
      </w:pPr>
    </w:p>
    <w:p w14:paraId="57A8C67F" w14:textId="77777777" w:rsidR="00DF7F3D" w:rsidRPr="00A972ED" w:rsidRDefault="00DF7F3D" w:rsidP="00A972ED">
      <w:pPr>
        <w:pStyle w:val="Caption"/>
        <w:keepNext/>
        <w:spacing w:line="240" w:lineRule="auto"/>
        <w:rPr>
          <w:rFonts w:ascii="Times New Roman" w:hAnsi="Times New Roman"/>
          <w:sz w:val="24"/>
          <w:szCs w:val="24"/>
        </w:rPr>
      </w:pPr>
      <w:bookmarkStart w:id="174" w:name="_Toc90904320"/>
      <w:r w:rsidRPr="00A972ED">
        <w:rPr>
          <w:rFonts w:ascii="Times New Roman" w:hAnsi="Times New Roman"/>
          <w:sz w:val="24"/>
          <w:szCs w:val="24"/>
        </w:rPr>
        <w:t xml:space="preserve">Table </w:t>
      </w:r>
      <w:r w:rsidR="006476CB" w:rsidRPr="00A972ED">
        <w:rPr>
          <w:rFonts w:ascii="Times New Roman" w:hAnsi="Times New Roman"/>
          <w:sz w:val="24"/>
          <w:szCs w:val="24"/>
        </w:rPr>
        <w:fldChar w:fldCharType="begin"/>
      </w:r>
      <w:r w:rsidR="006476CB" w:rsidRPr="00A972ED">
        <w:rPr>
          <w:rFonts w:ascii="Times New Roman" w:hAnsi="Times New Roman"/>
          <w:sz w:val="24"/>
          <w:szCs w:val="24"/>
        </w:rPr>
        <w:instrText xml:space="preserve"> SEQ Table \* ARABIC </w:instrText>
      </w:r>
      <w:r w:rsidR="006476CB" w:rsidRPr="00A972ED">
        <w:rPr>
          <w:rFonts w:ascii="Times New Roman" w:hAnsi="Times New Roman"/>
          <w:sz w:val="24"/>
          <w:szCs w:val="24"/>
        </w:rPr>
        <w:fldChar w:fldCharType="separate"/>
      </w:r>
      <w:r w:rsidR="00085C96" w:rsidRPr="00A972ED">
        <w:rPr>
          <w:rFonts w:ascii="Times New Roman" w:hAnsi="Times New Roman"/>
          <w:noProof/>
          <w:sz w:val="24"/>
          <w:szCs w:val="24"/>
        </w:rPr>
        <w:t>15</w:t>
      </w:r>
      <w:r w:rsidR="006476CB" w:rsidRPr="00A972ED">
        <w:rPr>
          <w:rFonts w:ascii="Times New Roman" w:hAnsi="Times New Roman"/>
          <w:noProof/>
          <w:sz w:val="24"/>
          <w:szCs w:val="24"/>
        </w:rPr>
        <w:fldChar w:fldCharType="end"/>
      </w:r>
      <w:r w:rsidRPr="00A972ED">
        <w:rPr>
          <w:rFonts w:ascii="Times New Roman" w:hAnsi="Times New Roman"/>
          <w:sz w:val="24"/>
          <w:szCs w:val="24"/>
        </w:rPr>
        <w:t>: Costing Priorities and Results</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49"/>
        <w:gridCol w:w="666"/>
        <w:gridCol w:w="1373"/>
        <w:gridCol w:w="891"/>
        <w:gridCol w:w="891"/>
        <w:gridCol w:w="891"/>
        <w:gridCol w:w="891"/>
        <w:gridCol w:w="891"/>
        <w:gridCol w:w="1402"/>
        <w:gridCol w:w="1402"/>
        <w:gridCol w:w="1505"/>
      </w:tblGrid>
      <w:tr w:rsidR="00033EBD" w:rsidRPr="00A972ED" w14:paraId="6666774B" w14:textId="77777777" w:rsidTr="00993B1B">
        <w:trPr>
          <w:trHeight w:val="917"/>
        </w:trPr>
        <w:tc>
          <w:tcPr>
            <w:tcW w:w="385" w:type="pct"/>
          </w:tcPr>
          <w:p w14:paraId="00D3DD9E" w14:textId="77777777" w:rsidR="00C05FDD" w:rsidRPr="00A972ED" w:rsidRDefault="00FF62BC"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Programme</w:t>
            </w:r>
          </w:p>
        </w:tc>
        <w:tc>
          <w:tcPr>
            <w:tcW w:w="385" w:type="pct"/>
          </w:tcPr>
          <w:p w14:paraId="5AE9A3F4" w14:textId="77777777" w:rsidR="00C05FDD" w:rsidRPr="00A972ED" w:rsidRDefault="00C05FD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Adapted Intervention </w:t>
            </w:r>
            <w:r w:rsidRPr="00A972ED">
              <w:rPr>
                <w:rFonts w:ascii="Times New Roman" w:eastAsiaTheme="minorHAnsi" w:hAnsi="Times New Roman"/>
                <w:b/>
                <w:bCs/>
                <w:color w:val="000000"/>
                <w:sz w:val="16"/>
                <w:szCs w:val="16"/>
              </w:rPr>
              <w:t xml:space="preserve"> </w:t>
            </w:r>
          </w:p>
        </w:tc>
        <w:tc>
          <w:tcPr>
            <w:tcW w:w="353" w:type="pct"/>
          </w:tcPr>
          <w:p w14:paraId="5043B244" w14:textId="77777777" w:rsidR="00C05FDD" w:rsidRPr="00A972ED" w:rsidRDefault="00C05FD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Source </w:t>
            </w:r>
          </w:p>
          <w:p w14:paraId="501AABDA" w14:textId="77777777" w:rsidR="00C05FDD" w:rsidRPr="00A972ED" w:rsidRDefault="00C05FDD" w:rsidP="00A972ED">
            <w:pPr>
              <w:spacing w:after="0" w:line="240" w:lineRule="auto"/>
              <w:jc w:val="both"/>
              <w:rPr>
                <w:rFonts w:ascii="Times New Roman" w:hAnsi="Times New Roman"/>
                <w:sz w:val="16"/>
                <w:szCs w:val="16"/>
              </w:rPr>
            </w:pPr>
          </w:p>
        </w:tc>
        <w:tc>
          <w:tcPr>
            <w:tcW w:w="417" w:type="pct"/>
          </w:tcPr>
          <w:p w14:paraId="2A3F992C" w14:textId="77777777" w:rsidR="00C05FDD" w:rsidRPr="00A972ED" w:rsidRDefault="00C05FD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Total Cost </w:t>
            </w:r>
          </w:p>
          <w:p w14:paraId="64E3F1B1" w14:textId="77777777" w:rsidR="00C05FDD" w:rsidRPr="00A972ED" w:rsidRDefault="00C05FDD" w:rsidP="00A972ED">
            <w:pPr>
              <w:spacing w:after="0" w:line="240" w:lineRule="auto"/>
              <w:jc w:val="both"/>
              <w:rPr>
                <w:rFonts w:ascii="Times New Roman" w:hAnsi="Times New Roman"/>
                <w:sz w:val="16"/>
                <w:szCs w:val="16"/>
              </w:rPr>
            </w:pPr>
          </w:p>
        </w:tc>
        <w:tc>
          <w:tcPr>
            <w:tcW w:w="1827" w:type="pct"/>
            <w:gridSpan w:val="5"/>
          </w:tcPr>
          <w:p w14:paraId="17BC02CC" w14:textId="77777777" w:rsidR="00C05FDD" w:rsidRPr="00A972ED" w:rsidRDefault="00C05FD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Annualized Estimated Costs (UGX) </w:t>
            </w:r>
          </w:p>
          <w:p w14:paraId="22C40A60" w14:textId="77777777" w:rsidR="00C05FDD" w:rsidRPr="00A972ED" w:rsidRDefault="00C05FDD" w:rsidP="00A972ED">
            <w:pPr>
              <w:spacing w:after="0" w:line="240" w:lineRule="auto"/>
              <w:jc w:val="both"/>
              <w:rPr>
                <w:rFonts w:ascii="Times New Roman" w:hAnsi="Times New Roman"/>
                <w:sz w:val="16"/>
                <w:szCs w:val="16"/>
              </w:rPr>
            </w:pPr>
          </w:p>
        </w:tc>
        <w:tc>
          <w:tcPr>
            <w:tcW w:w="1090" w:type="pct"/>
            <w:gridSpan w:val="2"/>
          </w:tcPr>
          <w:p w14:paraId="55CEDC8A" w14:textId="77777777" w:rsidR="00C05FDD" w:rsidRPr="00A972ED" w:rsidRDefault="00C05FD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Budget Component </w:t>
            </w:r>
          </w:p>
          <w:p w14:paraId="7BEF87E6" w14:textId="77777777" w:rsidR="00C05FDD" w:rsidRPr="00A972ED" w:rsidRDefault="00C05FDD" w:rsidP="00A972ED">
            <w:pPr>
              <w:spacing w:after="0" w:line="240" w:lineRule="auto"/>
              <w:jc w:val="both"/>
              <w:rPr>
                <w:rFonts w:ascii="Times New Roman" w:hAnsi="Times New Roman"/>
                <w:sz w:val="16"/>
                <w:szCs w:val="16"/>
              </w:rPr>
            </w:pPr>
          </w:p>
        </w:tc>
        <w:tc>
          <w:tcPr>
            <w:tcW w:w="545" w:type="pct"/>
          </w:tcPr>
          <w:p w14:paraId="2F3D86BB" w14:textId="77777777" w:rsidR="00C05FDD" w:rsidRPr="00A972ED" w:rsidRDefault="00C05FD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Unsecured Fund </w:t>
            </w:r>
          </w:p>
        </w:tc>
      </w:tr>
      <w:tr w:rsidR="00033EBD" w:rsidRPr="00A972ED" w14:paraId="39D2F25A" w14:textId="77777777" w:rsidTr="00993B1B">
        <w:trPr>
          <w:trHeight w:val="710"/>
        </w:trPr>
        <w:tc>
          <w:tcPr>
            <w:tcW w:w="385" w:type="pct"/>
          </w:tcPr>
          <w:p w14:paraId="03FB5D67" w14:textId="77777777" w:rsidR="00C05FDD" w:rsidRPr="00A972ED" w:rsidRDefault="00FF62BC"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Outcomes</w:t>
            </w:r>
          </w:p>
        </w:tc>
        <w:tc>
          <w:tcPr>
            <w:tcW w:w="385" w:type="pct"/>
          </w:tcPr>
          <w:p w14:paraId="5D3AF422"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Output </w:t>
            </w:r>
          </w:p>
          <w:p w14:paraId="39B4B3A3" w14:textId="77777777" w:rsidR="00C05FDD" w:rsidRPr="00A972ED" w:rsidRDefault="00C05FDD" w:rsidP="00A972ED">
            <w:pPr>
              <w:spacing w:after="0" w:line="240" w:lineRule="auto"/>
              <w:jc w:val="both"/>
              <w:rPr>
                <w:rFonts w:ascii="Times New Roman" w:hAnsi="Times New Roman"/>
                <w:sz w:val="16"/>
                <w:szCs w:val="16"/>
              </w:rPr>
            </w:pPr>
          </w:p>
        </w:tc>
        <w:tc>
          <w:tcPr>
            <w:tcW w:w="353" w:type="pct"/>
          </w:tcPr>
          <w:p w14:paraId="645C54A5"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45283561" w14:textId="77777777" w:rsidR="00C05FDD" w:rsidRPr="00A972ED" w:rsidRDefault="00C05FDD" w:rsidP="00A972ED">
            <w:pPr>
              <w:spacing w:after="0" w:line="240" w:lineRule="auto"/>
              <w:jc w:val="both"/>
              <w:rPr>
                <w:rFonts w:ascii="Times New Roman" w:hAnsi="Times New Roman"/>
                <w:sz w:val="16"/>
                <w:szCs w:val="16"/>
              </w:rPr>
            </w:pPr>
          </w:p>
        </w:tc>
        <w:tc>
          <w:tcPr>
            <w:tcW w:w="417" w:type="pct"/>
          </w:tcPr>
          <w:p w14:paraId="3294923F"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Summation of (3,4,5,6,7) = (8,9) </w:t>
            </w:r>
          </w:p>
          <w:p w14:paraId="08BB43B9" w14:textId="77777777" w:rsidR="00C05FDD" w:rsidRPr="00A972ED" w:rsidRDefault="00C05FDD" w:rsidP="00A972ED">
            <w:pPr>
              <w:spacing w:after="0" w:line="240" w:lineRule="auto"/>
              <w:jc w:val="both"/>
              <w:rPr>
                <w:rFonts w:ascii="Times New Roman" w:hAnsi="Times New Roman"/>
                <w:sz w:val="16"/>
                <w:szCs w:val="16"/>
              </w:rPr>
            </w:pPr>
          </w:p>
        </w:tc>
        <w:tc>
          <w:tcPr>
            <w:tcW w:w="385" w:type="pct"/>
          </w:tcPr>
          <w:p w14:paraId="1321B29A"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Yr.1 </w:t>
            </w:r>
          </w:p>
          <w:p w14:paraId="0ECD7FBC" w14:textId="77777777" w:rsidR="00C05FDD" w:rsidRPr="00A972ED" w:rsidRDefault="00033EBD"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 xml:space="preserve">(3) </w:t>
            </w:r>
          </w:p>
        </w:tc>
        <w:tc>
          <w:tcPr>
            <w:tcW w:w="385" w:type="pct"/>
          </w:tcPr>
          <w:p w14:paraId="7CAA1534"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Yr.2 </w:t>
            </w:r>
          </w:p>
          <w:p w14:paraId="23FC57CA" w14:textId="77777777" w:rsidR="00C05FDD" w:rsidRPr="00A972ED" w:rsidRDefault="00033EBD"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 xml:space="preserve">(4) </w:t>
            </w:r>
          </w:p>
        </w:tc>
        <w:tc>
          <w:tcPr>
            <w:tcW w:w="288" w:type="pct"/>
          </w:tcPr>
          <w:p w14:paraId="22C0A971"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Yr.3 </w:t>
            </w:r>
          </w:p>
          <w:p w14:paraId="54310B59" w14:textId="77777777" w:rsidR="00C05FDD" w:rsidRPr="00A972ED" w:rsidRDefault="00033EBD"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 xml:space="preserve">(5) </w:t>
            </w:r>
          </w:p>
        </w:tc>
        <w:tc>
          <w:tcPr>
            <w:tcW w:w="353" w:type="pct"/>
          </w:tcPr>
          <w:p w14:paraId="788D311E"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Yr.4 </w:t>
            </w:r>
          </w:p>
          <w:p w14:paraId="5BA2394B" w14:textId="77777777" w:rsidR="00C05FDD" w:rsidRPr="00A972ED" w:rsidRDefault="00033EBD"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 xml:space="preserve">(6) </w:t>
            </w:r>
          </w:p>
        </w:tc>
        <w:tc>
          <w:tcPr>
            <w:tcW w:w="417" w:type="pct"/>
          </w:tcPr>
          <w:p w14:paraId="797CD393"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Yr.5 </w:t>
            </w:r>
          </w:p>
          <w:p w14:paraId="44CDACBB" w14:textId="77777777" w:rsidR="00C05FDD" w:rsidRPr="00A972ED" w:rsidRDefault="00033EBD"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 xml:space="preserve">(7) </w:t>
            </w:r>
          </w:p>
        </w:tc>
        <w:tc>
          <w:tcPr>
            <w:tcW w:w="545" w:type="pct"/>
          </w:tcPr>
          <w:p w14:paraId="2168655E"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Recurrent </w:t>
            </w:r>
          </w:p>
          <w:p w14:paraId="3D057C0C" w14:textId="77777777" w:rsidR="00C05FDD" w:rsidRPr="00A972ED" w:rsidRDefault="00033EBD"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 xml:space="preserve">(8) </w:t>
            </w:r>
          </w:p>
        </w:tc>
        <w:tc>
          <w:tcPr>
            <w:tcW w:w="545" w:type="pct"/>
          </w:tcPr>
          <w:p w14:paraId="1674BB58"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b/>
                <w:bCs/>
                <w:color w:val="000000"/>
                <w:sz w:val="16"/>
                <w:szCs w:val="16"/>
              </w:rPr>
              <w:t xml:space="preserve">Capital </w:t>
            </w:r>
          </w:p>
          <w:p w14:paraId="1743D06D" w14:textId="77777777" w:rsidR="00C05FDD" w:rsidRPr="00A972ED" w:rsidRDefault="00033EBD"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 xml:space="preserve">(9) </w:t>
            </w:r>
          </w:p>
        </w:tc>
        <w:tc>
          <w:tcPr>
            <w:tcW w:w="545" w:type="pct"/>
          </w:tcPr>
          <w:p w14:paraId="1F9F9494" w14:textId="77777777" w:rsidR="00033EBD" w:rsidRPr="00A972ED" w:rsidRDefault="00033EBD"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Total Cost </w:t>
            </w:r>
          </w:p>
          <w:p w14:paraId="4813C755" w14:textId="77777777" w:rsidR="00C05FDD" w:rsidRPr="00A972ED" w:rsidRDefault="00033EBD" w:rsidP="00A972ED">
            <w:pPr>
              <w:spacing w:after="0" w:line="240" w:lineRule="auto"/>
              <w:jc w:val="both"/>
              <w:rPr>
                <w:rFonts w:ascii="Times New Roman" w:hAnsi="Times New Roman"/>
                <w:sz w:val="16"/>
                <w:szCs w:val="16"/>
              </w:rPr>
            </w:pPr>
            <w:r w:rsidRPr="00A972ED">
              <w:rPr>
                <w:rFonts w:ascii="Times New Roman" w:eastAsiaTheme="minorHAnsi" w:hAnsi="Times New Roman"/>
                <w:b/>
                <w:bCs/>
                <w:color w:val="000000"/>
                <w:sz w:val="16"/>
                <w:szCs w:val="16"/>
              </w:rPr>
              <w:t xml:space="preserve">(8,9 </w:t>
            </w:r>
          </w:p>
        </w:tc>
      </w:tr>
      <w:tr w:rsidR="005B4503" w:rsidRPr="00A972ED" w14:paraId="6E82E661" w14:textId="77777777" w:rsidTr="00993B1B">
        <w:tc>
          <w:tcPr>
            <w:tcW w:w="385" w:type="pct"/>
          </w:tcPr>
          <w:p w14:paraId="6CA844CE" w14:textId="77777777" w:rsidR="005B4503" w:rsidRPr="00A972ED" w:rsidRDefault="005B4503" w:rsidP="00A972ED">
            <w:pPr>
              <w:pStyle w:val="Default"/>
              <w:jc w:val="both"/>
              <w:rPr>
                <w:rFonts w:ascii="Times New Roman" w:hAnsi="Times New Roman" w:cs="Times New Roman"/>
                <w:color w:val="auto"/>
                <w:sz w:val="16"/>
                <w:szCs w:val="16"/>
                <w:lang w:val="de-DE" w:eastAsia="de-DE"/>
              </w:rPr>
            </w:pPr>
            <w:r w:rsidRPr="00A972ED">
              <w:rPr>
                <w:rFonts w:ascii="Times New Roman" w:hAnsi="Times New Roman" w:cs="Times New Roman"/>
                <w:color w:val="auto"/>
                <w:sz w:val="16"/>
                <w:szCs w:val="16"/>
                <w:lang w:val="de-DE" w:eastAsia="de-DE"/>
              </w:rPr>
              <w:t xml:space="preserve">Agro- Industrialization </w:t>
            </w:r>
          </w:p>
        </w:tc>
        <w:tc>
          <w:tcPr>
            <w:tcW w:w="385" w:type="pct"/>
          </w:tcPr>
          <w:p w14:paraId="0E647213"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3E78F149"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40CD41B4"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tbl>
            <w:tblPr>
              <w:tblW w:w="1220" w:type="dxa"/>
              <w:tblLook w:val="04A0" w:firstRow="1" w:lastRow="0" w:firstColumn="1" w:lastColumn="0" w:noHBand="0" w:noVBand="1"/>
            </w:tblPr>
            <w:tblGrid>
              <w:gridCol w:w="1157"/>
            </w:tblGrid>
            <w:tr w:rsidR="005B4503" w:rsidRPr="00A972ED" w14:paraId="4CB385B5" w14:textId="77777777" w:rsidTr="00993B1B">
              <w:trPr>
                <w:trHeight w:val="630"/>
              </w:trPr>
              <w:tc>
                <w:tcPr>
                  <w:tcW w:w="1220" w:type="dxa"/>
                  <w:vMerge w:val="restart"/>
                  <w:tcBorders>
                    <w:top w:val="nil"/>
                    <w:left w:val="nil"/>
                    <w:bottom w:val="nil"/>
                    <w:right w:val="nil"/>
                  </w:tcBorders>
                  <w:shd w:val="clear" w:color="auto" w:fill="auto"/>
                  <w:noWrap/>
                  <w:vAlign w:val="bottom"/>
                  <w:hideMark/>
                </w:tcPr>
                <w:p w14:paraId="1D5E7B79" w14:textId="77777777" w:rsidR="005B4503" w:rsidRPr="00A972ED" w:rsidRDefault="005B4503"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 xml:space="preserve">   59,142,830 </w:t>
                  </w:r>
                </w:p>
              </w:tc>
            </w:tr>
            <w:tr w:rsidR="005B4503" w:rsidRPr="00A972ED" w14:paraId="640B832A" w14:textId="77777777" w:rsidTr="00993B1B">
              <w:trPr>
                <w:trHeight w:val="509"/>
              </w:trPr>
              <w:tc>
                <w:tcPr>
                  <w:tcW w:w="1220" w:type="dxa"/>
                  <w:vMerge/>
                  <w:tcBorders>
                    <w:top w:val="nil"/>
                    <w:left w:val="nil"/>
                    <w:bottom w:val="nil"/>
                    <w:right w:val="nil"/>
                  </w:tcBorders>
                  <w:vAlign w:val="center"/>
                  <w:hideMark/>
                </w:tcPr>
                <w:p w14:paraId="1E1D45CD" w14:textId="77777777" w:rsidR="005B4503" w:rsidRPr="00A972ED" w:rsidRDefault="005B4503" w:rsidP="00A972ED">
                  <w:pPr>
                    <w:spacing w:after="0" w:line="240" w:lineRule="auto"/>
                    <w:rPr>
                      <w:rFonts w:ascii="Times New Roman" w:hAnsi="Times New Roman"/>
                      <w:color w:val="000000"/>
                      <w:sz w:val="16"/>
                      <w:szCs w:val="16"/>
                    </w:rPr>
                  </w:pPr>
                </w:p>
              </w:tc>
            </w:tr>
          </w:tbl>
          <w:p w14:paraId="28B3DD38"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173A6398"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10,192,754 </w:t>
            </w:r>
          </w:p>
        </w:tc>
        <w:tc>
          <w:tcPr>
            <w:tcW w:w="385" w:type="pct"/>
            <w:vAlign w:val="bottom"/>
          </w:tcPr>
          <w:p w14:paraId="360B852D" w14:textId="77777777" w:rsidR="005B4503" w:rsidRPr="00A972ED" w:rsidRDefault="005B4503"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11,010,660</w:t>
            </w:r>
          </w:p>
        </w:tc>
        <w:tc>
          <w:tcPr>
            <w:tcW w:w="288" w:type="pct"/>
            <w:vAlign w:val="bottom"/>
          </w:tcPr>
          <w:p w14:paraId="7300E9B5"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11,828,566 </w:t>
            </w:r>
          </w:p>
        </w:tc>
        <w:tc>
          <w:tcPr>
            <w:tcW w:w="353" w:type="pct"/>
            <w:vAlign w:val="bottom"/>
          </w:tcPr>
          <w:p w14:paraId="0512C735"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12,646,472 </w:t>
            </w:r>
          </w:p>
        </w:tc>
        <w:tc>
          <w:tcPr>
            <w:tcW w:w="417" w:type="pct"/>
            <w:vAlign w:val="bottom"/>
          </w:tcPr>
          <w:p w14:paraId="3C70F8DF"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13,464,378 </w:t>
            </w:r>
          </w:p>
        </w:tc>
        <w:tc>
          <w:tcPr>
            <w:tcW w:w="545" w:type="pct"/>
            <w:vAlign w:val="bottom"/>
          </w:tcPr>
          <w:p w14:paraId="55085AD4"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13,959,922.00 </w:t>
            </w:r>
          </w:p>
        </w:tc>
        <w:tc>
          <w:tcPr>
            <w:tcW w:w="545" w:type="pct"/>
            <w:vAlign w:val="bottom"/>
          </w:tcPr>
          <w:p w14:paraId="3C914C5C"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36,607,535.00 </w:t>
            </w:r>
          </w:p>
        </w:tc>
        <w:tc>
          <w:tcPr>
            <w:tcW w:w="545" w:type="pct"/>
            <w:vAlign w:val="bottom"/>
          </w:tcPr>
          <w:p w14:paraId="2D2B3AFE"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50,567,457.00 </w:t>
            </w:r>
          </w:p>
        </w:tc>
      </w:tr>
      <w:tr w:rsidR="005B4503" w:rsidRPr="00A972ED" w14:paraId="5294776F" w14:textId="77777777" w:rsidTr="00993B1B">
        <w:tc>
          <w:tcPr>
            <w:tcW w:w="385" w:type="pct"/>
          </w:tcPr>
          <w:p w14:paraId="2ECD1BB6"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lastRenderedPageBreak/>
              <w:t xml:space="preserve">Tourism Development </w:t>
            </w:r>
          </w:p>
        </w:tc>
        <w:tc>
          <w:tcPr>
            <w:tcW w:w="385" w:type="pct"/>
          </w:tcPr>
          <w:p w14:paraId="0DACF45B"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3F26F55D"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549FD45D"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p w14:paraId="12A2DCFD" w14:textId="77777777" w:rsidR="005B4503" w:rsidRPr="00A972ED" w:rsidRDefault="005B4503"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 xml:space="preserve">         205,755 </w:t>
            </w:r>
          </w:p>
          <w:p w14:paraId="0D048A4A"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0239EB17"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17,523 </w:t>
            </w:r>
          </w:p>
        </w:tc>
        <w:tc>
          <w:tcPr>
            <w:tcW w:w="385" w:type="pct"/>
            <w:vAlign w:val="bottom"/>
          </w:tcPr>
          <w:p w14:paraId="02FC794C" w14:textId="77777777" w:rsidR="005B4503" w:rsidRPr="00A972ED" w:rsidRDefault="005B4503"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29,337</w:t>
            </w:r>
          </w:p>
        </w:tc>
        <w:tc>
          <w:tcPr>
            <w:tcW w:w="288" w:type="pct"/>
            <w:vAlign w:val="bottom"/>
          </w:tcPr>
          <w:p w14:paraId="2AC604F9"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41,151 </w:t>
            </w:r>
          </w:p>
        </w:tc>
        <w:tc>
          <w:tcPr>
            <w:tcW w:w="353" w:type="pct"/>
            <w:vAlign w:val="bottom"/>
          </w:tcPr>
          <w:p w14:paraId="09B97CF4"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52,965 </w:t>
            </w:r>
          </w:p>
        </w:tc>
        <w:tc>
          <w:tcPr>
            <w:tcW w:w="417" w:type="pct"/>
            <w:vAlign w:val="bottom"/>
          </w:tcPr>
          <w:p w14:paraId="2BFB46D4"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64,779 </w:t>
            </w:r>
          </w:p>
        </w:tc>
        <w:tc>
          <w:tcPr>
            <w:tcW w:w="545" w:type="pct"/>
            <w:vAlign w:val="bottom"/>
          </w:tcPr>
          <w:p w14:paraId="61D8F09B"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226,609.00 </w:t>
            </w:r>
          </w:p>
        </w:tc>
        <w:tc>
          <w:tcPr>
            <w:tcW w:w="545" w:type="pct"/>
            <w:vAlign w:val="bottom"/>
          </w:tcPr>
          <w:p w14:paraId="5A934FFC"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28,011.00 </w:t>
            </w:r>
          </w:p>
        </w:tc>
        <w:tc>
          <w:tcPr>
            <w:tcW w:w="545" w:type="pct"/>
            <w:vAlign w:val="bottom"/>
          </w:tcPr>
          <w:p w14:paraId="6070630B"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254,620.00 </w:t>
            </w:r>
          </w:p>
        </w:tc>
      </w:tr>
      <w:tr w:rsidR="005B4503" w:rsidRPr="00A972ED" w14:paraId="549F2184" w14:textId="77777777" w:rsidTr="00993B1B">
        <w:tc>
          <w:tcPr>
            <w:tcW w:w="385" w:type="pct"/>
          </w:tcPr>
          <w:p w14:paraId="24B6C062"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t>Natural Resources, Environment, Climate change, Land and Water Management</w:t>
            </w:r>
          </w:p>
        </w:tc>
        <w:tc>
          <w:tcPr>
            <w:tcW w:w="385" w:type="pct"/>
          </w:tcPr>
          <w:p w14:paraId="11FF2807"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04AF3F68"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5220285C"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tbl>
            <w:tblPr>
              <w:tblW w:w="1001" w:type="dxa"/>
              <w:tblLook w:val="04A0" w:firstRow="1" w:lastRow="0" w:firstColumn="1" w:lastColumn="0" w:noHBand="0" w:noVBand="1"/>
            </w:tblPr>
            <w:tblGrid>
              <w:gridCol w:w="1001"/>
            </w:tblGrid>
            <w:tr w:rsidR="005B4503" w:rsidRPr="00A972ED" w14:paraId="7AB48460" w14:textId="77777777" w:rsidTr="00993B1B">
              <w:trPr>
                <w:trHeight w:val="509"/>
              </w:trPr>
              <w:tc>
                <w:tcPr>
                  <w:tcW w:w="1001" w:type="dxa"/>
                  <w:vMerge w:val="restart"/>
                  <w:tcBorders>
                    <w:top w:val="nil"/>
                    <w:left w:val="nil"/>
                    <w:bottom w:val="nil"/>
                    <w:right w:val="nil"/>
                  </w:tcBorders>
                  <w:shd w:val="clear" w:color="auto" w:fill="auto"/>
                  <w:noWrap/>
                  <w:vAlign w:val="bottom"/>
                  <w:hideMark/>
                </w:tcPr>
                <w:p w14:paraId="36B93860" w14:textId="77777777" w:rsidR="005B4503" w:rsidRPr="00A972ED" w:rsidRDefault="005B4503"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 xml:space="preserve">     6,400,970 </w:t>
                  </w:r>
                </w:p>
              </w:tc>
            </w:tr>
            <w:tr w:rsidR="005B4503" w:rsidRPr="00A972ED" w14:paraId="1EFB3F65" w14:textId="77777777" w:rsidTr="00993B1B">
              <w:trPr>
                <w:trHeight w:val="509"/>
              </w:trPr>
              <w:tc>
                <w:tcPr>
                  <w:tcW w:w="1001" w:type="dxa"/>
                  <w:vMerge/>
                  <w:tcBorders>
                    <w:top w:val="nil"/>
                    <w:left w:val="nil"/>
                    <w:bottom w:val="nil"/>
                    <w:right w:val="nil"/>
                  </w:tcBorders>
                  <w:vAlign w:val="center"/>
                  <w:hideMark/>
                </w:tcPr>
                <w:p w14:paraId="7A475E58" w14:textId="77777777" w:rsidR="005B4503" w:rsidRPr="00A972ED" w:rsidRDefault="005B4503" w:rsidP="00A972ED">
                  <w:pPr>
                    <w:spacing w:after="0" w:line="240" w:lineRule="auto"/>
                    <w:rPr>
                      <w:rFonts w:ascii="Times New Roman" w:hAnsi="Times New Roman"/>
                      <w:color w:val="000000"/>
                      <w:sz w:val="16"/>
                      <w:szCs w:val="16"/>
                    </w:rPr>
                  </w:pPr>
                </w:p>
              </w:tc>
            </w:tr>
          </w:tbl>
          <w:p w14:paraId="27BBCF0C"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6B02D287"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1,098,736 </w:t>
            </w:r>
          </w:p>
        </w:tc>
        <w:tc>
          <w:tcPr>
            <w:tcW w:w="385" w:type="pct"/>
            <w:vAlign w:val="bottom"/>
          </w:tcPr>
          <w:p w14:paraId="665376B5"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1,189,465 </w:t>
            </w:r>
          </w:p>
        </w:tc>
        <w:tc>
          <w:tcPr>
            <w:tcW w:w="288" w:type="pct"/>
            <w:vAlign w:val="bottom"/>
          </w:tcPr>
          <w:p w14:paraId="2AFDECB9"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1,280,194 </w:t>
            </w:r>
          </w:p>
        </w:tc>
        <w:tc>
          <w:tcPr>
            <w:tcW w:w="353" w:type="pct"/>
            <w:vAlign w:val="bottom"/>
          </w:tcPr>
          <w:p w14:paraId="6A6F4F6B"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1,370,923 </w:t>
            </w:r>
          </w:p>
        </w:tc>
        <w:tc>
          <w:tcPr>
            <w:tcW w:w="417" w:type="pct"/>
            <w:vAlign w:val="bottom"/>
          </w:tcPr>
          <w:p w14:paraId="4B46B062"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1,461,652 </w:t>
            </w:r>
          </w:p>
        </w:tc>
        <w:tc>
          <w:tcPr>
            <w:tcW w:w="545" w:type="pct"/>
            <w:vAlign w:val="bottom"/>
          </w:tcPr>
          <w:p w14:paraId="71E98ABF"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2,759,914.00 </w:t>
            </w:r>
          </w:p>
        </w:tc>
        <w:tc>
          <w:tcPr>
            <w:tcW w:w="545" w:type="pct"/>
            <w:vAlign w:val="bottom"/>
          </w:tcPr>
          <w:p w14:paraId="277CB7DA"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3,534,833.00 </w:t>
            </w:r>
          </w:p>
        </w:tc>
        <w:tc>
          <w:tcPr>
            <w:tcW w:w="545" w:type="pct"/>
            <w:vAlign w:val="bottom"/>
          </w:tcPr>
          <w:p w14:paraId="76A5E069"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6,294,747.00 </w:t>
            </w:r>
          </w:p>
        </w:tc>
      </w:tr>
      <w:tr w:rsidR="005B4503" w:rsidRPr="00A972ED" w14:paraId="5E38FFC3" w14:textId="77777777" w:rsidTr="00993B1B">
        <w:tc>
          <w:tcPr>
            <w:tcW w:w="385" w:type="pct"/>
          </w:tcPr>
          <w:p w14:paraId="77D5AB14"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t>Private Sector Development</w:t>
            </w:r>
          </w:p>
        </w:tc>
        <w:tc>
          <w:tcPr>
            <w:tcW w:w="385" w:type="pct"/>
          </w:tcPr>
          <w:p w14:paraId="5B110E35"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385AEF7B"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13A20E90"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p w14:paraId="4B156BB9" w14:textId="77777777" w:rsidR="005B4503" w:rsidRPr="00A972ED" w:rsidRDefault="005B4503"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 xml:space="preserve">         612,955 </w:t>
            </w:r>
          </w:p>
          <w:p w14:paraId="0FD28801"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1AB84224"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98,201 </w:t>
            </w:r>
          </w:p>
        </w:tc>
        <w:tc>
          <w:tcPr>
            <w:tcW w:w="385" w:type="pct"/>
            <w:vAlign w:val="bottom"/>
          </w:tcPr>
          <w:p w14:paraId="29CE2643" w14:textId="77777777" w:rsidR="005B4503" w:rsidRPr="00A972ED" w:rsidRDefault="005B4503"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73811</w:t>
            </w:r>
          </w:p>
        </w:tc>
        <w:tc>
          <w:tcPr>
            <w:tcW w:w="288" w:type="pct"/>
            <w:vAlign w:val="bottom"/>
          </w:tcPr>
          <w:p w14:paraId="649EA13E"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122,591 </w:t>
            </w:r>
          </w:p>
        </w:tc>
        <w:tc>
          <w:tcPr>
            <w:tcW w:w="353" w:type="pct"/>
            <w:vAlign w:val="bottom"/>
          </w:tcPr>
          <w:p w14:paraId="349CBD9D"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146,981 </w:t>
            </w:r>
          </w:p>
        </w:tc>
        <w:tc>
          <w:tcPr>
            <w:tcW w:w="417" w:type="pct"/>
            <w:vAlign w:val="bottom"/>
          </w:tcPr>
          <w:p w14:paraId="7C22EDB3"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171,371 </w:t>
            </w:r>
          </w:p>
        </w:tc>
        <w:tc>
          <w:tcPr>
            <w:tcW w:w="545" w:type="pct"/>
            <w:vAlign w:val="bottom"/>
          </w:tcPr>
          <w:p w14:paraId="6305D8AC"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553,133.00 </w:t>
            </w:r>
          </w:p>
        </w:tc>
        <w:tc>
          <w:tcPr>
            <w:tcW w:w="545" w:type="pct"/>
            <w:vAlign w:val="bottom"/>
          </w:tcPr>
          <w:p w14:paraId="72562702"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69,159.00 </w:t>
            </w:r>
          </w:p>
        </w:tc>
        <w:tc>
          <w:tcPr>
            <w:tcW w:w="545" w:type="pct"/>
            <w:vAlign w:val="bottom"/>
          </w:tcPr>
          <w:p w14:paraId="6E236079"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622,292.00 </w:t>
            </w:r>
          </w:p>
        </w:tc>
      </w:tr>
      <w:tr w:rsidR="005B4503" w:rsidRPr="00A972ED" w14:paraId="336DF159" w14:textId="77777777" w:rsidTr="00993B1B">
        <w:tc>
          <w:tcPr>
            <w:tcW w:w="385" w:type="pct"/>
          </w:tcPr>
          <w:p w14:paraId="4BB8B4C8"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t>Integrated Transport Infrastructure Services</w:t>
            </w:r>
          </w:p>
        </w:tc>
        <w:tc>
          <w:tcPr>
            <w:tcW w:w="385" w:type="pct"/>
          </w:tcPr>
          <w:p w14:paraId="07FC2770"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6F81B1CD"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5D8EF590"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tbl>
            <w:tblPr>
              <w:tblW w:w="947" w:type="dxa"/>
              <w:tblLook w:val="04A0" w:firstRow="1" w:lastRow="0" w:firstColumn="1" w:lastColumn="0" w:noHBand="0" w:noVBand="1"/>
            </w:tblPr>
            <w:tblGrid>
              <w:gridCol w:w="947"/>
            </w:tblGrid>
            <w:tr w:rsidR="005B4503" w:rsidRPr="00A972ED" w14:paraId="6240CC36" w14:textId="77777777" w:rsidTr="00993B1B">
              <w:trPr>
                <w:trHeight w:val="509"/>
              </w:trPr>
              <w:tc>
                <w:tcPr>
                  <w:tcW w:w="947" w:type="dxa"/>
                  <w:vMerge w:val="restart"/>
                  <w:tcBorders>
                    <w:top w:val="nil"/>
                    <w:left w:val="nil"/>
                    <w:bottom w:val="nil"/>
                    <w:right w:val="nil"/>
                  </w:tcBorders>
                  <w:shd w:val="clear" w:color="auto" w:fill="auto"/>
                  <w:noWrap/>
                  <w:vAlign w:val="bottom"/>
                  <w:hideMark/>
                </w:tcPr>
                <w:p w14:paraId="506F8B53" w14:textId="77777777" w:rsidR="005B4503" w:rsidRPr="00A972ED" w:rsidRDefault="005B4503"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 xml:space="preserve">     5,627,375 </w:t>
                  </w:r>
                </w:p>
              </w:tc>
            </w:tr>
            <w:tr w:rsidR="005B4503" w:rsidRPr="00A972ED" w14:paraId="406BAB9A" w14:textId="77777777" w:rsidTr="00993B1B">
              <w:trPr>
                <w:trHeight w:val="509"/>
              </w:trPr>
              <w:tc>
                <w:tcPr>
                  <w:tcW w:w="947" w:type="dxa"/>
                  <w:vMerge/>
                  <w:tcBorders>
                    <w:top w:val="nil"/>
                    <w:left w:val="nil"/>
                    <w:bottom w:val="nil"/>
                    <w:right w:val="nil"/>
                  </w:tcBorders>
                  <w:vAlign w:val="center"/>
                  <w:hideMark/>
                </w:tcPr>
                <w:p w14:paraId="6AE72462" w14:textId="77777777" w:rsidR="005B4503" w:rsidRPr="00A972ED" w:rsidRDefault="005B4503" w:rsidP="00A972ED">
                  <w:pPr>
                    <w:spacing w:after="0" w:line="240" w:lineRule="auto"/>
                    <w:rPr>
                      <w:rFonts w:ascii="Times New Roman" w:hAnsi="Times New Roman"/>
                      <w:color w:val="000000"/>
                      <w:sz w:val="16"/>
                      <w:szCs w:val="16"/>
                    </w:rPr>
                  </w:pPr>
                </w:p>
              </w:tc>
            </w:tr>
          </w:tbl>
          <w:p w14:paraId="7DA31147"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73DAC4EE"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1,017,597 </w:t>
            </w:r>
          </w:p>
        </w:tc>
        <w:tc>
          <w:tcPr>
            <w:tcW w:w="385" w:type="pct"/>
            <w:vAlign w:val="bottom"/>
          </w:tcPr>
          <w:p w14:paraId="2AC1CD48" w14:textId="77777777" w:rsidR="005B4503" w:rsidRPr="00A972ED" w:rsidRDefault="005B4503"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1,071,536</w:t>
            </w:r>
          </w:p>
        </w:tc>
        <w:tc>
          <w:tcPr>
            <w:tcW w:w="288" w:type="pct"/>
            <w:vAlign w:val="bottom"/>
          </w:tcPr>
          <w:p w14:paraId="67ED0F82"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1,125,475 </w:t>
            </w:r>
          </w:p>
        </w:tc>
        <w:tc>
          <w:tcPr>
            <w:tcW w:w="353" w:type="pct"/>
            <w:vAlign w:val="bottom"/>
          </w:tcPr>
          <w:p w14:paraId="0C78CB97"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1,179,414 </w:t>
            </w:r>
          </w:p>
        </w:tc>
        <w:tc>
          <w:tcPr>
            <w:tcW w:w="417" w:type="pct"/>
            <w:vAlign w:val="bottom"/>
          </w:tcPr>
          <w:p w14:paraId="11271FC6"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1,233,353 </w:t>
            </w:r>
          </w:p>
        </w:tc>
        <w:tc>
          <w:tcPr>
            <w:tcW w:w="545" w:type="pct"/>
            <w:vAlign w:val="bottom"/>
          </w:tcPr>
          <w:p w14:paraId="24FAA016"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4,414,084.00 </w:t>
            </w:r>
          </w:p>
        </w:tc>
        <w:tc>
          <w:tcPr>
            <w:tcW w:w="545" w:type="pct"/>
            <w:vAlign w:val="bottom"/>
          </w:tcPr>
          <w:p w14:paraId="3DDC2576"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1,204,135.00 </w:t>
            </w:r>
          </w:p>
        </w:tc>
        <w:tc>
          <w:tcPr>
            <w:tcW w:w="545" w:type="pct"/>
            <w:vAlign w:val="bottom"/>
          </w:tcPr>
          <w:p w14:paraId="419605EB"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5,618,219.00 </w:t>
            </w:r>
          </w:p>
        </w:tc>
      </w:tr>
      <w:tr w:rsidR="005B4503" w:rsidRPr="00A972ED" w14:paraId="052A72A9" w14:textId="77777777" w:rsidTr="00993B1B">
        <w:tc>
          <w:tcPr>
            <w:tcW w:w="385" w:type="pct"/>
          </w:tcPr>
          <w:p w14:paraId="1BD0A92B"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t>Human Capital Development</w:t>
            </w:r>
          </w:p>
        </w:tc>
        <w:tc>
          <w:tcPr>
            <w:tcW w:w="385" w:type="pct"/>
          </w:tcPr>
          <w:p w14:paraId="2EF69530"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44C61F9D"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7FB7A751"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tbl>
            <w:tblPr>
              <w:tblW w:w="809" w:type="dxa"/>
              <w:tblLook w:val="04A0" w:firstRow="1" w:lastRow="0" w:firstColumn="1" w:lastColumn="0" w:noHBand="0" w:noVBand="1"/>
            </w:tblPr>
            <w:tblGrid>
              <w:gridCol w:w="936"/>
            </w:tblGrid>
            <w:tr w:rsidR="005B4503" w:rsidRPr="00A972ED" w14:paraId="25C79EB9" w14:textId="77777777" w:rsidTr="00993B1B">
              <w:trPr>
                <w:trHeight w:val="509"/>
              </w:trPr>
              <w:tc>
                <w:tcPr>
                  <w:tcW w:w="809" w:type="dxa"/>
                  <w:vMerge w:val="restart"/>
                  <w:tcBorders>
                    <w:top w:val="nil"/>
                    <w:left w:val="nil"/>
                    <w:bottom w:val="nil"/>
                    <w:right w:val="nil"/>
                  </w:tcBorders>
                  <w:shd w:val="clear" w:color="auto" w:fill="auto"/>
                  <w:noWrap/>
                  <w:vAlign w:val="bottom"/>
                  <w:hideMark/>
                </w:tcPr>
                <w:p w14:paraId="439AD419" w14:textId="77777777" w:rsidR="005B4503" w:rsidRPr="00A972ED" w:rsidRDefault="005B4503"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 xml:space="preserve">   88,400,580 </w:t>
                  </w:r>
                </w:p>
              </w:tc>
            </w:tr>
            <w:tr w:rsidR="005B4503" w:rsidRPr="00A972ED" w14:paraId="6516EB8B" w14:textId="77777777" w:rsidTr="00993B1B">
              <w:trPr>
                <w:trHeight w:val="509"/>
              </w:trPr>
              <w:tc>
                <w:tcPr>
                  <w:tcW w:w="809" w:type="dxa"/>
                  <w:vMerge/>
                  <w:tcBorders>
                    <w:top w:val="nil"/>
                    <w:left w:val="nil"/>
                    <w:bottom w:val="nil"/>
                    <w:right w:val="nil"/>
                  </w:tcBorders>
                  <w:vAlign w:val="center"/>
                  <w:hideMark/>
                </w:tcPr>
                <w:p w14:paraId="7620D84D" w14:textId="77777777" w:rsidR="005B4503" w:rsidRPr="00A972ED" w:rsidRDefault="005B4503" w:rsidP="00A972ED">
                  <w:pPr>
                    <w:spacing w:after="0" w:line="240" w:lineRule="auto"/>
                    <w:rPr>
                      <w:rFonts w:ascii="Times New Roman" w:hAnsi="Times New Roman"/>
                      <w:color w:val="000000"/>
                      <w:sz w:val="16"/>
                      <w:szCs w:val="16"/>
                    </w:rPr>
                  </w:pPr>
                </w:p>
              </w:tc>
            </w:tr>
          </w:tbl>
          <w:p w14:paraId="3B573127"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1B057019"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15,755,256 </w:t>
            </w:r>
          </w:p>
        </w:tc>
        <w:tc>
          <w:tcPr>
            <w:tcW w:w="385" w:type="pct"/>
            <w:vAlign w:val="bottom"/>
          </w:tcPr>
          <w:p w14:paraId="3AAA3B23"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16,717,686 </w:t>
            </w:r>
          </w:p>
        </w:tc>
        <w:tc>
          <w:tcPr>
            <w:tcW w:w="288" w:type="pct"/>
            <w:vAlign w:val="bottom"/>
          </w:tcPr>
          <w:p w14:paraId="2FAB6F34"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17,680,116 </w:t>
            </w:r>
          </w:p>
        </w:tc>
        <w:tc>
          <w:tcPr>
            <w:tcW w:w="353" w:type="pct"/>
            <w:vAlign w:val="bottom"/>
          </w:tcPr>
          <w:p w14:paraId="5ED5EE4A"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18,642,546 </w:t>
            </w:r>
          </w:p>
        </w:tc>
        <w:tc>
          <w:tcPr>
            <w:tcW w:w="417" w:type="pct"/>
            <w:vAlign w:val="bottom"/>
          </w:tcPr>
          <w:p w14:paraId="502362E6"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19,604,976 </w:t>
            </w:r>
          </w:p>
        </w:tc>
        <w:tc>
          <w:tcPr>
            <w:tcW w:w="545" w:type="pct"/>
            <w:vAlign w:val="bottom"/>
          </w:tcPr>
          <w:p w14:paraId="7895FF79"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78,294,063.00 </w:t>
            </w:r>
          </w:p>
        </w:tc>
        <w:tc>
          <w:tcPr>
            <w:tcW w:w="545" w:type="pct"/>
            <w:vAlign w:val="bottom"/>
          </w:tcPr>
          <w:p w14:paraId="2D76B0B5"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24,100,036.00 </w:t>
            </w:r>
          </w:p>
        </w:tc>
        <w:tc>
          <w:tcPr>
            <w:tcW w:w="545" w:type="pct"/>
            <w:vAlign w:val="bottom"/>
          </w:tcPr>
          <w:p w14:paraId="3D65CB06"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102,394,099.00 </w:t>
            </w:r>
          </w:p>
        </w:tc>
      </w:tr>
      <w:tr w:rsidR="005B4503" w:rsidRPr="00A972ED" w14:paraId="3F2D55F4" w14:textId="77777777" w:rsidTr="00993B1B">
        <w:tc>
          <w:tcPr>
            <w:tcW w:w="385" w:type="pct"/>
          </w:tcPr>
          <w:p w14:paraId="487D69D4"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t>Community Mobilization and mindset change</w:t>
            </w:r>
          </w:p>
        </w:tc>
        <w:tc>
          <w:tcPr>
            <w:tcW w:w="385" w:type="pct"/>
          </w:tcPr>
          <w:p w14:paraId="0E51B8D8"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702CED3D"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069634E6"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p w14:paraId="4B781938" w14:textId="77777777" w:rsidR="005B4503" w:rsidRPr="00A972ED" w:rsidRDefault="005B4503"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 xml:space="preserve">   12,411,410 </w:t>
            </w:r>
          </w:p>
          <w:p w14:paraId="596C65FD"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2E918349"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1,578,501 </w:t>
            </w:r>
          </w:p>
        </w:tc>
        <w:tc>
          <w:tcPr>
            <w:tcW w:w="385" w:type="pct"/>
            <w:vAlign w:val="bottom"/>
          </w:tcPr>
          <w:p w14:paraId="1F666256" w14:textId="77777777" w:rsidR="005B4503" w:rsidRPr="00A972ED" w:rsidRDefault="005B4503"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674,720</w:t>
            </w:r>
          </w:p>
        </w:tc>
        <w:tc>
          <w:tcPr>
            <w:tcW w:w="288" w:type="pct"/>
            <w:vAlign w:val="bottom"/>
          </w:tcPr>
          <w:p w14:paraId="35D7366A"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2,482,282 </w:t>
            </w:r>
          </w:p>
        </w:tc>
        <w:tc>
          <w:tcPr>
            <w:tcW w:w="353" w:type="pct"/>
            <w:vAlign w:val="bottom"/>
          </w:tcPr>
          <w:p w14:paraId="1C4F4AB0"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3,386,063 </w:t>
            </w:r>
          </w:p>
        </w:tc>
        <w:tc>
          <w:tcPr>
            <w:tcW w:w="417" w:type="pct"/>
            <w:vAlign w:val="bottom"/>
          </w:tcPr>
          <w:p w14:paraId="28F11509"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4,289,844 </w:t>
            </w:r>
          </w:p>
        </w:tc>
        <w:tc>
          <w:tcPr>
            <w:tcW w:w="545" w:type="pct"/>
            <w:vAlign w:val="bottom"/>
          </w:tcPr>
          <w:p w14:paraId="43C0BE9B"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8,180,329.00 </w:t>
            </w:r>
          </w:p>
        </w:tc>
        <w:tc>
          <w:tcPr>
            <w:tcW w:w="545" w:type="pct"/>
            <w:vAlign w:val="bottom"/>
          </w:tcPr>
          <w:p w14:paraId="545D0CF6"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3,452,116.00 </w:t>
            </w:r>
          </w:p>
        </w:tc>
        <w:tc>
          <w:tcPr>
            <w:tcW w:w="545" w:type="pct"/>
            <w:vAlign w:val="bottom"/>
          </w:tcPr>
          <w:p w14:paraId="10C70C3E"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11,632,445.00 </w:t>
            </w:r>
          </w:p>
        </w:tc>
      </w:tr>
      <w:tr w:rsidR="005B4503" w:rsidRPr="00A972ED" w14:paraId="413E8F85" w14:textId="77777777" w:rsidTr="00993B1B">
        <w:tc>
          <w:tcPr>
            <w:tcW w:w="385" w:type="pct"/>
          </w:tcPr>
          <w:p w14:paraId="49474AA8"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t>Public sector transformation</w:t>
            </w:r>
          </w:p>
        </w:tc>
        <w:tc>
          <w:tcPr>
            <w:tcW w:w="385" w:type="pct"/>
          </w:tcPr>
          <w:p w14:paraId="4F07E0C7"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7C4712A6"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4DA35AC6"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p w14:paraId="0EDE2A23" w14:textId="77777777" w:rsidR="005B4503" w:rsidRPr="00A972ED" w:rsidRDefault="005B4503"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 xml:space="preserve">   23,730,395 </w:t>
            </w:r>
          </w:p>
          <w:p w14:paraId="7C0329C6"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20667F74"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3,785,235 </w:t>
            </w:r>
          </w:p>
        </w:tc>
        <w:tc>
          <w:tcPr>
            <w:tcW w:w="385" w:type="pct"/>
            <w:vAlign w:val="bottom"/>
          </w:tcPr>
          <w:p w14:paraId="1734359F" w14:textId="77777777" w:rsidR="005B4503" w:rsidRPr="00A972ED" w:rsidRDefault="005B4503"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4,265,657</w:t>
            </w:r>
          </w:p>
        </w:tc>
        <w:tc>
          <w:tcPr>
            <w:tcW w:w="288" w:type="pct"/>
            <w:vAlign w:val="bottom"/>
          </w:tcPr>
          <w:p w14:paraId="48F9DC3E"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4,746,079 </w:t>
            </w:r>
          </w:p>
        </w:tc>
        <w:tc>
          <w:tcPr>
            <w:tcW w:w="353" w:type="pct"/>
            <w:vAlign w:val="bottom"/>
          </w:tcPr>
          <w:p w14:paraId="34831B4E"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5,226,501 </w:t>
            </w:r>
          </w:p>
        </w:tc>
        <w:tc>
          <w:tcPr>
            <w:tcW w:w="417" w:type="pct"/>
            <w:vAlign w:val="bottom"/>
          </w:tcPr>
          <w:p w14:paraId="24BB3E94"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5,706,923 </w:t>
            </w:r>
          </w:p>
        </w:tc>
        <w:tc>
          <w:tcPr>
            <w:tcW w:w="545" w:type="pct"/>
            <w:vAlign w:val="bottom"/>
          </w:tcPr>
          <w:p w14:paraId="3E5C72EE"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22,443,954.00 </w:t>
            </w:r>
          </w:p>
        </w:tc>
        <w:tc>
          <w:tcPr>
            <w:tcW w:w="545" w:type="pct"/>
            <w:vAlign w:val="bottom"/>
          </w:tcPr>
          <w:p w14:paraId="7BB1F304"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939,983.00 </w:t>
            </w:r>
          </w:p>
        </w:tc>
        <w:tc>
          <w:tcPr>
            <w:tcW w:w="545" w:type="pct"/>
            <w:vAlign w:val="bottom"/>
          </w:tcPr>
          <w:p w14:paraId="74C4E97E"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23,383,937.00 </w:t>
            </w:r>
          </w:p>
        </w:tc>
      </w:tr>
      <w:tr w:rsidR="005B4503" w:rsidRPr="00A972ED" w14:paraId="32FD6C50" w14:textId="77777777" w:rsidTr="00993B1B">
        <w:tc>
          <w:tcPr>
            <w:tcW w:w="385" w:type="pct"/>
          </w:tcPr>
          <w:p w14:paraId="1814A7D4"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t xml:space="preserve">Development Pan implementation </w:t>
            </w:r>
          </w:p>
        </w:tc>
        <w:tc>
          <w:tcPr>
            <w:tcW w:w="385" w:type="pct"/>
          </w:tcPr>
          <w:p w14:paraId="6B772091"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54294F7D"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4FDB4F24"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tbl>
            <w:tblPr>
              <w:tblW w:w="1220" w:type="dxa"/>
              <w:tblLook w:val="04A0" w:firstRow="1" w:lastRow="0" w:firstColumn="1" w:lastColumn="0" w:noHBand="0" w:noVBand="1"/>
            </w:tblPr>
            <w:tblGrid>
              <w:gridCol w:w="1157"/>
            </w:tblGrid>
            <w:tr w:rsidR="005B4503" w:rsidRPr="00A972ED" w14:paraId="36659511" w14:textId="77777777" w:rsidTr="00993B1B">
              <w:trPr>
                <w:trHeight w:val="645"/>
              </w:trPr>
              <w:tc>
                <w:tcPr>
                  <w:tcW w:w="1220" w:type="dxa"/>
                  <w:vMerge w:val="restart"/>
                  <w:tcBorders>
                    <w:top w:val="nil"/>
                    <w:left w:val="nil"/>
                    <w:bottom w:val="nil"/>
                    <w:right w:val="nil"/>
                  </w:tcBorders>
                  <w:shd w:val="clear" w:color="auto" w:fill="auto"/>
                  <w:noWrap/>
                  <w:vAlign w:val="bottom"/>
                  <w:hideMark/>
                </w:tcPr>
                <w:p w14:paraId="2B780507" w14:textId="77777777" w:rsidR="005B4503" w:rsidRPr="00A972ED" w:rsidRDefault="005B4503"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 xml:space="preserve">     4,277,965 </w:t>
                  </w:r>
                </w:p>
              </w:tc>
            </w:tr>
            <w:tr w:rsidR="005B4503" w:rsidRPr="00A972ED" w14:paraId="163970E6" w14:textId="77777777" w:rsidTr="00993B1B">
              <w:trPr>
                <w:trHeight w:val="509"/>
              </w:trPr>
              <w:tc>
                <w:tcPr>
                  <w:tcW w:w="1220" w:type="dxa"/>
                  <w:vMerge/>
                  <w:tcBorders>
                    <w:top w:val="nil"/>
                    <w:left w:val="nil"/>
                    <w:bottom w:val="nil"/>
                    <w:right w:val="nil"/>
                  </w:tcBorders>
                  <w:vAlign w:val="center"/>
                  <w:hideMark/>
                </w:tcPr>
                <w:p w14:paraId="72147780" w14:textId="77777777" w:rsidR="005B4503" w:rsidRPr="00A972ED" w:rsidRDefault="005B4503" w:rsidP="00A972ED">
                  <w:pPr>
                    <w:spacing w:after="0" w:line="240" w:lineRule="auto"/>
                    <w:rPr>
                      <w:rFonts w:ascii="Times New Roman" w:hAnsi="Times New Roman"/>
                      <w:color w:val="000000"/>
                      <w:sz w:val="16"/>
                      <w:szCs w:val="16"/>
                    </w:rPr>
                  </w:pPr>
                </w:p>
              </w:tc>
            </w:tr>
            <w:tr w:rsidR="005B4503" w:rsidRPr="00A972ED" w14:paraId="67A90493" w14:textId="77777777" w:rsidTr="00993B1B">
              <w:trPr>
                <w:trHeight w:val="509"/>
              </w:trPr>
              <w:tc>
                <w:tcPr>
                  <w:tcW w:w="1220" w:type="dxa"/>
                  <w:vMerge/>
                  <w:tcBorders>
                    <w:top w:val="nil"/>
                    <w:left w:val="nil"/>
                    <w:bottom w:val="nil"/>
                    <w:right w:val="nil"/>
                  </w:tcBorders>
                  <w:vAlign w:val="center"/>
                  <w:hideMark/>
                </w:tcPr>
                <w:p w14:paraId="34ACE3B9" w14:textId="77777777" w:rsidR="005B4503" w:rsidRPr="00A972ED" w:rsidRDefault="005B4503" w:rsidP="00A972ED">
                  <w:pPr>
                    <w:spacing w:after="0" w:line="240" w:lineRule="auto"/>
                    <w:rPr>
                      <w:rFonts w:ascii="Times New Roman" w:hAnsi="Times New Roman"/>
                      <w:color w:val="000000"/>
                      <w:sz w:val="16"/>
                      <w:szCs w:val="16"/>
                    </w:rPr>
                  </w:pPr>
                </w:p>
              </w:tc>
            </w:tr>
          </w:tbl>
          <w:p w14:paraId="5A216979"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center"/>
          </w:tcPr>
          <w:p w14:paraId="4ED81A47"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760,375 </w:t>
            </w:r>
          </w:p>
        </w:tc>
        <w:tc>
          <w:tcPr>
            <w:tcW w:w="385" w:type="pct"/>
            <w:vAlign w:val="bottom"/>
          </w:tcPr>
          <w:p w14:paraId="5374EF08"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807,984 </w:t>
            </w:r>
          </w:p>
        </w:tc>
        <w:tc>
          <w:tcPr>
            <w:tcW w:w="288" w:type="pct"/>
            <w:vAlign w:val="bottom"/>
          </w:tcPr>
          <w:p w14:paraId="4802EC8F"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855,593 </w:t>
            </w:r>
          </w:p>
        </w:tc>
        <w:tc>
          <w:tcPr>
            <w:tcW w:w="353" w:type="pct"/>
            <w:vAlign w:val="bottom"/>
          </w:tcPr>
          <w:p w14:paraId="3339FDF2"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903,202 </w:t>
            </w:r>
          </w:p>
        </w:tc>
        <w:tc>
          <w:tcPr>
            <w:tcW w:w="417" w:type="pct"/>
            <w:vAlign w:val="bottom"/>
          </w:tcPr>
          <w:p w14:paraId="52CFF824"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950,811 </w:t>
            </w:r>
          </w:p>
        </w:tc>
        <w:tc>
          <w:tcPr>
            <w:tcW w:w="545" w:type="pct"/>
            <w:vAlign w:val="bottom"/>
          </w:tcPr>
          <w:p w14:paraId="0F6F6502"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3,277,548.00 </w:t>
            </w:r>
          </w:p>
        </w:tc>
        <w:tc>
          <w:tcPr>
            <w:tcW w:w="545" w:type="pct"/>
            <w:vAlign w:val="bottom"/>
          </w:tcPr>
          <w:p w14:paraId="3F82AEBB"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2,140,454.00 </w:t>
            </w:r>
          </w:p>
        </w:tc>
        <w:tc>
          <w:tcPr>
            <w:tcW w:w="545" w:type="pct"/>
            <w:vAlign w:val="bottom"/>
          </w:tcPr>
          <w:p w14:paraId="13760DD5" w14:textId="77777777" w:rsidR="005B4503" w:rsidRPr="00A972ED" w:rsidRDefault="005B4503" w:rsidP="00A972ED">
            <w:pPr>
              <w:spacing w:after="0" w:line="240" w:lineRule="auto"/>
              <w:jc w:val="center"/>
              <w:rPr>
                <w:rFonts w:ascii="Times New Roman" w:hAnsi="Times New Roman"/>
                <w:color w:val="000000"/>
              </w:rPr>
            </w:pPr>
            <w:r w:rsidRPr="00A972ED">
              <w:rPr>
                <w:rFonts w:ascii="Times New Roman" w:hAnsi="Times New Roman"/>
                <w:color w:val="000000"/>
              </w:rPr>
              <w:t xml:space="preserve">        5,418,002.00 </w:t>
            </w:r>
          </w:p>
        </w:tc>
      </w:tr>
      <w:tr w:rsidR="005B4503" w:rsidRPr="00A972ED" w14:paraId="1B5E8AE7" w14:textId="77777777" w:rsidTr="00993B1B">
        <w:tc>
          <w:tcPr>
            <w:tcW w:w="385" w:type="pct"/>
          </w:tcPr>
          <w:p w14:paraId="3F30FAED" w14:textId="77777777" w:rsidR="005B4503" w:rsidRPr="00A972ED" w:rsidRDefault="005B4503" w:rsidP="00A972ED">
            <w:pPr>
              <w:spacing w:after="0" w:line="240" w:lineRule="auto"/>
              <w:jc w:val="both"/>
              <w:rPr>
                <w:rFonts w:ascii="Times New Roman" w:hAnsi="Times New Roman"/>
                <w:sz w:val="16"/>
                <w:szCs w:val="16"/>
              </w:rPr>
            </w:pPr>
            <w:r w:rsidRPr="00A972ED">
              <w:rPr>
                <w:rFonts w:ascii="Times New Roman" w:hAnsi="Times New Roman"/>
                <w:sz w:val="16"/>
                <w:szCs w:val="16"/>
              </w:rPr>
              <w:t>Governance and Security</w:t>
            </w:r>
          </w:p>
        </w:tc>
        <w:tc>
          <w:tcPr>
            <w:tcW w:w="385" w:type="pct"/>
          </w:tcPr>
          <w:p w14:paraId="551722F9" w14:textId="77777777" w:rsidR="005B4503" w:rsidRPr="00A972ED" w:rsidRDefault="005B4503" w:rsidP="00A972ED">
            <w:pPr>
              <w:spacing w:after="0" w:line="240" w:lineRule="auto"/>
              <w:jc w:val="both"/>
              <w:rPr>
                <w:rFonts w:ascii="Times New Roman" w:hAnsi="Times New Roman"/>
                <w:sz w:val="16"/>
                <w:szCs w:val="16"/>
              </w:rPr>
            </w:pPr>
          </w:p>
        </w:tc>
        <w:tc>
          <w:tcPr>
            <w:tcW w:w="353" w:type="pct"/>
          </w:tcPr>
          <w:p w14:paraId="73A5923B" w14:textId="77777777" w:rsidR="005B4503" w:rsidRPr="00A972ED" w:rsidRDefault="005B4503" w:rsidP="00A972ED">
            <w:pPr>
              <w:autoSpaceDE w:val="0"/>
              <w:autoSpaceDN w:val="0"/>
              <w:adjustRightInd w:val="0"/>
              <w:spacing w:after="0" w:line="240" w:lineRule="auto"/>
              <w:jc w:val="both"/>
              <w:rPr>
                <w:rFonts w:ascii="Times New Roman" w:eastAsiaTheme="minorHAnsi" w:hAnsi="Times New Roman"/>
                <w:color w:val="000000"/>
                <w:sz w:val="16"/>
                <w:szCs w:val="16"/>
              </w:rPr>
            </w:pPr>
            <w:r w:rsidRPr="00A972ED">
              <w:rPr>
                <w:rFonts w:ascii="Times New Roman" w:eastAsiaTheme="minorHAnsi" w:hAnsi="Times New Roman"/>
                <w:color w:val="000000"/>
                <w:sz w:val="16"/>
                <w:szCs w:val="16"/>
              </w:rPr>
              <w:t xml:space="preserve">All sources </w:t>
            </w:r>
          </w:p>
          <w:p w14:paraId="31E7D13A" w14:textId="77777777" w:rsidR="005B4503" w:rsidRPr="00A972ED" w:rsidRDefault="005B4503" w:rsidP="00A972ED">
            <w:pPr>
              <w:spacing w:after="0" w:line="240" w:lineRule="auto"/>
              <w:jc w:val="both"/>
              <w:rPr>
                <w:rFonts w:ascii="Times New Roman" w:hAnsi="Times New Roman"/>
                <w:sz w:val="16"/>
                <w:szCs w:val="16"/>
              </w:rPr>
            </w:pPr>
          </w:p>
        </w:tc>
        <w:tc>
          <w:tcPr>
            <w:tcW w:w="417" w:type="pct"/>
          </w:tcPr>
          <w:tbl>
            <w:tblPr>
              <w:tblW w:w="1029" w:type="dxa"/>
              <w:tblLook w:val="04A0" w:firstRow="1" w:lastRow="0" w:firstColumn="1" w:lastColumn="0" w:noHBand="0" w:noVBand="1"/>
            </w:tblPr>
            <w:tblGrid>
              <w:gridCol w:w="1029"/>
            </w:tblGrid>
            <w:tr w:rsidR="005B4503" w:rsidRPr="00A972ED" w14:paraId="67DA76CC" w14:textId="77777777" w:rsidTr="00993B1B">
              <w:trPr>
                <w:trHeight w:val="544"/>
              </w:trPr>
              <w:tc>
                <w:tcPr>
                  <w:tcW w:w="1029" w:type="dxa"/>
                  <w:tcBorders>
                    <w:top w:val="nil"/>
                    <w:left w:val="nil"/>
                    <w:bottom w:val="nil"/>
                    <w:right w:val="nil"/>
                  </w:tcBorders>
                  <w:shd w:val="clear" w:color="auto" w:fill="auto"/>
                  <w:noWrap/>
                  <w:vAlign w:val="bottom"/>
                  <w:hideMark/>
                </w:tcPr>
                <w:p w14:paraId="25527836"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5,089,725 </w:t>
                  </w:r>
                </w:p>
              </w:tc>
            </w:tr>
            <w:tr w:rsidR="005B4503" w:rsidRPr="00A972ED" w14:paraId="4CB3DBF6" w14:textId="77777777" w:rsidTr="00993B1B">
              <w:trPr>
                <w:trHeight w:val="136"/>
              </w:trPr>
              <w:tc>
                <w:tcPr>
                  <w:tcW w:w="1029" w:type="dxa"/>
                  <w:tcBorders>
                    <w:top w:val="nil"/>
                    <w:left w:val="nil"/>
                    <w:bottom w:val="nil"/>
                    <w:right w:val="nil"/>
                  </w:tcBorders>
                  <w:shd w:val="clear" w:color="auto" w:fill="auto"/>
                  <w:noWrap/>
                  <w:vAlign w:val="bottom"/>
                  <w:hideMark/>
                </w:tcPr>
                <w:p w14:paraId="430C5F61" w14:textId="77777777" w:rsidR="005B4503" w:rsidRPr="00A972ED" w:rsidRDefault="005B4503" w:rsidP="00A972ED">
                  <w:pPr>
                    <w:spacing w:after="0" w:line="240" w:lineRule="auto"/>
                    <w:rPr>
                      <w:rFonts w:ascii="Times New Roman" w:hAnsi="Times New Roman"/>
                      <w:color w:val="000000"/>
                      <w:sz w:val="16"/>
                      <w:szCs w:val="16"/>
                    </w:rPr>
                  </w:pPr>
                </w:p>
              </w:tc>
            </w:tr>
            <w:tr w:rsidR="005B4503" w:rsidRPr="00A972ED" w14:paraId="45BB1F56" w14:textId="77777777" w:rsidTr="00993B1B">
              <w:trPr>
                <w:trHeight w:val="136"/>
              </w:trPr>
              <w:tc>
                <w:tcPr>
                  <w:tcW w:w="1029" w:type="dxa"/>
                  <w:tcBorders>
                    <w:top w:val="nil"/>
                    <w:left w:val="nil"/>
                    <w:bottom w:val="nil"/>
                    <w:right w:val="nil"/>
                  </w:tcBorders>
                  <w:shd w:val="clear" w:color="auto" w:fill="auto"/>
                  <w:noWrap/>
                  <w:vAlign w:val="bottom"/>
                  <w:hideMark/>
                </w:tcPr>
                <w:p w14:paraId="2B0A5066" w14:textId="77777777" w:rsidR="005B4503" w:rsidRPr="00A972ED" w:rsidRDefault="005B4503" w:rsidP="00A972ED">
                  <w:pPr>
                    <w:spacing w:after="0" w:line="240" w:lineRule="auto"/>
                    <w:rPr>
                      <w:rFonts w:ascii="Times New Roman" w:hAnsi="Times New Roman"/>
                      <w:color w:val="000000"/>
                      <w:sz w:val="16"/>
                      <w:szCs w:val="16"/>
                    </w:rPr>
                  </w:pPr>
                </w:p>
              </w:tc>
            </w:tr>
          </w:tbl>
          <w:p w14:paraId="36AE0E9E" w14:textId="77777777" w:rsidR="005B4503" w:rsidRPr="00A972ED" w:rsidRDefault="005B4503" w:rsidP="00A972ED">
            <w:pPr>
              <w:spacing w:after="0" w:line="240" w:lineRule="auto"/>
              <w:jc w:val="both"/>
              <w:rPr>
                <w:rFonts w:ascii="Times New Roman" w:hAnsi="Times New Roman"/>
                <w:sz w:val="16"/>
                <w:szCs w:val="16"/>
              </w:rPr>
            </w:pPr>
          </w:p>
        </w:tc>
        <w:tc>
          <w:tcPr>
            <w:tcW w:w="385" w:type="pct"/>
            <w:vAlign w:val="bottom"/>
          </w:tcPr>
          <w:p w14:paraId="4E739E36"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844,589 </w:t>
            </w:r>
          </w:p>
        </w:tc>
        <w:tc>
          <w:tcPr>
            <w:tcW w:w="385" w:type="pct"/>
            <w:vAlign w:val="bottom"/>
          </w:tcPr>
          <w:p w14:paraId="44895D27"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931,267 </w:t>
            </w:r>
          </w:p>
        </w:tc>
        <w:tc>
          <w:tcPr>
            <w:tcW w:w="288" w:type="pct"/>
            <w:vAlign w:val="bottom"/>
          </w:tcPr>
          <w:p w14:paraId="64C76B58"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1,017,945 </w:t>
            </w:r>
          </w:p>
        </w:tc>
        <w:tc>
          <w:tcPr>
            <w:tcW w:w="353" w:type="pct"/>
            <w:vAlign w:val="bottom"/>
          </w:tcPr>
          <w:p w14:paraId="516E086D"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1,104,623 </w:t>
            </w:r>
          </w:p>
        </w:tc>
        <w:tc>
          <w:tcPr>
            <w:tcW w:w="417" w:type="pct"/>
            <w:vAlign w:val="bottom"/>
          </w:tcPr>
          <w:p w14:paraId="0546284D" w14:textId="77777777" w:rsidR="005B4503" w:rsidRPr="00A972ED" w:rsidRDefault="005B4503"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1,191,301 </w:t>
            </w:r>
          </w:p>
        </w:tc>
        <w:tc>
          <w:tcPr>
            <w:tcW w:w="545" w:type="pct"/>
            <w:vAlign w:val="bottom"/>
          </w:tcPr>
          <w:p w14:paraId="6F84B842"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4,437,075.00 </w:t>
            </w:r>
          </w:p>
        </w:tc>
        <w:tc>
          <w:tcPr>
            <w:tcW w:w="545" w:type="pct"/>
            <w:vAlign w:val="bottom"/>
          </w:tcPr>
          <w:p w14:paraId="519DB536"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478,799.00 </w:t>
            </w:r>
          </w:p>
        </w:tc>
        <w:tc>
          <w:tcPr>
            <w:tcW w:w="545" w:type="pct"/>
            <w:vAlign w:val="bottom"/>
          </w:tcPr>
          <w:p w14:paraId="2A3DAE90" w14:textId="77777777" w:rsidR="005B4503" w:rsidRPr="00A972ED" w:rsidRDefault="005B4503" w:rsidP="00A972ED">
            <w:pPr>
              <w:spacing w:after="0" w:line="240" w:lineRule="auto"/>
              <w:rPr>
                <w:rFonts w:ascii="Times New Roman" w:hAnsi="Times New Roman"/>
                <w:color w:val="000000"/>
              </w:rPr>
            </w:pPr>
            <w:r w:rsidRPr="00A972ED">
              <w:rPr>
                <w:rFonts w:ascii="Times New Roman" w:hAnsi="Times New Roman"/>
                <w:color w:val="000000"/>
              </w:rPr>
              <w:t xml:space="preserve">        4,915,874.00 </w:t>
            </w:r>
          </w:p>
        </w:tc>
      </w:tr>
    </w:tbl>
    <w:p w14:paraId="1503896D" w14:textId="77777777" w:rsidR="00C05FDD" w:rsidRPr="00A972ED" w:rsidRDefault="00C05FDD" w:rsidP="00A972ED">
      <w:pPr>
        <w:pStyle w:val="Heading2"/>
        <w:spacing w:before="0" w:line="240" w:lineRule="auto"/>
        <w:rPr>
          <w:rFonts w:ascii="Times New Roman" w:eastAsiaTheme="minorHAnsi" w:hAnsi="Times New Roman" w:cs="Times New Roman"/>
          <w:sz w:val="24"/>
          <w:szCs w:val="24"/>
        </w:rPr>
      </w:pPr>
      <w:bookmarkStart w:id="175" w:name="_Toc98420484"/>
      <w:r w:rsidRPr="00A972ED">
        <w:rPr>
          <w:rFonts w:ascii="Times New Roman" w:eastAsiaTheme="minorHAnsi" w:hAnsi="Times New Roman" w:cs="Times New Roman"/>
          <w:sz w:val="24"/>
          <w:szCs w:val="24"/>
        </w:rPr>
        <w:lastRenderedPageBreak/>
        <w:t>5.2 Summary of Programme funding by source for the five years</w:t>
      </w:r>
      <w:bookmarkEnd w:id="175"/>
      <w:r w:rsidRPr="00A972ED">
        <w:rPr>
          <w:rFonts w:ascii="Times New Roman" w:eastAsiaTheme="minorHAnsi" w:hAnsi="Times New Roman" w:cs="Times New Roman"/>
          <w:sz w:val="24"/>
          <w:szCs w:val="24"/>
        </w:rPr>
        <w:t xml:space="preserve"> </w:t>
      </w:r>
    </w:p>
    <w:p w14:paraId="43BBD557" w14:textId="77777777" w:rsidR="00C05FDD" w:rsidRPr="00A972ED" w:rsidRDefault="00C05FDD" w:rsidP="00A972ED">
      <w:pPr>
        <w:spacing w:after="0" w:line="240" w:lineRule="auto"/>
        <w:jc w:val="both"/>
        <w:rPr>
          <w:rFonts w:ascii="Times New Roman" w:hAnsi="Times New Roman"/>
          <w:sz w:val="24"/>
          <w:szCs w:val="24"/>
        </w:rPr>
      </w:pPr>
    </w:p>
    <w:p w14:paraId="17F45408" w14:textId="77777777" w:rsidR="00F1690E" w:rsidRPr="00A972ED" w:rsidRDefault="009A645E" w:rsidP="00A972ED">
      <w:pPr>
        <w:pStyle w:val="Caption"/>
        <w:keepNext/>
        <w:spacing w:line="240" w:lineRule="auto"/>
        <w:jc w:val="both"/>
        <w:rPr>
          <w:rFonts w:ascii="Times New Roman" w:hAnsi="Times New Roman"/>
          <w:sz w:val="24"/>
          <w:szCs w:val="24"/>
        </w:rPr>
      </w:pPr>
      <w:bookmarkStart w:id="176" w:name="_Toc90904321"/>
      <w:r w:rsidRPr="00A972ED">
        <w:rPr>
          <w:rFonts w:ascii="Times New Roman" w:hAnsi="Times New Roman"/>
          <w:sz w:val="24"/>
          <w:szCs w:val="24"/>
        </w:rPr>
        <w:t xml:space="preserve">Table </w:t>
      </w:r>
      <w:r w:rsidR="006476CB" w:rsidRPr="00A972ED">
        <w:rPr>
          <w:rFonts w:ascii="Times New Roman" w:hAnsi="Times New Roman"/>
          <w:sz w:val="24"/>
          <w:szCs w:val="24"/>
        </w:rPr>
        <w:fldChar w:fldCharType="begin"/>
      </w:r>
      <w:r w:rsidR="006476CB" w:rsidRPr="00A972ED">
        <w:rPr>
          <w:rFonts w:ascii="Times New Roman" w:hAnsi="Times New Roman"/>
          <w:sz w:val="24"/>
          <w:szCs w:val="24"/>
        </w:rPr>
        <w:instrText xml:space="preserve"> SEQ Table \* ARABIC </w:instrText>
      </w:r>
      <w:r w:rsidR="006476CB" w:rsidRPr="00A972ED">
        <w:rPr>
          <w:rFonts w:ascii="Times New Roman" w:hAnsi="Times New Roman"/>
          <w:sz w:val="24"/>
          <w:szCs w:val="24"/>
        </w:rPr>
        <w:fldChar w:fldCharType="separate"/>
      </w:r>
      <w:r w:rsidR="00085C96" w:rsidRPr="00A972ED">
        <w:rPr>
          <w:rFonts w:ascii="Times New Roman" w:hAnsi="Times New Roman"/>
          <w:noProof/>
          <w:sz w:val="24"/>
          <w:szCs w:val="24"/>
        </w:rPr>
        <w:t>16</w:t>
      </w:r>
      <w:r w:rsidR="006476CB" w:rsidRPr="00A972ED">
        <w:rPr>
          <w:rFonts w:ascii="Times New Roman" w:hAnsi="Times New Roman"/>
          <w:noProof/>
          <w:sz w:val="24"/>
          <w:szCs w:val="24"/>
        </w:rPr>
        <w:fldChar w:fldCharType="end"/>
      </w:r>
      <w:r w:rsidRPr="00A972ED">
        <w:rPr>
          <w:rFonts w:ascii="Times New Roman" w:hAnsi="Times New Roman"/>
          <w:sz w:val="24"/>
          <w:szCs w:val="24"/>
        </w:rPr>
        <w:t>: Summary of Programme costs, including funding by source for 5 years</w:t>
      </w:r>
      <w:bookmarkEnd w:id="17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908"/>
        <w:gridCol w:w="751"/>
        <w:gridCol w:w="751"/>
        <w:gridCol w:w="751"/>
        <w:gridCol w:w="751"/>
        <w:gridCol w:w="751"/>
        <w:gridCol w:w="692"/>
        <w:gridCol w:w="692"/>
        <w:gridCol w:w="632"/>
        <w:gridCol w:w="632"/>
        <w:gridCol w:w="692"/>
        <w:gridCol w:w="632"/>
        <w:gridCol w:w="573"/>
        <w:gridCol w:w="513"/>
        <w:gridCol w:w="513"/>
        <w:gridCol w:w="573"/>
        <w:gridCol w:w="573"/>
        <w:gridCol w:w="573"/>
      </w:tblGrid>
      <w:tr w:rsidR="0005299A" w:rsidRPr="00A972ED" w14:paraId="37556716" w14:textId="77777777" w:rsidTr="00993B1B">
        <w:tc>
          <w:tcPr>
            <w:tcW w:w="392" w:type="pct"/>
          </w:tcPr>
          <w:p w14:paraId="13488030" w14:textId="77777777" w:rsidR="0005299A" w:rsidRPr="00A972ED" w:rsidRDefault="0005299A" w:rsidP="00A972ED">
            <w:pPr>
              <w:pStyle w:val="Heading5"/>
              <w:spacing w:before="0" w:line="240" w:lineRule="auto"/>
              <w:jc w:val="both"/>
              <w:rPr>
                <w:rFonts w:ascii="Times New Roman" w:hAnsi="Times New Roman" w:cs="Times New Roman"/>
                <w:sz w:val="16"/>
                <w:szCs w:val="16"/>
              </w:rPr>
            </w:pPr>
          </w:p>
        </w:tc>
        <w:tc>
          <w:tcPr>
            <w:tcW w:w="1506" w:type="pct"/>
            <w:gridSpan w:val="6"/>
          </w:tcPr>
          <w:p w14:paraId="5F6A7DA3" w14:textId="77777777" w:rsidR="0005299A" w:rsidRPr="00A972ED" w:rsidRDefault="0005299A" w:rsidP="00A972ED">
            <w:pPr>
              <w:pStyle w:val="Default"/>
              <w:rPr>
                <w:rFonts w:ascii="Times New Roman" w:hAnsi="Times New Roman" w:cs="Times New Roman"/>
                <w:sz w:val="16"/>
                <w:szCs w:val="16"/>
              </w:rPr>
            </w:pPr>
            <w:r w:rsidRPr="00A972ED">
              <w:rPr>
                <w:rFonts w:ascii="Times New Roman" w:hAnsi="Times New Roman" w:cs="Times New Roman"/>
                <w:b/>
                <w:bCs/>
                <w:sz w:val="16"/>
                <w:szCs w:val="16"/>
              </w:rPr>
              <w:t xml:space="preserve">Total LGDP Cost 2020/21 - 2024/25 (Billion) </w:t>
            </w:r>
          </w:p>
        </w:tc>
        <w:tc>
          <w:tcPr>
            <w:tcW w:w="1657" w:type="pct"/>
            <w:gridSpan w:val="6"/>
          </w:tcPr>
          <w:p w14:paraId="1362CC01" w14:textId="77777777" w:rsidR="0005299A" w:rsidRPr="00A972ED" w:rsidRDefault="0005299A" w:rsidP="00A972ED">
            <w:pPr>
              <w:pStyle w:val="Default"/>
              <w:jc w:val="both"/>
              <w:rPr>
                <w:rFonts w:ascii="Times New Roman" w:hAnsi="Times New Roman" w:cs="Times New Roman"/>
                <w:sz w:val="16"/>
                <w:szCs w:val="16"/>
              </w:rPr>
            </w:pPr>
            <w:r w:rsidRPr="00A972ED">
              <w:rPr>
                <w:rFonts w:ascii="Times New Roman" w:hAnsi="Times New Roman" w:cs="Times New Roman"/>
                <w:b/>
                <w:bCs/>
                <w:sz w:val="16"/>
                <w:szCs w:val="16"/>
              </w:rPr>
              <w:t xml:space="preserve">GOU + LR 2020/21 - 2024/25 (Billion) </w:t>
            </w:r>
          </w:p>
        </w:tc>
        <w:tc>
          <w:tcPr>
            <w:tcW w:w="1446" w:type="pct"/>
            <w:gridSpan w:val="6"/>
          </w:tcPr>
          <w:p w14:paraId="50390A85" w14:textId="77777777" w:rsidR="0005299A" w:rsidRPr="00A972ED" w:rsidRDefault="0005299A" w:rsidP="00A972ED">
            <w:pPr>
              <w:pStyle w:val="Default"/>
              <w:rPr>
                <w:rFonts w:ascii="Times New Roman" w:hAnsi="Times New Roman" w:cs="Times New Roman"/>
                <w:sz w:val="16"/>
                <w:szCs w:val="16"/>
              </w:rPr>
            </w:pPr>
            <w:r w:rsidRPr="00A972ED">
              <w:rPr>
                <w:rFonts w:ascii="Times New Roman" w:hAnsi="Times New Roman" w:cs="Times New Roman"/>
                <w:b/>
                <w:bCs/>
                <w:sz w:val="16"/>
                <w:szCs w:val="16"/>
              </w:rPr>
              <w:t xml:space="preserve">External Financing (DP, CSO + PS) 2020/21 - 2024/25 (Billion) </w:t>
            </w:r>
          </w:p>
        </w:tc>
      </w:tr>
      <w:tr w:rsidR="00D03A02" w:rsidRPr="00A972ED" w14:paraId="3B7D3136" w14:textId="77777777" w:rsidTr="00993B1B">
        <w:trPr>
          <w:cantSplit/>
          <w:trHeight w:val="692"/>
        </w:trPr>
        <w:tc>
          <w:tcPr>
            <w:tcW w:w="392" w:type="pct"/>
          </w:tcPr>
          <w:p w14:paraId="62607781" w14:textId="77777777" w:rsidR="0005299A" w:rsidRPr="00A972ED" w:rsidRDefault="0005299A" w:rsidP="00A972ED">
            <w:pPr>
              <w:pStyle w:val="Default"/>
              <w:jc w:val="both"/>
              <w:rPr>
                <w:rFonts w:ascii="Times New Roman" w:hAnsi="Times New Roman" w:cs="Times New Roman"/>
                <w:sz w:val="16"/>
                <w:szCs w:val="16"/>
              </w:rPr>
            </w:pPr>
            <w:r w:rsidRPr="00A972ED">
              <w:rPr>
                <w:rFonts w:ascii="Times New Roman" w:hAnsi="Times New Roman" w:cs="Times New Roman"/>
                <w:b/>
                <w:bCs/>
                <w:sz w:val="16"/>
                <w:szCs w:val="16"/>
              </w:rPr>
              <w:t xml:space="preserve">Programme </w:t>
            </w:r>
          </w:p>
          <w:p w14:paraId="29D578C4" w14:textId="77777777" w:rsidR="0005299A" w:rsidRPr="00A972ED" w:rsidRDefault="0005299A" w:rsidP="00A972ED">
            <w:pPr>
              <w:pStyle w:val="Heading5"/>
              <w:spacing w:before="0" w:line="240" w:lineRule="auto"/>
              <w:jc w:val="both"/>
              <w:rPr>
                <w:rFonts w:ascii="Times New Roman" w:hAnsi="Times New Roman" w:cs="Times New Roman"/>
                <w:sz w:val="16"/>
                <w:szCs w:val="16"/>
              </w:rPr>
            </w:pPr>
          </w:p>
        </w:tc>
        <w:tc>
          <w:tcPr>
            <w:tcW w:w="331" w:type="pct"/>
            <w:textDirection w:val="btLr"/>
          </w:tcPr>
          <w:p w14:paraId="7D86B611" w14:textId="77777777" w:rsidR="0005299A" w:rsidRPr="00A972ED" w:rsidRDefault="0005299A" w:rsidP="00A972ED">
            <w:pPr>
              <w:pStyle w:val="Default"/>
              <w:ind w:left="113" w:right="113"/>
              <w:rPr>
                <w:rFonts w:ascii="Times New Roman" w:hAnsi="Times New Roman" w:cs="Times New Roman"/>
                <w:b/>
                <w:sz w:val="16"/>
                <w:szCs w:val="16"/>
              </w:rPr>
            </w:pPr>
            <w:r w:rsidRPr="00A972ED">
              <w:rPr>
                <w:rFonts w:ascii="Times New Roman" w:hAnsi="Times New Roman" w:cs="Times New Roman"/>
                <w:b/>
                <w:sz w:val="16"/>
                <w:szCs w:val="16"/>
              </w:rPr>
              <w:t xml:space="preserve">Total </w:t>
            </w:r>
          </w:p>
        </w:tc>
        <w:tc>
          <w:tcPr>
            <w:tcW w:w="211" w:type="pct"/>
            <w:textDirection w:val="btLr"/>
          </w:tcPr>
          <w:p w14:paraId="3403933A"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FY1 </w:t>
            </w:r>
          </w:p>
        </w:tc>
        <w:tc>
          <w:tcPr>
            <w:tcW w:w="241" w:type="pct"/>
            <w:textDirection w:val="btLr"/>
          </w:tcPr>
          <w:p w14:paraId="0833E507"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FY2 </w:t>
            </w:r>
          </w:p>
        </w:tc>
        <w:tc>
          <w:tcPr>
            <w:tcW w:w="241" w:type="pct"/>
            <w:textDirection w:val="btLr"/>
          </w:tcPr>
          <w:p w14:paraId="49E5DF8F"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FY3 </w:t>
            </w:r>
          </w:p>
        </w:tc>
        <w:tc>
          <w:tcPr>
            <w:tcW w:w="271" w:type="pct"/>
            <w:textDirection w:val="btLr"/>
          </w:tcPr>
          <w:p w14:paraId="12BE5CA0"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FY4</w:t>
            </w:r>
          </w:p>
        </w:tc>
        <w:tc>
          <w:tcPr>
            <w:tcW w:w="211" w:type="pct"/>
            <w:textDirection w:val="btLr"/>
          </w:tcPr>
          <w:p w14:paraId="2BF41A47"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FY5 </w:t>
            </w:r>
          </w:p>
        </w:tc>
        <w:tc>
          <w:tcPr>
            <w:tcW w:w="271" w:type="pct"/>
            <w:textDirection w:val="btLr"/>
          </w:tcPr>
          <w:p w14:paraId="4EA0D974" w14:textId="77777777" w:rsidR="0005299A" w:rsidRPr="00A972ED" w:rsidRDefault="0005299A" w:rsidP="00A972ED">
            <w:pPr>
              <w:pStyle w:val="Default"/>
              <w:ind w:left="113" w:right="113"/>
              <w:rPr>
                <w:rFonts w:ascii="Times New Roman" w:hAnsi="Times New Roman" w:cs="Times New Roman"/>
                <w:b/>
                <w:sz w:val="16"/>
                <w:szCs w:val="16"/>
              </w:rPr>
            </w:pPr>
            <w:r w:rsidRPr="00A972ED">
              <w:rPr>
                <w:rFonts w:ascii="Times New Roman" w:hAnsi="Times New Roman" w:cs="Times New Roman"/>
                <w:b/>
                <w:sz w:val="16"/>
                <w:szCs w:val="16"/>
              </w:rPr>
              <w:t xml:space="preserve">Total </w:t>
            </w:r>
          </w:p>
        </w:tc>
        <w:tc>
          <w:tcPr>
            <w:tcW w:w="301" w:type="pct"/>
            <w:textDirection w:val="btLr"/>
          </w:tcPr>
          <w:p w14:paraId="0BC311CF"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FY1 </w:t>
            </w:r>
          </w:p>
        </w:tc>
        <w:tc>
          <w:tcPr>
            <w:tcW w:w="271" w:type="pct"/>
            <w:textDirection w:val="btLr"/>
          </w:tcPr>
          <w:p w14:paraId="558EDD6F"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FY2 </w:t>
            </w:r>
          </w:p>
        </w:tc>
        <w:tc>
          <w:tcPr>
            <w:tcW w:w="271" w:type="pct"/>
            <w:textDirection w:val="btLr"/>
          </w:tcPr>
          <w:p w14:paraId="64D1BDBE"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FY3 </w:t>
            </w:r>
          </w:p>
        </w:tc>
        <w:tc>
          <w:tcPr>
            <w:tcW w:w="271" w:type="pct"/>
            <w:textDirection w:val="btLr"/>
          </w:tcPr>
          <w:p w14:paraId="5D691ABB"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FY3 </w:t>
            </w:r>
          </w:p>
        </w:tc>
        <w:tc>
          <w:tcPr>
            <w:tcW w:w="271" w:type="pct"/>
            <w:textDirection w:val="btLr"/>
          </w:tcPr>
          <w:p w14:paraId="243369AD"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FY5 </w:t>
            </w:r>
          </w:p>
        </w:tc>
        <w:tc>
          <w:tcPr>
            <w:tcW w:w="241" w:type="pct"/>
            <w:textDirection w:val="btLr"/>
          </w:tcPr>
          <w:p w14:paraId="6369E158" w14:textId="77777777" w:rsidR="0005299A" w:rsidRPr="00A972ED" w:rsidRDefault="0005299A" w:rsidP="00A972ED">
            <w:pPr>
              <w:pStyle w:val="Default"/>
              <w:ind w:left="113" w:right="113"/>
              <w:rPr>
                <w:rFonts w:ascii="Times New Roman" w:hAnsi="Times New Roman" w:cs="Times New Roman"/>
                <w:b/>
                <w:sz w:val="16"/>
                <w:szCs w:val="16"/>
              </w:rPr>
            </w:pPr>
            <w:r w:rsidRPr="00A972ED">
              <w:rPr>
                <w:rFonts w:ascii="Times New Roman" w:hAnsi="Times New Roman" w:cs="Times New Roman"/>
                <w:b/>
                <w:sz w:val="16"/>
                <w:szCs w:val="16"/>
              </w:rPr>
              <w:t xml:space="preserve">Total </w:t>
            </w:r>
          </w:p>
        </w:tc>
        <w:tc>
          <w:tcPr>
            <w:tcW w:w="241" w:type="pct"/>
            <w:textDirection w:val="btLr"/>
          </w:tcPr>
          <w:p w14:paraId="6FF6E274"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FY1 </w:t>
            </w:r>
          </w:p>
        </w:tc>
        <w:tc>
          <w:tcPr>
            <w:tcW w:w="241" w:type="pct"/>
            <w:textDirection w:val="btLr"/>
          </w:tcPr>
          <w:p w14:paraId="6D5A7526"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FY2 </w:t>
            </w:r>
          </w:p>
        </w:tc>
        <w:tc>
          <w:tcPr>
            <w:tcW w:w="241" w:type="pct"/>
            <w:textDirection w:val="btLr"/>
          </w:tcPr>
          <w:p w14:paraId="424D1A22"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FY3 </w:t>
            </w:r>
          </w:p>
        </w:tc>
        <w:tc>
          <w:tcPr>
            <w:tcW w:w="241" w:type="pct"/>
            <w:textDirection w:val="btLr"/>
          </w:tcPr>
          <w:p w14:paraId="22F05069"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FY3 </w:t>
            </w:r>
          </w:p>
        </w:tc>
        <w:tc>
          <w:tcPr>
            <w:tcW w:w="241" w:type="pct"/>
            <w:textDirection w:val="btLr"/>
          </w:tcPr>
          <w:p w14:paraId="78499F9D" w14:textId="77777777" w:rsidR="0005299A" w:rsidRPr="00A972ED" w:rsidRDefault="0005299A" w:rsidP="00A972ED">
            <w:pPr>
              <w:pStyle w:val="Default"/>
              <w:ind w:left="113" w:right="113"/>
              <w:rPr>
                <w:rFonts w:ascii="Times New Roman" w:hAnsi="Times New Roman" w:cs="Times New Roman"/>
                <w:sz w:val="16"/>
                <w:szCs w:val="16"/>
              </w:rPr>
            </w:pPr>
            <w:r w:rsidRPr="00A972ED">
              <w:rPr>
                <w:rFonts w:ascii="Times New Roman" w:hAnsi="Times New Roman" w:cs="Times New Roman"/>
                <w:sz w:val="16"/>
                <w:szCs w:val="16"/>
              </w:rPr>
              <w:t xml:space="preserve">FY5 </w:t>
            </w:r>
          </w:p>
        </w:tc>
      </w:tr>
      <w:tr w:rsidR="00D03A02" w:rsidRPr="00A972ED" w14:paraId="5A725E93" w14:textId="77777777" w:rsidTr="00993B1B">
        <w:tc>
          <w:tcPr>
            <w:tcW w:w="392" w:type="pct"/>
          </w:tcPr>
          <w:p w14:paraId="4CD5C31A" w14:textId="77777777" w:rsidR="0005299A" w:rsidRPr="00A972ED" w:rsidRDefault="0005299A" w:rsidP="00A972ED">
            <w:pPr>
              <w:spacing w:after="0" w:line="240" w:lineRule="auto"/>
              <w:rPr>
                <w:rFonts w:ascii="Times New Roman" w:hAnsi="Times New Roman"/>
                <w:sz w:val="16"/>
                <w:szCs w:val="16"/>
              </w:rPr>
            </w:pPr>
            <w:r w:rsidRPr="00A972ED">
              <w:rPr>
                <w:rFonts w:ascii="Times New Roman" w:hAnsi="Times New Roman"/>
                <w:sz w:val="16"/>
                <w:szCs w:val="16"/>
              </w:rPr>
              <w:t xml:space="preserve">Agro- Industrialization </w:t>
            </w:r>
          </w:p>
        </w:tc>
        <w:tc>
          <w:tcPr>
            <w:tcW w:w="331" w:type="pct"/>
          </w:tcPr>
          <w:p w14:paraId="3FAA9828" w14:textId="77777777" w:rsidR="0005299A" w:rsidRPr="00A972ED" w:rsidRDefault="00E10D10" w:rsidP="00A972ED">
            <w:pPr>
              <w:spacing w:after="0" w:line="240" w:lineRule="auto"/>
              <w:rPr>
                <w:rFonts w:ascii="Times New Roman" w:hAnsi="Times New Roman"/>
                <w:sz w:val="16"/>
                <w:szCs w:val="16"/>
              </w:rPr>
            </w:pPr>
            <w:r w:rsidRPr="00A972ED">
              <w:rPr>
                <w:rFonts w:ascii="Times New Roman" w:hAnsi="Times New Roman"/>
                <w:sz w:val="16"/>
                <w:szCs w:val="16"/>
              </w:rPr>
              <w:t>59,142,830</w:t>
            </w:r>
          </w:p>
        </w:tc>
        <w:tc>
          <w:tcPr>
            <w:tcW w:w="211" w:type="pct"/>
            <w:vAlign w:val="center"/>
          </w:tcPr>
          <w:p w14:paraId="0E9C1CF6"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10,192,754 </w:t>
            </w:r>
          </w:p>
        </w:tc>
        <w:tc>
          <w:tcPr>
            <w:tcW w:w="241" w:type="pct"/>
            <w:vAlign w:val="bottom"/>
          </w:tcPr>
          <w:p w14:paraId="160FC876" w14:textId="77777777" w:rsidR="0005299A" w:rsidRPr="00A972ED" w:rsidRDefault="0005299A"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11,010,660</w:t>
            </w:r>
          </w:p>
        </w:tc>
        <w:tc>
          <w:tcPr>
            <w:tcW w:w="241" w:type="pct"/>
            <w:vAlign w:val="bottom"/>
          </w:tcPr>
          <w:p w14:paraId="768A0818"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11,828,566 </w:t>
            </w:r>
          </w:p>
        </w:tc>
        <w:tc>
          <w:tcPr>
            <w:tcW w:w="271" w:type="pct"/>
            <w:vAlign w:val="bottom"/>
          </w:tcPr>
          <w:p w14:paraId="28656786"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12,646,472 </w:t>
            </w:r>
          </w:p>
        </w:tc>
        <w:tc>
          <w:tcPr>
            <w:tcW w:w="211" w:type="pct"/>
            <w:vAlign w:val="bottom"/>
          </w:tcPr>
          <w:p w14:paraId="55413B3F"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13,464,378 </w:t>
            </w:r>
          </w:p>
        </w:tc>
        <w:tc>
          <w:tcPr>
            <w:tcW w:w="271" w:type="pct"/>
          </w:tcPr>
          <w:p w14:paraId="428AC93C"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36607535</w:t>
            </w:r>
          </w:p>
        </w:tc>
        <w:tc>
          <w:tcPr>
            <w:tcW w:w="301" w:type="pct"/>
            <w:vAlign w:val="bottom"/>
          </w:tcPr>
          <w:p w14:paraId="6156EB78" w14:textId="77777777" w:rsidR="0005299A" w:rsidRPr="00A972ED" w:rsidRDefault="0005299A"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8,420,277</w:t>
            </w:r>
          </w:p>
        </w:tc>
        <w:tc>
          <w:tcPr>
            <w:tcW w:w="271" w:type="pct"/>
            <w:vAlign w:val="bottom"/>
          </w:tcPr>
          <w:p w14:paraId="5E945147" w14:textId="77777777" w:rsidR="0005299A" w:rsidRPr="00A972ED" w:rsidRDefault="0005299A"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 xml:space="preserve">   9020713</w:t>
            </w:r>
          </w:p>
        </w:tc>
        <w:tc>
          <w:tcPr>
            <w:tcW w:w="271" w:type="pct"/>
            <w:vAlign w:val="bottom"/>
          </w:tcPr>
          <w:p w14:paraId="7AFF0634"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859693</w:t>
            </w:r>
          </w:p>
        </w:tc>
        <w:tc>
          <w:tcPr>
            <w:tcW w:w="271" w:type="pct"/>
            <w:vAlign w:val="bottom"/>
          </w:tcPr>
          <w:p w14:paraId="249DEAEF" w14:textId="77777777" w:rsidR="0005299A" w:rsidRPr="00A972ED" w:rsidRDefault="0005299A"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9153426</w:t>
            </w:r>
          </w:p>
        </w:tc>
        <w:tc>
          <w:tcPr>
            <w:tcW w:w="271" w:type="pct"/>
            <w:vAlign w:val="bottom"/>
          </w:tcPr>
          <w:p w14:paraId="594A97FB" w14:textId="77777777" w:rsidR="0005299A" w:rsidRPr="00A972ED" w:rsidRDefault="0005299A" w:rsidP="00A972ED">
            <w:pPr>
              <w:spacing w:after="0" w:line="240" w:lineRule="auto"/>
              <w:jc w:val="center"/>
              <w:rPr>
                <w:rFonts w:ascii="Times New Roman" w:hAnsi="Times New Roman"/>
                <w:color w:val="000000"/>
                <w:sz w:val="16"/>
                <w:szCs w:val="16"/>
              </w:rPr>
            </w:pPr>
            <w:r w:rsidRPr="00A972ED">
              <w:rPr>
                <w:rFonts w:ascii="Times New Roman" w:hAnsi="Times New Roman"/>
                <w:color w:val="000000"/>
                <w:sz w:val="16"/>
                <w:szCs w:val="16"/>
              </w:rPr>
              <w:t>9153426</w:t>
            </w:r>
          </w:p>
        </w:tc>
        <w:tc>
          <w:tcPr>
            <w:tcW w:w="241" w:type="pct"/>
          </w:tcPr>
          <w:p w14:paraId="1DB56B20"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53DB7687" w14:textId="77777777" w:rsidR="0005299A" w:rsidRPr="00A972ED" w:rsidRDefault="0005299A" w:rsidP="00A972ED">
            <w:pPr>
              <w:spacing w:after="0" w:line="240" w:lineRule="auto"/>
              <w:jc w:val="both"/>
              <w:rPr>
                <w:rFonts w:ascii="Times New Roman" w:hAnsi="Times New Roman"/>
              </w:rPr>
            </w:pPr>
            <w:r w:rsidRPr="00A972ED">
              <w:rPr>
                <w:rFonts w:ascii="Times New Roman" w:hAnsi="Times New Roman"/>
              </w:rPr>
              <w:t>0</w:t>
            </w:r>
          </w:p>
        </w:tc>
        <w:tc>
          <w:tcPr>
            <w:tcW w:w="241" w:type="pct"/>
          </w:tcPr>
          <w:p w14:paraId="255EF2F5" w14:textId="77777777" w:rsidR="0005299A" w:rsidRPr="00A972ED" w:rsidRDefault="0005299A" w:rsidP="00A972ED">
            <w:pPr>
              <w:spacing w:after="0" w:line="240" w:lineRule="auto"/>
              <w:jc w:val="both"/>
              <w:rPr>
                <w:rFonts w:ascii="Times New Roman" w:hAnsi="Times New Roman"/>
              </w:rPr>
            </w:pPr>
            <w:r w:rsidRPr="00A972ED">
              <w:rPr>
                <w:rFonts w:ascii="Times New Roman" w:hAnsi="Times New Roman"/>
              </w:rPr>
              <w:t>0</w:t>
            </w:r>
          </w:p>
        </w:tc>
        <w:tc>
          <w:tcPr>
            <w:tcW w:w="241" w:type="pct"/>
          </w:tcPr>
          <w:p w14:paraId="469B79A5" w14:textId="77777777" w:rsidR="0005299A" w:rsidRPr="00A972ED" w:rsidRDefault="0005299A" w:rsidP="00A972ED">
            <w:pPr>
              <w:spacing w:after="0" w:line="240" w:lineRule="auto"/>
              <w:jc w:val="both"/>
              <w:rPr>
                <w:rFonts w:ascii="Times New Roman" w:hAnsi="Times New Roman"/>
              </w:rPr>
            </w:pPr>
            <w:r w:rsidRPr="00A972ED">
              <w:rPr>
                <w:rFonts w:ascii="Times New Roman" w:hAnsi="Times New Roman"/>
              </w:rPr>
              <w:t>0</w:t>
            </w:r>
          </w:p>
        </w:tc>
        <w:tc>
          <w:tcPr>
            <w:tcW w:w="241" w:type="pct"/>
          </w:tcPr>
          <w:p w14:paraId="55968435" w14:textId="77777777" w:rsidR="0005299A" w:rsidRPr="00A972ED" w:rsidRDefault="0005299A" w:rsidP="00A972ED">
            <w:pPr>
              <w:spacing w:after="0" w:line="240" w:lineRule="auto"/>
              <w:jc w:val="both"/>
              <w:rPr>
                <w:rFonts w:ascii="Times New Roman" w:hAnsi="Times New Roman"/>
              </w:rPr>
            </w:pPr>
            <w:r w:rsidRPr="00A972ED">
              <w:rPr>
                <w:rFonts w:ascii="Times New Roman" w:hAnsi="Times New Roman"/>
              </w:rPr>
              <w:t>0</w:t>
            </w:r>
          </w:p>
        </w:tc>
        <w:tc>
          <w:tcPr>
            <w:tcW w:w="241" w:type="pct"/>
          </w:tcPr>
          <w:p w14:paraId="0A5ADA38" w14:textId="77777777" w:rsidR="0005299A" w:rsidRPr="00A972ED" w:rsidRDefault="0005299A" w:rsidP="00A972ED">
            <w:pPr>
              <w:spacing w:after="0" w:line="240" w:lineRule="auto"/>
              <w:jc w:val="both"/>
              <w:rPr>
                <w:rFonts w:ascii="Times New Roman" w:hAnsi="Times New Roman"/>
              </w:rPr>
            </w:pPr>
            <w:r w:rsidRPr="00A972ED">
              <w:rPr>
                <w:rFonts w:ascii="Times New Roman" w:hAnsi="Times New Roman"/>
              </w:rPr>
              <w:t>0</w:t>
            </w:r>
          </w:p>
        </w:tc>
      </w:tr>
      <w:tr w:rsidR="00D03A02" w:rsidRPr="00A972ED" w14:paraId="5BEA427B" w14:textId="77777777" w:rsidTr="00993B1B">
        <w:trPr>
          <w:trHeight w:val="809"/>
        </w:trPr>
        <w:tc>
          <w:tcPr>
            <w:tcW w:w="392" w:type="pct"/>
          </w:tcPr>
          <w:p w14:paraId="70A30B23" w14:textId="77777777" w:rsidR="0005299A" w:rsidRPr="00A972ED" w:rsidRDefault="0005299A" w:rsidP="00A972ED">
            <w:pPr>
              <w:spacing w:after="0" w:line="240" w:lineRule="auto"/>
              <w:rPr>
                <w:rFonts w:ascii="Times New Roman" w:hAnsi="Times New Roman"/>
                <w:sz w:val="16"/>
                <w:szCs w:val="16"/>
              </w:rPr>
            </w:pPr>
            <w:r w:rsidRPr="00A972ED">
              <w:rPr>
                <w:rFonts w:ascii="Times New Roman" w:hAnsi="Times New Roman"/>
                <w:sz w:val="16"/>
                <w:szCs w:val="16"/>
              </w:rPr>
              <w:t xml:space="preserve">Tourism Development </w:t>
            </w:r>
          </w:p>
        </w:tc>
        <w:tc>
          <w:tcPr>
            <w:tcW w:w="331" w:type="pct"/>
          </w:tcPr>
          <w:p w14:paraId="39EF2079"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205,755 </w:t>
            </w:r>
          </w:p>
          <w:p w14:paraId="25BD8505" w14:textId="77777777" w:rsidR="0005299A" w:rsidRPr="00A972ED" w:rsidRDefault="0005299A" w:rsidP="00A972ED">
            <w:pPr>
              <w:spacing w:after="0" w:line="240" w:lineRule="auto"/>
              <w:rPr>
                <w:rFonts w:ascii="Times New Roman" w:hAnsi="Times New Roman"/>
                <w:sz w:val="16"/>
                <w:szCs w:val="16"/>
              </w:rPr>
            </w:pPr>
          </w:p>
        </w:tc>
        <w:tc>
          <w:tcPr>
            <w:tcW w:w="211" w:type="pct"/>
            <w:vAlign w:val="center"/>
          </w:tcPr>
          <w:p w14:paraId="72A4DA18"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17,523 </w:t>
            </w:r>
          </w:p>
        </w:tc>
        <w:tc>
          <w:tcPr>
            <w:tcW w:w="241" w:type="pct"/>
            <w:vAlign w:val="bottom"/>
          </w:tcPr>
          <w:p w14:paraId="394FBD49"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29,337</w:t>
            </w:r>
          </w:p>
        </w:tc>
        <w:tc>
          <w:tcPr>
            <w:tcW w:w="241" w:type="pct"/>
            <w:vAlign w:val="bottom"/>
          </w:tcPr>
          <w:p w14:paraId="431D6905"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41,151 </w:t>
            </w:r>
          </w:p>
        </w:tc>
        <w:tc>
          <w:tcPr>
            <w:tcW w:w="271" w:type="pct"/>
            <w:vAlign w:val="bottom"/>
          </w:tcPr>
          <w:p w14:paraId="5A52B3F0"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52,965 </w:t>
            </w:r>
          </w:p>
        </w:tc>
        <w:tc>
          <w:tcPr>
            <w:tcW w:w="211" w:type="pct"/>
            <w:vAlign w:val="bottom"/>
          </w:tcPr>
          <w:p w14:paraId="31CDF733"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64,779 </w:t>
            </w:r>
          </w:p>
        </w:tc>
        <w:tc>
          <w:tcPr>
            <w:tcW w:w="271" w:type="pct"/>
            <w:vAlign w:val="bottom"/>
          </w:tcPr>
          <w:p w14:paraId="4591206A" w14:textId="77777777" w:rsidR="0005299A" w:rsidRPr="00A972ED" w:rsidRDefault="0005299A"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28011</w:t>
            </w:r>
          </w:p>
        </w:tc>
        <w:tc>
          <w:tcPr>
            <w:tcW w:w="301" w:type="pct"/>
            <w:vAlign w:val="bottom"/>
          </w:tcPr>
          <w:p w14:paraId="6B9567E2"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0 </w:t>
            </w:r>
          </w:p>
        </w:tc>
        <w:tc>
          <w:tcPr>
            <w:tcW w:w="271" w:type="pct"/>
            <w:vAlign w:val="bottom"/>
          </w:tcPr>
          <w:p w14:paraId="5DBF4016"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0</w:t>
            </w:r>
          </w:p>
        </w:tc>
        <w:tc>
          <w:tcPr>
            <w:tcW w:w="271" w:type="pct"/>
            <w:vAlign w:val="bottom"/>
          </w:tcPr>
          <w:p w14:paraId="0D0A76EB"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9337</w:t>
            </w:r>
          </w:p>
        </w:tc>
        <w:tc>
          <w:tcPr>
            <w:tcW w:w="271" w:type="pct"/>
            <w:vAlign w:val="bottom"/>
          </w:tcPr>
          <w:p w14:paraId="6580D090"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9337</w:t>
            </w:r>
          </w:p>
        </w:tc>
        <w:tc>
          <w:tcPr>
            <w:tcW w:w="271" w:type="pct"/>
            <w:vAlign w:val="bottom"/>
          </w:tcPr>
          <w:p w14:paraId="19CE1130"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9337</w:t>
            </w:r>
          </w:p>
        </w:tc>
        <w:tc>
          <w:tcPr>
            <w:tcW w:w="241" w:type="pct"/>
          </w:tcPr>
          <w:p w14:paraId="11760EFF"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40000</w:t>
            </w:r>
          </w:p>
        </w:tc>
        <w:tc>
          <w:tcPr>
            <w:tcW w:w="241" w:type="pct"/>
          </w:tcPr>
          <w:p w14:paraId="7929F4B8"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599E3DDD"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10000</w:t>
            </w:r>
          </w:p>
        </w:tc>
        <w:tc>
          <w:tcPr>
            <w:tcW w:w="241" w:type="pct"/>
          </w:tcPr>
          <w:p w14:paraId="26B82D6A"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10000</w:t>
            </w:r>
          </w:p>
        </w:tc>
        <w:tc>
          <w:tcPr>
            <w:tcW w:w="241" w:type="pct"/>
          </w:tcPr>
          <w:p w14:paraId="02B30517"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10000</w:t>
            </w:r>
          </w:p>
        </w:tc>
        <w:tc>
          <w:tcPr>
            <w:tcW w:w="241" w:type="pct"/>
          </w:tcPr>
          <w:p w14:paraId="28D70512"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10000</w:t>
            </w:r>
          </w:p>
        </w:tc>
      </w:tr>
      <w:tr w:rsidR="00E10D10" w:rsidRPr="00A972ED" w14:paraId="74EBC69E" w14:textId="77777777" w:rsidTr="00993B1B">
        <w:trPr>
          <w:trHeight w:val="2195"/>
        </w:trPr>
        <w:tc>
          <w:tcPr>
            <w:tcW w:w="392" w:type="pct"/>
          </w:tcPr>
          <w:p w14:paraId="45054957" w14:textId="77777777" w:rsidR="00E10D10" w:rsidRPr="00A972ED" w:rsidRDefault="00E10D10" w:rsidP="00A972ED">
            <w:pPr>
              <w:spacing w:after="0" w:line="240" w:lineRule="auto"/>
              <w:rPr>
                <w:rFonts w:ascii="Times New Roman" w:hAnsi="Times New Roman"/>
                <w:sz w:val="16"/>
                <w:szCs w:val="16"/>
              </w:rPr>
            </w:pPr>
            <w:r w:rsidRPr="00A972ED">
              <w:rPr>
                <w:rFonts w:ascii="Times New Roman" w:hAnsi="Times New Roman"/>
                <w:sz w:val="16"/>
                <w:szCs w:val="16"/>
              </w:rPr>
              <w:t>Natural Resources, Environment, Climate change, Land and Water Management</w:t>
            </w:r>
          </w:p>
        </w:tc>
        <w:tc>
          <w:tcPr>
            <w:tcW w:w="331" w:type="pct"/>
          </w:tcPr>
          <w:p w14:paraId="76DB7494" w14:textId="77777777" w:rsidR="00E10D10" w:rsidRPr="00A972ED" w:rsidRDefault="00E10D10" w:rsidP="00A972ED">
            <w:pPr>
              <w:spacing w:after="0" w:line="240" w:lineRule="auto"/>
              <w:jc w:val="both"/>
              <w:rPr>
                <w:rFonts w:ascii="Times New Roman" w:hAnsi="Times New Roman"/>
                <w:sz w:val="16"/>
                <w:szCs w:val="16"/>
              </w:rPr>
            </w:pPr>
            <w:r w:rsidRPr="00A972ED">
              <w:rPr>
                <w:rFonts w:ascii="Times New Roman" w:hAnsi="Times New Roman"/>
                <w:sz w:val="16"/>
                <w:szCs w:val="16"/>
              </w:rPr>
              <w:t>6,400,970</w:t>
            </w:r>
          </w:p>
        </w:tc>
        <w:tc>
          <w:tcPr>
            <w:tcW w:w="211" w:type="pct"/>
            <w:vAlign w:val="center"/>
          </w:tcPr>
          <w:p w14:paraId="5C145A22" w14:textId="77777777" w:rsidR="00E10D10" w:rsidRPr="00A972ED" w:rsidRDefault="00E10D10"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1,098,736</w:t>
            </w:r>
          </w:p>
        </w:tc>
        <w:tc>
          <w:tcPr>
            <w:tcW w:w="241" w:type="pct"/>
            <w:vAlign w:val="bottom"/>
          </w:tcPr>
          <w:p w14:paraId="13D2BAAC" w14:textId="77777777" w:rsidR="00E10D10" w:rsidRPr="00A972ED" w:rsidRDefault="00E10D10"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1,189,465</w:t>
            </w:r>
          </w:p>
        </w:tc>
        <w:tc>
          <w:tcPr>
            <w:tcW w:w="241" w:type="pct"/>
            <w:vAlign w:val="bottom"/>
          </w:tcPr>
          <w:p w14:paraId="165016AD" w14:textId="77777777" w:rsidR="00E10D10" w:rsidRPr="00A972ED" w:rsidRDefault="00E10D10"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1,280,194</w:t>
            </w:r>
          </w:p>
        </w:tc>
        <w:tc>
          <w:tcPr>
            <w:tcW w:w="271" w:type="pct"/>
            <w:vAlign w:val="bottom"/>
          </w:tcPr>
          <w:p w14:paraId="1982BB8C" w14:textId="77777777" w:rsidR="00E10D10" w:rsidRPr="00A972ED" w:rsidRDefault="00E10D10"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1,370,923</w:t>
            </w:r>
          </w:p>
        </w:tc>
        <w:tc>
          <w:tcPr>
            <w:tcW w:w="211" w:type="pct"/>
            <w:vAlign w:val="bottom"/>
          </w:tcPr>
          <w:p w14:paraId="4761B563" w14:textId="77777777" w:rsidR="00E10D10" w:rsidRPr="00A972ED" w:rsidRDefault="00E10D10" w:rsidP="00A972ED">
            <w:pPr>
              <w:spacing w:after="0" w:line="240" w:lineRule="auto"/>
              <w:jc w:val="both"/>
              <w:rPr>
                <w:rFonts w:ascii="Times New Roman" w:hAnsi="Times New Roman"/>
                <w:color w:val="000000"/>
                <w:sz w:val="16"/>
                <w:szCs w:val="16"/>
              </w:rPr>
            </w:pPr>
            <w:r w:rsidRPr="00A972ED">
              <w:rPr>
                <w:rFonts w:ascii="Times New Roman" w:hAnsi="Times New Roman"/>
                <w:color w:val="000000"/>
                <w:sz w:val="16"/>
                <w:szCs w:val="16"/>
              </w:rPr>
              <w:t>1,461,652</w:t>
            </w:r>
          </w:p>
        </w:tc>
        <w:tc>
          <w:tcPr>
            <w:tcW w:w="271" w:type="pct"/>
          </w:tcPr>
          <w:p w14:paraId="0A787467"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3534833</w:t>
            </w:r>
          </w:p>
        </w:tc>
        <w:tc>
          <w:tcPr>
            <w:tcW w:w="301" w:type="pct"/>
          </w:tcPr>
          <w:p w14:paraId="4A165A4D"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575178</w:t>
            </w:r>
          </w:p>
        </w:tc>
        <w:tc>
          <w:tcPr>
            <w:tcW w:w="271" w:type="pct"/>
          </w:tcPr>
          <w:p w14:paraId="56930F5E"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702449</w:t>
            </w:r>
          </w:p>
        </w:tc>
        <w:tc>
          <w:tcPr>
            <w:tcW w:w="271" w:type="pct"/>
          </w:tcPr>
          <w:p w14:paraId="62C1695B"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752402</w:t>
            </w:r>
          </w:p>
        </w:tc>
        <w:tc>
          <w:tcPr>
            <w:tcW w:w="271" w:type="pct"/>
          </w:tcPr>
          <w:p w14:paraId="30F3AA97"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752402</w:t>
            </w:r>
          </w:p>
        </w:tc>
        <w:tc>
          <w:tcPr>
            <w:tcW w:w="271" w:type="pct"/>
          </w:tcPr>
          <w:p w14:paraId="0EE4373A"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752402</w:t>
            </w:r>
          </w:p>
        </w:tc>
        <w:tc>
          <w:tcPr>
            <w:tcW w:w="241" w:type="pct"/>
          </w:tcPr>
          <w:p w14:paraId="642773C6"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58916C9D"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5E009C46"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58781015"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110DC9A0"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58FCCA5A" w14:textId="77777777" w:rsidR="00E10D10" w:rsidRPr="00A972ED" w:rsidRDefault="00E10D10"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r>
      <w:tr w:rsidR="00D03A02" w:rsidRPr="00A972ED" w14:paraId="09D3542F" w14:textId="77777777" w:rsidTr="00993B1B">
        <w:tc>
          <w:tcPr>
            <w:tcW w:w="392" w:type="pct"/>
          </w:tcPr>
          <w:p w14:paraId="142F9922" w14:textId="77777777" w:rsidR="0005299A" w:rsidRPr="00A972ED" w:rsidRDefault="0005299A" w:rsidP="00A972ED">
            <w:pPr>
              <w:spacing w:after="0" w:line="240" w:lineRule="auto"/>
              <w:rPr>
                <w:rFonts w:ascii="Times New Roman" w:hAnsi="Times New Roman"/>
                <w:sz w:val="16"/>
                <w:szCs w:val="16"/>
              </w:rPr>
            </w:pPr>
            <w:r w:rsidRPr="00A972ED">
              <w:rPr>
                <w:rFonts w:ascii="Times New Roman" w:hAnsi="Times New Roman"/>
                <w:sz w:val="16"/>
                <w:szCs w:val="16"/>
              </w:rPr>
              <w:t>Private Sector Development</w:t>
            </w:r>
          </w:p>
        </w:tc>
        <w:tc>
          <w:tcPr>
            <w:tcW w:w="331" w:type="pct"/>
          </w:tcPr>
          <w:p w14:paraId="0112590A"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612,955 </w:t>
            </w:r>
          </w:p>
          <w:p w14:paraId="37EE8423" w14:textId="77777777" w:rsidR="0005299A" w:rsidRPr="00A972ED" w:rsidRDefault="0005299A" w:rsidP="00A972ED">
            <w:pPr>
              <w:spacing w:after="0" w:line="240" w:lineRule="auto"/>
              <w:rPr>
                <w:rFonts w:ascii="Times New Roman" w:hAnsi="Times New Roman"/>
                <w:sz w:val="16"/>
                <w:szCs w:val="16"/>
              </w:rPr>
            </w:pPr>
          </w:p>
        </w:tc>
        <w:tc>
          <w:tcPr>
            <w:tcW w:w="211" w:type="pct"/>
            <w:vAlign w:val="center"/>
          </w:tcPr>
          <w:p w14:paraId="545012B3"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98,201 </w:t>
            </w:r>
          </w:p>
        </w:tc>
        <w:tc>
          <w:tcPr>
            <w:tcW w:w="241" w:type="pct"/>
            <w:vAlign w:val="bottom"/>
          </w:tcPr>
          <w:p w14:paraId="1EEA361F" w14:textId="77777777" w:rsidR="0005299A" w:rsidRPr="00A972ED" w:rsidRDefault="0005299A"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73811</w:t>
            </w:r>
          </w:p>
        </w:tc>
        <w:tc>
          <w:tcPr>
            <w:tcW w:w="241" w:type="pct"/>
            <w:vAlign w:val="bottom"/>
          </w:tcPr>
          <w:p w14:paraId="1A2AF59E"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122,591 </w:t>
            </w:r>
          </w:p>
        </w:tc>
        <w:tc>
          <w:tcPr>
            <w:tcW w:w="271" w:type="pct"/>
            <w:vAlign w:val="bottom"/>
          </w:tcPr>
          <w:p w14:paraId="7D1D6445"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146,981 </w:t>
            </w:r>
          </w:p>
        </w:tc>
        <w:tc>
          <w:tcPr>
            <w:tcW w:w="211" w:type="pct"/>
            <w:vAlign w:val="bottom"/>
          </w:tcPr>
          <w:p w14:paraId="6B9C9BE8"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171,371 </w:t>
            </w:r>
          </w:p>
        </w:tc>
        <w:tc>
          <w:tcPr>
            <w:tcW w:w="271" w:type="pct"/>
          </w:tcPr>
          <w:p w14:paraId="7216026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69159</w:t>
            </w:r>
          </w:p>
        </w:tc>
        <w:tc>
          <w:tcPr>
            <w:tcW w:w="301" w:type="pct"/>
          </w:tcPr>
          <w:p w14:paraId="5166EB47"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71" w:type="pct"/>
          </w:tcPr>
          <w:p w14:paraId="745CF61B"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6000</w:t>
            </w:r>
          </w:p>
        </w:tc>
        <w:tc>
          <w:tcPr>
            <w:tcW w:w="271" w:type="pct"/>
          </w:tcPr>
          <w:p w14:paraId="2D5A588E"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21053</w:t>
            </w:r>
          </w:p>
        </w:tc>
        <w:tc>
          <w:tcPr>
            <w:tcW w:w="271" w:type="pct"/>
          </w:tcPr>
          <w:p w14:paraId="7E04050A"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21053</w:t>
            </w:r>
          </w:p>
        </w:tc>
        <w:tc>
          <w:tcPr>
            <w:tcW w:w="271" w:type="pct"/>
          </w:tcPr>
          <w:p w14:paraId="7B425F71"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21053</w:t>
            </w:r>
          </w:p>
        </w:tc>
        <w:tc>
          <w:tcPr>
            <w:tcW w:w="241" w:type="pct"/>
          </w:tcPr>
          <w:p w14:paraId="3C547A59"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0FE66B65"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15B2CAF9"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07217EAA"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2B04E8D2"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76648871"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r>
      <w:tr w:rsidR="00D03A02" w:rsidRPr="00A972ED" w14:paraId="6B37C526" w14:textId="77777777" w:rsidTr="00993B1B">
        <w:tc>
          <w:tcPr>
            <w:tcW w:w="392" w:type="pct"/>
          </w:tcPr>
          <w:p w14:paraId="0B514FBE" w14:textId="77777777" w:rsidR="0005299A" w:rsidRPr="00A972ED" w:rsidRDefault="0005299A" w:rsidP="00A972ED">
            <w:pPr>
              <w:spacing w:after="0" w:line="240" w:lineRule="auto"/>
              <w:rPr>
                <w:rFonts w:ascii="Times New Roman" w:hAnsi="Times New Roman"/>
                <w:sz w:val="16"/>
                <w:szCs w:val="16"/>
              </w:rPr>
            </w:pPr>
            <w:r w:rsidRPr="00A972ED">
              <w:rPr>
                <w:rFonts w:ascii="Times New Roman" w:hAnsi="Times New Roman"/>
                <w:sz w:val="16"/>
                <w:szCs w:val="16"/>
              </w:rPr>
              <w:t>Integrated Transport Infrastructure Services</w:t>
            </w:r>
          </w:p>
        </w:tc>
        <w:tc>
          <w:tcPr>
            <w:tcW w:w="331" w:type="pct"/>
          </w:tcPr>
          <w:tbl>
            <w:tblPr>
              <w:tblW w:w="628" w:type="dxa"/>
              <w:tblLook w:val="04A0" w:firstRow="1" w:lastRow="0" w:firstColumn="1" w:lastColumn="0" w:noHBand="0" w:noVBand="1"/>
            </w:tblPr>
            <w:tblGrid>
              <w:gridCol w:w="692"/>
            </w:tblGrid>
            <w:tr w:rsidR="0005299A" w:rsidRPr="00A972ED" w14:paraId="6F5FB356" w14:textId="77777777" w:rsidTr="00993B1B">
              <w:trPr>
                <w:trHeight w:val="669"/>
              </w:trPr>
              <w:tc>
                <w:tcPr>
                  <w:tcW w:w="628" w:type="dxa"/>
                  <w:vMerge w:val="restart"/>
                  <w:tcBorders>
                    <w:top w:val="nil"/>
                    <w:left w:val="nil"/>
                    <w:bottom w:val="nil"/>
                    <w:right w:val="nil"/>
                  </w:tcBorders>
                  <w:shd w:val="clear" w:color="auto" w:fill="auto"/>
                  <w:noWrap/>
                  <w:vAlign w:val="bottom"/>
                  <w:hideMark/>
                </w:tcPr>
                <w:p w14:paraId="496CD622"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5,627,375 </w:t>
                  </w:r>
                </w:p>
              </w:tc>
            </w:tr>
            <w:tr w:rsidR="0005299A" w:rsidRPr="00A972ED" w14:paraId="6E266FC0" w14:textId="77777777" w:rsidTr="00993B1B">
              <w:trPr>
                <w:trHeight w:val="509"/>
              </w:trPr>
              <w:tc>
                <w:tcPr>
                  <w:tcW w:w="628" w:type="dxa"/>
                  <w:vMerge/>
                  <w:tcBorders>
                    <w:top w:val="nil"/>
                    <w:left w:val="nil"/>
                    <w:bottom w:val="nil"/>
                    <w:right w:val="nil"/>
                  </w:tcBorders>
                  <w:vAlign w:val="center"/>
                  <w:hideMark/>
                </w:tcPr>
                <w:p w14:paraId="456FD40A" w14:textId="77777777" w:rsidR="0005299A" w:rsidRPr="00A972ED" w:rsidRDefault="0005299A" w:rsidP="00A972ED">
                  <w:pPr>
                    <w:spacing w:after="0" w:line="240" w:lineRule="auto"/>
                    <w:rPr>
                      <w:rFonts w:ascii="Times New Roman" w:hAnsi="Times New Roman"/>
                      <w:color w:val="000000"/>
                      <w:sz w:val="16"/>
                      <w:szCs w:val="16"/>
                    </w:rPr>
                  </w:pPr>
                </w:p>
              </w:tc>
            </w:tr>
          </w:tbl>
          <w:p w14:paraId="539A1D13" w14:textId="77777777" w:rsidR="0005299A" w:rsidRPr="00A972ED" w:rsidRDefault="0005299A" w:rsidP="00A972ED">
            <w:pPr>
              <w:spacing w:after="0" w:line="240" w:lineRule="auto"/>
              <w:rPr>
                <w:rFonts w:ascii="Times New Roman" w:hAnsi="Times New Roman"/>
                <w:sz w:val="16"/>
                <w:szCs w:val="16"/>
              </w:rPr>
            </w:pPr>
          </w:p>
        </w:tc>
        <w:tc>
          <w:tcPr>
            <w:tcW w:w="211" w:type="pct"/>
            <w:vAlign w:val="center"/>
          </w:tcPr>
          <w:p w14:paraId="5A5A3359"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1,017,597 </w:t>
            </w:r>
          </w:p>
        </w:tc>
        <w:tc>
          <w:tcPr>
            <w:tcW w:w="241" w:type="pct"/>
            <w:vAlign w:val="bottom"/>
          </w:tcPr>
          <w:p w14:paraId="5170C82E" w14:textId="77777777" w:rsidR="0005299A" w:rsidRPr="00A972ED" w:rsidRDefault="0005299A"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1,071,536</w:t>
            </w:r>
          </w:p>
        </w:tc>
        <w:tc>
          <w:tcPr>
            <w:tcW w:w="241" w:type="pct"/>
            <w:vAlign w:val="bottom"/>
          </w:tcPr>
          <w:p w14:paraId="6EBC674C"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1,125,475 </w:t>
            </w:r>
          </w:p>
        </w:tc>
        <w:tc>
          <w:tcPr>
            <w:tcW w:w="271" w:type="pct"/>
            <w:vAlign w:val="bottom"/>
          </w:tcPr>
          <w:p w14:paraId="4CD3BF9A"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1,179,414 </w:t>
            </w:r>
          </w:p>
        </w:tc>
        <w:tc>
          <w:tcPr>
            <w:tcW w:w="211" w:type="pct"/>
            <w:vAlign w:val="bottom"/>
          </w:tcPr>
          <w:p w14:paraId="726A4D7C"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1,233,353 24100036</w:t>
            </w:r>
          </w:p>
        </w:tc>
        <w:tc>
          <w:tcPr>
            <w:tcW w:w="271" w:type="pct"/>
          </w:tcPr>
          <w:p w14:paraId="732B8661"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1204135</w:t>
            </w:r>
          </w:p>
        </w:tc>
        <w:tc>
          <w:tcPr>
            <w:tcW w:w="301" w:type="pct"/>
          </w:tcPr>
          <w:p w14:paraId="67CF2CA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150401</w:t>
            </w:r>
          </w:p>
        </w:tc>
        <w:tc>
          <w:tcPr>
            <w:tcW w:w="271" w:type="pct"/>
          </w:tcPr>
          <w:p w14:paraId="11F0CE6C"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260000</w:t>
            </w:r>
          </w:p>
        </w:tc>
        <w:tc>
          <w:tcPr>
            <w:tcW w:w="271" w:type="pct"/>
          </w:tcPr>
          <w:p w14:paraId="5E2BD13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264578</w:t>
            </w:r>
          </w:p>
        </w:tc>
        <w:tc>
          <w:tcPr>
            <w:tcW w:w="271" w:type="pct"/>
          </w:tcPr>
          <w:p w14:paraId="5205E580"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264578</w:t>
            </w:r>
          </w:p>
        </w:tc>
        <w:tc>
          <w:tcPr>
            <w:tcW w:w="271" w:type="pct"/>
          </w:tcPr>
          <w:p w14:paraId="47423405"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264578</w:t>
            </w:r>
          </w:p>
        </w:tc>
        <w:tc>
          <w:tcPr>
            <w:tcW w:w="241" w:type="pct"/>
          </w:tcPr>
          <w:p w14:paraId="51D27975"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128A6EF3"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63CF13E7"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1A3B6487"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738C6030"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6B5306C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r>
      <w:tr w:rsidR="00D03A02" w:rsidRPr="00A972ED" w14:paraId="3498CC21" w14:textId="77777777" w:rsidTr="00993B1B">
        <w:trPr>
          <w:trHeight w:val="701"/>
        </w:trPr>
        <w:tc>
          <w:tcPr>
            <w:tcW w:w="392" w:type="pct"/>
          </w:tcPr>
          <w:p w14:paraId="5593404F" w14:textId="77777777" w:rsidR="00D03A02" w:rsidRPr="00A972ED" w:rsidRDefault="00D03A02" w:rsidP="00A972ED">
            <w:pPr>
              <w:spacing w:after="0" w:line="240" w:lineRule="auto"/>
              <w:rPr>
                <w:rFonts w:ascii="Times New Roman" w:hAnsi="Times New Roman"/>
                <w:sz w:val="16"/>
                <w:szCs w:val="16"/>
              </w:rPr>
            </w:pPr>
            <w:r w:rsidRPr="00A972ED">
              <w:rPr>
                <w:rFonts w:ascii="Times New Roman" w:hAnsi="Times New Roman"/>
                <w:sz w:val="16"/>
                <w:szCs w:val="16"/>
              </w:rPr>
              <w:t>Human Capital Development</w:t>
            </w:r>
          </w:p>
        </w:tc>
        <w:tc>
          <w:tcPr>
            <w:tcW w:w="331" w:type="pct"/>
          </w:tcPr>
          <w:p w14:paraId="0D16FA22" w14:textId="77777777" w:rsidR="00D03A02" w:rsidRPr="00A972ED" w:rsidRDefault="00D03A02" w:rsidP="00A972ED">
            <w:pPr>
              <w:spacing w:after="0" w:line="240" w:lineRule="auto"/>
              <w:rPr>
                <w:rFonts w:ascii="Times New Roman" w:hAnsi="Times New Roman"/>
                <w:sz w:val="16"/>
                <w:szCs w:val="16"/>
              </w:rPr>
            </w:pPr>
            <w:r w:rsidRPr="00A972ED">
              <w:rPr>
                <w:rFonts w:ascii="Times New Roman" w:hAnsi="Times New Roman"/>
                <w:sz w:val="16"/>
                <w:szCs w:val="16"/>
              </w:rPr>
              <w:t>88400580</w:t>
            </w:r>
          </w:p>
        </w:tc>
        <w:tc>
          <w:tcPr>
            <w:tcW w:w="211" w:type="pct"/>
            <w:vAlign w:val="center"/>
          </w:tcPr>
          <w:p w14:paraId="45869F40" w14:textId="77777777" w:rsidR="00D03A02" w:rsidRPr="00A972ED" w:rsidRDefault="00D03A02"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5,755,256 </w:t>
            </w:r>
          </w:p>
        </w:tc>
        <w:tc>
          <w:tcPr>
            <w:tcW w:w="241" w:type="pct"/>
            <w:vAlign w:val="bottom"/>
          </w:tcPr>
          <w:p w14:paraId="58983D3B" w14:textId="77777777" w:rsidR="00D03A02" w:rsidRPr="00A972ED" w:rsidRDefault="00D03A02"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16,717,686 </w:t>
            </w:r>
          </w:p>
        </w:tc>
        <w:tc>
          <w:tcPr>
            <w:tcW w:w="241" w:type="pct"/>
            <w:vAlign w:val="bottom"/>
          </w:tcPr>
          <w:p w14:paraId="6371D83F" w14:textId="77777777" w:rsidR="00D03A02" w:rsidRPr="00A972ED" w:rsidRDefault="00D03A02"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17,680,116 </w:t>
            </w:r>
          </w:p>
        </w:tc>
        <w:tc>
          <w:tcPr>
            <w:tcW w:w="271" w:type="pct"/>
            <w:vAlign w:val="bottom"/>
          </w:tcPr>
          <w:p w14:paraId="2181E498" w14:textId="77777777" w:rsidR="00D03A02" w:rsidRPr="00A972ED" w:rsidRDefault="00D03A02"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18,642,546 </w:t>
            </w:r>
          </w:p>
        </w:tc>
        <w:tc>
          <w:tcPr>
            <w:tcW w:w="211" w:type="pct"/>
            <w:vAlign w:val="bottom"/>
          </w:tcPr>
          <w:p w14:paraId="0F2B70CA" w14:textId="77777777" w:rsidR="00D03A02" w:rsidRPr="00A972ED" w:rsidRDefault="00D03A02"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19,604,976 </w:t>
            </w:r>
          </w:p>
        </w:tc>
        <w:tc>
          <w:tcPr>
            <w:tcW w:w="271" w:type="pct"/>
          </w:tcPr>
          <w:p w14:paraId="1092B97F"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24100036</w:t>
            </w:r>
          </w:p>
        </w:tc>
        <w:tc>
          <w:tcPr>
            <w:tcW w:w="301" w:type="pct"/>
          </w:tcPr>
          <w:p w14:paraId="67E2F4E2"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1711556</w:t>
            </w:r>
          </w:p>
        </w:tc>
        <w:tc>
          <w:tcPr>
            <w:tcW w:w="271" w:type="pct"/>
          </w:tcPr>
          <w:p w14:paraId="08D96157"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1741738</w:t>
            </w:r>
          </w:p>
        </w:tc>
        <w:tc>
          <w:tcPr>
            <w:tcW w:w="271" w:type="pct"/>
          </w:tcPr>
          <w:p w14:paraId="1677F4EA"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3929056</w:t>
            </w:r>
          </w:p>
        </w:tc>
        <w:tc>
          <w:tcPr>
            <w:tcW w:w="271" w:type="pct"/>
          </w:tcPr>
          <w:p w14:paraId="12FB723A"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14713490</w:t>
            </w:r>
          </w:p>
        </w:tc>
        <w:tc>
          <w:tcPr>
            <w:tcW w:w="271" w:type="pct"/>
          </w:tcPr>
          <w:p w14:paraId="5359DDE8" w14:textId="77777777" w:rsidR="00D03A02" w:rsidRPr="00A972ED" w:rsidRDefault="00D03A02" w:rsidP="00A972ED">
            <w:pPr>
              <w:pStyle w:val="Heading5"/>
              <w:spacing w:before="0" w:line="240" w:lineRule="auto"/>
              <w:jc w:val="both"/>
              <w:rPr>
                <w:rFonts w:ascii="Times New Roman" w:hAnsi="Times New Roman" w:cs="Times New Roman"/>
                <w:sz w:val="16"/>
                <w:szCs w:val="16"/>
              </w:rPr>
            </w:pPr>
          </w:p>
        </w:tc>
        <w:tc>
          <w:tcPr>
            <w:tcW w:w="241" w:type="pct"/>
          </w:tcPr>
          <w:p w14:paraId="39A2E805"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866500</w:t>
            </w:r>
          </w:p>
        </w:tc>
        <w:tc>
          <w:tcPr>
            <w:tcW w:w="241" w:type="pct"/>
          </w:tcPr>
          <w:p w14:paraId="39ABE062"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60000</w:t>
            </w:r>
          </w:p>
        </w:tc>
        <w:tc>
          <w:tcPr>
            <w:tcW w:w="241" w:type="pct"/>
          </w:tcPr>
          <w:p w14:paraId="11CBDDE8"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12100</w:t>
            </w:r>
          </w:p>
        </w:tc>
        <w:tc>
          <w:tcPr>
            <w:tcW w:w="241" w:type="pct"/>
          </w:tcPr>
          <w:p w14:paraId="550CB9A3"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193200</w:t>
            </w:r>
          </w:p>
        </w:tc>
        <w:tc>
          <w:tcPr>
            <w:tcW w:w="241" w:type="pct"/>
          </w:tcPr>
          <w:p w14:paraId="643A906F"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264800</w:t>
            </w:r>
          </w:p>
        </w:tc>
        <w:tc>
          <w:tcPr>
            <w:tcW w:w="241" w:type="pct"/>
          </w:tcPr>
          <w:p w14:paraId="35C3D395" w14:textId="77777777" w:rsidR="00D03A02" w:rsidRPr="00A972ED" w:rsidRDefault="00D03A02"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336400</w:t>
            </w:r>
          </w:p>
        </w:tc>
      </w:tr>
      <w:tr w:rsidR="00D03A02" w:rsidRPr="00A972ED" w14:paraId="1508CE84" w14:textId="77777777" w:rsidTr="00993B1B">
        <w:tc>
          <w:tcPr>
            <w:tcW w:w="392" w:type="pct"/>
          </w:tcPr>
          <w:p w14:paraId="64DBCF06" w14:textId="77777777" w:rsidR="0005299A" w:rsidRPr="00A972ED" w:rsidRDefault="0005299A" w:rsidP="00A972ED">
            <w:pPr>
              <w:spacing w:after="0" w:line="240" w:lineRule="auto"/>
              <w:rPr>
                <w:rFonts w:ascii="Times New Roman" w:hAnsi="Times New Roman"/>
                <w:sz w:val="16"/>
                <w:szCs w:val="16"/>
              </w:rPr>
            </w:pPr>
            <w:r w:rsidRPr="00A972ED">
              <w:rPr>
                <w:rFonts w:ascii="Times New Roman" w:hAnsi="Times New Roman"/>
                <w:sz w:val="16"/>
                <w:szCs w:val="16"/>
              </w:rPr>
              <w:t>Community Mobilization and mindset change</w:t>
            </w:r>
          </w:p>
        </w:tc>
        <w:tc>
          <w:tcPr>
            <w:tcW w:w="331" w:type="pct"/>
          </w:tcPr>
          <w:p w14:paraId="5FA20C7E"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12,411,410 </w:t>
            </w:r>
          </w:p>
          <w:p w14:paraId="66C62C84" w14:textId="77777777" w:rsidR="0005299A" w:rsidRPr="00A972ED" w:rsidRDefault="0005299A" w:rsidP="00A972ED">
            <w:pPr>
              <w:spacing w:after="0" w:line="240" w:lineRule="auto"/>
              <w:rPr>
                <w:rFonts w:ascii="Times New Roman" w:hAnsi="Times New Roman"/>
                <w:sz w:val="16"/>
                <w:szCs w:val="16"/>
              </w:rPr>
            </w:pPr>
          </w:p>
        </w:tc>
        <w:tc>
          <w:tcPr>
            <w:tcW w:w="211" w:type="pct"/>
            <w:vAlign w:val="center"/>
          </w:tcPr>
          <w:p w14:paraId="5BA6AFA0"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1,578,501 </w:t>
            </w:r>
          </w:p>
        </w:tc>
        <w:tc>
          <w:tcPr>
            <w:tcW w:w="241" w:type="pct"/>
            <w:vAlign w:val="bottom"/>
          </w:tcPr>
          <w:p w14:paraId="24AC67A4" w14:textId="77777777" w:rsidR="0005299A" w:rsidRPr="00A972ED" w:rsidRDefault="0005299A"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674,720</w:t>
            </w:r>
          </w:p>
        </w:tc>
        <w:tc>
          <w:tcPr>
            <w:tcW w:w="241" w:type="pct"/>
            <w:vAlign w:val="bottom"/>
          </w:tcPr>
          <w:p w14:paraId="0510C23E"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2,482,282 </w:t>
            </w:r>
          </w:p>
        </w:tc>
        <w:tc>
          <w:tcPr>
            <w:tcW w:w="271" w:type="pct"/>
            <w:vAlign w:val="bottom"/>
          </w:tcPr>
          <w:p w14:paraId="6EF878D2"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3,386,063 </w:t>
            </w:r>
          </w:p>
        </w:tc>
        <w:tc>
          <w:tcPr>
            <w:tcW w:w="211" w:type="pct"/>
            <w:vAlign w:val="bottom"/>
          </w:tcPr>
          <w:p w14:paraId="4D400840"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4,289,844 </w:t>
            </w:r>
          </w:p>
        </w:tc>
        <w:tc>
          <w:tcPr>
            <w:tcW w:w="271" w:type="pct"/>
          </w:tcPr>
          <w:p w14:paraId="2C8951BF"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3452116</w:t>
            </w:r>
          </w:p>
        </w:tc>
        <w:tc>
          <w:tcPr>
            <w:tcW w:w="301" w:type="pct"/>
          </w:tcPr>
          <w:p w14:paraId="2B11E5B4"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7000</w:t>
            </w:r>
          </w:p>
        </w:tc>
        <w:tc>
          <w:tcPr>
            <w:tcW w:w="271" w:type="pct"/>
          </w:tcPr>
          <w:p w14:paraId="68A5F1A5"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16500</w:t>
            </w:r>
          </w:p>
        </w:tc>
        <w:tc>
          <w:tcPr>
            <w:tcW w:w="271" w:type="pct"/>
          </w:tcPr>
          <w:p w14:paraId="41343D2E"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1142872</w:t>
            </w:r>
          </w:p>
        </w:tc>
        <w:tc>
          <w:tcPr>
            <w:tcW w:w="271" w:type="pct"/>
          </w:tcPr>
          <w:p w14:paraId="0C1BD951"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1142872</w:t>
            </w:r>
          </w:p>
        </w:tc>
        <w:tc>
          <w:tcPr>
            <w:tcW w:w="271" w:type="pct"/>
          </w:tcPr>
          <w:p w14:paraId="236CB678"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1142872</w:t>
            </w:r>
          </w:p>
        </w:tc>
        <w:tc>
          <w:tcPr>
            <w:tcW w:w="241" w:type="pct"/>
          </w:tcPr>
          <w:p w14:paraId="1CA0DC5B"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623262D4"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42063BB4"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042D3652"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558997AB"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1A8C579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r>
      <w:tr w:rsidR="00D03A02" w:rsidRPr="00A972ED" w14:paraId="102B8B72" w14:textId="77777777" w:rsidTr="00993B1B">
        <w:tc>
          <w:tcPr>
            <w:tcW w:w="392" w:type="pct"/>
          </w:tcPr>
          <w:p w14:paraId="0DE75A33" w14:textId="77777777" w:rsidR="0005299A" w:rsidRPr="00A972ED" w:rsidRDefault="0005299A" w:rsidP="00A972ED">
            <w:pPr>
              <w:spacing w:after="0" w:line="240" w:lineRule="auto"/>
              <w:rPr>
                <w:rFonts w:ascii="Times New Roman" w:hAnsi="Times New Roman"/>
                <w:sz w:val="16"/>
                <w:szCs w:val="16"/>
              </w:rPr>
            </w:pPr>
            <w:r w:rsidRPr="00A972ED">
              <w:rPr>
                <w:rFonts w:ascii="Times New Roman" w:hAnsi="Times New Roman"/>
                <w:sz w:val="16"/>
                <w:szCs w:val="16"/>
              </w:rPr>
              <w:lastRenderedPageBreak/>
              <w:t>Public sector transformation</w:t>
            </w:r>
          </w:p>
        </w:tc>
        <w:tc>
          <w:tcPr>
            <w:tcW w:w="331" w:type="pct"/>
          </w:tcPr>
          <w:p w14:paraId="7F7C0B80"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23,730,395 </w:t>
            </w:r>
          </w:p>
          <w:p w14:paraId="54D21773" w14:textId="77777777" w:rsidR="0005299A" w:rsidRPr="00A972ED" w:rsidRDefault="0005299A" w:rsidP="00A972ED">
            <w:pPr>
              <w:spacing w:after="0" w:line="240" w:lineRule="auto"/>
              <w:rPr>
                <w:rFonts w:ascii="Times New Roman" w:hAnsi="Times New Roman"/>
                <w:sz w:val="16"/>
                <w:szCs w:val="16"/>
              </w:rPr>
            </w:pPr>
          </w:p>
        </w:tc>
        <w:tc>
          <w:tcPr>
            <w:tcW w:w="211" w:type="pct"/>
            <w:vAlign w:val="center"/>
          </w:tcPr>
          <w:p w14:paraId="1ADA6AA0"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3,785,235 </w:t>
            </w:r>
          </w:p>
        </w:tc>
        <w:tc>
          <w:tcPr>
            <w:tcW w:w="241" w:type="pct"/>
            <w:vAlign w:val="bottom"/>
          </w:tcPr>
          <w:p w14:paraId="4839396B" w14:textId="77777777" w:rsidR="0005299A" w:rsidRPr="00A972ED" w:rsidRDefault="0005299A" w:rsidP="00A972ED">
            <w:pPr>
              <w:spacing w:after="0" w:line="240" w:lineRule="auto"/>
              <w:jc w:val="right"/>
              <w:rPr>
                <w:rFonts w:ascii="Times New Roman" w:hAnsi="Times New Roman"/>
                <w:color w:val="000000"/>
                <w:sz w:val="16"/>
                <w:szCs w:val="16"/>
              </w:rPr>
            </w:pPr>
            <w:r w:rsidRPr="00A972ED">
              <w:rPr>
                <w:rFonts w:ascii="Times New Roman" w:hAnsi="Times New Roman"/>
                <w:color w:val="000000"/>
                <w:sz w:val="16"/>
                <w:szCs w:val="16"/>
              </w:rPr>
              <w:t>4,265,657</w:t>
            </w:r>
          </w:p>
        </w:tc>
        <w:tc>
          <w:tcPr>
            <w:tcW w:w="241" w:type="pct"/>
            <w:vAlign w:val="bottom"/>
          </w:tcPr>
          <w:p w14:paraId="565C87AD"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4,746,079 </w:t>
            </w:r>
          </w:p>
        </w:tc>
        <w:tc>
          <w:tcPr>
            <w:tcW w:w="271" w:type="pct"/>
            <w:vAlign w:val="bottom"/>
          </w:tcPr>
          <w:p w14:paraId="36CDCE77"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5,226,501 </w:t>
            </w:r>
          </w:p>
        </w:tc>
        <w:tc>
          <w:tcPr>
            <w:tcW w:w="211" w:type="pct"/>
            <w:vAlign w:val="bottom"/>
          </w:tcPr>
          <w:p w14:paraId="1076842C"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5,706,923 </w:t>
            </w:r>
          </w:p>
        </w:tc>
        <w:tc>
          <w:tcPr>
            <w:tcW w:w="271" w:type="pct"/>
          </w:tcPr>
          <w:p w14:paraId="2DB956C4"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939983</w:t>
            </w:r>
          </w:p>
        </w:tc>
        <w:tc>
          <w:tcPr>
            <w:tcW w:w="301" w:type="pct"/>
          </w:tcPr>
          <w:p w14:paraId="3A425B52"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78235</w:t>
            </w:r>
          </w:p>
        </w:tc>
        <w:tc>
          <w:tcPr>
            <w:tcW w:w="271" w:type="pct"/>
          </w:tcPr>
          <w:p w14:paraId="1EB62285"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85000</w:t>
            </w:r>
          </w:p>
        </w:tc>
        <w:tc>
          <w:tcPr>
            <w:tcW w:w="271" w:type="pct"/>
          </w:tcPr>
          <w:p w14:paraId="4C5717F7"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258916</w:t>
            </w:r>
          </w:p>
        </w:tc>
        <w:tc>
          <w:tcPr>
            <w:tcW w:w="271" w:type="pct"/>
          </w:tcPr>
          <w:p w14:paraId="443F3BCB"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258916</w:t>
            </w:r>
          </w:p>
        </w:tc>
        <w:tc>
          <w:tcPr>
            <w:tcW w:w="271" w:type="pct"/>
          </w:tcPr>
          <w:p w14:paraId="48E5A52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258916</w:t>
            </w:r>
          </w:p>
        </w:tc>
        <w:tc>
          <w:tcPr>
            <w:tcW w:w="241" w:type="pct"/>
          </w:tcPr>
          <w:p w14:paraId="2CFD8ACF"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15C2DF2C"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6FF868C2"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27D7C92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1C4C7539"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3C39CAF2"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r>
      <w:tr w:rsidR="00D03A02" w:rsidRPr="00A972ED" w14:paraId="6039104E" w14:textId="77777777" w:rsidTr="00993B1B">
        <w:tc>
          <w:tcPr>
            <w:tcW w:w="392" w:type="pct"/>
          </w:tcPr>
          <w:p w14:paraId="71914C9C" w14:textId="77777777" w:rsidR="0005299A" w:rsidRPr="00A972ED" w:rsidRDefault="0005299A" w:rsidP="00A972ED">
            <w:pPr>
              <w:spacing w:after="0" w:line="240" w:lineRule="auto"/>
              <w:rPr>
                <w:rFonts w:ascii="Times New Roman" w:hAnsi="Times New Roman"/>
                <w:sz w:val="16"/>
                <w:szCs w:val="16"/>
              </w:rPr>
            </w:pPr>
            <w:r w:rsidRPr="00A972ED">
              <w:rPr>
                <w:rFonts w:ascii="Times New Roman" w:hAnsi="Times New Roman"/>
                <w:sz w:val="16"/>
                <w:szCs w:val="16"/>
              </w:rPr>
              <w:t xml:space="preserve">Development Pan implementation </w:t>
            </w:r>
          </w:p>
        </w:tc>
        <w:tc>
          <w:tcPr>
            <w:tcW w:w="331" w:type="pct"/>
          </w:tcPr>
          <w:tbl>
            <w:tblPr>
              <w:tblW w:w="629" w:type="dxa"/>
              <w:tblLook w:val="04A0" w:firstRow="1" w:lastRow="0" w:firstColumn="1" w:lastColumn="0" w:noHBand="0" w:noVBand="1"/>
            </w:tblPr>
            <w:tblGrid>
              <w:gridCol w:w="692"/>
            </w:tblGrid>
            <w:tr w:rsidR="0005299A" w:rsidRPr="00A972ED" w14:paraId="7D696213" w14:textId="77777777" w:rsidTr="00993B1B">
              <w:trPr>
                <w:trHeight w:val="509"/>
              </w:trPr>
              <w:tc>
                <w:tcPr>
                  <w:tcW w:w="629" w:type="dxa"/>
                  <w:vMerge w:val="restart"/>
                  <w:tcBorders>
                    <w:top w:val="nil"/>
                    <w:left w:val="nil"/>
                    <w:bottom w:val="nil"/>
                    <w:right w:val="nil"/>
                  </w:tcBorders>
                  <w:shd w:val="clear" w:color="auto" w:fill="auto"/>
                  <w:noWrap/>
                  <w:vAlign w:val="bottom"/>
                  <w:hideMark/>
                </w:tcPr>
                <w:p w14:paraId="6E34DF5A"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4,277,965 </w:t>
                  </w:r>
                </w:p>
              </w:tc>
            </w:tr>
            <w:tr w:rsidR="0005299A" w:rsidRPr="00A972ED" w14:paraId="2A3B05EC" w14:textId="77777777" w:rsidTr="00993B1B">
              <w:trPr>
                <w:trHeight w:val="509"/>
              </w:trPr>
              <w:tc>
                <w:tcPr>
                  <w:tcW w:w="629" w:type="dxa"/>
                  <w:vMerge/>
                  <w:tcBorders>
                    <w:top w:val="nil"/>
                    <w:left w:val="nil"/>
                    <w:bottom w:val="nil"/>
                    <w:right w:val="nil"/>
                  </w:tcBorders>
                  <w:vAlign w:val="center"/>
                  <w:hideMark/>
                </w:tcPr>
                <w:p w14:paraId="4EE45FC6" w14:textId="77777777" w:rsidR="0005299A" w:rsidRPr="00A972ED" w:rsidRDefault="0005299A" w:rsidP="00A972ED">
                  <w:pPr>
                    <w:spacing w:after="0" w:line="240" w:lineRule="auto"/>
                    <w:rPr>
                      <w:rFonts w:ascii="Times New Roman" w:hAnsi="Times New Roman"/>
                      <w:color w:val="000000"/>
                      <w:sz w:val="16"/>
                      <w:szCs w:val="16"/>
                    </w:rPr>
                  </w:pPr>
                </w:p>
              </w:tc>
            </w:tr>
            <w:tr w:rsidR="0005299A" w:rsidRPr="00A972ED" w14:paraId="192F28B5" w14:textId="77777777" w:rsidTr="00993B1B">
              <w:trPr>
                <w:trHeight w:val="509"/>
              </w:trPr>
              <w:tc>
                <w:tcPr>
                  <w:tcW w:w="629" w:type="dxa"/>
                  <w:vMerge/>
                  <w:tcBorders>
                    <w:top w:val="nil"/>
                    <w:left w:val="nil"/>
                    <w:bottom w:val="nil"/>
                    <w:right w:val="nil"/>
                  </w:tcBorders>
                  <w:vAlign w:val="center"/>
                  <w:hideMark/>
                </w:tcPr>
                <w:p w14:paraId="355F0427" w14:textId="77777777" w:rsidR="0005299A" w:rsidRPr="00A972ED" w:rsidRDefault="0005299A" w:rsidP="00A972ED">
                  <w:pPr>
                    <w:spacing w:after="0" w:line="240" w:lineRule="auto"/>
                    <w:rPr>
                      <w:rFonts w:ascii="Times New Roman" w:hAnsi="Times New Roman"/>
                      <w:color w:val="000000"/>
                      <w:sz w:val="16"/>
                      <w:szCs w:val="16"/>
                    </w:rPr>
                  </w:pPr>
                </w:p>
              </w:tc>
            </w:tr>
          </w:tbl>
          <w:p w14:paraId="413967BE" w14:textId="77777777" w:rsidR="0005299A" w:rsidRPr="00A972ED" w:rsidRDefault="0005299A" w:rsidP="00A972ED">
            <w:pPr>
              <w:spacing w:after="0" w:line="240" w:lineRule="auto"/>
              <w:rPr>
                <w:rFonts w:ascii="Times New Roman" w:hAnsi="Times New Roman"/>
                <w:sz w:val="16"/>
                <w:szCs w:val="16"/>
              </w:rPr>
            </w:pPr>
          </w:p>
        </w:tc>
        <w:tc>
          <w:tcPr>
            <w:tcW w:w="211" w:type="pct"/>
            <w:vAlign w:val="center"/>
          </w:tcPr>
          <w:p w14:paraId="524DC282"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760,375 </w:t>
            </w:r>
          </w:p>
        </w:tc>
        <w:tc>
          <w:tcPr>
            <w:tcW w:w="241" w:type="pct"/>
            <w:vAlign w:val="bottom"/>
          </w:tcPr>
          <w:p w14:paraId="0C2BD0F1"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807,984 </w:t>
            </w:r>
          </w:p>
        </w:tc>
        <w:tc>
          <w:tcPr>
            <w:tcW w:w="241" w:type="pct"/>
            <w:vAlign w:val="bottom"/>
          </w:tcPr>
          <w:p w14:paraId="07FB6D9E"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855,593 </w:t>
            </w:r>
          </w:p>
        </w:tc>
        <w:tc>
          <w:tcPr>
            <w:tcW w:w="271" w:type="pct"/>
            <w:vAlign w:val="bottom"/>
          </w:tcPr>
          <w:p w14:paraId="53A9057D"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903,202 </w:t>
            </w:r>
          </w:p>
        </w:tc>
        <w:tc>
          <w:tcPr>
            <w:tcW w:w="211" w:type="pct"/>
            <w:vAlign w:val="bottom"/>
          </w:tcPr>
          <w:p w14:paraId="16446401"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950,811 </w:t>
            </w:r>
          </w:p>
        </w:tc>
        <w:tc>
          <w:tcPr>
            <w:tcW w:w="271" w:type="pct"/>
          </w:tcPr>
          <w:p w14:paraId="58BD3ACD"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2140454</w:t>
            </w:r>
          </w:p>
        </w:tc>
        <w:tc>
          <w:tcPr>
            <w:tcW w:w="301" w:type="pct"/>
          </w:tcPr>
          <w:p w14:paraId="6E85AC67"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38500</w:t>
            </w:r>
          </w:p>
        </w:tc>
        <w:tc>
          <w:tcPr>
            <w:tcW w:w="271" w:type="pct"/>
          </w:tcPr>
          <w:p w14:paraId="1933D4C5"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160999</w:t>
            </w:r>
          </w:p>
        </w:tc>
        <w:tc>
          <w:tcPr>
            <w:tcW w:w="271" w:type="pct"/>
          </w:tcPr>
          <w:p w14:paraId="74764C0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646985</w:t>
            </w:r>
          </w:p>
        </w:tc>
        <w:tc>
          <w:tcPr>
            <w:tcW w:w="271" w:type="pct"/>
          </w:tcPr>
          <w:p w14:paraId="794F86CD"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646985</w:t>
            </w:r>
          </w:p>
        </w:tc>
        <w:tc>
          <w:tcPr>
            <w:tcW w:w="271" w:type="pct"/>
          </w:tcPr>
          <w:p w14:paraId="7AF353CA"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646985</w:t>
            </w:r>
          </w:p>
        </w:tc>
        <w:tc>
          <w:tcPr>
            <w:tcW w:w="241" w:type="pct"/>
          </w:tcPr>
          <w:p w14:paraId="63E26D2F"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00838735"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50E6BBA4"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3EB9760B"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6BF265C6"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4D375EB4"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r>
      <w:tr w:rsidR="00D03A02" w:rsidRPr="00A972ED" w14:paraId="333B57E8" w14:textId="77777777" w:rsidTr="00993B1B">
        <w:trPr>
          <w:trHeight w:val="64"/>
        </w:trPr>
        <w:tc>
          <w:tcPr>
            <w:tcW w:w="392" w:type="pct"/>
          </w:tcPr>
          <w:p w14:paraId="08337647" w14:textId="77777777" w:rsidR="0005299A" w:rsidRPr="00A972ED" w:rsidRDefault="0005299A" w:rsidP="00A972ED">
            <w:pPr>
              <w:spacing w:after="0" w:line="240" w:lineRule="auto"/>
              <w:rPr>
                <w:rFonts w:ascii="Times New Roman" w:hAnsi="Times New Roman"/>
                <w:sz w:val="16"/>
                <w:szCs w:val="16"/>
              </w:rPr>
            </w:pPr>
            <w:r w:rsidRPr="00A972ED">
              <w:rPr>
                <w:rFonts w:ascii="Times New Roman" w:hAnsi="Times New Roman"/>
                <w:sz w:val="16"/>
                <w:szCs w:val="16"/>
              </w:rPr>
              <w:t>Governance and Security</w:t>
            </w:r>
          </w:p>
        </w:tc>
        <w:tc>
          <w:tcPr>
            <w:tcW w:w="331" w:type="pct"/>
          </w:tcPr>
          <w:tbl>
            <w:tblPr>
              <w:tblW w:w="851" w:type="dxa"/>
              <w:tblLook w:val="04A0" w:firstRow="1" w:lastRow="0" w:firstColumn="1" w:lastColumn="0" w:noHBand="0" w:noVBand="1"/>
            </w:tblPr>
            <w:tblGrid>
              <w:gridCol w:w="692"/>
            </w:tblGrid>
            <w:tr w:rsidR="0005299A" w:rsidRPr="00A972ED" w14:paraId="6171B034" w14:textId="77777777" w:rsidTr="00993B1B">
              <w:trPr>
                <w:trHeight w:val="712"/>
              </w:trPr>
              <w:tc>
                <w:tcPr>
                  <w:tcW w:w="851" w:type="dxa"/>
                  <w:tcBorders>
                    <w:top w:val="nil"/>
                    <w:left w:val="nil"/>
                    <w:bottom w:val="nil"/>
                    <w:right w:val="nil"/>
                  </w:tcBorders>
                  <w:shd w:val="clear" w:color="auto" w:fill="auto"/>
                  <w:noWrap/>
                  <w:vAlign w:val="bottom"/>
                  <w:hideMark/>
                </w:tcPr>
                <w:p w14:paraId="394D3186"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5,089,725 </w:t>
                  </w:r>
                </w:p>
              </w:tc>
            </w:tr>
            <w:tr w:rsidR="0005299A" w:rsidRPr="00A972ED" w14:paraId="454483CF" w14:textId="77777777" w:rsidTr="00993B1B">
              <w:trPr>
                <w:trHeight w:val="178"/>
              </w:trPr>
              <w:tc>
                <w:tcPr>
                  <w:tcW w:w="851" w:type="dxa"/>
                  <w:tcBorders>
                    <w:top w:val="nil"/>
                    <w:left w:val="nil"/>
                    <w:bottom w:val="nil"/>
                    <w:right w:val="nil"/>
                  </w:tcBorders>
                  <w:shd w:val="clear" w:color="auto" w:fill="auto"/>
                  <w:noWrap/>
                  <w:vAlign w:val="bottom"/>
                  <w:hideMark/>
                </w:tcPr>
                <w:p w14:paraId="6181A284" w14:textId="77777777" w:rsidR="0005299A" w:rsidRPr="00A972ED" w:rsidRDefault="0005299A" w:rsidP="00A972ED">
                  <w:pPr>
                    <w:spacing w:after="0" w:line="240" w:lineRule="auto"/>
                    <w:rPr>
                      <w:rFonts w:ascii="Times New Roman" w:hAnsi="Times New Roman"/>
                      <w:color w:val="000000"/>
                      <w:sz w:val="16"/>
                      <w:szCs w:val="16"/>
                    </w:rPr>
                  </w:pPr>
                </w:p>
              </w:tc>
            </w:tr>
            <w:tr w:rsidR="0005299A" w:rsidRPr="00A972ED" w14:paraId="32E1E090" w14:textId="77777777" w:rsidTr="00993B1B">
              <w:trPr>
                <w:trHeight w:val="178"/>
              </w:trPr>
              <w:tc>
                <w:tcPr>
                  <w:tcW w:w="851" w:type="dxa"/>
                  <w:tcBorders>
                    <w:top w:val="nil"/>
                    <w:left w:val="nil"/>
                    <w:bottom w:val="nil"/>
                    <w:right w:val="nil"/>
                  </w:tcBorders>
                  <w:shd w:val="clear" w:color="auto" w:fill="auto"/>
                  <w:noWrap/>
                  <w:vAlign w:val="bottom"/>
                  <w:hideMark/>
                </w:tcPr>
                <w:p w14:paraId="70817E94" w14:textId="77777777" w:rsidR="0005299A" w:rsidRPr="00A972ED" w:rsidRDefault="0005299A" w:rsidP="00A972ED">
                  <w:pPr>
                    <w:spacing w:after="0" w:line="240" w:lineRule="auto"/>
                    <w:rPr>
                      <w:rFonts w:ascii="Times New Roman" w:hAnsi="Times New Roman"/>
                      <w:color w:val="000000"/>
                      <w:sz w:val="16"/>
                      <w:szCs w:val="16"/>
                    </w:rPr>
                  </w:pPr>
                </w:p>
              </w:tc>
            </w:tr>
          </w:tbl>
          <w:p w14:paraId="1E70C443" w14:textId="77777777" w:rsidR="0005299A" w:rsidRPr="00A972ED" w:rsidRDefault="0005299A" w:rsidP="00A972ED">
            <w:pPr>
              <w:spacing w:after="0" w:line="240" w:lineRule="auto"/>
              <w:rPr>
                <w:rFonts w:ascii="Times New Roman" w:hAnsi="Times New Roman"/>
                <w:sz w:val="16"/>
                <w:szCs w:val="16"/>
              </w:rPr>
            </w:pPr>
          </w:p>
        </w:tc>
        <w:tc>
          <w:tcPr>
            <w:tcW w:w="211" w:type="pct"/>
            <w:vAlign w:val="bottom"/>
          </w:tcPr>
          <w:p w14:paraId="672610E9"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844,589 </w:t>
            </w:r>
          </w:p>
        </w:tc>
        <w:tc>
          <w:tcPr>
            <w:tcW w:w="241" w:type="pct"/>
            <w:vAlign w:val="bottom"/>
          </w:tcPr>
          <w:p w14:paraId="3A639AEE"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931,267 </w:t>
            </w:r>
          </w:p>
        </w:tc>
        <w:tc>
          <w:tcPr>
            <w:tcW w:w="241" w:type="pct"/>
            <w:vAlign w:val="bottom"/>
          </w:tcPr>
          <w:p w14:paraId="1A3B5F99"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1,017,945 </w:t>
            </w:r>
          </w:p>
        </w:tc>
        <w:tc>
          <w:tcPr>
            <w:tcW w:w="271" w:type="pct"/>
            <w:vAlign w:val="bottom"/>
          </w:tcPr>
          <w:p w14:paraId="72CF40D4"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1,104,623 </w:t>
            </w:r>
          </w:p>
        </w:tc>
        <w:tc>
          <w:tcPr>
            <w:tcW w:w="211" w:type="pct"/>
            <w:vAlign w:val="bottom"/>
          </w:tcPr>
          <w:p w14:paraId="13F6F377" w14:textId="77777777" w:rsidR="0005299A" w:rsidRPr="00A972ED" w:rsidRDefault="0005299A" w:rsidP="00A972ED">
            <w:pPr>
              <w:spacing w:after="0" w:line="240" w:lineRule="auto"/>
              <w:rPr>
                <w:rFonts w:ascii="Times New Roman" w:hAnsi="Times New Roman"/>
                <w:color w:val="000000"/>
                <w:sz w:val="16"/>
                <w:szCs w:val="16"/>
              </w:rPr>
            </w:pPr>
            <w:r w:rsidRPr="00A972ED">
              <w:rPr>
                <w:rFonts w:ascii="Times New Roman" w:hAnsi="Times New Roman"/>
                <w:color w:val="000000"/>
                <w:sz w:val="16"/>
                <w:szCs w:val="16"/>
              </w:rPr>
              <w:t xml:space="preserve">     1,191,301 </w:t>
            </w:r>
          </w:p>
        </w:tc>
        <w:tc>
          <w:tcPr>
            <w:tcW w:w="271" w:type="pct"/>
          </w:tcPr>
          <w:p w14:paraId="03E6C5D2"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478799</w:t>
            </w:r>
          </w:p>
        </w:tc>
        <w:tc>
          <w:tcPr>
            <w:tcW w:w="301" w:type="pct"/>
          </w:tcPr>
          <w:p w14:paraId="473FB57F"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w:t>
            </w:r>
          </w:p>
        </w:tc>
        <w:tc>
          <w:tcPr>
            <w:tcW w:w="271" w:type="pct"/>
          </w:tcPr>
          <w:p w14:paraId="7222A96B"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15500</w:t>
            </w:r>
          </w:p>
        </w:tc>
        <w:tc>
          <w:tcPr>
            <w:tcW w:w="271" w:type="pct"/>
          </w:tcPr>
          <w:p w14:paraId="36CA575F"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102426</w:t>
            </w:r>
          </w:p>
        </w:tc>
        <w:tc>
          <w:tcPr>
            <w:tcW w:w="271" w:type="pct"/>
          </w:tcPr>
          <w:p w14:paraId="0B86A7C3"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180456</w:t>
            </w:r>
          </w:p>
        </w:tc>
        <w:tc>
          <w:tcPr>
            <w:tcW w:w="271" w:type="pct"/>
          </w:tcPr>
          <w:p w14:paraId="47DEABEC"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180436</w:t>
            </w:r>
          </w:p>
        </w:tc>
        <w:tc>
          <w:tcPr>
            <w:tcW w:w="241" w:type="pct"/>
          </w:tcPr>
          <w:p w14:paraId="44764C88"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0962E868"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327A9FF2"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2556C94D"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0D756644"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c>
          <w:tcPr>
            <w:tcW w:w="241" w:type="pct"/>
          </w:tcPr>
          <w:p w14:paraId="6BE109A1" w14:textId="77777777" w:rsidR="0005299A" w:rsidRPr="00A972ED" w:rsidRDefault="0005299A" w:rsidP="00A972ED">
            <w:pPr>
              <w:pStyle w:val="Heading5"/>
              <w:spacing w:before="0" w:line="240" w:lineRule="auto"/>
              <w:jc w:val="both"/>
              <w:rPr>
                <w:rFonts w:ascii="Times New Roman" w:hAnsi="Times New Roman" w:cs="Times New Roman"/>
                <w:sz w:val="16"/>
                <w:szCs w:val="16"/>
              </w:rPr>
            </w:pPr>
            <w:r w:rsidRPr="00A972ED">
              <w:rPr>
                <w:rFonts w:ascii="Times New Roman" w:hAnsi="Times New Roman" w:cs="Times New Roman"/>
                <w:sz w:val="16"/>
                <w:szCs w:val="16"/>
              </w:rPr>
              <w:t>0</w:t>
            </w:r>
          </w:p>
        </w:tc>
      </w:tr>
    </w:tbl>
    <w:p w14:paraId="06A820D9" w14:textId="77777777" w:rsidR="001A3B97" w:rsidRPr="00A972ED" w:rsidRDefault="001A3B97" w:rsidP="00A972ED">
      <w:pPr>
        <w:spacing w:after="0" w:line="240" w:lineRule="auto"/>
        <w:rPr>
          <w:rFonts w:ascii="Times New Roman" w:hAnsi="Times New Roman"/>
          <w:sz w:val="24"/>
          <w:szCs w:val="24"/>
          <w:lang w:val="en-GB"/>
        </w:rPr>
      </w:pPr>
    </w:p>
    <w:p w14:paraId="63FE2DD9" w14:textId="41E65F9B" w:rsidR="00002BE3" w:rsidRPr="00A972ED" w:rsidRDefault="00002BE3" w:rsidP="00A972ED">
      <w:pPr>
        <w:pStyle w:val="Heading2"/>
        <w:spacing w:before="0" w:line="240" w:lineRule="auto"/>
        <w:rPr>
          <w:rFonts w:ascii="Times New Roman" w:eastAsiaTheme="minorHAnsi" w:hAnsi="Times New Roman" w:cs="Times New Roman"/>
        </w:rPr>
      </w:pPr>
      <w:r w:rsidRPr="00A972ED">
        <w:rPr>
          <w:rFonts w:ascii="Times New Roman" w:eastAsiaTheme="minorHAnsi" w:hAnsi="Times New Roman" w:cs="Times New Roman"/>
        </w:rPr>
        <w:t xml:space="preserve">Summary of project costs for five years </w:t>
      </w:r>
    </w:p>
    <w:tbl>
      <w:tblPr>
        <w:tblStyle w:val="TableGrid"/>
        <w:tblW w:w="5000" w:type="pct"/>
        <w:tblLook w:val="04A0" w:firstRow="1" w:lastRow="0" w:firstColumn="1" w:lastColumn="0" w:noHBand="0" w:noVBand="1"/>
      </w:tblPr>
      <w:tblGrid>
        <w:gridCol w:w="2495"/>
        <w:gridCol w:w="707"/>
        <w:gridCol w:w="707"/>
        <w:gridCol w:w="707"/>
        <w:gridCol w:w="707"/>
        <w:gridCol w:w="707"/>
        <w:gridCol w:w="1326"/>
        <w:gridCol w:w="1505"/>
        <w:gridCol w:w="1326"/>
        <w:gridCol w:w="1419"/>
        <w:gridCol w:w="1344"/>
      </w:tblGrid>
      <w:tr w:rsidR="00FB32E5" w:rsidRPr="00993B1B" w14:paraId="65E06C71" w14:textId="77777777" w:rsidTr="00993B1B">
        <w:tc>
          <w:tcPr>
            <w:tcW w:w="963" w:type="pct"/>
          </w:tcPr>
          <w:p w14:paraId="646D7894"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Project name</w:t>
            </w:r>
          </w:p>
        </w:tc>
        <w:tc>
          <w:tcPr>
            <w:tcW w:w="273" w:type="pct"/>
          </w:tcPr>
          <w:p w14:paraId="56B7B508"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Yr1</w:t>
            </w:r>
          </w:p>
        </w:tc>
        <w:tc>
          <w:tcPr>
            <w:tcW w:w="273" w:type="pct"/>
          </w:tcPr>
          <w:p w14:paraId="60A8E9FE"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Yr2</w:t>
            </w:r>
          </w:p>
        </w:tc>
        <w:tc>
          <w:tcPr>
            <w:tcW w:w="273" w:type="pct"/>
          </w:tcPr>
          <w:p w14:paraId="4B25994D"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Yr3</w:t>
            </w:r>
          </w:p>
        </w:tc>
        <w:tc>
          <w:tcPr>
            <w:tcW w:w="273" w:type="pct"/>
          </w:tcPr>
          <w:p w14:paraId="7C770B9E"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Yr4</w:t>
            </w:r>
          </w:p>
        </w:tc>
        <w:tc>
          <w:tcPr>
            <w:tcW w:w="273" w:type="pct"/>
          </w:tcPr>
          <w:p w14:paraId="7E0594C5"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Yr5</w:t>
            </w:r>
          </w:p>
        </w:tc>
        <w:tc>
          <w:tcPr>
            <w:tcW w:w="512" w:type="pct"/>
          </w:tcPr>
          <w:p w14:paraId="37294AD2" w14:textId="77777777" w:rsidR="00FB32E5" w:rsidRPr="00993B1B" w:rsidRDefault="00FB32E5" w:rsidP="00A972ED">
            <w:pPr>
              <w:rPr>
                <w:rFonts w:ascii="Times New Roman" w:eastAsiaTheme="minorHAnsi" w:hAnsi="Times New Roman"/>
                <w:b/>
                <w:sz w:val="20"/>
                <w:szCs w:val="20"/>
              </w:rPr>
            </w:pPr>
            <w:proofErr w:type="spellStart"/>
            <w:r w:rsidRPr="00993B1B">
              <w:rPr>
                <w:rFonts w:ascii="Times New Roman" w:eastAsiaTheme="minorHAnsi" w:hAnsi="Times New Roman"/>
                <w:b/>
                <w:sz w:val="20"/>
                <w:szCs w:val="20"/>
              </w:rPr>
              <w:t>GoU</w:t>
            </w:r>
            <w:proofErr w:type="spellEnd"/>
          </w:p>
        </w:tc>
        <w:tc>
          <w:tcPr>
            <w:tcW w:w="581" w:type="pct"/>
          </w:tcPr>
          <w:p w14:paraId="46281A81"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LG Budget</w:t>
            </w:r>
          </w:p>
        </w:tc>
        <w:tc>
          <w:tcPr>
            <w:tcW w:w="512" w:type="pct"/>
          </w:tcPr>
          <w:p w14:paraId="0B8D93E5" w14:textId="77777777" w:rsidR="00FB32E5" w:rsidRPr="00993B1B" w:rsidRDefault="00FB32E5" w:rsidP="00A972ED">
            <w:pPr>
              <w:rPr>
                <w:rFonts w:ascii="Times New Roman" w:eastAsiaTheme="minorHAnsi" w:hAnsi="Times New Roman"/>
                <w:b/>
                <w:sz w:val="20"/>
                <w:szCs w:val="20"/>
              </w:rPr>
            </w:pPr>
            <w:proofErr w:type="spellStart"/>
            <w:r w:rsidRPr="00993B1B">
              <w:rPr>
                <w:rFonts w:ascii="Times New Roman" w:eastAsiaTheme="minorHAnsi" w:hAnsi="Times New Roman"/>
                <w:b/>
                <w:sz w:val="20"/>
                <w:szCs w:val="20"/>
              </w:rPr>
              <w:t>Dev’t</w:t>
            </w:r>
            <w:proofErr w:type="spellEnd"/>
            <w:r w:rsidRPr="00993B1B">
              <w:rPr>
                <w:rFonts w:ascii="Times New Roman" w:eastAsiaTheme="minorHAnsi" w:hAnsi="Times New Roman"/>
                <w:b/>
                <w:sz w:val="20"/>
                <w:szCs w:val="20"/>
              </w:rPr>
              <w:t xml:space="preserve"> Partners</w:t>
            </w:r>
          </w:p>
        </w:tc>
        <w:tc>
          <w:tcPr>
            <w:tcW w:w="546" w:type="pct"/>
          </w:tcPr>
          <w:p w14:paraId="516F612D"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Unfunded</w:t>
            </w:r>
          </w:p>
        </w:tc>
        <w:tc>
          <w:tcPr>
            <w:tcW w:w="519" w:type="pct"/>
          </w:tcPr>
          <w:p w14:paraId="38EFE2E6" w14:textId="77777777" w:rsidR="00FB32E5" w:rsidRPr="00993B1B" w:rsidRDefault="00FB32E5" w:rsidP="00A972ED">
            <w:pPr>
              <w:rPr>
                <w:rFonts w:ascii="Times New Roman" w:eastAsiaTheme="minorHAnsi" w:hAnsi="Times New Roman"/>
                <w:b/>
                <w:sz w:val="20"/>
                <w:szCs w:val="20"/>
              </w:rPr>
            </w:pPr>
            <w:r w:rsidRPr="00993B1B">
              <w:rPr>
                <w:rFonts w:ascii="Times New Roman" w:eastAsiaTheme="minorHAnsi" w:hAnsi="Times New Roman"/>
                <w:b/>
                <w:sz w:val="20"/>
                <w:szCs w:val="20"/>
              </w:rPr>
              <w:t>Total</w:t>
            </w:r>
          </w:p>
        </w:tc>
      </w:tr>
      <w:tr w:rsidR="00FB32E5" w:rsidRPr="00993B1B" w14:paraId="15E19F7D" w14:textId="77777777" w:rsidTr="00993B1B">
        <w:tc>
          <w:tcPr>
            <w:tcW w:w="4481" w:type="pct"/>
            <w:gridSpan w:val="10"/>
          </w:tcPr>
          <w:p w14:paraId="6DAD118D"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Programme: Agro Industrialization</w:t>
            </w:r>
          </w:p>
        </w:tc>
        <w:tc>
          <w:tcPr>
            <w:tcW w:w="519" w:type="pct"/>
          </w:tcPr>
          <w:p w14:paraId="23873AA5" w14:textId="77777777" w:rsidR="00FB32E5" w:rsidRPr="00993B1B" w:rsidRDefault="00FB32E5" w:rsidP="00A972ED">
            <w:pPr>
              <w:rPr>
                <w:rFonts w:ascii="Times New Roman" w:eastAsiaTheme="minorHAnsi" w:hAnsi="Times New Roman"/>
                <w:sz w:val="20"/>
                <w:szCs w:val="20"/>
              </w:rPr>
            </w:pPr>
          </w:p>
        </w:tc>
      </w:tr>
      <w:tr w:rsidR="00FB32E5" w:rsidRPr="00993B1B" w14:paraId="5F243D7D" w14:textId="77777777" w:rsidTr="00993B1B">
        <w:tc>
          <w:tcPr>
            <w:tcW w:w="963" w:type="pct"/>
          </w:tcPr>
          <w:p w14:paraId="0BB0463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Establish mother gardens for banana</w:t>
            </w:r>
          </w:p>
        </w:tc>
        <w:tc>
          <w:tcPr>
            <w:tcW w:w="273" w:type="pct"/>
          </w:tcPr>
          <w:p w14:paraId="0481A01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7BE7677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777973FB"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09635B1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43AA8BC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512" w:type="pct"/>
          </w:tcPr>
          <w:p w14:paraId="00C00B0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62,000</w:t>
            </w:r>
          </w:p>
        </w:tc>
        <w:tc>
          <w:tcPr>
            <w:tcW w:w="581" w:type="pct"/>
          </w:tcPr>
          <w:p w14:paraId="62741A48" w14:textId="77777777" w:rsidR="00FB32E5" w:rsidRPr="00993B1B" w:rsidRDefault="00FB32E5" w:rsidP="00A972ED">
            <w:pPr>
              <w:rPr>
                <w:rFonts w:ascii="Times New Roman" w:eastAsiaTheme="minorHAnsi" w:hAnsi="Times New Roman"/>
                <w:sz w:val="20"/>
                <w:szCs w:val="20"/>
              </w:rPr>
            </w:pPr>
          </w:p>
        </w:tc>
        <w:tc>
          <w:tcPr>
            <w:tcW w:w="512" w:type="pct"/>
          </w:tcPr>
          <w:p w14:paraId="1B2116F9" w14:textId="77777777" w:rsidR="00FB32E5" w:rsidRPr="00993B1B" w:rsidRDefault="00FB32E5" w:rsidP="00A972ED">
            <w:pPr>
              <w:rPr>
                <w:rFonts w:ascii="Times New Roman" w:eastAsiaTheme="minorHAnsi" w:hAnsi="Times New Roman"/>
                <w:sz w:val="20"/>
                <w:szCs w:val="20"/>
              </w:rPr>
            </w:pPr>
          </w:p>
        </w:tc>
        <w:tc>
          <w:tcPr>
            <w:tcW w:w="546" w:type="pct"/>
          </w:tcPr>
          <w:p w14:paraId="5F7B1317"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62,000</w:t>
            </w:r>
          </w:p>
        </w:tc>
        <w:tc>
          <w:tcPr>
            <w:tcW w:w="519" w:type="pct"/>
          </w:tcPr>
          <w:p w14:paraId="0F9841E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62,000</w:t>
            </w:r>
          </w:p>
        </w:tc>
      </w:tr>
      <w:tr w:rsidR="00FB32E5" w:rsidRPr="00993B1B" w14:paraId="3D8B85F8" w14:textId="77777777" w:rsidTr="00993B1B">
        <w:tc>
          <w:tcPr>
            <w:tcW w:w="963" w:type="pct"/>
          </w:tcPr>
          <w:p w14:paraId="0C57BBB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Establish mother gardens for coffee,</w:t>
            </w:r>
          </w:p>
        </w:tc>
        <w:tc>
          <w:tcPr>
            <w:tcW w:w="273" w:type="pct"/>
          </w:tcPr>
          <w:p w14:paraId="1CC8B35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5A941CD7"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7F234BF4"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0825C66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2C39338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512" w:type="pct"/>
          </w:tcPr>
          <w:p w14:paraId="2979F71E"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62,000</w:t>
            </w:r>
          </w:p>
        </w:tc>
        <w:tc>
          <w:tcPr>
            <w:tcW w:w="581" w:type="pct"/>
          </w:tcPr>
          <w:p w14:paraId="4709FB29" w14:textId="77777777" w:rsidR="00FB32E5" w:rsidRPr="00993B1B" w:rsidRDefault="00FB32E5" w:rsidP="00A972ED">
            <w:pPr>
              <w:rPr>
                <w:rFonts w:ascii="Times New Roman" w:eastAsiaTheme="minorHAnsi" w:hAnsi="Times New Roman"/>
                <w:sz w:val="20"/>
                <w:szCs w:val="20"/>
              </w:rPr>
            </w:pPr>
          </w:p>
        </w:tc>
        <w:tc>
          <w:tcPr>
            <w:tcW w:w="512" w:type="pct"/>
          </w:tcPr>
          <w:p w14:paraId="64F535C0" w14:textId="77777777" w:rsidR="00FB32E5" w:rsidRPr="00993B1B" w:rsidRDefault="00FB32E5" w:rsidP="00A972ED">
            <w:pPr>
              <w:rPr>
                <w:rFonts w:ascii="Times New Roman" w:eastAsiaTheme="minorHAnsi" w:hAnsi="Times New Roman"/>
                <w:sz w:val="20"/>
                <w:szCs w:val="20"/>
              </w:rPr>
            </w:pPr>
          </w:p>
        </w:tc>
        <w:tc>
          <w:tcPr>
            <w:tcW w:w="546" w:type="pct"/>
          </w:tcPr>
          <w:p w14:paraId="2E1BE92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62,000</w:t>
            </w:r>
          </w:p>
        </w:tc>
        <w:tc>
          <w:tcPr>
            <w:tcW w:w="519" w:type="pct"/>
          </w:tcPr>
          <w:p w14:paraId="7FCB83C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62,000</w:t>
            </w:r>
          </w:p>
        </w:tc>
      </w:tr>
      <w:tr w:rsidR="00FB32E5" w:rsidRPr="00993B1B" w14:paraId="61419E6F" w14:textId="77777777" w:rsidTr="00993B1B">
        <w:tc>
          <w:tcPr>
            <w:tcW w:w="963" w:type="pct"/>
          </w:tcPr>
          <w:p w14:paraId="2C9F4DBE"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Establish water harvesting and irrigation infrastructure as part of Sustainable Land Management (SLM)</w:t>
            </w:r>
          </w:p>
        </w:tc>
        <w:tc>
          <w:tcPr>
            <w:tcW w:w="273" w:type="pct"/>
          </w:tcPr>
          <w:p w14:paraId="767632E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2F8BFA0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280388E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2AA6EB4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w:t>
            </w:r>
          </w:p>
        </w:tc>
        <w:tc>
          <w:tcPr>
            <w:tcW w:w="273" w:type="pct"/>
          </w:tcPr>
          <w:p w14:paraId="609C6D2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512" w:type="pct"/>
          </w:tcPr>
          <w:p w14:paraId="6C13C4F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300,000</w:t>
            </w:r>
          </w:p>
        </w:tc>
        <w:tc>
          <w:tcPr>
            <w:tcW w:w="581" w:type="pct"/>
          </w:tcPr>
          <w:p w14:paraId="4D77E4C3" w14:textId="77777777" w:rsidR="00FB32E5" w:rsidRPr="00993B1B" w:rsidRDefault="00FB32E5" w:rsidP="00A972ED">
            <w:pPr>
              <w:rPr>
                <w:rFonts w:ascii="Times New Roman" w:eastAsiaTheme="minorHAnsi" w:hAnsi="Times New Roman"/>
                <w:sz w:val="20"/>
                <w:szCs w:val="20"/>
              </w:rPr>
            </w:pPr>
          </w:p>
        </w:tc>
        <w:tc>
          <w:tcPr>
            <w:tcW w:w="512" w:type="pct"/>
          </w:tcPr>
          <w:p w14:paraId="0B8FED20" w14:textId="77777777" w:rsidR="00FB32E5" w:rsidRPr="00993B1B" w:rsidRDefault="00FB32E5" w:rsidP="00A972ED">
            <w:pPr>
              <w:rPr>
                <w:rFonts w:ascii="Times New Roman" w:eastAsiaTheme="minorHAnsi" w:hAnsi="Times New Roman"/>
                <w:sz w:val="20"/>
                <w:szCs w:val="20"/>
              </w:rPr>
            </w:pPr>
          </w:p>
        </w:tc>
        <w:tc>
          <w:tcPr>
            <w:tcW w:w="546" w:type="pct"/>
          </w:tcPr>
          <w:p w14:paraId="2B88A7C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300,000</w:t>
            </w:r>
          </w:p>
        </w:tc>
        <w:tc>
          <w:tcPr>
            <w:tcW w:w="519" w:type="pct"/>
          </w:tcPr>
          <w:p w14:paraId="3498B417"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300,000</w:t>
            </w:r>
          </w:p>
        </w:tc>
      </w:tr>
      <w:tr w:rsidR="00FB32E5" w:rsidRPr="00993B1B" w14:paraId="6A226AB7" w14:textId="77777777" w:rsidTr="00993B1B">
        <w:tc>
          <w:tcPr>
            <w:tcW w:w="963" w:type="pct"/>
          </w:tcPr>
          <w:p w14:paraId="2D67FE7D"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 motorcycles for </w:t>
            </w:r>
          </w:p>
        </w:tc>
        <w:tc>
          <w:tcPr>
            <w:tcW w:w="273" w:type="pct"/>
          </w:tcPr>
          <w:p w14:paraId="099AC60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11AC7C8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w:t>
            </w:r>
          </w:p>
        </w:tc>
        <w:tc>
          <w:tcPr>
            <w:tcW w:w="273" w:type="pct"/>
          </w:tcPr>
          <w:p w14:paraId="2131E31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w:t>
            </w:r>
          </w:p>
        </w:tc>
        <w:tc>
          <w:tcPr>
            <w:tcW w:w="273" w:type="pct"/>
          </w:tcPr>
          <w:p w14:paraId="11E0DA7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w:t>
            </w:r>
          </w:p>
        </w:tc>
        <w:tc>
          <w:tcPr>
            <w:tcW w:w="273" w:type="pct"/>
          </w:tcPr>
          <w:p w14:paraId="7A29F88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0</w:t>
            </w:r>
          </w:p>
        </w:tc>
        <w:tc>
          <w:tcPr>
            <w:tcW w:w="512" w:type="pct"/>
          </w:tcPr>
          <w:p w14:paraId="372FF8B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150,000</w:t>
            </w:r>
          </w:p>
        </w:tc>
        <w:tc>
          <w:tcPr>
            <w:tcW w:w="581" w:type="pct"/>
          </w:tcPr>
          <w:p w14:paraId="466605DC" w14:textId="77777777" w:rsidR="00FB32E5" w:rsidRPr="00993B1B" w:rsidRDefault="00FB32E5" w:rsidP="00A972ED">
            <w:pPr>
              <w:rPr>
                <w:rFonts w:ascii="Times New Roman" w:eastAsiaTheme="minorHAnsi" w:hAnsi="Times New Roman"/>
                <w:sz w:val="20"/>
                <w:szCs w:val="20"/>
              </w:rPr>
            </w:pPr>
          </w:p>
        </w:tc>
        <w:tc>
          <w:tcPr>
            <w:tcW w:w="512" w:type="pct"/>
          </w:tcPr>
          <w:p w14:paraId="52FBA04A" w14:textId="77777777" w:rsidR="00FB32E5" w:rsidRPr="00993B1B" w:rsidRDefault="00FB32E5" w:rsidP="00A972ED">
            <w:pPr>
              <w:rPr>
                <w:rFonts w:ascii="Times New Roman" w:eastAsiaTheme="minorHAnsi" w:hAnsi="Times New Roman"/>
                <w:sz w:val="20"/>
                <w:szCs w:val="20"/>
              </w:rPr>
            </w:pPr>
          </w:p>
        </w:tc>
        <w:tc>
          <w:tcPr>
            <w:tcW w:w="546" w:type="pct"/>
          </w:tcPr>
          <w:p w14:paraId="1A4108C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150,000</w:t>
            </w:r>
          </w:p>
        </w:tc>
        <w:tc>
          <w:tcPr>
            <w:tcW w:w="519" w:type="pct"/>
          </w:tcPr>
          <w:p w14:paraId="4BFAA89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150,000</w:t>
            </w:r>
          </w:p>
        </w:tc>
      </w:tr>
      <w:tr w:rsidR="00FB32E5" w:rsidRPr="00993B1B" w14:paraId="72D74607" w14:textId="77777777" w:rsidTr="00993B1B">
        <w:tc>
          <w:tcPr>
            <w:tcW w:w="963" w:type="pct"/>
          </w:tcPr>
          <w:p w14:paraId="4564E1B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Procurement of bee hives for farmers </w:t>
            </w:r>
          </w:p>
        </w:tc>
        <w:tc>
          <w:tcPr>
            <w:tcW w:w="273" w:type="pct"/>
          </w:tcPr>
          <w:p w14:paraId="4A34379E"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5046983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3F4969F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7E7209BB"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77EC3A3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512" w:type="pct"/>
          </w:tcPr>
          <w:p w14:paraId="3C81ACB1"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100,000</w:t>
            </w:r>
          </w:p>
        </w:tc>
        <w:tc>
          <w:tcPr>
            <w:tcW w:w="581" w:type="pct"/>
          </w:tcPr>
          <w:p w14:paraId="55CAC702" w14:textId="77777777" w:rsidR="00FB32E5" w:rsidRPr="00993B1B" w:rsidRDefault="00FB32E5" w:rsidP="00A972ED">
            <w:pPr>
              <w:rPr>
                <w:rFonts w:ascii="Times New Roman" w:eastAsiaTheme="minorHAnsi" w:hAnsi="Times New Roman"/>
                <w:sz w:val="20"/>
                <w:szCs w:val="20"/>
              </w:rPr>
            </w:pPr>
          </w:p>
        </w:tc>
        <w:tc>
          <w:tcPr>
            <w:tcW w:w="512" w:type="pct"/>
          </w:tcPr>
          <w:p w14:paraId="5F418738" w14:textId="77777777" w:rsidR="00FB32E5" w:rsidRPr="00993B1B" w:rsidRDefault="00FB32E5" w:rsidP="00A972ED">
            <w:pPr>
              <w:rPr>
                <w:rFonts w:ascii="Times New Roman" w:eastAsiaTheme="minorHAnsi" w:hAnsi="Times New Roman"/>
                <w:sz w:val="20"/>
                <w:szCs w:val="20"/>
              </w:rPr>
            </w:pPr>
          </w:p>
        </w:tc>
        <w:tc>
          <w:tcPr>
            <w:tcW w:w="546" w:type="pct"/>
          </w:tcPr>
          <w:p w14:paraId="6FED53F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100,000</w:t>
            </w:r>
          </w:p>
        </w:tc>
        <w:tc>
          <w:tcPr>
            <w:tcW w:w="519" w:type="pct"/>
          </w:tcPr>
          <w:p w14:paraId="7EBB4F1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100,000</w:t>
            </w:r>
          </w:p>
        </w:tc>
      </w:tr>
      <w:tr w:rsidR="00FB32E5" w:rsidRPr="00993B1B" w14:paraId="7EB8CE17" w14:textId="77777777" w:rsidTr="00993B1B">
        <w:tc>
          <w:tcPr>
            <w:tcW w:w="963" w:type="pct"/>
          </w:tcPr>
          <w:p w14:paraId="47A67EC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Procurement of honey processing equipment’s </w:t>
            </w:r>
          </w:p>
        </w:tc>
        <w:tc>
          <w:tcPr>
            <w:tcW w:w="273" w:type="pct"/>
          </w:tcPr>
          <w:p w14:paraId="595AFC2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128825CF"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0C1F2E2D"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233B1BC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2DA4D02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512" w:type="pct"/>
          </w:tcPr>
          <w:p w14:paraId="26D20026"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50,000</w:t>
            </w:r>
          </w:p>
        </w:tc>
        <w:tc>
          <w:tcPr>
            <w:tcW w:w="581" w:type="pct"/>
          </w:tcPr>
          <w:p w14:paraId="615C6A13" w14:textId="77777777" w:rsidR="00FB32E5" w:rsidRPr="00993B1B" w:rsidRDefault="00FB32E5" w:rsidP="00A972ED">
            <w:pPr>
              <w:rPr>
                <w:rFonts w:ascii="Times New Roman" w:eastAsiaTheme="minorHAnsi" w:hAnsi="Times New Roman"/>
                <w:sz w:val="20"/>
                <w:szCs w:val="20"/>
              </w:rPr>
            </w:pPr>
          </w:p>
        </w:tc>
        <w:tc>
          <w:tcPr>
            <w:tcW w:w="512" w:type="pct"/>
          </w:tcPr>
          <w:p w14:paraId="315E448D" w14:textId="77777777" w:rsidR="00FB32E5" w:rsidRPr="00993B1B" w:rsidRDefault="00FB32E5" w:rsidP="00A972ED">
            <w:pPr>
              <w:rPr>
                <w:rFonts w:ascii="Times New Roman" w:eastAsiaTheme="minorHAnsi" w:hAnsi="Times New Roman"/>
                <w:sz w:val="20"/>
                <w:szCs w:val="20"/>
              </w:rPr>
            </w:pPr>
          </w:p>
        </w:tc>
        <w:tc>
          <w:tcPr>
            <w:tcW w:w="546" w:type="pct"/>
          </w:tcPr>
          <w:p w14:paraId="0878B369"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50,000</w:t>
            </w:r>
          </w:p>
        </w:tc>
        <w:tc>
          <w:tcPr>
            <w:tcW w:w="519" w:type="pct"/>
          </w:tcPr>
          <w:p w14:paraId="198782FC"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50,000</w:t>
            </w:r>
          </w:p>
        </w:tc>
      </w:tr>
      <w:tr w:rsidR="00FB32E5" w:rsidRPr="00993B1B" w14:paraId="75B3EF20" w14:textId="77777777" w:rsidTr="00993B1B">
        <w:tc>
          <w:tcPr>
            <w:tcW w:w="963" w:type="pct"/>
          </w:tcPr>
          <w:p w14:paraId="12C752AD"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Procurement of tsetse flies traps </w:t>
            </w:r>
          </w:p>
        </w:tc>
        <w:tc>
          <w:tcPr>
            <w:tcW w:w="273" w:type="pct"/>
          </w:tcPr>
          <w:p w14:paraId="03BB762B"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49B0EF64"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23DCA9C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6369A74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67426DC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512" w:type="pct"/>
          </w:tcPr>
          <w:p w14:paraId="7A79A30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w:t>
            </w:r>
          </w:p>
        </w:tc>
        <w:tc>
          <w:tcPr>
            <w:tcW w:w="581" w:type="pct"/>
          </w:tcPr>
          <w:p w14:paraId="277172C2" w14:textId="77777777" w:rsidR="00FB32E5" w:rsidRPr="00993B1B" w:rsidRDefault="00FB32E5" w:rsidP="00A972ED">
            <w:pPr>
              <w:rPr>
                <w:rFonts w:ascii="Times New Roman" w:eastAsiaTheme="minorHAnsi" w:hAnsi="Times New Roman"/>
                <w:sz w:val="20"/>
                <w:szCs w:val="20"/>
              </w:rPr>
            </w:pPr>
          </w:p>
        </w:tc>
        <w:tc>
          <w:tcPr>
            <w:tcW w:w="512" w:type="pct"/>
          </w:tcPr>
          <w:p w14:paraId="464C3D24" w14:textId="77777777" w:rsidR="00FB32E5" w:rsidRPr="00993B1B" w:rsidRDefault="00FB32E5" w:rsidP="00A972ED">
            <w:pPr>
              <w:rPr>
                <w:rFonts w:ascii="Times New Roman" w:eastAsiaTheme="minorHAnsi" w:hAnsi="Times New Roman"/>
                <w:sz w:val="20"/>
                <w:szCs w:val="20"/>
              </w:rPr>
            </w:pPr>
          </w:p>
        </w:tc>
        <w:tc>
          <w:tcPr>
            <w:tcW w:w="546" w:type="pct"/>
          </w:tcPr>
          <w:p w14:paraId="75D25E8C"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w:t>
            </w:r>
          </w:p>
        </w:tc>
        <w:tc>
          <w:tcPr>
            <w:tcW w:w="519" w:type="pct"/>
          </w:tcPr>
          <w:p w14:paraId="22822436"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w:t>
            </w:r>
          </w:p>
        </w:tc>
      </w:tr>
      <w:tr w:rsidR="00FB32E5" w:rsidRPr="00993B1B" w14:paraId="2F1C9A65" w14:textId="77777777" w:rsidTr="00993B1B">
        <w:tc>
          <w:tcPr>
            <w:tcW w:w="963" w:type="pct"/>
          </w:tcPr>
          <w:p w14:paraId="12E991B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Procurement of a laptop computer </w:t>
            </w:r>
          </w:p>
        </w:tc>
        <w:tc>
          <w:tcPr>
            <w:tcW w:w="273" w:type="pct"/>
          </w:tcPr>
          <w:p w14:paraId="2587F35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0</w:t>
            </w:r>
          </w:p>
        </w:tc>
        <w:tc>
          <w:tcPr>
            <w:tcW w:w="273" w:type="pct"/>
          </w:tcPr>
          <w:p w14:paraId="6B8E627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5064224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0</w:t>
            </w:r>
          </w:p>
        </w:tc>
        <w:tc>
          <w:tcPr>
            <w:tcW w:w="273" w:type="pct"/>
          </w:tcPr>
          <w:p w14:paraId="2C830C47"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0</w:t>
            </w:r>
          </w:p>
        </w:tc>
        <w:tc>
          <w:tcPr>
            <w:tcW w:w="273" w:type="pct"/>
          </w:tcPr>
          <w:p w14:paraId="3A7AD284"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0</w:t>
            </w:r>
          </w:p>
        </w:tc>
        <w:tc>
          <w:tcPr>
            <w:tcW w:w="512" w:type="pct"/>
          </w:tcPr>
          <w:p w14:paraId="14EAD9D0"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c>
          <w:tcPr>
            <w:tcW w:w="581" w:type="pct"/>
          </w:tcPr>
          <w:p w14:paraId="10B2BB76" w14:textId="77777777" w:rsidR="00FB32E5" w:rsidRPr="00993B1B" w:rsidRDefault="00FB32E5" w:rsidP="00A972ED">
            <w:pPr>
              <w:rPr>
                <w:rFonts w:ascii="Times New Roman" w:eastAsiaTheme="minorHAnsi" w:hAnsi="Times New Roman"/>
                <w:sz w:val="20"/>
                <w:szCs w:val="20"/>
              </w:rPr>
            </w:pPr>
          </w:p>
        </w:tc>
        <w:tc>
          <w:tcPr>
            <w:tcW w:w="512" w:type="pct"/>
          </w:tcPr>
          <w:p w14:paraId="33CE4881" w14:textId="77777777" w:rsidR="00FB32E5" w:rsidRPr="00993B1B" w:rsidRDefault="00FB32E5" w:rsidP="00A972ED">
            <w:pPr>
              <w:rPr>
                <w:rFonts w:ascii="Times New Roman" w:eastAsiaTheme="minorHAnsi" w:hAnsi="Times New Roman"/>
                <w:sz w:val="20"/>
                <w:szCs w:val="20"/>
              </w:rPr>
            </w:pPr>
          </w:p>
        </w:tc>
        <w:tc>
          <w:tcPr>
            <w:tcW w:w="546" w:type="pct"/>
          </w:tcPr>
          <w:p w14:paraId="0BC03DE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c>
          <w:tcPr>
            <w:tcW w:w="519" w:type="pct"/>
          </w:tcPr>
          <w:p w14:paraId="691393DE"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r>
      <w:tr w:rsidR="00FB32E5" w:rsidRPr="00993B1B" w14:paraId="740F1C3A" w14:textId="77777777" w:rsidTr="00993B1B">
        <w:tc>
          <w:tcPr>
            <w:tcW w:w="963" w:type="pct"/>
          </w:tcPr>
          <w:p w14:paraId="775BD9F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lastRenderedPageBreak/>
              <w:t>Procure Motorcycle for entomology extension workers</w:t>
            </w:r>
          </w:p>
        </w:tc>
        <w:tc>
          <w:tcPr>
            <w:tcW w:w="273" w:type="pct"/>
          </w:tcPr>
          <w:p w14:paraId="19C70C84"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0</w:t>
            </w:r>
          </w:p>
        </w:tc>
        <w:tc>
          <w:tcPr>
            <w:tcW w:w="273" w:type="pct"/>
          </w:tcPr>
          <w:p w14:paraId="0437E79E"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6FBD4CB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4C3440A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0</w:t>
            </w:r>
          </w:p>
        </w:tc>
        <w:tc>
          <w:tcPr>
            <w:tcW w:w="273" w:type="pct"/>
          </w:tcPr>
          <w:p w14:paraId="0BA00CA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0</w:t>
            </w:r>
          </w:p>
        </w:tc>
        <w:tc>
          <w:tcPr>
            <w:tcW w:w="512" w:type="pct"/>
          </w:tcPr>
          <w:p w14:paraId="16110914"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c>
          <w:tcPr>
            <w:tcW w:w="581" w:type="pct"/>
          </w:tcPr>
          <w:p w14:paraId="26960B86" w14:textId="77777777" w:rsidR="00FB32E5" w:rsidRPr="00993B1B" w:rsidRDefault="00FB32E5" w:rsidP="00A972ED">
            <w:pPr>
              <w:rPr>
                <w:rFonts w:ascii="Times New Roman" w:eastAsiaTheme="minorHAnsi" w:hAnsi="Times New Roman"/>
                <w:sz w:val="20"/>
                <w:szCs w:val="20"/>
              </w:rPr>
            </w:pPr>
          </w:p>
        </w:tc>
        <w:tc>
          <w:tcPr>
            <w:tcW w:w="512" w:type="pct"/>
          </w:tcPr>
          <w:p w14:paraId="6544E38D" w14:textId="77777777" w:rsidR="00FB32E5" w:rsidRPr="00993B1B" w:rsidRDefault="00FB32E5" w:rsidP="00A972ED">
            <w:pPr>
              <w:rPr>
                <w:rFonts w:ascii="Times New Roman" w:eastAsiaTheme="minorHAnsi" w:hAnsi="Times New Roman"/>
                <w:sz w:val="20"/>
                <w:szCs w:val="20"/>
              </w:rPr>
            </w:pPr>
          </w:p>
        </w:tc>
        <w:tc>
          <w:tcPr>
            <w:tcW w:w="546" w:type="pct"/>
          </w:tcPr>
          <w:p w14:paraId="1EDA8A31"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c>
          <w:tcPr>
            <w:tcW w:w="519" w:type="pct"/>
          </w:tcPr>
          <w:p w14:paraId="40F437D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r>
      <w:tr w:rsidR="00FB32E5" w:rsidRPr="00993B1B" w14:paraId="38741156" w14:textId="77777777" w:rsidTr="00993B1B">
        <w:tc>
          <w:tcPr>
            <w:tcW w:w="963" w:type="pct"/>
          </w:tcPr>
          <w:p w14:paraId="02BAD73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Procurement of Fish Fingerlings</w:t>
            </w:r>
          </w:p>
        </w:tc>
        <w:tc>
          <w:tcPr>
            <w:tcW w:w="273" w:type="pct"/>
          </w:tcPr>
          <w:p w14:paraId="54DEC293"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400</w:t>
            </w:r>
          </w:p>
        </w:tc>
        <w:tc>
          <w:tcPr>
            <w:tcW w:w="273" w:type="pct"/>
          </w:tcPr>
          <w:p w14:paraId="00DB75B3"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400</w:t>
            </w:r>
          </w:p>
        </w:tc>
        <w:tc>
          <w:tcPr>
            <w:tcW w:w="273" w:type="pct"/>
          </w:tcPr>
          <w:p w14:paraId="7E3EF48B"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400</w:t>
            </w:r>
          </w:p>
        </w:tc>
        <w:tc>
          <w:tcPr>
            <w:tcW w:w="273" w:type="pct"/>
          </w:tcPr>
          <w:p w14:paraId="50387241"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400</w:t>
            </w:r>
          </w:p>
        </w:tc>
        <w:tc>
          <w:tcPr>
            <w:tcW w:w="273" w:type="pct"/>
          </w:tcPr>
          <w:p w14:paraId="2084134A"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400</w:t>
            </w:r>
          </w:p>
        </w:tc>
        <w:tc>
          <w:tcPr>
            <w:tcW w:w="512" w:type="pct"/>
          </w:tcPr>
          <w:p w14:paraId="05E4B209"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56,000</w:t>
            </w:r>
          </w:p>
        </w:tc>
        <w:tc>
          <w:tcPr>
            <w:tcW w:w="581" w:type="pct"/>
          </w:tcPr>
          <w:p w14:paraId="318EC6EE" w14:textId="77777777" w:rsidR="00FB32E5" w:rsidRPr="00993B1B" w:rsidRDefault="00FB32E5" w:rsidP="00A972ED">
            <w:pPr>
              <w:rPr>
                <w:rFonts w:ascii="Times New Roman" w:eastAsiaTheme="minorHAnsi" w:hAnsi="Times New Roman"/>
                <w:sz w:val="20"/>
                <w:szCs w:val="20"/>
              </w:rPr>
            </w:pPr>
          </w:p>
        </w:tc>
        <w:tc>
          <w:tcPr>
            <w:tcW w:w="512" w:type="pct"/>
          </w:tcPr>
          <w:p w14:paraId="4D727320" w14:textId="77777777" w:rsidR="00FB32E5" w:rsidRPr="00993B1B" w:rsidRDefault="00FB32E5" w:rsidP="00A972ED">
            <w:pPr>
              <w:rPr>
                <w:rFonts w:ascii="Times New Roman" w:eastAsiaTheme="minorHAnsi" w:hAnsi="Times New Roman"/>
                <w:sz w:val="20"/>
                <w:szCs w:val="20"/>
              </w:rPr>
            </w:pPr>
          </w:p>
        </w:tc>
        <w:tc>
          <w:tcPr>
            <w:tcW w:w="546" w:type="pct"/>
          </w:tcPr>
          <w:p w14:paraId="3AB76439"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56,000</w:t>
            </w:r>
          </w:p>
        </w:tc>
        <w:tc>
          <w:tcPr>
            <w:tcW w:w="519" w:type="pct"/>
          </w:tcPr>
          <w:p w14:paraId="288CB121"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56,000</w:t>
            </w:r>
          </w:p>
        </w:tc>
      </w:tr>
      <w:tr w:rsidR="00FB32E5" w:rsidRPr="00993B1B" w14:paraId="75FB3242" w14:textId="77777777" w:rsidTr="00993B1B">
        <w:tc>
          <w:tcPr>
            <w:tcW w:w="5000" w:type="pct"/>
            <w:gridSpan w:val="11"/>
          </w:tcPr>
          <w:p w14:paraId="57C9DB9E" w14:textId="77777777" w:rsidR="00FB32E5" w:rsidRPr="00993B1B" w:rsidRDefault="00FB32E5" w:rsidP="00A972ED">
            <w:pPr>
              <w:rPr>
                <w:rFonts w:ascii="Times New Roman" w:hAnsi="Times New Roman"/>
                <w:b/>
                <w:sz w:val="20"/>
                <w:szCs w:val="20"/>
              </w:rPr>
            </w:pPr>
            <w:r w:rsidRPr="00993B1B">
              <w:rPr>
                <w:rFonts w:ascii="Times New Roman" w:hAnsi="Times New Roman"/>
                <w:b/>
                <w:sz w:val="20"/>
                <w:szCs w:val="20"/>
              </w:rPr>
              <w:t xml:space="preserve">Human Capital Development </w:t>
            </w:r>
          </w:p>
        </w:tc>
      </w:tr>
      <w:tr w:rsidR="00FB32E5" w:rsidRPr="00993B1B" w14:paraId="78361D7F" w14:textId="77777777" w:rsidTr="00993B1B">
        <w:tc>
          <w:tcPr>
            <w:tcW w:w="963" w:type="pct"/>
          </w:tcPr>
          <w:p w14:paraId="40C4037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 stance lined pit Latrine for OPD (</w:t>
            </w:r>
            <w:proofErr w:type="spellStart"/>
            <w:r w:rsidRPr="00993B1B">
              <w:rPr>
                <w:rFonts w:ascii="Times New Roman" w:hAnsi="Times New Roman"/>
                <w:sz w:val="20"/>
                <w:szCs w:val="20"/>
              </w:rPr>
              <w:t>Ntooma</w:t>
            </w:r>
            <w:proofErr w:type="spellEnd"/>
            <w:r w:rsidRPr="00993B1B">
              <w:rPr>
                <w:rFonts w:ascii="Times New Roman" w:hAnsi="Times New Roman"/>
                <w:sz w:val="20"/>
                <w:szCs w:val="20"/>
              </w:rPr>
              <w:t xml:space="preserve"> HC II) constructed</w:t>
            </w:r>
          </w:p>
        </w:tc>
        <w:tc>
          <w:tcPr>
            <w:tcW w:w="273" w:type="pct"/>
          </w:tcPr>
          <w:p w14:paraId="3AC5BEE1" w14:textId="77777777" w:rsidR="00FB32E5" w:rsidRPr="00993B1B" w:rsidRDefault="00FB32E5" w:rsidP="00A972ED">
            <w:pPr>
              <w:widowControl w:val="0"/>
              <w:rPr>
                <w:rFonts w:ascii="Times New Roman" w:hAnsi="Times New Roman"/>
                <w:sz w:val="20"/>
                <w:szCs w:val="20"/>
              </w:rPr>
            </w:pPr>
          </w:p>
        </w:tc>
        <w:tc>
          <w:tcPr>
            <w:tcW w:w="273" w:type="pct"/>
          </w:tcPr>
          <w:p w14:paraId="4F387EA0" w14:textId="77777777" w:rsidR="00FB32E5" w:rsidRPr="00993B1B" w:rsidRDefault="00FB32E5" w:rsidP="00A972ED">
            <w:pPr>
              <w:widowControl w:val="0"/>
              <w:rPr>
                <w:rFonts w:ascii="Times New Roman" w:hAnsi="Times New Roman"/>
                <w:sz w:val="20"/>
                <w:szCs w:val="20"/>
              </w:rPr>
            </w:pPr>
          </w:p>
        </w:tc>
        <w:tc>
          <w:tcPr>
            <w:tcW w:w="273" w:type="pct"/>
          </w:tcPr>
          <w:p w14:paraId="455EA581"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5B00167C" w14:textId="77777777" w:rsidR="00FB32E5" w:rsidRPr="00993B1B" w:rsidRDefault="00FB32E5" w:rsidP="00A972ED">
            <w:pPr>
              <w:widowControl w:val="0"/>
              <w:rPr>
                <w:rFonts w:ascii="Times New Roman" w:hAnsi="Times New Roman"/>
                <w:sz w:val="20"/>
                <w:szCs w:val="20"/>
              </w:rPr>
            </w:pPr>
          </w:p>
        </w:tc>
        <w:tc>
          <w:tcPr>
            <w:tcW w:w="273" w:type="pct"/>
          </w:tcPr>
          <w:p w14:paraId="2D6B7DF9" w14:textId="77777777" w:rsidR="00FB32E5" w:rsidRPr="00993B1B" w:rsidRDefault="00FB32E5" w:rsidP="00A972ED">
            <w:pPr>
              <w:widowControl w:val="0"/>
              <w:rPr>
                <w:rFonts w:ascii="Times New Roman" w:hAnsi="Times New Roman"/>
                <w:sz w:val="20"/>
                <w:szCs w:val="20"/>
              </w:rPr>
            </w:pPr>
          </w:p>
        </w:tc>
        <w:tc>
          <w:tcPr>
            <w:tcW w:w="512" w:type="pct"/>
          </w:tcPr>
          <w:p w14:paraId="0FCC74A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c>
          <w:tcPr>
            <w:tcW w:w="581" w:type="pct"/>
          </w:tcPr>
          <w:p w14:paraId="31A3F12D" w14:textId="77777777" w:rsidR="00FB32E5" w:rsidRPr="00993B1B" w:rsidRDefault="00FB32E5" w:rsidP="00A972ED">
            <w:pPr>
              <w:rPr>
                <w:rFonts w:ascii="Times New Roman" w:eastAsiaTheme="minorHAnsi" w:hAnsi="Times New Roman"/>
                <w:sz w:val="20"/>
                <w:szCs w:val="20"/>
              </w:rPr>
            </w:pPr>
          </w:p>
        </w:tc>
        <w:tc>
          <w:tcPr>
            <w:tcW w:w="512" w:type="pct"/>
          </w:tcPr>
          <w:p w14:paraId="79682243" w14:textId="77777777" w:rsidR="00FB32E5" w:rsidRPr="00993B1B" w:rsidRDefault="00FB32E5" w:rsidP="00A972ED">
            <w:pPr>
              <w:rPr>
                <w:rFonts w:ascii="Times New Roman" w:eastAsiaTheme="minorHAnsi" w:hAnsi="Times New Roman"/>
                <w:sz w:val="20"/>
                <w:szCs w:val="20"/>
              </w:rPr>
            </w:pPr>
          </w:p>
        </w:tc>
        <w:tc>
          <w:tcPr>
            <w:tcW w:w="546" w:type="pct"/>
          </w:tcPr>
          <w:p w14:paraId="2AF7592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c>
          <w:tcPr>
            <w:tcW w:w="519" w:type="pct"/>
          </w:tcPr>
          <w:p w14:paraId="6E240DE6"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r>
      <w:tr w:rsidR="00FB32E5" w:rsidRPr="00993B1B" w14:paraId="4594A322" w14:textId="77777777" w:rsidTr="00993B1B">
        <w:tc>
          <w:tcPr>
            <w:tcW w:w="963" w:type="pct"/>
          </w:tcPr>
          <w:p w14:paraId="4F16956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OPD at </w:t>
            </w:r>
            <w:proofErr w:type="spellStart"/>
            <w:r w:rsidRPr="00993B1B">
              <w:rPr>
                <w:rFonts w:ascii="Times New Roman" w:hAnsi="Times New Roman"/>
                <w:sz w:val="20"/>
                <w:szCs w:val="20"/>
              </w:rPr>
              <w:t>Kyamaiso</w:t>
            </w:r>
            <w:proofErr w:type="spellEnd"/>
            <w:r w:rsidRPr="00993B1B">
              <w:rPr>
                <w:rFonts w:ascii="Times New Roman" w:hAnsi="Times New Roman"/>
                <w:sz w:val="20"/>
                <w:szCs w:val="20"/>
              </w:rPr>
              <w:t xml:space="preserve"> HC II constructed</w:t>
            </w:r>
          </w:p>
        </w:tc>
        <w:tc>
          <w:tcPr>
            <w:tcW w:w="273" w:type="pct"/>
          </w:tcPr>
          <w:p w14:paraId="306DC15F" w14:textId="77777777" w:rsidR="00FB32E5" w:rsidRPr="00993B1B" w:rsidRDefault="00FB32E5" w:rsidP="00A972ED">
            <w:pPr>
              <w:widowControl w:val="0"/>
              <w:rPr>
                <w:rFonts w:ascii="Times New Roman" w:hAnsi="Times New Roman"/>
                <w:sz w:val="20"/>
                <w:szCs w:val="20"/>
              </w:rPr>
            </w:pPr>
          </w:p>
        </w:tc>
        <w:tc>
          <w:tcPr>
            <w:tcW w:w="273" w:type="pct"/>
          </w:tcPr>
          <w:p w14:paraId="7DA01B25" w14:textId="77777777" w:rsidR="00FB32E5" w:rsidRPr="00993B1B" w:rsidRDefault="00FB32E5" w:rsidP="00A972ED">
            <w:pPr>
              <w:widowControl w:val="0"/>
              <w:rPr>
                <w:rFonts w:ascii="Times New Roman" w:hAnsi="Times New Roman"/>
                <w:sz w:val="20"/>
                <w:szCs w:val="20"/>
              </w:rPr>
            </w:pPr>
          </w:p>
        </w:tc>
        <w:tc>
          <w:tcPr>
            <w:tcW w:w="273" w:type="pct"/>
          </w:tcPr>
          <w:p w14:paraId="023E5F25"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2DD4B5EE" w14:textId="77777777" w:rsidR="00FB32E5" w:rsidRPr="00993B1B" w:rsidRDefault="00FB32E5" w:rsidP="00A972ED">
            <w:pPr>
              <w:widowControl w:val="0"/>
              <w:rPr>
                <w:rFonts w:ascii="Times New Roman" w:hAnsi="Times New Roman"/>
                <w:sz w:val="20"/>
                <w:szCs w:val="20"/>
              </w:rPr>
            </w:pPr>
          </w:p>
        </w:tc>
        <w:tc>
          <w:tcPr>
            <w:tcW w:w="273" w:type="pct"/>
          </w:tcPr>
          <w:p w14:paraId="54543ABD" w14:textId="77777777" w:rsidR="00FB32E5" w:rsidRPr="00993B1B" w:rsidRDefault="00FB32E5" w:rsidP="00A972ED">
            <w:pPr>
              <w:widowControl w:val="0"/>
              <w:rPr>
                <w:rFonts w:ascii="Times New Roman" w:hAnsi="Times New Roman"/>
                <w:sz w:val="20"/>
                <w:szCs w:val="20"/>
              </w:rPr>
            </w:pPr>
          </w:p>
        </w:tc>
        <w:tc>
          <w:tcPr>
            <w:tcW w:w="512" w:type="pct"/>
          </w:tcPr>
          <w:p w14:paraId="3E5E35E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c>
          <w:tcPr>
            <w:tcW w:w="581" w:type="pct"/>
          </w:tcPr>
          <w:p w14:paraId="3F45F50B" w14:textId="77777777" w:rsidR="00FB32E5" w:rsidRPr="00993B1B" w:rsidRDefault="00FB32E5" w:rsidP="00A972ED">
            <w:pPr>
              <w:rPr>
                <w:rFonts w:ascii="Times New Roman" w:eastAsiaTheme="minorHAnsi" w:hAnsi="Times New Roman"/>
                <w:sz w:val="20"/>
                <w:szCs w:val="20"/>
              </w:rPr>
            </w:pPr>
          </w:p>
        </w:tc>
        <w:tc>
          <w:tcPr>
            <w:tcW w:w="512" w:type="pct"/>
          </w:tcPr>
          <w:p w14:paraId="79D68DF2" w14:textId="77777777" w:rsidR="00FB32E5" w:rsidRPr="00993B1B" w:rsidRDefault="00FB32E5" w:rsidP="00A972ED">
            <w:pPr>
              <w:rPr>
                <w:rFonts w:ascii="Times New Roman" w:eastAsiaTheme="minorHAnsi" w:hAnsi="Times New Roman"/>
                <w:sz w:val="20"/>
                <w:szCs w:val="20"/>
              </w:rPr>
            </w:pPr>
          </w:p>
        </w:tc>
        <w:tc>
          <w:tcPr>
            <w:tcW w:w="546" w:type="pct"/>
          </w:tcPr>
          <w:p w14:paraId="37106CC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c>
          <w:tcPr>
            <w:tcW w:w="519" w:type="pct"/>
          </w:tcPr>
          <w:p w14:paraId="0C2A15D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r>
      <w:tr w:rsidR="00FB32E5" w:rsidRPr="00993B1B" w14:paraId="12FF5163" w14:textId="77777777" w:rsidTr="00993B1B">
        <w:tc>
          <w:tcPr>
            <w:tcW w:w="963" w:type="pct"/>
          </w:tcPr>
          <w:p w14:paraId="72433AD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OPD at </w:t>
            </w:r>
            <w:proofErr w:type="spellStart"/>
            <w:r w:rsidRPr="00993B1B">
              <w:rPr>
                <w:rFonts w:ascii="Times New Roman" w:hAnsi="Times New Roman"/>
                <w:sz w:val="20"/>
                <w:szCs w:val="20"/>
              </w:rPr>
              <w:t>Kikingura</w:t>
            </w:r>
            <w:proofErr w:type="spellEnd"/>
            <w:r w:rsidRPr="00993B1B">
              <w:rPr>
                <w:rFonts w:ascii="Times New Roman" w:hAnsi="Times New Roman"/>
                <w:sz w:val="20"/>
                <w:szCs w:val="20"/>
              </w:rPr>
              <w:t xml:space="preserve"> HC II constructed</w:t>
            </w:r>
          </w:p>
        </w:tc>
        <w:tc>
          <w:tcPr>
            <w:tcW w:w="273" w:type="pct"/>
          </w:tcPr>
          <w:p w14:paraId="18366FF4" w14:textId="77777777" w:rsidR="00FB32E5" w:rsidRPr="00993B1B" w:rsidRDefault="00FB32E5" w:rsidP="00A972ED">
            <w:pPr>
              <w:widowControl w:val="0"/>
              <w:rPr>
                <w:rFonts w:ascii="Times New Roman" w:hAnsi="Times New Roman"/>
                <w:sz w:val="20"/>
                <w:szCs w:val="20"/>
              </w:rPr>
            </w:pPr>
          </w:p>
        </w:tc>
        <w:tc>
          <w:tcPr>
            <w:tcW w:w="273" w:type="pct"/>
          </w:tcPr>
          <w:p w14:paraId="7B71AF8A" w14:textId="77777777" w:rsidR="00FB32E5" w:rsidRPr="00993B1B" w:rsidRDefault="00FB32E5" w:rsidP="00A972ED">
            <w:pPr>
              <w:widowControl w:val="0"/>
              <w:rPr>
                <w:rFonts w:ascii="Times New Roman" w:hAnsi="Times New Roman"/>
                <w:sz w:val="20"/>
                <w:szCs w:val="20"/>
              </w:rPr>
            </w:pPr>
          </w:p>
        </w:tc>
        <w:tc>
          <w:tcPr>
            <w:tcW w:w="273" w:type="pct"/>
          </w:tcPr>
          <w:p w14:paraId="53684169"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61A231C8" w14:textId="77777777" w:rsidR="00FB32E5" w:rsidRPr="00993B1B" w:rsidRDefault="00FB32E5" w:rsidP="00A972ED">
            <w:pPr>
              <w:widowControl w:val="0"/>
              <w:rPr>
                <w:rFonts w:ascii="Times New Roman" w:hAnsi="Times New Roman"/>
                <w:sz w:val="20"/>
                <w:szCs w:val="20"/>
              </w:rPr>
            </w:pPr>
          </w:p>
        </w:tc>
        <w:tc>
          <w:tcPr>
            <w:tcW w:w="273" w:type="pct"/>
          </w:tcPr>
          <w:p w14:paraId="265CC14A" w14:textId="77777777" w:rsidR="00FB32E5" w:rsidRPr="00993B1B" w:rsidRDefault="00FB32E5" w:rsidP="00A972ED">
            <w:pPr>
              <w:widowControl w:val="0"/>
              <w:rPr>
                <w:rFonts w:ascii="Times New Roman" w:hAnsi="Times New Roman"/>
                <w:sz w:val="20"/>
                <w:szCs w:val="20"/>
              </w:rPr>
            </w:pPr>
          </w:p>
        </w:tc>
        <w:tc>
          <w:tcPr>
            <w:tcW w:w="512" w:type="pct"/>
          </w:tcPr>
          <w:p w14:paraId="4F70027B" w14:textId="77777777" w:rsidR="00FB32E5" w:rsidRPr="00993B1B" w:rsidRDefault="00FB32E5" w:rsidP="00A972ED">
            <w:pPr>
              <w:rPr>
                <w:rFonts w:ascii="Times New Roman" w:hAnsi="Times New Roman"/>
                <w:b/>
                <w:sz w:val="20"/>
                <w:szCs w:val="20"/>
              </w:rPr>
            </w:pPr>
            <w:r w:rsidRPr="00993B1B">
              <w:rPr>
                <w:rFonts w:ascii="Times New Roman" w:hAnsi="Times New Roman"/>
                <w:sz w:val="20"/>
                <w:szCs w:val="20"/>
              </w:rPr>
              <w:t>400,000</w:t>
            </w:r>
          </w:p>
        </w:tc>
        <w:tc>
          <w:tcPr>
            <w:tcW w:w="581" w:type="pct"/>
          </w:tcPr>
          <w:p w14:paraId="171C1748" w14:textId="77777777" w:rsidR="00FB32E5" w:rsidRPr="00993B1B" w:rsidRDefault="00FB32E5" w:rsidP="00A972ED">
            <w:pPr>
              <w:rPr>
                <w:rFonts w:ascii="Times New Roman" w:eastAsiaTheme="minorHAnsi" w:hAnsi="Times New Roman"/>
                <w:sz w:val="20"/>
                <w:szCs w:val="20"/>
              </w:rPr>
            </w:pPr>
          </w:p>
        </w:tc>
        <w:tc>
          <w:tcPr>
            <w:tcW w:w="512" w:type="pct"/>
          </w:tcPr>
          <w:p w14:paraId="2BB5DC88" w14:textId="77777777" w:rsidR="00FB32E5" w:rsidRPr="00993B1B" w:rsidRDefault="00FB32E5" w:rsidP="00A972ED">
            <w:pPr>
              <w:rPr>
                <w:rFonts w:ascii="Times New Roman" w:eastAsiaTheme="minorHAnsi" w:hAnsi="Times New Roman"/>
                <w:sz w:val="20"/>
                <w:szCs w:val="20"/>
              </w:rPr>
            </w:pPr>
          </w:p>
        </w:tc>
        <w:tc>
          <w:tcPr>
            <w:tcW w:w="546" w:type="pct"/>
          </w:tcPr>
          <w:p w14:paraId="7ADA09CC"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c>
          <w:tcPr>
            <w:tcW w:w="519" w:type="pct"/>
          </w:tcPr>
          <w:p w14:paraId="19B6C063"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r>
      <w:tr w:rsidR="00FB32E5" w:rsidRPr="00993B1B" w14:paraId="27C5B059" w14:textId="77777777" w:rsidTr="00993B1B">
        <w:tc>
          <w:tcPr>
            <w:tcW w:w="963" w:type="pct"/>
          </w:tcPr>
          <w:p w14:paraId="67E1F803"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OPD at </w:t>
            </w:r>
            <w:proofErr w:type="spellStart"/>
            <w:r w:rsidRPr="00993B1B">
              <w:rPr>
                <w:rFonts w:ascii="Times New Roman" w:hAnsi="Times New Roman"/>
                <w:sz w:val="20"/>
                <w:szCs w:val="20"/>
              </w:rPr>
              <w:t>Ksalizi</w:t>
            </w:r>
            <w:proofErr w:type="spellEnd"/>
            <w:r w:rsidRPr="00993B1B">
              <w:rPr>
                <w:rFonts w:ascii="Times New Roman" w:hAnsi="Times New Roman"/>
                <w:sz w:val="20"/>
                <w:szCs w:val="20"/>
              </w:rPr>
              <w:t xml:space="preserve"> HC II constructed</w:t>
            </w:r>
          </w:p>
        </w:tc>
        <w:tc>
          <w:tcPr>
            <w:tcW w:w="273" w:type="pct"/>
          </w:tcPr>
          <w:p w14:paraId="62F47C01" w14:textId="77777777" w:rsidR="00FB32E5" w:rsidRPr="00993B1B" w:rsidRDefault="00FB32E5" w:rsidP="00A972ED">
            <w:pPr>
              <w:widowControl w:val="0"/>
              <w:rPr>
                <w:rFonts w:ascii="Times New Roman" w:hAnsi="Times New Roman"/>
                <w:sz w:val="20"/>
                <w:szCs w:val="20"/>
              </w:rPr>
            </w:pPr>
          </w:p>
        </w:tc>
        <w:tc>
          <w:tcPr>
            <w:tcW w:w="273" w:type="pct"/>
          </w:tcPr>
          <w:p w14:paraId="5846284D" w14:textId="77777777" w:rsidR="00FB32E5" w:rsidRPr="00993B1B" w:rsidRDefault="00FB32E5" w:rsidP="00A972ED">
            <w:pPr>
              <w:widowControl w:val="0"/>
              <w:rPr>
                <w:rFonts w:ascii="Times New Roman" w:hAnsi="Times New Roman"/>
                <w:sz w:val="20"/>
                <w:szCs w:val="20"/>
              </w:rPr>
            </w:pPr>
          </w:p>
        </w:tc>
        <w:tc>
          <w:tcPr>
            <w:tcW w:w="273" w:type="pct"/>
          </w:tcPr>
          <w:p w14:paraId="1684E811"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03C7A2B4" w14:textId="77777777" w:rsidR="00FB32E5" w:rsidRPr="00993B1B" w:rsidRDefault="00FB32E5" w:rsidP="00A972ED">
            <w:pPr>
              <w:widowControl w:val="0"/>
              <w:rPr>
                <w:rFonts w:ascii="Times New Roman" w:hAnsi="Times New Roman"/>
                <w:sz w:val="20"/>
                <w:szCs w:val="20"/>
              </w:rPr>
            </w:pPr>
          </w:p>
        </w:tc>
        <w:tc>
          <w:tcPr>
            <w:tcW w:w="273" w:type="pct"/>
          </w:tcPr>
          <w:p w14:paraId="1CB994A8" w14:textId="77777777" w:rsidR="00FB32E5" w:rsidRPr="00993B1B" w:rsidRDefault="00FB32E5" w:rsidP="00A972ED">
            <w:pPr>
              <w:widowControl w:val="0"/>
              <w:rPr>
                <w:rFonts w:ascii="Times New Roman" w:hAnsi="Times New Roman"/>
                <w:sz w:val="20"/>
                <w:szCs w:val="20"/>
              </w:rPr>
            </w:pPr>
          </w:p>
        </w:tc>
        <w:tc>
          <w:tcPr>
            <w:tcW w:w="512" w:type="pct"/>
          </w:tcPr>
          <w:p w14:paraId="1688AC8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c>
          <w:tcPr>
            <w:tcW w:w="581" w:type="pct"/>
          </w:tcPr>
          <w:p w14:paraId="144F7310" w14:textId="77777777" w:rsidR="00FB32E5" w:rsidRPr="00993B1B" w:rsidRDefault="00FB32E5" w:rsidP="00A972ED">
            <w:pPr>
              <w:rPr>
                <w:rFonts w:ascii="Times New Roman" w:eastAsiaTheme="minorHAnsi" w:hAnsi="Times New Roman"/>
                <w:sz w:val="20"/>
                <w:szCs w:val="20"/>
              </w:rPr>
            </w:pPr>
          </w:p>
        </w:tc>
        <w:tc>
          <w:tcPr>
            <w:tcW w:w="512" w:type="pct"/>
          </w:tcPr>
          <w:p w14:paraId="46FDF33F" w14:textId="77777777" w:rsidR="00FB32E5" w:rsidRPr="00993B1B" w:rsidRDefault="00FB32E5" w:rsidP="00A972ED">
            <w:pPr>
              <w:rPr>
                <w:rFonts w:ascii="Times New Roman" w:eastAsiaTheme="minorHAnsi" w:hAnsi="Times New Roman"/>
                <w:sz w:val="20"/>
                <w:szCs w:val="20"/>
              </w:rPr>
            </w:pPr>
          </w:p>
        </w:tc>
        <w:tc>
          <w:tcPr>
            <w:tcW w:w="546" w:type="pct"/>
          </w:tcPr>
          <w:p w14:paraId="176987D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c>
          <w:tcPr>
            <w:tcW w:w="519" w:type="pct"/>
          </w:tcPr>
          <w:p w14:paraId="468CEF50"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r>
      <w:tr w:rsidR="00FB32E5" w:rsidRPr="00993B1B" w14:paraId="76B26E11" w14:textId="77777777" w:rsidTr="00993B1B">
        <w:tc>
          <w:tcPr>
            <w:tcW w:w="963" w:type="pct"/>
          </w:tcPr>
          <w:p w14:paraId="660B097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 stance Pit Latrine for the OPD Block and Ward (</w:t>
            </w:r>
            <w:proofErr w:type="spellStart"/>
            <w:r w:rsidRPr="00993B1B">
              <w:rPr>
                <w:rFonts w:ascii="Times New Roman" w:hAnsi="Times New Roman"/>
                <w:sz w:val="20"/>
                <w:szCs w:val="20"/>
              </w:rPr>
              <w:t>Bwijanga</w:t>
            </w:r>
            <w:proofErr w:type="spellEnd"/>
            <w:r w:rsidRPr="00993B1B">
              <w:rPr>
                <w:rFonts w:ascii="Times New Roman" w:hAnsi="Times New Roman"/>
                <w:sz w:val="20"/>
                <w:szCs w:val="20"/>
              </w:rPr>
              <w:t xml:space="preserve"> HC IV) constructed</w:t>
            </w:r>
          </w:p>
        </w:tc>
        <w:tc>
          <w:tcPr>
            <w:tcW w:w="273" w:type="pct"/>
          </w:tcPr>
          <w:p w14:paraId="507710D7"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02CDF68E" w14:textId="77777777" w:rsidR="00FB32E5" w:rsidRPr="00993B1B" w:rsidRDefault="00FB32E5" w:rsidP="00A972ED">
            <w:pPr>
              <w:widowControl w:val="0"/>
              <w:rPr>
                <w:rFonts w:ascii="Times New Roman" w:hAnsi="Times New Roman"/>
                <w:sz w:val="20"/>
                <w:szCs w:val="20"/>
              </w:rPr>
            </w:pPr>
          </w:p>
        </w:tc>
        <w:tc>
          <w:tcPr>
            <w:tcW w:w="273" w:type="pct"/>
          </w:tcPr>
          <w:p w14:paraId="32784F06" w14:textId="77777777" w:rsidR="00FB32E5" w:rsidRPr="00993B1B" w:rsidRDefault="00FB32E5" w:rsidP="00A972ED">
            <w:pPr>
              <w:widowControl w:val="0"/>
              <w:rPr>
                <w:rFonts w:ascii="Times New Roman" w:hAnsi="Times New Roman"/>
                <w:sz w:val="20"/>
                <w:szCs w:val="20"/>
              </w:rPr>
            </w:pPr>
          </w:p>
        </w:tc>
        <w:tc>
          <w:tcPr>
            <w:tcW w:w="273" w:type="pct"/>
          </w:tcPr>
          <w:p w14:paraId="4C7C5DD1" w14:textId="77777777" w:rsidR="00FB32E5" w:rsidRPr="00993B1B" w:rsidRDefault="00FB32E5" w:rsidP="00A972ED">
            <w:pPr>
              <w:widowControl w:val="0"/>
              <w:rPr>
                <w:rFonts w:ascii="Times New Roman" w:hAnsi="Times New Roman"/>
                <w:sz w:val="20"/>
                <w:szCs w:val="20"/>
              </w:rPr>
            </w:pPr>
          </w:p>
        </w:tc>
        <w:tc>
          <w:tcPr>
            <w:tcW w:w="273" w:type="pct"/>
          </w:tcPr>
          <w:p w14:paraId="5A27F417" w14:textId="77777777" w:rsidR="00FB32E5" w:rsidRPr="00993B1B" w:rsidRDefault="00FB32E5" w:rsidP="00A972ED">
            <w:pPr>
              <w:widowControl w:val="0"/>
              <w:rPr>
                <w:rFonts w:ascii="Times New Roman" w:hAnsi="Times New Roman"/>
                <w:sz w:val="20"/>
                <w:szCs w:val="20"/>
              </w:rPr>
            </w:pPr>
          </w:p>
        </w:tc>
        <w:tc>
          <w:tcPr>
            <w:tcW w:w="512" w:type="pct"/>
          </w:tcPr>
          <w:p w14:paraId="49CBF60A"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25,000</w:t>
            </w:r>
          </w:p>
        </w:tc>
        <w:tc>
          <w:tcPr>
            <w:tcW w:w="581" w:type="pct"/>
          </w:tcPr>
          <w:p w14:paraId="30AAB5C0" w14:textId="77777777" w:rsidR="00FB32E5" w:rsidRPr="00993B1B" w:rsidRDefault="00FB32E5" w:rsidP="00A972ED">
            <w:pPr>
              <w:rPr>
                <w:rFonts w:ascii="Times New Roman" w:eastAsiaTheme="minorHAnsi" w:hAnsi="Times New Roman"/>
                <w:sz w:val="20"/>
                <w:szCs w:val="20"/>
              </w:rPr>
            </w:pPr>
          </w:p>
        </w:tc>
        <w:tc>
          <w:tcPr>
            <w:tcW w:w="512" w:type="pct"/>
          </w:tcPr>
          <w:p w14:paraId="200B519B" w14:textId="77777777" w:rsidR="00FB32E5" w:rsidRPr="00993B1B" w:rsidRDefault="00FB32E5" w:rsidP="00A972ED">
            <w:pPr>
              <w:rPr>
                <w:rFonts w:ascii="Times New Roman" w:eastAsiaTheme="minorHAnsi" w:hAnsi="Times New Roman"/>
                <w:sz w:val="20"/>
                <w:szCs w:val="20"/>
              </w:rPr>
            </w:pPr>
          </w:p>
        </w:tc>
        <w:tc>
          <w:tcPr>
            <w:tcW w:w="546" w:type="pct"/>
          </w:tcPr>
          <w:p w14:paraId="6D466C64"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25,000</w:t>
            </w:r>
          </w:p>
        </w:tc>
        <w:tc>
          <w:tcPr>
            <w:tcW w:w="519" w:type="pct"/>
          </w:tcPr>
          <w:p w14:paraId="41B9244D"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25,000</w:t>
            </w:r>
          </w:p>
        </w:tc>
      </w:tr>
      <w:tr w:rsidR="00FB32E5" w:rsidRPr="00993B1B" w14:paraId="0C37539C" w14:textId="77777777" w:rsidTr="00993B1B">
        <w:tc>
          <w:tcPr>
            <w:tcW w:w="963" w:type="pct"/>
          </w:tcPr>
          <w:p w14:paraId="3635890C"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Bathing shelter and 3 stance pit latrines constructed</w:t>
            </w:r>
          </w:p>
        </w:tc>
        <w:tc>
          <w:tcPr>
            <w:tcW w:w="273" w:type="pct"/>
          </w:tcPr>
          <w:p w14:paraId="3ED76967" w14:textId="77777777" w:rsidR="00FB32E5" w:rsidRPr="00993B1B" w:rsidRDefault="00FB32E5" w:rsidP="00A972ED">
            <w:pPr>
              <w:widowControl w:val="0"/>
              <w:rPr>
                <w:rFonts w:ascii="Times New Roman" w:hAnsi="Times New Roman"/>
                <w:sz w:val="20"/>
                <w:szCs w:val="20"/>
              </w:rPr>
            </w:pPr>
          </w:p>
        </w:tc>
        <w:tc>
          <w:tcPr>
            <w:tcW w:w="273" w:type="pct"/>
          </w:tcPr>
          <w:p w14:paraId="68F3584D"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5A8F718A" w14:textId="77777777" w:rsidR="00FB32E5" w:rsidRPr="00993B1B" w:rsidRDefault="00FB32E5" w:rsidP="00A972ED">
            <w:pPr>
              <w:widowControl w:val="0"/>
              <w:rPr>
                <w:rFonts w:ascii="Times New Roman" w:hAnsi="Times New Roman"/>
                <w:sz w:val="20"/>
                <w:szCs w:val="20"/>
              </w:rPr>
            </w:pPr>
          </w:p>
        </w:tc>
        <w:tc>
          <w:tcPr>
            <w:tcW w:w="273" w:type="pct"/>
          </w:tcPr>
          <w:p w14:paraId="4C03A6BB" w14:textId="77777777" w:rsidR="00FB32E5" w:rsidRPr="00993B1B" w:rsidRDefault="00FB32E5" w:rsidP="00A972ED">
            <w:pPr>
              <w:widowControl w:val="0"/>
              <w:rPr>
                <w:rFonts w:ascii="Times New Roman" w:hAnsi="Times New Roman"/>
                <w:sz w:val="20"/>
                <w:szCs w:val="20"/>
              </w:rPr>
            </w:pPr>
          </w:p>
        </w:tc>
        <w:tc>
          <w:tcPr>
            <w:tcW w:w="273" w:type="pct"/>
          </w:tcPr>
          <w:p w14:paraId="4320277B" w14:textId="77777777" w:rsidR="00FB32E5" w:rsidRPr="00993B1B" w:rsidRDefault="00FB32E5" w:rsidP="00A972ED">
            <w:pPr>
              <w:widowControl w:val="0"/>
              <w:rPr>
                <w:rFonts w:ascii="Times New Roman" w:hAnsi="Times New Roman"/>
                <w:sz w:val="20"/>
                <w:szCs w:val="20"/>
              </w:rPr>
            </w:pPr>
          </w:p>
        </w:tc>
        <w:tc>
          <w:tcPr>
            <w:tcW w:w="512" w:type="pct"/>
          </w:tcPr>
          <w:p w14:paraId="4397617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c>
          <w:tcPr>
            <w:tcW w:w="581" w:type="pct"/>
          </w:tcPr>
          <w:p w14:paraId="2182EC85" w14:textId="77777777" w:rsidR="00FB32E5" w:rsidRPr="00993B1B" w:rsidRDefault="00FB32E5" w:rsidP="00A972ED">
            <w:pPr>
              <w:rPr>
                <w:rFonts w:ascii="Times New Roman" w:eastAsiaTheme="minorHAnsi" w:hAnsi="Times New Roman"/>
                <w:sz w:val="20"/>
                <w:szCs w:val="20"/>
              </w:rPr>
            </w:pPr>
          </w:p>
        </w:tc>
        <w:tc>
          <w:tcPr>
            <w:tcW w:w="512" w:type="pct"/>
          </w:tcPr>
          <w:p w14:paraId="36B87F70" w14:textId="77777777" w:rsidR="00FB32E5" w:rsidRPr="00993B1B" w:rsidRDefault="00FB32E5" w:rsidP="00A972ED">
            <w:pPr>
              <w:rPr>
                <w:rFonts w:ascii="Times New Roman" w:eastAsiaTheme="minorHAnsi" w:hAnsi="Times New Roman"/>
                <w:sz w:val="20"/>
                <w:szCs w:val="20"/>
              </w:rPr>
            </w:pPr>
          </w:p>
        </w:tc>
        <w:tc>
          <w:tcPr>
            <w:tcW w:w="546" w:type="pct"/>
          </w:tcPr>
          <w:p w14:paraId="5EFDAC59"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c>
          <w:tcPr>
            <w:tcW w:w="519" w:type="pct"/>
          </w:tcPr>
          <w:p w14:paraId="44C9C92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30,000</w:t>
            </w:r>
          </w:p>
        </w:tc>
      </w:tr>
      <w:tr w:rsidR="00FB32E5" w:rsidRPr="00993B1B" w14:paraId="2FA89A5E" w14:textId="77777777" w:rsidTr="00993B1B">
        <w:tc>
          <w:tcPr>
            <w:tcW w:w="963" w:type="pct"/>
          </w:tcPr>
          <w:p w14:paraId="418F4B1C" w14:textId="77777777" w:rsidR="00FB32E5" w:rsidRPr="00993B1B" w:rsidRDefault="00FB32E5" w:rsidP="00A972ED">
            <w:pPr>
              <w:rPr>
                <w:rFonts w:ascii="Times New Roman" w:hAnsi="Times New Roman"/>
                <w:sz w:val="20"/>
                <w:szCs w:val="20"/>
              </w:rPr>
            </w:pPr>
            <w:r w:rsidRPr="00993B1B">
              <w:rPr>
                <w:rFonts w:ascii="Times New Roman" w:hAnsi="Times New Roman"/>
                <w:bCs/>
                <w:iCs/>
                <w:sz w:val="20"/>
                <w:szCs w:val="20"/>
              </w:rPr>
              <w:t xml:space="preserve">Construction of lined stance VIP </w:t>
            </w:r>
          </w:p>
        </w:tc>
        <w:tc>
          <w:tcPr>
            <w:tcW w:w="273" w:type="pct"/>
          </w:tcPr>
          <w:p w14:paraId="314136EE" w14:textId="77777777" w:rsidR="00FB32E5" w:rsidRPr="00993B1B" w:rsidRDefault="00FB32E5" w:rsidP="00A972ED">
            <w:pPr>
              <w:widowControl w:val="0"/>
              <w:rPr>
                <w:rFonts w:ascii="Times New Roman" w:hAnsi="Times New Roman"/>
                <w:sz w:val="20"/>
                <w:szCs w:val="20"/>
              </w:rPr>
            </w:pPr>
          </w:p>
        </w:tc>
        <w:tc>
          <w:tcPr>
            <w:tcW w:w="273" w:type="pct"/>
          </w:tcPr>
          <w:p w14:paraId="2DE5266C"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4AFFCE88" w14:textId="77777777" w:rsidR="00FB32E5" w:rsidRPr="00993B1B" w:rsidRDefault="00FB32E5" w:rsidP="00A972ED">
            <w:pPr>
              <w:widowControl w:val="0"/>
              <w:rPr>
                <w:rFonts w:ascii="Times New Roman" w:hAnsi="Times New Roman"/>
                <w:sz w:val="20"/>
                <w:szCs w:val="20"/>
              </w:rPr>
            </w:pPr>
          </w:p>
        </w:tc>
        <w:tc>
          <w:tcPr>
            <w:tcW w:w="273" w:type="pct"/>
          </w:tcPr>
          <w:p w14:paraId="52A31451" w14:textId="77777777" w:rsidR="00FB32E5" w:rsidRPr="00993B1B" w:rsidRDefault="00FB32E5" w:rsidP="00A972ED">
            <w:pPr>
              <w:widowControl w:val="0"/>
              <w:rPr>
                <w:rFonts w:ascii="Times New Roman" w:hAnsi="Times New Roman"/>
                <w:sz w:val="20"/>
                <w:szCs w:val="20"/>
              </w:rPr>
            </w:pPr>
          </w:p>
        </w:tc>
        <w:tc>
          <w:tcPr>
            <w:tcW w:w="273" w:type="pct"/>
          </w:tcPr>
          <w:p w14:paraId="554F4A41" w14:textId="77777777" w:rsidR="00FB32E5" w:rsidRPr="00993B1B" w:rsidRDefault="00FB32E5" w:rsidP="00A972ED">
            <w:pPr>
              <w:widowControl w:val="0"/>
              <w:rPr>
                <w:rFonts w:ascii="Times New Roman" w:hAnsi="Times New Roman"/>
                <w:sz w:val="20"/>
                <w:szCs w:val="20"/>
              </w:rPr>
            </w:pPr>
          </w:p>
        </w:tc>
        <w:tc>
          <w:tcPr>
            <w:tcW w:w="512" w:type="pct"/>
          </w:tcPr>
          <w:p w14:paraId="5DE08FDB"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42,000</w:t>
            </w:r>
          </w:p>
        </w:tc>
        <w:tc>
          <w:tcPr>
            <w:tcW w:w="581" w:type="pct"/>
          </w:tcPr>
          <w:p w14:paraId="0AFBA226" w14:textId="77777777" w:rsidR="00FB32E5" w:rsidRPr="00993B1B" w:rsidRDefault="00FB32E5" w:rsidP="00A972ED">
            <w:pPr>
              <w:rPr>
                <w:rFonts w:ascii="Times New Roman" w:eastAsiaTheme="minorHAnsi" w:hAnsi="Times New Roman"/>
                <w:sz w:val="20"/>
                <w:szCs w:val="20"/>
              </w:rPr>
            </w:pPr>
          </w:p>
        </w:tc>
        <w:tc>
          <w:tcPr>
            <w:tcW w:w="512" w:type="pct"/>
          </w:tcPr>
          <w:p w14:paraId="72883A42" w14:textId="77777777" w:rsidR="00FB32E5" w:rsidRPr="00993B1B" w:rsidRDefault="00FB32E5" w:rsidP="00A972ED">
            <w:pPr>
              <w:rPr>
                <w:rFonts w:ascii="Times New Roman" w:eastAsiaTheme="minorHAnsi" w:hAnsi="Times New Roman"/>
                <w:sz w:val="20"/>
                <w:szCs w:val="20"/>
              </w:rPr>
            </w:pPr>
          </w:p>
        </w:tc>
        <w:tc>
          <w:tcPr>
            <w:tcW w:w="546" w:type="pct"/>
          </w:tcPr>
          <w:p w14:paraId="6F2FE77E"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42,000</w:t>
            </w:r>
          </w:p>
        </w:tc>
        <w:tc>
          <w:tcPr>
            <w:tcW w:w="519" w:type="pct"/>
          </w:tcPr>
          <w:p w14:paraId="1BD0ADCF"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42,000</w:t>
            </w:r>
          </w:p>
        </w:tc>
      </w:tr>
      <w:tr w:rsidR="00FB32E5" w:rsidRPr="00993B1B" w14:paraId="3EA6D03B" w14:textId="77777777" w:rsidTr="00993B1B">
        <w:tc>
          <w:tcPr>
            <w:tcW w:w="963" w:type="pct"/>
          </w:tcPr>
          <w:p w14:paraId="7236DC84" w14:textId="77777777" w:rsidR="00FB32E5" w:rsidRPr="00993B1B" w:rsidRDefault="00FB32E5" w:rsidP="00A972ED">
            <w:pPr>
              <w:rPr>
                <w:rFonts w:ascii="Times New Roman" w:hAnsi="Times New Roman"/>
                <w:sz w:val="20"/>
                <w:szCs w:val="20"/>
              </w:rPr>
            </w:pPr>
            <w:r w:rsidRPr="00993B1B">
              <w:rPr>
                <w:rFonts w:ascii="Times New Roman" w:hAnsi="Times New Roman"/>
                <w:bCs/>
                <w:iCs/>
                <w:sz w:val="20"/>
                <w:szCs w:val="20"/>
              </w:rPr>
              <w:t>Construction of a Cooking shade</w:t>
            </w:r>
          </w:p>
        </w:tc>
        <w:tc>
          <w:tcPr>
            <w:tcW w:w="273" w:type="pct"/>
          </w:tcPr>
          <w:p w14:paraId="3DB6A206" w14:textId="77777777" w:rsidR="00FB32E5" w:rsidRPr="00993B1B" w:rsidRDefault="00FB32E5" w:rsidP="00A972ED">
            <w:pPr>
              <w:widowControl w:val="0"/>
              <w:rPr>
                <w:rFonts w:ascii="Times New Roman" w:hAnsi="Times New Roman"/>
                <w:sz w:val="20"/>
                <w:szCs w:val="20"/>
              </w:rPr>
            </w:pPr>
          </w:p>
        </w:tc>
        <w:tc>
          <w:tcPr>
            <w:tcW w:w="273" w:type="pct"/>
          </w:tcPr>
          <w:p w14:paraId="22729394"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2</w:t>
            </w:r>
          </w:p>
        </w:tc>
        <w:tc>
          <w:tcPr>
            <w:tcW w:w="273" w:type="pct"/>
          </w:tcPr>
          <w:p w14:paraId="20944E9D" w14:textId="77777777" w:rsidR="00FB32E5" w:rsidRPr="00993B1B" w:rsidRDefault="00FB32E5" w:rsidP="00A972ED">
            <w:pPr>
              <w:widowControl w:val="0"/>
              <w:rPr>
                <w:rFonts w:ascii="Times New Roman" w:hAnsi="Times New Roman"/>
                <w:sz w:val="20"/>
                <w:szCs w:val="20"/>
              </w:rPr>
            </w:pPr>
          </w:p>
        </w:tc>
        <w:tc>
          <w:tcPr>
            <w:tcW w:w="273" w:type="pct"/>
          </w:tcPr>
          <w:p w14:paraId="74989933" w14:textId="77777777" w:rsidR="00FB32E5" w:rsidRPr="00993B1B" w:rsidRDefault="00FB32E5" w:rsidP="00A972ED">
            <w:pPr>
              <w:widowControl w:val="0"/>
              <w:rPr>
                <w:rFonts w:ascii="Times New Roman" w:hAnsi="Times New Roman"/>
                <w:sz w:val="20"/>
                <w:szCs w:val="20"/>
              </w:rPr>
            </w:pPr>
          </w:p>
        </w:tc>
        <w:tc>
          <w:tcPr>
            <w:tcW w:w="273" w:type="pct"/>
          </w:tcPr>
          <w:p w14:paraId="1D3A3443" w14:textId="77777777" w:rsidR="00FB32E5" w:rsidRPr="00993B1B" w:rsidRDefault="00FB32E5" w:rsidP="00A972ED">
            <w:pPr>
              <w:widowControl w:val="0"/>
              <w:rPr>
                <w:rFonts w:ascii="Times New Roman" w:hAnsi="Times New Roman"/>
                <w:sz w:val="20"/>
                <w:szCs w:val="20"/>
              </w:rPr>
            </w:pPr>
          </w:p>
        </w:tc>
        <w:tc>
          <w:tcPr>
            <w:tcW w:w="512" w:type="pct"/>
          </w:tcPr>
          <w:p w14:paraId="5CF3B60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14,000</w:t>
            </w:r>
          </w:p>
        </w:tc>
        <w:tc>
          <w:tcPr>
            <w:tcW w:w="581" w:type="pct"/>
          </w:tcPr>
          <w:p w14:paraId="0C9BBDAF" w14:textId="77777777" w:rsidR="00FB32E5" w:rsidRPr="00993B1B" w:rsidRDefault="00FB32E5" w:rsidP="00A972ED">
            <w:pPr>
              <w:rPr>
                <w:rFonts w:ascii="Times New Roman" w:eastAsiaTheme="minorHAnsi" w:hAnsi="Times New Roman"/>
                <w:sz w:val="20"/>
                <w:szCs w:val="20"/>
              </w:rPr>
            </w:pPr>
          </w:p>
        </w:tc>
        <w:tc>
          <w:tcPr>
            <w:tcW w:w="512" w:type="pct"/>
          </w:tcPr>
          <w:p w14:paraId="4DC89573" w14:textId="77777777" w:rsidR="00FB32E5" w:rsidRPr="00993B1B" w:rsidRDefault="00FB32E5" w:rsidP="00A972ED">
            <w:pPr>
              <w:rPr>
                <w:rFonts w:ascii="Times New Roman" w:eastAsiaTheme="minorHAnsi" w:hAnsi="Times New Roman"/>
                <w:sz w:val="20"/>
                <w:szCs w:val="20"/>
              </w:rPr>
            </w:pPr>
          </w:p>
        </w:tc>
        <w:tc>
          <w:tcPr>
            <w:tcW w:w="546" w:type="pct"/>
          </w:tcPr>
          <w:p w14:paraId="231A436E"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14,000</w:t>
            </w:r>
          </w:p>
        </w:tc>
        <w:tc>
          <w:tcPr>
            <w:tcW w:w="519" w:type="pct"/>
          </w:tcPr>
          <w:p w14:paraId="4199A6F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14,000</w:t>
            </w:r>
          </w:p>
        </w:tc>
      </w:tr>
      <w:tr w:rsidR="00FB32E5" w:rsidRPr="00993B1B" w14:paraId="5B55CC1D" w14:textId="77777777" w:rsidTr="00993B1B">
        <w:tc>
          <w:tcPr>
            <w:tcW w:w="963" w:type="pct"/>
          </w:tcPr>
          <w:p w14:paraId="208F4F5D" w14:textId="77777777" w:rsidR="00FB32E5" w:rsidRPr="00993B1B" w:rsidRDefault="00FB32E5" w:rsidP="00A972ED">
            <w:pPr>
              <w:rPr>
                <w:rFonts w:ascii="Times New Roman" w:hAnsi="Times New Roman"/>
                <w:sz w:val="20"/>
                <w:szCs w:val="20"/>
              </w:rPr>
            </w:pPr>
            <w:r w:rsidRPr="00993B1B">
              <w:rPr>
                <w:rFonts w:ascii="Times New Roman" w:hAnsi="Times New Roman"/>
                <w:bCs/>
                <w:iCs/>
                <w:sz w:val="20"/>
                <w:szCs w:val="20"/>
              </w:rPr>
              <w:t>Installation of Solar Systems</w:t>
            </w:r>
          </w:p>
        </w:tc>
        <w:tc>
          <w:tcPr>
            <w:tcW w:w="273" w:type="pct"/>
          </w:tcPr>
          <w:p w14:paraId="34E453CA" w14:textId="77777777" w:rsidR="00FB32E5" w:rsidRPr="00993B1B" w:rsidRDefault="00FB32E5" w:rsidP="00A972ED">
            <w:pPr>
              <w:widowControl w:val="0"/>
              <w:rPr>
                <w:rFonts w:ascii="Times New Roman" w:hAnsi="Times New Roman"/>
                <w:sz w:val="20"/>
                <w:szCs w:val="20"/>
              </w:rPr>
            </w:pPr>
          </w:p>
        </w:tc>
        <w:tc>
          <w:tcPr>
            <w:tcW w:w="273" w:type="pct"/>
          </w:tcPr>
          <w:p w14:paraId="366F3E48"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2</w:t>
            </w:r>
          </w:p>
        </w:tc>
        <w:tc>
          <w:tcPr>
            <w:tcW w:w="273" w:type="pct"/>
          </w:tcPr>
          <w:p w14:paraId="64B51816" w14:textId="77777777" w:rsidR="00FB32E5" w:rsidRPr="00993B1B" w:rsidRDefault="00FB32E5" w:rsidP="00A972ED">
            <w:pPr>
              <w:widowControl w:val="0"/>
              <w:rPr>
                <w:rFonts w:ascii="Times New Roman" w:hAnsi="Times New Roman"/>
                <w:sz w:val="20"/>
                <w:szCs w:val="20"/>
              </w:rPr>
            </w:pPr>
          </w:p>
        </w:tc>
        <w:tc>
          <w:tcPr>
            <w:tcW w:w="273" w:type="pct"/>
          </w:tcPr>
          <w:p w14:paraId="1269EC38" w14:textId="77777777" w:rsidR="00FB32E5" w:rsidRPr="00993B1B" w:rsidRDefault="00FB32E5" w:rsidP="00A972ED">
            <w:pPr>
              <w:widowControl w:val="0"/>
              <w:rPr>
                <w:rFonts w:ascii="Times New Roman" w:hAnsi="Times New Roman"/>
                <w:sz w:val="20"/>
                <w:szCs w:val="20"/>
              </w:rPr>
            </w:pPr>
          </w:p>
        </w:tc>
        <w:tc>
          <w:tcPr>
            <w:tcW w:w="273" w:type="pct"/>
          </w:tcPr>
          <w:p w14:paraId="0497ED39" w14:textId="77777777" w:rsidR="00FB32E5" w:rsidRPr="00993B1B" w:rsidRDefault="00FB32E5" w:rsidP="00A972ED">
            <w:pPr>
              <w:widowControl w:val="0"/>
              <w:rPr>
                <w:rFonts w:ascii="Times New Roman" w:hAnsi="Times New Roman"/>
                <w:sz w:val="20"/>
                <w:szCs w:val="20"/>
              </w:rPr>
            </w:pPr>
          </w:p>
        </w:tc>
        <w:tc>
          <w:tcPr>
            <w:tcW w:w="512" w:type="pct"/>
          </w:tcPr>
          <w:p w14:paraId="5374651E" w14:textId="77777777" w:rsidR="00FB32E5" w:rsidRPr="00993B1B" w:rsidRDefault="00FB32E5" w:rsidP="00A972ED">
            <w:pPr>
              <w:rPr>
                <w:rFonts w:ascii="Times New Roman" w:hAnsi="Times New Roman"/>
                <w:sz w:val="20"/>
                <w:szCs w:val="20"/>
              </w:rPr>
            </w:pPr>
            <w:r w:rsidRPr="00993B1B">
              <w:rPr>
                <w:rFonts w:ascii="Times New Roman" w:hAnsi="Times New Roman"/>
                <w:color w:val="000000"/>
                <w:sz w:val="20"/>
                <w:szCs w:val="20"/>
              </w:rPr>
              <w:t>9,200</w:t>
            </w:r>
          </w:p>
        </w:tc>
        <w:tc>
          <w:tcPr>
            <w:tcW w:w="581" w:type="pct"/>
          </w:tcPr>
          <w:p w14:paraId="33581FB1" w14:textId="77777777" w:rsidR="00FB32E5" w:rsidRPr="00993B1B" w:rsidRDefault="00FB32E5" w:rsidP="00A972ED">
            <w:pPr>
              <w:rPr>
                <w:rFonts w:ascii="Times New Roman" w:hAnsi="Times New Roman"/>
                <w:sz w:val="20"/>
                <w:szCs w:val="20"/>
              </w:rPr>
            </w:pPr>
          </w:p>
        </w:tc>
        <w:tc>
          <w:tcPr>
            <w:tcW w:w="512" w:type="pct"/>
          </w:tcPr>
          <w:p w14:paraId="56C4A370" w14:textId="77777777" w:rsidR="00FB32E5" w:rsidRPr="00993B1B" w:rsidRDefault="00FB32E5" w:rsidP="00A972ED">
            <w:pPr>
              <w:rPr>
                <w:rFonts w:ascii="Times New Roman" w:hAnsi="Times New Roman"/>
                <w:sz w:val="20"/>
                <w:szCs w:val="20"/>
              </w:rPr>
            </w:pPr>
          </w:p>
        </w:tc>
        <w:tc>
          <w:tcPr>
            <w:tcW w:w="546" w:type="pct"/>
          </w:tcPr>
          <w:p w14:paraId="50BEED3B" w14:textId="77777777" w:rsidR="00FB32E5" w:rsidRPr="00993B1B" w:rsidRDefault="00FB32E5" w:rsidP="00A972ED">
            <w:pPr>
              <w:rPr>
                <w:rFonts w:ascii="Times New Roman" w:hAnsi="Times New Roman"/>
                <w:sz w:val="20"/>
                <w:szCs w:val="20"/>
              </w:rPr>
            </w:pPr>
            <w:r w:rsidRPr="00993B1B">
              <w:rPr>
                <w:rFonts w:ascii="Times New Roman" w:hAnsi="Times New Roman"/>
                <w:color w:val="000000"/>
                <w:sz w:val="20"/>
                <w:szCs w:val="20"/>
              </w:rPr>
              <w:t>9,200</w:t>
            </w:r>
          </w:p>
        </w:tc>
        <w:tc>
          <w:tcPr>
            <w:tcW w:w="519" w:type="pct"/>
          </w:tcPr>
          <w:p w14:paraId="479FDFB4" w14:textId="77777777" w:rsidR="00FB32E5" w:rsidRPr="00993B1B" w:rsidRDefault="00FB32E5" w:rsidP="00A972ED">
            <w:pPr>
              <w:rPr>
                <w:rFonts w:ascii="Times New Roman" w:hAnsi="Times New Roman"/>
                <w:sz w:val="20"/>
                <w:szCs w:val="20"/>
              </w:rPr>
            </w:pPr>
            <w:r w:rsidRPr="00993B1B">
              <w:rPr>
                <w:rFonts w:ascii="Times New Roman" w:hAnsi="Times New Roman"/>
                <w:color w:val="000000"/>
                <w:sz w:val="20"/>
                <w:szCs w:val="20"/>
              </w:rPr>
              <w:t>9,200</w:t>
            </w:r>
          </w:p>
        </w:tc>
      </w:tr>
      <w:tr w:rsidR="00FB32E5" w:rsidRPr="00993B1B" w14:paraId="6CFA7A5F" w14:textId="77777777" w:rsidTr="00993B1B">
        <w:tc>
          <w:tcPr>
            <w:tcW w:w="963" w:type="pct"/>
          </w:tcPr>
          <w:p w14:paraId="05845891" w14:textId="77777777" w:rsidR="00FB32E5" w:rsidRPr="00993B1B" w:rsidRDefault="00FB32E5" w:rsidP="00A972ED">
            <w:pPr>
              <w:rPr>
                <w:rFonts w:ascii="Times New Roman" w:hAnsi="Times New Roman"/>
                <w:sz w:val="20"/>
                <w:szCs w:val="20"/>
              </w:rPr>
            </w:pPr>
            <w:r w:rsidRPr="00993B1B">
              <w:rPr>
                <w:rFonts w:ascii="Times New Roman" w:hAnsi="Times New Roman"/>
                <w:bCs/>
                <w:iCs/>
                <w:sz w:val="20"/>
                <w:szCs w:val="20"/>
              </w:rPr>
              <w:t>Construction of Placenta pits</w:t>
            </w:r>
          </w:p>
        </w:tc>
        <w:tc>
          <w:tcPr>
            <w:tcW w:w="273" w:type="pct"/>
          </w:tcPr>
          <w:p w14:paraId="414678F5" w14:textId="77777777" w:rsidR="00FB32E5" w:rsidRPr="00993B1B" w:rsidRDefault="00FB32E5" w:rsidP="00A972ED">
            <w:pPr>
              <w:widowControl w:val="0"/>
              <w:rPr>
                <w:rFonts w:ascii="Times New Roman" w:hAnsi="Times New Roman"/>
                <w:sz w:val="20"/>
                <w:szCs w:val="20"/>
              </w:rPr>
            </w:pPr>
          </w:p>
        </w:tc>
        <w:tc>
          <w:tcPr>
            <w:tcW w:w="273" w:type="pct"/>
          </w:tcPr>
          <w:p w14:paraId="479B3761"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2</w:t>
            </w:r>
          </w:p>
        </w:tc>
        <w:tc>
          <w:tcPr>
            <w:tcW w:w="273" w:type="pct"/>
          </w:tcPr>
          <w:p w14:paraId="28A85F0E" w14:textId="77777777" w:rsidR="00FB32E5" w:rsidRPr="00993B1B" w:rsidRDefault="00FB32E5" w:rsidP="00A972ED">
            <w:pPr>
              <w:widowControl w:val="0"/>
              <w:rPr>
                <w:rFonts w:ascii="Times New Roman" w:hAnsi="Times New Roman"/>
                <w:sz w:val="20"/>
                <w:szCs w:val="20"/>
              </w:rPr>
            </w:pPr>
          </w:p>
        </w:tc>
        <w:tc>
          <w:tcPr>
            <w:tcW w:w="273" w:type="pct"/>
          </w:tcPr>
          <w:p w14:paraId="5E535541" w14:textId="77777777" w:rsidR="00FB32E5" w:rsidRPr="00993B1B" w:rsidRDefault="00FB32E5" w:rsidP="00A972ED">
            <w:pPr>
              <w:widowControl w:val="0"/>
              <w:rPr>
                <w:rFonts w:ascii="Times New Roman" w:hAnsi="Times New Roman"/>
                <w:sz w:val="20"/>
                <w:szCs w:val="20"/>
              </w:rPr>
            </w:pPr>
          </w:p>
        </w:tc>
        <w:tc>
          <w:tcPr>
            <w:tcW w:w="273" w:type="pct"/>
          </w:tcPr>
          <w:p w14:paraId="3DFA8F28" w14:textId="77777777" w:rsidR="00FB32E5" w:rsidRPr="00993B1B" w:rsidRDefault="00FB32E5" w:rsidP="00A972ED">
            <w:pPr>
              <w:widowControl w:val="0"/>
              <w:rPr>
                <w:rFonts w:ascii="Times New Roman" w:hAnsi="Times New Roman"/>
                <w:sz w:val="20"/>
                <w:szCs w:val="20"/>
              </w:rPr>
            </w:pPr>
          </w:p>
        </w:tc>
        <w:tc>
          <w:tcPr>
            <w:tcW w:w="512" w:type="pct"/>
          </w:tcPr>
          <w:p w14:paraId="5052C4A0"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14,000</w:t>
            </w:r>
          </w:p>
        </w:tc>
        <w:tc>
          <w:tcPr>
            <w:tcW w:w="581" w:type="pct"/>
          </w:tcPr>
          <w:p w14:paraId="124E18D3" w14:textId="77777777" w:rsidR="00FB32E5" w:rsidRPr="00993B1B" w:rsidRDefault="00FB32E5" w:rsidP="00A972ED">
            <w:pPr>
              <w:rPr>
                <w:rFonts w:ascii="Times New Roman" w:hAnsi="Times New Roman"/>
                <w:sz w:val="20"/>
                <w:szCs w:val="20"/>
              </w:rPr>
            </w:pPr>
          </w:p>
        </w:tc>
        <w:tc>
          <w:tcPr>
            <w:tcW w:w="512" w:type="pct"/>
          </w:tcPr>
          <w:p w14:paraId="591B234E" w14:textId="77777777" w:rsidR="00FB32E5" w:rsidRPr="00993B1B" w:rsidRDefault="00FB32E5" w:rsidP="00A972ED">
            <w:pPr>
              <w:rPr>
                <w:rFonts w:ascii="Times New Roman" w:hAnsi="Times New Roman"/>
                <w:sz w:val="20"/>
                <w:szCs w:val="20"/>
              </w:rPr>
            </w:pPr>
          </w:p>
        </w:tc>
        <w:tc>
          <w:tcPr>
            <w:tcW w:w="546" w:type="pct"/>
          </w:tcPr>
          <w:p w14:paraId="01263A36"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14,000</w:t>
            </w:r>
          </w:p>
        </w:tc>
        <w:tc>
          <w:tcPr>
            <w:tcW w:w="519" w:type="pct"/>
          </w:tcPr>
          <w:p w14:paraId="3293D90C"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14,000</w:t>
            </w:r>
          </w:p>
        </w:tc>
      </w:tr>
      <w:tr w:rsidR="00FB32E5" w:rsidRPr="00993B1B" w14:paraId="5EB69FA0" w14:textId="77777777" w:rsidTr="00993B1B">
        <w:tc>
          <w:tcPr>
            <w:tcW w:w="963" w:type="pct"/>
          </w:tcPr>
          <w:p w14:paraId="6035921F" w14:textId="77777777" w:rsidR="00FB32E5" w:rsidRPr="00993B1B" w:rsidRDefault="00FB32E5" w:rsidP="00A972ED">
            <w:pPr>
              <w:rPr>
                <w:rFonts w:ascii="Times New Roman" w:hAnsi="Times New Roman"/>
                <w:sz w:val="20"/>
                <w:szCs w:val="20"/>
              </w:rPr>
            </w:pPr>
            <w:r w:rsidRPr="00993B1B">
              <w:rPr>
                <w:rFonts w:ascii="Times New Roman" w:hAnsi="Times New Roman"/>
                <w:bCs/>
                <w:iCs/>
                <w:sz w:val="20"/>
                <w:szCs w:val="20"/>
              </w:rPr>
              <w:t>Construction of a Cooking shade</w:t>
            </w:r>
          </w:p>
        </w:tc>
        <w:tc>
          <w:tcPr>
            <w:tcW w:w="273" w:type="pct"/>
          </w:tcPr>
          <w:p w14:paraId="02339E3C" w14:textId="77777777" w:rsidR="00FB32E5" w:rsidRPr="00993B1B" w:rsidRDefault="00FB32E5" w:rsidP="00A972ED">
            <w:pPr>
              <w:widowControl w:val="0"/>
              <w:rPr>
                <w:rFonts w:ascii="Times New Roman" w:hAnsi="Times New Roman"/>
                <w:sz w:val="20"/>
                <w:szCs w:val="20"/>
              </w:rPr>
            </w:pPr>
          </w:p>
        </w:tc>
        <w:tc>
          <w:tcPr>
            <w:tcW w:w="273" w:type="pct"/>
          </w:tcPr>
          <w:p w14:paraId="114A17A7"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627A0975" w14:textId="77777777" w:rsidR="00FB32E5" w:rsidRPr="00993B1B" w:rsidRDefault="00FB32E5" w:rsidP="00A972ED">
            <w:pPr>
              <w:widowControl w:val="0"/>
              <w:rPr>
                <w:rFonts w:ascii="Times New Roman" w:hAnsi="Times New Roman"/>
                <w:sz w:val="20"/>
                <w:szCs w:val="20"/>
              </w:rPr>
            </w:pPr>
          </w:p>
        </w:tc>
        <w:tc>
          <w:tcPr>
            <w:tcW w:w="273" w:type="pct"/>
          </w:tcPr>
          <w:p w14:paraId="7EC9A94A" w14:textId="77777777" w:rsidR="00FB32E5" w:rsidRPr="00993B1B" w:rsidRDefault="00FB32E5" w:rsidP="00A972ED">
            <w:pPr>
              <w:widowControl w:val="0"/>
              <w:rPr>
                <w:rFonts w:ascii="Times New Roman" w:hAnsi="Times New Roman"/>
                <w:sz w:val="20"/>
                <w:szCs w:val="20"/>
              </w:rPr>
            </w:pPr>
          </w:p>
        </w:tc>
        <w:tc>
          <w:tcPr>
            <w:tcW w:w="273" w:type="pct"/>
          </w:tcPr>
          <w:p w14:paraId="19706948" w14:textId="77777777" w:rsidR="00FB32E5" w:rsidRPr="00993B1B" w:rsidRDefault="00FB32E5" w:rsidP="00A972ED">
            <w:pPr>
              <w:widowControl w:val="0"/>
              <w:rPr>
                <w:rFonts w:ascii="Times New Roman" w:hAnsi="Times New Roman"/>
                <w:sz w:val="20"/>
                <w:szCs w:val="20"/>
              </w:rPr>
            </w:pPr>
          </w:p>
        </w:tc>
        <w:tc>
          <w:tcPr>
            <w:tcW w:w="512" w:type="pct"/>
          </w:tcPr>
          <w:p w14:paraId="0883AA21"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7,000</w:t>
            </w:r>
          </w:p>
        </w:tc>
        <w:tc>
          <w:tcPr>
            <w:tcW w:w="581" w:type="pct"/>
          </w:tcPr>
          <w:p w14:paraId="3E226597" w14:textId="77777777" w:rsidR="00FB32E5" w:rsidRPr="00993B1B" w:rsidRDefault="00FB32E5" w:rsidP="00A972ED">
            <w:pPr>
              <w:rPr>
                <w:rFonts w:ascii="Times New Roman" w:eastAsiaTheme="minorHAnsi" w:hAnsi="Times New Roman"/>
                <w:sz w:val="20"/>
                <w:szCs w:val="20"/>
              </w:rPr>
            </w:pPr>
          </w:p>
        </w:tc>
        <w:tc>
          <w:tcPr>
            <w:tcW w:w="512" w:type="pct"/>
          </w:tcPr>
          <w:p w14:paraId="48A03523" w14:textId="77777777" w:rsidR="00FB32E5" w:rsidRPr="00993B1B" w:rsidRDefault="00FB32E5" w:rsidP="00A972ED">
            <w:pPr>
              <w:rPr>
                <w:rFonts w:ascii="Times New Roman" w:eastAsiaTheme="minorHAnsi" w:hAnsi="Times New Roman"/>
                <w:sz w:val="20"/>
                <w:szCs w:val="20"/>
              </w:rPr>
            </w:pPr>
          </w:p>
        </w:tc>
        <w:tc>
          <w:tcPr>
            <w:tcW w:w="546" w:type="pct"/>
          </w:tcPr>
          <w:p w14:paraId="45234D0A"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7,000</w:t>
            </w:r>
          </w:p>
        </w:tc>
        <w:tc>
          <w:tcPr>
            <w:tcW w:w="519" w:type="pct"/>
          </w:tcPr>
          <w:p w14:paraId="764F63DA"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7,000</w:t>
            </w:r>
          </w:p>
        </w:tc>
      </w:tr>
      <w:tr w:rsidR="00FB32E5" w:rsidRPr="00993B1B" w14:paraId="78AED6D5" w14:textId="77777777" w:rsidTr="00993B1B">
        <w:tc>
          <w:tcPr>
            <w:tcW w:w="963" w:type="pct"/>
          </w:tcPr>
          <w:p w14:paraId="1F169984" w14:textId="77777777" w:rsidR="00FB32E5" w:rsidRPr="00993B1B" w:rsidRDefault="00FB32E5" w:rsidP="00A972ED">
            <w:pPr>
              <w:rPr>
                <w:rFonts w:ascii="Times New Roman" w:hAnsi="Times New Roman"/>
                <w:sz w:val="20"/>
                <w:szCs w:val="20"/>
              </w:rPr>
            </w:pPr>
            <w:r w:rsidRPr="00993B1B">
              <w:rPr>
                <w:rFonts w:ascii="Times New Roman" w:hAnsi="Times New Roman"/>
                <w:bCs/>
                <w:iCs/>
                <w:sz w:val="20"/>
                <w:szCs w:val="20"/>
              </w:rPr>
              <w:t>Renovation of Masindi Hospital fence and rare gate</w:t>
            </w:r>
          </w:p>
        </w:tc>
        <w:tc>
          <w:tcPr>
            <w:tcW w:w="273" w:type="pct"/>
          </w:tcPr>
          <w:p w14:paraId="410C0F01" w14:textId="77777777" w:rsidR="00FB32E5" w:rsidRPr="00993B1B" w:rsidRDefault="00FB32E5" w:rsidP="00A972ED">
            <w:pPr>
              <w:widowControl w:val="0"/>
              <w:rPr>
                <w:rFonts w:ascii="Times New Roman" w:hAnsi="Times New Roman"/>
                <w:sz w:val="20"/>
                <w:szCs w:val="20"/>
              </w:rPr>
            </w:pPr>
          </w:p>
        </w:tc>
        <w:tc>
          <w:tcPr>
            <w:tcW w:w="273" w:type="pct"/>
          </w:tcPr>
          <w:p w14:paraId="06A88018"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0946CD52" w14:textId="77777777" w:rsidR="00FB32E5" w:rsidRPr="00993B1B" w:rsidRDefault="00FB32E5" w:rsidP="00A972ED">
            <w:pPr>
              <w:widowControl w:val="0"/>
              <w:rPr>
                <w:rFonts w:ascii="Times New Roman" w:hAnsi="Times New Roman"/>
                <w:sz w:val="20"/>
                <w:szCs w:val="20"/>
              </w:rPr>
            </w:pPr>
          </w:p>
        </w:tc>
        <w:tc>
          <w:tcPr>
            <w:tcW w:w="273" w:type="pct"/>
          </w:tcPr>
          <w:p w14:paraId="7C3F89E5" w14:textId="77777777" w:rsidR="00FB32E5" w:rsidRPr="00993B1B" w:rsidRDefault="00FB32E5" w:rsidP="00A972ED">
            <w:pPr>
              <w:widowControl w:val="0"/>
              <w:rPr>
                <w:rFonts w:ascii="Times New Roman" w:hAnsi="Times New Roman"/>
                <w:sz w:val="20"/>
                <w:szCs w:val="20"/>
              </w:rPr>
            </w:pPr>
          </w:p>
        </w:tc>
        <w:tc>
          <w:tcPr>
            <w:tcW w:w="273" w:type="pct"/>
          </w:tcPr>
          <w:p w14:paraId="2C99FE7E" w14:textId="77777777" w:rsidR="00FB32E5" w:rsidRPr="00993B1B" w:rsidRDefault="00FB32E5" w:rsidP="00A972ED">
            <w:pPr>
              <w:widowControl w:val="0"/>
              <w:rPr>
                <w:rFonts w:ascii="Times New Roman" w:hAnsi="Times New Roman"/>
                <w:sz w:val="20"/>
                <w:szCs w:val="20"/>
              </w:rPr>
            </w:pPr>
          </w:p>
        </w:tc>
        <w:tc>
          <w:tcPr>
            <w:tcW w:w="512" w:type="pct"/>
          </w:tcPr>
          <w:p w14:paraId="2AC4FB9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18,000</w:t>
            </w:r>
          </w:p>
        </w:tc>
        <w:tc>
          <w:tcPr>
            <w:tcW w:w="581" w:type="pct"/>
          </w:tcPr>
          <w:p w14:paraId="61F5C00D" w14:textId="77777777" w:rsidR="00FB32E5" w:rsidRPr="00993B1B" w:rsidRDefault="00FB32E5" w:rsidP="00A972ED">
            <w:pPr>
              <w:rPr>
                <w:rFonts w:ascii="Times New Roman" w:eastAsiaTheme="minorHAnsi" w:hAnsi="Times New Roman"/>
                <w:sz w:val="20"/>
                <w:szCs w:val="20"/>
              </w:rPr>
            </w:pPr>
          </w:p>
        </w:tc>
        <w:tc>
          <w:tcPr>
            <w:tcW w:w="512" w:type="pct"/>
          </w:tcPr>
          <w:p w14:paraId="2BD5A2E4" w14:textId="77777777" w:rsidR="00FB32E5" w:rsidRPr="00993B1B" w:rsidRDefault="00FB32E5" w:rsidP="00A972ED">
            <w:pPr>
              <w:rPr>
                <w:rFonts w:ascii="Times New Roman" w:eastAsiaTheme="minorHAnsi" w:hAnsi="Times New Roman"/>
                <w:sz w:val="20"/>
                <w:szCs w:val="20"/>
              </w:rPr>
            </w:pPr>
          </w:p>
        </w:tc>
        <w:tc>
          <w:tcPr>
            <w:tcW w:w="546" w:type="pct"/>
          </w:tcPr>
          <w:p w14:paraId="3DD6DB7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18,000</w:t>
            </w:r>
          </w:p>
        </w:tc>
        <w:tc>
          <w:tcPr>
            <w:tcW w:w="519" w:type="pct"/>
          </w:tcPr>
          <w:p w14:paraId="76AD7D5A"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18,000</w:t>
            </w:r>
          </w:p>
        </w:tc>
      </w:tr>
      <w:tr w:rsidR="00FB32E5" w:rsidRPr="00993B1B" w14:paraId="3CD5B835" w14:textId="77777777" w:rsidTr="00993B1B">
        <w:tc>
          <w:tcPr>
            <w:tcW w:w="963" w:type="pct"/>
          </w:tcPr>
          <w:p w14:paraId="6674B438" w14:textId="77777777" w:rsidR="00FB32E5" w:rsidRPr="00993B1B" w:rsidRDefault="00FB32E5" w:rsidP="00A972ED">
            <w:pPr>
              <w:rPr>
                <w:rFonts w:ascii="Times New Roman" w:hAnsi="Times New Roman"/>
                <w:sz w:val="20"/>
                <w:szCs w:val="20"/>
              </w:rPr>
            </w:pPr>
            <w:r w:rsidRPr="00993B1B">
              <w:rPr>
                <w:rFonts w:ascii="Times New Roman" w:hAnsi="Times New Roman"/>
                <w:bCs/>
                <w:iCs/>
                <w:sz w:val="20"/>
                <w:szCs w:val="20"/>
              </w:rPr>
              <w:t xml:space="preserve">Painting DHO block, placing glasses </w:t>
            </w:r>
          </w:p>
        </w:tc>
        <w:tc>
          <w:tcPr>
            <w:tcW w:w="273" w:type="pct"/>
          </w:tcPr>
          <w:p w14:paraId="2632B883" w14:textId="77777777" w:rsidR="00FB32E5" w:rsidRPr="00993B1B" w:rsidRDefault="00FB32E5" w:rsidP="00A972ED">
            <w:pPr>
              <w:widowControl w:val="0"/>
              <w:rPr>
                <w:rFonts w:ascii="Times New Roman" w:hAnsi="Times New Roman"/>
                <w:sz w:val="20"/>
                <w:szCs w:val="20"/>
              </w:rPr>
            </w:pPr>
          </w:p>
        </w:tc>
        <w:tc>
          <w:tcPr>
            <w:tcW w:w="273" w:type="pct"/>
          </w:tcPr>
          <w:p w14:paraId="02DD5036"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1</w:t>
            </w:r>
          </w:p>
        </w:tc>
        <w:tc>
          <w:tcPr>
            <w:tcW w:w="273" w:type="pct"/>
          </w:tcPr>
          <w:p w14:paraId="7F5ADA31" w14:textId="77777777" w:rsidR="00FB32E5" w:rsidRPr="00993B1B" w:rsidRDefault="00FB32E5" w:rsidP="00A972ED">
            <w:pPr>
              <w:widowControl w:val="0"/>
              <w:rPr>
                <w:rFonts w:ascii="Times New Roman" w:hAnsi="Times New Roman"/>
                <w:sz w:val="20"/>
                <w:szCs w:val="20"/>
              </w:rPr>
            </w:pPr>
          </w:p>
        </w:tc>
        <w:tc>
          <w:tcPr>
            <w:tcW w:w="273" w:type="pct"/>
          </w:tcPr>
          <w:p w14:paraId="5B717AF2" w14:textId="77777777" w:rsidR="00FB32E5" w:rsidRPr="00993B1B" w:rsidRDefault="00FB32E5" w:rsidP="00A972ED">
            <w:pPr>
              <w:widowControl w:val="0"/>
              <w:rPr>
                <w:rFonts w:ascii="Times New Roman" w:hAnsi="Times New Roman"/>
                <w:sz w:val="20"/>
                <w:szCs w:val="20"/>
              </w:rPr>
            </w:pPr>
          </w:p>
        </w:tc>
        <w:tc>
          <w:tcPr>
            <w:tcW w:w="273" w:type="pct"/>
          </w:tcPr>
          <w:p w14:paraId="2B866AF6" w14:textId="77777777" w:rsidR="00FB32E5" w:rsidRPr="00993B1B" w:rsidRDefault="00FB32E5" w:rsidP="00A972ED">
            <w:pPr>
              <w:widowControl w:val="0"/>
              <w:rPr>
                <w:rFonts w:ascii="Times New Roman" w:hAnsi="Times New Roman"/>
                <w:sz w:val="20"/>
                <w:szCs w:val="20"/>
              </w:rPr>
            </w:pPr>
          </w:p>
        </w:tc>
        <w:tc>
          <w:tcPr>
            <w:tcW w:w="512" w:type="pct"/>
          </w:tcPr>
          <w:p w14:paraId="5EC2190F"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10,119</w:t>
            </w:r>
          </w:p>
        </w:tc>
        <w:tc>
          <w:tcPr>
            <w:tcW w:w="581" w:type="pct"/>
          </w:tcPr>
          <w:p w14:paraId="57484F68" w14:textId="77777777" w:rsidR="00FB32E5" w:rsidRPr="00993B1B" w:rsidRDefault="00FB32E5" w:rsidP="00A972ED">
            <w:pPr>
              <w:rPr>
                <w:rFonts w:ascii="Times New Roman" w:eastAsiaTheme="minorHAnsi" w:hAnsi="Times New Roman"/>
                <w:sz w:val="20"/>
                <w:szCs w:val="20"/>
              </w:rPr>
            </w:pPr>
          </w:p>
        </w:tc>
        <w:tc>
          <w:tcPr>
            <w:tcW w:w="512" w:type="pct"/>
          </w:tcPr>
          <w:p w14:paraId="0C1B2565" w14:textId="77777777" w:rsidR="00FB32E5" w:rsidRPr="00993B1B" w:rsidRDefault="00FB32E5" w:rsidP="00A972ED">
            <w:pPr>
              <w:rPr>
                <w:rFonts w:ascii="Times New Roman" w:eastAsiaTheme="minorHAnsi" w:hAnsi="Times New Roman"/>
                <w:sz w:val="20"/>
                <w:szCs w:val="20"/>
              </w:rPr>
            </w:pPr>
          </w:p>
        </w:tc>
        <w:tc>
          <w:tcPr>
            <w:tcW w:w="546" w:type="pct"/>
          </w:tcPr>
          <w:p w14:paraId="08765AA7"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10,119</w:t>
            </w:r>
          </w:p>
        </w:tc>
        <w:tc>
          <w:tcPr>
            <w:tcW w:w="519" w:type="pct"/>
          </w:tcPr>
          <w:p w14:paraId="3F806CAB" w14:textId="77777777" w:rsidR="00FB32E5" w:rsidRPr="00993B1B" w:rsidRDefault="00FB32E5" w:rsidP="00A972ED">
            <w:pPr>
              <w:rPr>
                <w:rFonts w:ascii="Times New Roman" w:hAnsi="Times New Roman"/>
                <w:sz w:val="20"/>
                <w:szCs w:val="20"/>
              </w:rPr>
            </w:pPr>
            <w:r w:rsidRPr="00993B1B">
              <w:rPr>
                <w:rFonts w:ascii="Times New Roman" w:hAnsi="Times New Roman"/>
                <w:bCs/>
                <w:sz w:val="20"/>
                <w:szCs w:val="20"/>
              </w:rPr>
              <w:t>10,119</w:t>
            </w:r>
          </w:p>
        </w:tc>
      </w:tr>
      <w:tr w:rsidR="00FB32E5" w:rsidRPr="00993B1B" w14:paraId="7FE929C1" w14:textId="77777777" w:rsidTr="00993B1B">
        <w:tc>
          <w:tcPr>
            <w:tcW w:w="963" w:type="pct"/>
          </w:tcPr>
          <w:p w14:paraId="6E08AC2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 HCIIIs (</w:t>
            </w:r>
            <w:proofErr w:type="spellStart"/>
            <w:r w:rsidRPr="00993B1B">
              <w:rPr>
                <w:rFonts w:ascii="Times New Roman" w:hAnsi="Times New Roman"/>
                <w:sz w:val="20"/>
                <w:szCs w:val="20"/>
              </w:rPr>
              <w:t>Kikingura</w:t>
            </w:r>
            <w:proofErr w:type="spellEnd"/>
            <w:r w:rsidRPr="00993B1B">
              <w:rPr>
                <w:rFonts w:ascii="Times New Roman" w:hAnsi="Times New Roman"/>
                <w:sz w:val="20"/>
                <w:szCs w:val="20"/>
              </w:rPr>
              <w:t xml:space="preserve">, </w:t>
            </w:r>
            <w:proofErr w:type="spellStart"/>
            <w:r w:rsidRPr="00993B1B">
              <w:rPr>
                <w:rFonts w:ascii="Times New Roman" w:hAnsi="Times New Roman"/>
                <w:sz w:val="20"/>
                <w:szCs w:val="20"/>
              </w:rPr>
              <w:t>Kisalizi</w:t>
            </w:r>
            <w:proofErr w:type="spellEnd"/>
            <w:r w:rsidRPr="00993B1B">
              <w:rPr>
                <w:rFonts w:ascii="Times New Roman" w:hAnsi="Times New Roman"/>
                <w:sz w:val="20"/>
                <w:szCs w:val="20"/>
              </w:rPr>
              <w:t xml:space="preserve">, </w:t>
            </w:r>
            <w:proofErr w:type="spellStart"/>
            <w:r w:rsidRPr="00993B1B">
              <w:rPr>
                <w:rFonts w:ascii="Times New Roman" w:hAnsi="Times New Roman"/>
                <w:sz w:val="20"/>
                <w:szCs w:val="20"/>
              </w:rPr>
              <w:t>Budongo</w:t>
            </w:r>
            <w:proofErr w:type="spellEnd"/>
            <w:r w:rsidRPr="00993B1B">
              <w:rPr>
                <w:rFonts w:ascii="Times New Roman" w:hAnsi="Times New Roman"/>
                <w:sz w:val="20"/>
                <w:szCs w:val="20"/>
              </w:rPr>
              <w:t xml:space="preserve">, and </w:t>
            </w:r>
            <w:proofErr w:type="spellStart"/>
            <w:r w:rsidRPr="00993B1B">
              <w:rPr>
                <w:rFonts w:ascii="Times New Roman" w:hAnsi="Times New Roman"/>
                <w:sz w:val="20"/>
                <w:szCs w:val="20"/>
              </w:rPr>
              <w:t>Kitanyata</w:t>
            </w:r>
            <w:proofErr w:type="spellEnd"/>
            <w:r w:rsidRPr="00993B1B">
              <w:rPr>
                <w:rFonts w:ascii="Times New Roman" w:hAnsi="Times New Roman"/>
                <w:sz w:val="20"/>
                <w:szCs w:val="20"/>
              </w:rPr>
              <w:t>) upgraded to HC IV</w:t>
            </w:r>
          </w:p>
        </w:tc>
        <w:tc>
          <w:tcPr>
            <w:tcW w:w="273" w:type="pct"/>
          </w:tcPr>
          <w:p w14:paraId="5DC171BE" w14:textId="77777777" w:rsidR="00FB32E5" w:rsidRPr="00993B1B" w:rsidRDefault="00FB32E5" w:rsidP="00A972ED">
            <w:pPr>
              <w:widowControl w:val="0"/>
              <w:rPr>
                <w:rFonts w:ascii="Times New Roman" w:hAnsi="Times New Roman"/>
                <w:sz w:val="20"/>
                <w:szCs w:val="20"/>
              </w:rPr>
            </w:pPr>
          </w:p>
        </w:tc>
        <w:tc>
          <w:tcPr>
            <w:tcW w:w="273" w:type="pct"/>
          </w:tcPr>
          <w:p w14:paraId="61355F90" w14:textId="77777777" w:rsidR="00FB32E5" w:rsidRPr="00993B1B" w:rsidRDefault="00FB32E5" w:rsidP="00A972ED">
            <w:pPr>
              <w:widowControl w:val="0"/>
              <w:rPr>
                <w:rFonts w:ascii="Times New Roman" w:hAnsi="Times New Roman"/>
                <w:sz w:val="20"/>
                <w:szCs w:val="20"/>
              </w:rPr>
            </w:pPr>
          </w:p>
        </w:tc>
        <w:tc>
          <w:tcPr>
            <w:tcW w:w="273" w:type="pct"/>
          </w:tcPr>
          <w:p w14:paraId="579FF379" w14:textId="77777777" w:rsidR="00FB32E5" w:rsidRPr="00993B1B" w:rsidRDefault="00FB32E5" w:rsidP="00A972ED">
            <w:pPr>
              <w:widowControl w:val="0"/>
              <w:rPr>
                <w:rFonts w:ascii="Times New Roman" w:hAnsi="Times New Roman"/>
                <w:sz w:val="20"/>
                <w:szCs w:val="20"/>
              </w:rPr>
            </w:pPr>
          </w:p>
        </w:tc>
        <w:tc>
          <w:tcPr>
            <w:tcW w:w="273" w:type="pct"/>
          </w:tcPr>
          <w:p w14:paraId="2E4C52D5" w14:textId="77777777" w:rsidR="00FB32E5" w:rsidRPr="00993B1B" w:rsidRDefault="00FB32E5" w:rsidP="00A972ED">
            <w:pPr>
              <w:widowControl w:val="0"/>
              <w:rPr>
                <w:rFonts w:ascii="Times New Roman" w:hAnsi="Times New Roman"/>
                <w:sz w:val="20"/>
                <w:szCs w:val="20"/>
              </w:rPr>
            </w:pPr>
          </w:p>
        </w:tc>
        <w:tc>
          <w:tcPr>
            <w:tcW w:w="273" w:type="pct"/>
          </w:tcPr>
          <w:p w14:paraId="4112821B" w14:textId="77777777" w:rsidR="00FB32E5" w:rsidRPr="00993B1B" w:rsidRDefault="00FB32E5" w:rsidP="00A972ED">
            <w:pPr>
              <w:widowControl w:val="0"/>
              <w:rPr>
                <w:rFonts w:ascii="Times New Roman" w:hAnsi="Times New Roman"/>
                <w:sz w:val="20"/>
                <w:szCs w:val="20"/>
              </w:rPr>
            </w:pPr>
            <w:r w:rsidRPr="00993B1B">
              <w:rPr>
                <w:rFonts w:ascii="Times New Roman" w:hAnsi="Times New Roman"/>
                <w:sz w:val="20"/>
                <w:szCs w:val="20"/>
              </w:rPr>
              <w:t>2</w:t>
            </w:r>
          </w:p>
        </w:tc>
        <w:tc>
          <w:tcPr>
            <w:tcW w:w="512" w:type="pct"/>
          </w:tcPr>
          <w:p w14:paraId="7E161FA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4,000,000</w:t>
            </w:r>
          </w:p>
        </w:tc>
        <w:tc>
          <w:tcPr>
            <w:tcW w:w="581" w:type="pct"/>
          </w:tcPr>
          <w:p w14:paraId="31C8F4FA" w14:textId="77777777" w:rsidR="00FB32E5" w:rsidRPr="00993B1B" w:rsidRDefault="00FB32E5" w:rsidP="00A972ED">
            <w:pPr>
              <w:rPr>
                <w:rFonts w:ascii="Times New Roman" w:eastAsiaTheme="minorHAnsi" w:hAnsi="Times New Roman"/>
                <w:sz w:val="20"/>
                <w:szCs w:val="20"/>
              </w:rPr>
            </w:pPr>
          </w:p>
        </w:tc>
        <w:tc>
          <w:tcPr>
            <w:tcW w:w="512" w:type="pct"/>
          </w:tcPr>
          <w:p w14:paraId="056AF437" w14:textId="77777777" w:rsidR="00FB32E5" w:rsidRPr="00993B1B" w:rsidRDefault="00FB32E5" w:rsidP="00A972ED">
            <w:pPr>
              <w:rPr>
                <w:rFonts w:ascii="Times New Roman" w:eastAsiaTheme="minorHAnsi" w:hAnsi="Times New Roman"/>
                <w:sz w:val="20"/>
                <w:szCs w:val="20"/>
              </w:rPr>
            </w:pPr>
          </w:p>
        </w:tc>
        <w:tc>
          <w:tcPr>
            <w:tcW w:w="546" w:type="pct"/>
          </w:tcPr>
          <w:p w14:paraId="732789D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4,000,000</w:t>
            </w:r>
          </w:p>
        </w:tc>
        <w:tc>
          <w:tcPr>
            <w:tcW w:w="519" w:type="pct"/>
          </w:tcPr>
          <w:p w14:paraId="4EDFEF3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4,000,000</w:t>
            </w:r>
          </w:p>
        </w:tc>
      </w:tr>
      <w:tr w:rsidR="00FB32E5" w:rsidRPr="00993B1B" w14:paraId="6927BC85" w14:textId="77777777" w:rsidTr="00993B1B">
        <w:tc>
          <w:tcPr>
            <w:tcW w:w="963" w:type="pct"/>
          </w:tcPr>
          <w:p w14:paraId="2EF3DF54"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lastRenderedPageBreak/>
              <w:t xml:space="preserve">Construction of new classrooms </w:t>
            </w:r>
          </w:p>
        </w:tc>
        <w:tc>
          <w:tcPr>
            <w:tcW w:w="273" w:type="pct"/>
          </w:tcPr>
          <w:p w14:paraId="5CCB69EA"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02AB0C0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76F9301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50B71AD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1B8D2F6E"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512" w:type="pct"/>
          </w:tcPr>
          <w:p w14:paraId="12613E7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14,000,000</w:t>
            </w:r>
          </w:p>
        </w:tc>
        <w:tc>
          <w:tcPr>
            <w:tcW w:w="581" w:type="pct"/>
          </w:tcPr>
          <w:p w14:paraId="37A63B37" w14:textId="77777777" w:rsidR="00FB32E5" w:rsidRPr="00993B1B" w:rsidRDefault="00FB32E5" w:rsidP="00A972ED">
            <w:pPr>
              <w:rPr>
                <w:rFonts w:ascii="Times New Roman" w:eastAsiaTheme="minorHAnsi" w:hAnsi="Times New Roman"/>
                <w:sz w:val="20"/>
                <w:szCs w:val="20"/>
              </w:rPr>
            </w:pPr>
          </w:p>
        </w:tc>
        <w:tc>
          <w:tcPr>
            <w:tcW w:w="512" w:type="pct"/>
          </w:tcPr>
          <w:p w14:paraId="7F3A7A9A" w14:textId="77777777" w:rsidR="00FB32E5" w:rsidRPr="00993B1B" w:rsidRDefault="00FB32E5" w:rsidP="00A972ED">
            <w:pPr>
              <w:rPr>
                <w:rFonts w:ascii="Times New Roman" w:eastAsiaTheme="minorHAnsi" w:hAnsi="Times New Roman"/>
                <w:sz w:val="20"/>
                <w:szCs w:val="20"/>
              </w:rPr>
            </w:pPr>
          </w:p>
        </w:tc>
        <w:tc>
          <w:tcPr>
            <w:tcW w:w="546" w:type="pct"/>
          </w:tcPr>
          <w:p w14:paraId="017E6D0C"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14,000,000</w:t>
            </w:r>
          </w:p>
        </w:tc>
        <w:tc>
          <w:tcPr>
            <w:tcW w:w="519" w:type="pct"/>
          </w:tcPr>
          <w:p w14:paraId="6A2A05A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14,000,000</w:t>
            </w:r>
          </w:p>
        </w:tc>
      </w:tr>
      <w:tr w:rsidR="00FB32E5" w:rsidRPr="00993B1B" w14:paraId="2C1B2EC1" w14:textId="77777777" w:rsidTr="00993B1B">
        <w:tc>
          <w:tcPr>
            <w:tcW w:w="963" w:type="pct"/>
          </w:tcPr>
          <w:p w14:paraId="3478325A"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Renovation / completion of Classrooms </w:t>
            </w:r>
          </w:p>
        </w:tc>
        <w:tc>
          <w:tcPr>
            <w:tcW w:w="273" w:type="pct"/>
          </w:tcPr>
          <w:p w14:paraId="02308017"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19AE9A3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5A5F221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0EABFC1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76F1C9A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512" w:type="pct"/>
          </w:tcPr>
          <w:p w14:paraId="34D0FAD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700,000</w:t>
            </w:r>
          </w:p>
        </w:tc>
        <w:tc>
          <w:tcPr>
            <w:tcW w:w="581" w:type="pct"/>
          </w:tcPr>
          <w:p w14:paraId="50339305" w14:textId="77777777" w:rsidR="00FB32E5" w:rsidRPr="00993B1B" w:rsidRDefault="00FB32E5" w:rsidP="00A972ED">
            <w:pPr>
              <w:rPr>
                <w:rFonts w:ascii="Times New Roman" w:eastAsiaTheme="minorHAnsi" w:hAnsi="Times New Roman"/>
                <w:sz w:val="20"/>
                <w:szCs w:val="20"/>
              </w:rPr>
            </w:pPr>
          </w:p>
        </w:tc>
        <w:tc>
          <w:tcPr>
            <w:tcW w:w="512" w:type="pct"/>
          </w:tcPr>
          <w:p w14:paraId="659C1842" w14:textId="77777777" w:rsidR="00FB32E5" w:rsidRPr="00993B1B" w:rsidRDefault="00FB32E5" w:rsidP="00A972ED">
            <w:pPr>
              <w:rPr>
                <w:rFonts w:ascii="Times New Roman" w:eastAsiaTheme="minorHAnsi" w:hAnsi="Times New Roman"/>
                <w:sz w:val="20"/>
                <w:szCs w:val="20"/>
              </w:rPr>
            </w:pPr>
          </w:p>
        </w:tc>
        <w:tc>
          <w:tcPr>
            <w:tcW w:w="546" w:type="pct"/>
          </w:tcPr>
          <w:p w14:paraId="305B75F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700,000</w:t>
            </w:r>
          </w:p>
        </w:tc>
        <w:tc>
          <w:tcPr>
            <w:tcW w:w="519" w:type="pct"/>
          </w:tcPr>
          <w:p w14:paraId="3FC9645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700,000</w:t>
            </w:r>
          </w:p>
        </w:tc>
      </w:tr>
      <w:tr w:rsidR="00FB32E5" w:rsidRPr="00993B1B" w14:paraId="7E2C48A8" w14:textId="77777777" w:rsidTr="00993B1B">
        <w:tc>
          <w:tcPr>
            <w:tcW w:w="963" w:type="pct"/>
          </w:tcPr>
          <w:p w14:paraId="29DD711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Procurement of 3-seater desks </w:t>
            </w:r>
          </w:p>
        </w:tc>
        <w:tc>
          <w:tcPr>
            <w:tcW w:w="273" w:type="pct"/>
          </w:tcPr>
          <w:p w14:paraId="2F48441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0268094F"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6C39D9F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026BB067"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273" w:type="pct"/>
          </w:tcPr>
          <w:p w14:paraId="785B176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w:t>
            </w:r>
          </w:p>
        </w:tc>
        <w:tc>
          <w:tcPr>
            <w:tcW w:w="512" w:type="pct"/>
          </w:tcPr>
          <w:p w14:paraId="599D251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100,000</w:t>
            </w:r>
          </w:p>
        </w:tc>
        <w:tc>
          <w:tcPr>
            <w:tcW w:w="581" w:type="pct"/>
          </w:tcPr>
          <w:p w14:paraId="7CA55C0A" w14:textId="77777777" w:rsidR="00FB32E5" w:rsidRPr="00993B1B" w:rsidRDefault="00FB32E5" w:rsidP="00A972ED">
            <w:pPr>
              <w:rPr>
                <w:rFonts w:ascii="Times New Roman" w:eastAsiaTheme="minorHAnsi" w:hAnsi="Times New Roman"/>
                <w:sz w:val="20"/>
                <w:szCs w:val="20"/>
              </w:rPr>
            </w:pPr>
          </w:p>
        </w:tc>
        <w:tc>
          <w:tcPr>
            <w:tcW w:w="512" w:type="pct"/>
          </w:tcPr>
          <w:p w14:paraId="6EC8E6AA" w14:textId="77777777" w:rsidR="00FB32E5" w:rsidRPr="00993B1B" w:rsidRDefault="00FB32E5" w:rsidP="00A972ED">
            <w:pPr>
              <w:rPr>
                <w:rFonts w:ascii="Times New Roman" w:eastAsiaTheme="minorHAnsi" w:hAnsi="Times New Roman"/>
                <w:sz w:val="20"/>
                <w:szCs w:val="20"/>
              </w:rPr>
            </w:pPr>
          </w:p>
        </w:tc>
        <w:tc>
          <w:tcPr>
            <w:tcW w:w="546" w:type="pct"/>
          </w:tcPr>
          <w:p w14:paraId="2C45EB5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100,000</w:t>
            </w:r>
          </w:p>
        </w:tc>
        <w:tc>
          <w:tcPr>
            <w:tcW w:w="519" w:type="pct"/>
          </w:tcPr>
          <w:p w14:paraId="11622B8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100,000</w:t>
            </w:r>
          </w:p>
        </w:tc>
      </w:tr>
      <w:tr w:rsidR="00FB32E5" w:rsidRPr="00993B1B" w14:paraId="2087EFED" w14:textId="77777777" w:rsidTr="00993B1B">
        <w:tc>
          <w:tcPr>
            <w:tcW w:w="963" w:type="pct"/>
          </w:tcPr>
          <w:p w14:paraId="03EC4FD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Construction of teachers ‘houses </w:t>
            </w:r>
          </w:p>
        </w:tc>
        <w:tc>
          <w:tcPr>
            <w:tcW w:w="273" w:type="pct"/>
          </w:tcPr>
          <w:p w14:paraId="1BBFB9DC"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273" w:type="pct"/>
          </w:tcPr>
          <w:p w14:paraId="2549DCBA"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273" w:type="pct"/>
          </w:tcPr>
          <w:p w14:paraId="1DA5A111"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273" w:type="pct"/>
          </w:tcPr>
          <w:p w14:paraId="7620C650"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273" w:type="pct"/>
          </w:tcPr>
          <w:p w14:paraId="6264F3A8"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512" w:type="pct"/>
          </w:tcPr>
          <w:p w14:paraId="55E452F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p w14:paraId="334FACE4" w14:textId="77777777" w:rsidR="00FB32E5" w:rsidRPr="00993B1B" w:rsidRDefault="00FB32E5" w:rsidP="00A972ED">
            <w:pPr>
              <w:rPr>
                <w:rFonts w:ascii="Times New Roman" w:hAnsi="Times New Roman"/>
                <w:sz w:val="20"/>
                <w:szCs w:val="20"/>
              </w:rPr>
            </w:pPr>
          </w:p>
        </w:tc>
        <w:tc>
          <w:tcPr>
            <w:tcW w:w="581" w:type="pct"/>
          </w:tcPr>
          <w:p w14:paraId="12A87488" w14:textId="77777777" w:rsidR="00FB32E5" w:rsidRPr="00993B1B" w:rsidRDefault="00FB32E5" w:rsidP="00A972ED">
            <w:pPr>
              <w:rPr>
                <w:rFonts w:ascii="Times New Roman" w:eastAsiaTheme="minorHAnsi" w:hAnsi="Times New Roman"/>
                <w:sz w:val="20"/>
                <w:szCs w:val="20"/>
              </w:rPr>
            </w:pPr>
          </w:p>
        </w:tc>
        <w:tc>
          <w:tcPr>
            <w:tcW w:w="512" w:type="pct"/>
          </w:tcPr>
          <w:p w14:paraId="638B46BE" w14:textId="77777777" w:rsidR="00FB32E5" w:rsidRPr="00993B1B" w:rsidRDefault="00FB32E5" w:rsidP="00A972ED">
            <w:pPr>
              <w:rPr>
                <w:rFonts w:ascii="Times New Roman" w:eastAsiaTheme="minorHAnsi" w:hAnsi="Times New Roman"/>
                <w:sz w:val="20"/>
                <w:szCs w:val="20"/>
              </w:rPr>
            </w:pPr>
          </w:p>
        </w:tc>
        <w:tc>
          <w:tcPr>
            <w:tcW w:w="546" w:type="pct"/>
          </w:tcPr>
          <w:p w14:paraId="7125CFD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p w14:paraId="52A39617" w14:textId="77777777" w:rsidR="00FB32E5" w:rsidRPr="00993B1B" w:rsidRDefault="00FB32E5" w:rsidP="00A972ED">
            <w:pPr>
              <w:rPr>
                <w:rFonts w:ascii="Times New Roman" w:hAnsi="Times New Roman"/>
                <w:sz w:val="20"/>
                <w:szCs w:val="20"/>
              </w:rPr>
            </w:pPr>
          </w:p>
        </w:tc>
        <w:tc>
          <w:tcPr>
            <w:tcW w:w="519" w:type="pct"/>
          </w:tcPr>
          <w:p w14:paraId="68C1DD86"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p w14:paraId="705C5078" w14:textId="77777777" w:rsidR="00FB32E5" w:rsidRPr="00993B1B" w:rsidRDefault="00FB32E5" w:rsidP="00A972ED">
            <w:pPr>
              <w:rPr>
                <w:rFonts w:ascii="Times New Roman" w:hAnsi="Times New Roman"/>
                <w:sz w:val="20"/>
                <w:szCs w:val="20"/>
              </w:rPr>
            </w:pPr>
          </w:p>
        </w:tc>
      </w:tr>
      <w:tr w:rsidR="00FB32E5" w:rsidRPr="00993B1B" w14:paraId="65B5852D" w14:textId="77777777" w:rsidTr="00993B1B">
        <w:tc>
          <w:tcPr>
            <w:tcW w:w="963" w:type="pct"/>
          </w:tcPr>
          <w:p w14:paraId="1A0C12F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Construction of 5-stance lined VIP latrines </w:t>
            </w:r>
          </w:p>
        </w:tc>
        <w:tc>
          <w:tcPr>
            <w:tcW w:w="273" w:type="pct"/>
          </w:tcPr>
          <w:p w14:paraId="5C406C97"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273" w:type="pct"/>
          </w:tcPr>
          <w:p w14:paraId="2E92B50C"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273" w:type="pct"/>
          </w:tcPr>
          <w:p w14:paraId="4D385F2E"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4</w:t>
            </w:r>
          </w:p>
        </w:tc>
        <w:tc>
          <w:tcPr>
            <w:tcW w:w="273" w:type="pct"/>
          </w:tcPr>
          <w:p w14:paraId="06A84F0A"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273" w:type="pct"/>
          </w:tcPr>
          <w:p w14:paraId="01ECF89F" w14:textId="77777777" w:rsidR="00FB32E5" w:rsidRPr="00993B1B" w:rsidRDefault="00FB32E5" w:rsidP="00A972ED">
            <w:pPr>
              <w:pStyle w:val="Default"/>
              <w:rPr>
                <w:rFonts w:ascii="Times New Roman" w:hAnsi="Times New Roman" w:cs="Times New Roman"/>
                <w:sz w:val="20"/>
                <w:szCs w:val="20"/>
              </w:rPr>
            </w:pPr>
            <w:r w:rsidRPr="00993B1B">
              <w:rPr>
                <w:rFonts w:ascii="Times New Roman" w:hAnsi="Times New Roman" w:cs="Times New Roman"/>
                <w:sz w:val="20"/>
                <w:szCs w:val="20"/>
              </w:rPr>
              <w:t xml:space="preserve">4 </w:t>
            </w:r>
          </w:p>
        </w:tc>
        <w:tc>
          <w:tcPr>
            <w:tcW w:w="512" w:type="pct"/>
          </w:tcPr>
          <w:p w14:paraId="7B0A91E6"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c>
          <w:tcPr>
            <w:tcW w:w="581" w:type="pct"/>
          </w:tcPr>
          <w:p w14:paraId="5F8C0FDA" w14:textId="77777777" w:rsidR="00FB32E5" w:rsidRPr="00993B1B" w:rsidRDefault="00FB32E5" w:rsidP="00A972ED">
            <w:pPr>
              <w:rPr>
                <w:rFonts w:ascii="Times New Roman" w:eastAsiaTheme="minorHAnsi" w:hAnsi="Times New Roman"/>
                <w:sz w:val="20"/>
                <w:szCs w:val="20"/>
              </w:rPr>
            </w:pPr>
          </w:p>
        </w:tc>
        <w:tc>
          <w:tcPr>
            <w:tcW w:w="512" w:type="pct"/>
          </w:tcPr>
          <w:p w14:paraId="1B491329" w14:textId="77777777" w:rsidR="00FB32E5" w:rsidRPr="00993B1B" w:rsidRDefault="00FB32E5" w:rsidP="00A972ED">
            <w:pPr>
              <w:rPr>
                <w:rFonts w:ascii="Times New Roman" w:eastAsiaTheme="minorHAnsi" w:hAnsi="Times New Roman"/>
                <w:sz w:val="20"/>
                <w:szCs w:val="20"/>
              </w:rPr>
            </w:pPr>
          </w:p>
        </w:tc>
        <w:tc>
          <w:tcPr>
            <w:tcW w:w="546" w:type="pct"/>
          </w:tcPr>
          <w:p w14:paraId="5D70D420"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c>
          <w:tcPr>
            <w:tcW w:w="519" w:type="pct"/>
          </w:tcPr>
          <w:p w14:paraId="4C86AD5C"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w:t>
            </w:r>
          </w:p>
        </w:tc>
      </w:tr>
      <w:tr w:rsidR="00FB32E5" w:rsidRPr="00993B1B" w14:paraId="1DD02F5A" w14:textId="77777777" w:rsidTr="00993B1B">
        <w:tc>
          <w:tcPr>
            <w:tcW w:w="963" w:type="pct"/>
          </w:tcPr>
          <w:p w14:paraId="7FC2F89E"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Procurement and installation of water tanks</w:t>
            </w:r>
          </w:p>
        </w:tc>
        <w:tc>
          <w:tcPr>
            <w:tcW w:w="273" w:type="pct"/>
          </w:tcPr>
          <w:p w14:paraId="75C8CD77" w14:textId="77777777" w:rsidR="00FB32E5" w:rsidRPr="00993B1B" w:rsidRDefault="00FB32E5" w:rsidP="00A972ED">
            <w:pPr>
              <w:rPr>
                <w:rFonts w:ascii="Times New Roman" w:eastAsiaTheme="minorHAnsi" w:hAnsi="Times New Roman"/>
                <w:sz w:val="20"/>
                <w:szCs w:val="20"/>
              </w:rPr>
            </w:pPr>
          </w:p>
        </w:tc>
        <w:tc>
          <w:tcPr>
            <w:tcW w:w="273" w:type="pct"/>
          </w:tcPr>
          <w:p w14:paraId="337F490A"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w:t>
            </w:r>
          </w:p>
        </w:tc>
        <w:tc>
          <w:tcPr>
            <w:tcW w:w="273" w:type="pct"/>
          </w:tcPr>
          <w:p w14:paraId="3521D36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6DB72CC4" w14:textId="77777777" w:rsidR="00FB32E5" w:rsidRPr="00993B1B" w:rsidRDefault="00FB32E5" w:rsidP="00A972ED">
            <w:pPr>
              <w:rPr>
                <w:rFonts w:ascii="Times New Roman" w:eastAsiaTheme="minorHAnsi" w:hAnsi="Times New Roman"/>
                <w:sz w:val="20"/>
                <w:szCs w:val="20"/>
              </w:rPr>
            </w:pPr>
          </w:p>
        </w:tc>
        <w:tc>
          <w:tcPr>
            <w:tcW w:w="273" w:type="pct"/>
          </w:tcPr>
          <w:p w14:paraId="273D5710" w14:textId="77777777" w:rsidR="00FB32E5" w:rsidRPr="00993B1B" w:rsidRDefault="00FB32E5" w:rsidP="00A972ED">
            <w:pPr>
              <w:rPr>
                <w:rFonts w:ascii="Times New Roman" w:eastAsiaTheme="minorHAnsi" w:hAnsi="Times New Roman"/>
                <w:sz w:val="20"/>
                <w:szCs w:val="20"/>
              </w:rPr>
            </w:pPr>
          </w:p>
        </w:tc>
        <w:tc>
          <w:tcPr>
            <w:tcW w:w="512" w:type="pct"/>
          </w:tcPr>
          <w:p w14:paraId="7741BE0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w:t>
            </w:r>
          </w:p>
        </w:tc>
        <w:tc>
          <w:tcPr>
            <w:tcW w:w="581" w:type="pct"/>
          </w:tcPr>
          <w:p w14:paraId="3023FBBE" w14:textId="77777777" w:rsidR="00FB32E5" w:rsidRPr="00993B1B" w:rsidRDefault="00FB32E5" w:rsidP="00A972ED">
            <w:pPr>
              <w:rPr>
                <w:rFonts w:ascii="Times New Roman" w:eastAsiaTheme="minorHAnsi" w:hAnsi="Times New Roman"/>
                <w:sz w:val="20"/>
                <w:szCs w:val="20"/>
              </w:rPr>
            </w:pPr>
          </w:p>
        </w:tc>
        <w:tc>
          <w:tcPr>
            <w:tcW w:w="512" w:type="pct"/>
          </w:tcPr>
          <w:p w14:paraId="6F7D82C2" w14:textId="77777777" w:rsidR="00FB32E5" w:rsidRPr="00993B1B" w:rsidRDefault="00FB32E5" w:rsidP="00A972ED">
            <w:pPr>
              <w:rPr>
                <w:rFonts w:ascii="Times New Roman" w:eastAsiaTheme="minorHAnsi" w:hAnsi="Times New Roman"/>
                <w:sz w:val="20"/>
                <w:szCs w:val="20"/>
              </w:rPr>
            </w:pPr>
          </w:p>
        </w:tc>
        <w:tc>
          <w:tcPr>
            <w:tcW w:w="546" w:type="pct"/>
          </w:tcPr>
          <w:p w14:paraId="3D0E4B6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w:t>
            </w:r>
          </w:p>
        </w:tc>
        <w:tc>
          <w:tcPr>
            <w:tcW w:w="519" w:type="pct"/>
          </w:tcPr>
          <w:p w14:paraId="686FA314"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w:t>
            </w:r>
          </w:p>
        </w:tc>
      </w:tr>
      <w:tr w:rsidR="00FB32E5" w:rsidRPr="00993B1B" w14:paraId="00DEBF15" w14:textId="77777777" w:rsidTr="00993B1B">
        <w:tc>
          <w:tcPr>
            <w:tcW w:w="963" w:type="pct"/>
          </w:tcPr>
          <w:p w14:paraId="56B5578D"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 one double cabin vehicle </w:t>
            </w:r>
          </w:p>
        </w:tc>
        <w:tc>
          <w:tcPr>
            <w:tcW w:w="273" w:type="pct"/>
          </w:tcPr>
          <w:p w14:paraId="05EC9D7C" w14:textId="77777777" w:rsidR="00FB32E5" w:rsidRPr="00993B1B" w:rsidRDefault="00FB32E5" w:rsidP="00A972ED">
            <w:pPr>
              <w:rPr>
                <w:rFonts w:ascii="Times New Roman" w:eastAsiaTheme="minorHAnsi" w:hAnsi="Times New Roman"/>
                <w:sz w:val="20"/>
                <w:szCs w:val="20"/>
              </w:rPr>
            </w:pPr>
          </w:p>
        </w:tc>
        <w:tc>
          <w:tcPr>
            <w:tcW w:w="273" w:type="pct"/>
          </w:tcPr>
          <w:p w14:paraId="616248AE" w14:textId="77777777" w:rsidR="00FB32E5" w:rsidRPr="00993B1B" w:rsidRDefault="00FB32E5" w:rsidP="00A972ED">
            <w:pPr>
              <w:rPr>
                <w:rFonts w:ascii="Times New Roman" w:eastAsiaTheme="minorHAnsi" w:hAnsi="Times New Roman"/>
                <w:sz w:val="20"/>
                <w:szCs w:val="20"/>
              </w:rPr>
            </w:pPr>
          </w:p>
        </w:tc>
        <w:tc>
          <w:tcPr>
            <w:tcW w:w="273" w:type="pct"/>
          </w:tcPr>
          <w:p w14:paraId="128B229D" w14:textId="77777777" w:rsidR="00FB32E5" w:rsidRPr="00993B1B" w:rsidRDefault="00FB32E5" w:rsidP="00A972ED">
            <w:pPr>
              <w:rPr>
                <w:rFonts w:ascii="Times New Roman" w:eastAsiaTheme="minorHAnsi" w:hAnsi="Times New Roman"/>
                <w:sz w:val="20"/>
                <w:szCs w:val="20"/>
              </w:rPr>
            </w:pPr>
          </w:p>
        </w:tc>
        <w:tc>
          <w:tcPr>
            <w:tcW w:w="273" w:type="pct"/>
          </w:tcPr>
          <w:p w14:paraId="7EBBADFC" w14:textId="77777777" w:rsidR="00FB32E5" w:rsidRPr="00993B1B" w:rsidRDefault="00FB32E5" w:rsidP="00A972ED">
            <w:pPr>
              <w:rPr>
                <w:rFonts w:ascii="Times New Roman" w:eastAsiaTheme="minorHAnsi" w:hAnsi="Times New Roman"/>
                <w:sz w:val="20"/>
                <w:szCs w:val="20"/>
              </w:rPr>
            </w:pPr>
          </w:p>
        </w:tc>
        <w:tc>
          <w:tcPr>
            <w:tcW w:w="273" w:type="pct"/>
          </w:tcPr>
          <w:p w14:paraId="010E8B4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512" w:type="pct"/>
          </w:tcPr>
          <w:p w14:paraId="2602818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150,000</w:t>
            </w:r>
          </w:p>
        </w:tc>
        <w:tc>
          <w:tcPr>
            <w:tcW w:w="581" w:type="pct"/>
          </w:tcPr>
          <w:p w14:paraId="4930FF1A" w14:textId="77777777" w:rsidR="00FB32E5" w:rsidRPr="00993B1B" w:rsidRDefault="00FB32E5" w:rsidP="00A972ED">
            <w:pPr>
              <w:rPr>
                <w:rFonts w:ascii="Times New Roman" w:eastAsiaTheme="minorHAnsi" w:hAnsi="Times New Roman"/>
                <w:sz w:val="20"/>
                <w:szCs w:val="20"/>
              </w:rPr>
            </w:pPr>
          </w:p>
        </w:tc>
        <w:tc>
          <w:tcPr>
            <w:tcW w:w="512" w:type="pct"/>
          </w:tcPr>
          <w:p w14:paraId="77B7579B" w14:textId="77777777" w:rsidR="00FB32E5" w:rsidRPr="00993B1B" w:rsidRDefault="00FB32E5" w:rsidP="00A972ED">
            <w:pPr>
              <w:rPr>
                <w:rFonts w:ascii="Times New Roman" w:eastAsiaTheme="minorHAnsi" w:hAnsi="Times New Roman"/>
                <w:sz w:val="20"/>
                <w:szCs w:val="20"/>
              </w:rPr>
            </w:pPr>
          </w:p>
        </w:tc>
        <w:tc>
          <w:tcPr>
            <w:tcW w:w="546" w:type="pct"/>
          </w:tcPr>
          <w:p w14:paraId="4FA8BEA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150,000</w:t>
            </w:r>
          </w:p>
        </w:tc>
        <w:tc>
          <w:tcPr>
            <w:tcW w:w="519" w:type="pct"/>
          </w:tcPr>
          <w:p w14:paraId="17A71BB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150,000</w:t>
            </w:r>
          </w:p>
        </w:tc>
      </w:tr>
      <w:tr w:rsidR="00FB32E5" w:rsidRPr="00993B1B" w14:paraId="723AFD93" w14:textId="77777777" w:rsidTr="00993B1B">
        <w:tc>
          <w:tcPr>
            <w:tcW w:w="963" w:type="pct"/>
          </w:tcPr>
          <w:p w14:paraId="7C553150"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Procure motor cycle</w:t>
            </w:r>
          </w:p>
        </w:tc>
        <w:tc>
          <w:tcPr>
            <w:tcW w:w="273" w:type="pct"/>
          </w:tcPr>
          <w:p w14:paraId="6B51BC1A" w14:textId="77777777" w:rsidR="00FB32E5" w:rsidRPr="00993B1B" w:rsidRDefault="00FB32E5" w:rsidP="00A972ED">
            <w:pPr>
              <w:rPr>
                <w:rFonts w:ascii="Times New Roman" w:eastAsiaTheme="minorHAnsi" w:hAnsi="Times New Roman"/>
                <w:sz w:val="20"/>
                <w:szCs w:val="20"/>
              </w:rPr>
            </w:pPr>
          </w:p>
        </w:tc>
        <w:tc>
          <w:tcPr>
            <w:tcW w:w="273" w:type="pct"/>
          </w:tcPr>
          <w:p w14:paraId="39AA285B"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4FDB0F16" w14:textId="77777777" w:rsidR="00FB32E5" w:rsidRPr="00993B1B" w:rsidRDefault="00FB32E5" w:rsidP="00A972ED">
            <w:pPr>
              <w:rPr>
                <w:rFonts w:ascii="Times New Roman" w:eastAsiaTheme="minorHAnsi" w:hAnsi="Times New Roman"/>
                <w:sz w:val="20"/>
                <w:szCs w:val="20"/>
              </w:rPr>
            </w:pPr>
          </w:p>
        </w:tc>
        <w:tc>
          <w:tcPr>
            <w:tcW w:w="273" w:type="pct"/>
          </w:tcPr>
          <w:p w14:paraId="21DEABA4" w14:textId="77777777" w:rsidR="00FB32E5" w:rsidRPr="00993B1B" w:rsidRDefault="00FB32E5" w:rsidP="00A972ED">
            <w:pPr>
              <w:rPr>
                <w:rFonts w:ascii="Times New Roman" w:eastAsiaTheme="minorHAnsi" w:hAnsi="Times New Roman"/>
                <w:sz w:val="20"/>
                <w:szCs w:val="20"/>
              </w:rPr>
            </w:pPr>
          </w:p>
        </w:tc>
        <w:tc>
          <w:tcPr>
            <w:tcW w:w="273" w:type="pct"/>
          </w:tcPr>
          <w:p w14:paraId="766B7496" w14:textId="77777777" w:rsidR="00FB32E5" w:rsidRPr="00993B1B" w:rsidRDefault="00FB32E5" w:rsidP="00A972ED">
            <w:pPr>
              <w:rPr>
                <w:rFonts w:ascii="Times New Roman" w:eastAsiaTheme="minorHAnsi" w:hAnsi="Times New Roman"/>
                <w:sz w:val="20"/>
                <w:szCs w:val="20"/>
              </w:rPr>
            </w:pPr>
          </w:p>
        </w:tc>
        <w:tc>
          <w:tcPr>
            <w:tcW w:w="512" w:type="pct"/>
          </w:tcPr>
          <w:p w14:paraId="13649FAC"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80,000</w:t>
            </w:r>
          </w:p>
        </w:tc>
        <w:tc>
          <w:tcPr>
            <w:tcW w:w="581" w:type="pct"/>
          </w:tcPr>
          <w:p w14:paraId="164E42A8" w14:textId="77777777" w:rsidR="00FB32E5" w:rsidRPr="00993B1B" w:rsidRDefault="00FB32E5" w:rsidP="00A972ED">
            <w:pPr>
              <w:rPr>
                <w:rFonts w:ascii="Times New Roman" w:eastAsiaTheme="minorHAnsi" w:hAnsi="Times New Roman"/>
                <w:sz w:val="20"/>
                <w:szCs w:val="20"/>
              </w:rPr>
            </w:pPr>
          </w:p>
        </w:tc>
        <w:tc>
          <w:tcPr>
            <w:tcW w:w="512" w:type="pct"/>
          </w:tcPr>
          <w:p w14:paraId="535FF136" w14:textId="77777777" w:rsidR="00FB32E5" w:rsidRPr="00993B1B" w:rsidRDefault="00FB32E5" w:rsidP="00A972ED">
            <w:pPr>
              <w:rPr>
                <w:rFonts w:ascii="Times New Roman" w:eastAsiaTheme="minorHAnsi" w:hAnsi="Times New Roman"/>
                <w:sz w:val="20"/>
                <w:szCs w:val="20"/>
              </w:rPr>
            </w:pPr>
          </w:p>
        </w:tc>
        <w:tc>
          <w:tcPr>
            <w:tcW w:w="546" w:type="pct"/>
          </w:tcPr>
          <w:p w14:paraId="22B577B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80,000</w:t>
            </w:r>
          </w:p>
        </w:tc>
        <w:tc>
          <w:tcPr>
            <w:tcW w:w="519" w:type="pct"/>
          </w:tcPr>
          <w:p w14:paraId="26BE6BD1"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80,000</w:t>
            </w:r>
          </w:p>
        </w:tc>
      </w:tr>
      <w:tr w:rsidR="00FB32E5" w:rsidRPr="00993B1B" w14:paraId="4FBE248A" w14:textId="77777777" w:rsidTr="00993B1B">
        <w:tc>
          <w:tcPr>
            <w:tcW w:w="963" w:type="pct"/>
          </w:tcPr>
          <w:p w14:paraId="5C1EE9A3"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 Lap Top computers </w:t>
            </w:r>
          </w:p>
        </w:tc>
        <w:tc>
          <w:tcPr>
            <w:tcW w:w="273" w:type="pct"/>
          </w:tcPr>
          <w:p w14:paraId="28F5E80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7CD26DBD" w14:textId="77777777" w:rsidR="00FB32E5" w:rsidRPr="00993B1B" w:rsidRDefault="00FB32E5" w:rsidP="00A972ED">
            <w:pPr>
              <w:rPr>
                <w:rFonts w:ascii="Times New Roman" w:eastAsiaTheme="minorHAnsi" w:hAnsi="Times New Roman"/>
                <w:sz w:val="20"/>
                <w:szCs w:val="20"/>
              </w:rPr>
            </w:pPr>
          </w:p>
        </w:tc>
        <w:tc>
          <w:tcPr>
            <w:tcW w:w="273" w:type="pct"/>
          </w:tcPr>
          <w:p w14:paraId="2FC8E3C6" w14:textId="77777777" w:rsidR="00FB32E5" w:rsidRPr="00993B1B" w:rsidRDefault="00FB32E5" w:rsidP="00A972ED">
            <w:pPr>
              <w:rPr>
                <w:rFonts w:ascii="Times New Roman" w:eastAsiaTheme="minorHAnsi" w:hAnsi="Times New Roman"/>
                <w:sz w:val="20"/>
                <w:szCs w:val="20"/>
              </w:rPr>
            </w:pPr>
          </w:p>
        </w:tc>
        <w:tc>
          <w:tcPr>
            <w:tcW w:w="273" w:type="pct"/>
          </w:tcPr>
          <w:p w14:paraId="48D6DD00" w14:textId="77777777" w:rsidR="00FB32E5" w:rsidRPr="00993B1B" w:rsidRDefault="00FB32E5" w:rsidP="00A972ED">
            <w:pPr>
              <w:rPr>
                <w:rFonts w:ascii="Times New Roman" w:eastAsiaTheme="minorHAnsi" w:hAnsi="Times New Roman"/>
                <w:sz w:val="20"/>
                <w:szCs w:val="20"/>
              </w:rPr>
            </w:pPr>
          </w:p>
        </w:tc>
        <w:tc>
          <w:tcPr>
            <w:tcW w:w="273" w:type="pct"/>
          </w:tcPr>
          <w:p w14:paraId="75E91A12" w14:textId="77777777" w:rsidR="00FB32E5" w:rsidRPr="00993B1B" w:rsidRDefault="00FB32E5" w:rsidP="00A972ED">
            <w:pPr>
              <w:rPr>
                <w:rFonts w:ascii="Times New Roman" w:eastAsiaTheme="minorHAnsi" w:hAnsi="Times New Roman"/>
                <w:sz w:val="20"/>
                <w:szCs w:val="20"/>
              </w:rPr>
            </w:pPr>
          </w:p>
        </w:tc>
        <w:tc>
          <w:tcPr>
            <w:tcW w:w="512" w:type="pct"/>
          </w:tcPr>
          <w:p w14:paraId="0A9A12E9"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w:t>
            </w:r>
          </w:p>
        </w:tc>
        <w:tc>
          <w:tcPr>
            <w:tcW w:w="581" w:type="pct"/>
          </w:tcPr>
          <w:p w14:paraId="53D43D8D" w14:textId="77777777" w:rsidR="00FB32E5" w:rsidRPr="00993B1B" w:rsidRDefault="00FB32E5" w:rsidP="00A972ED">
            <w:pPr>
              <w:rPr>
                <w:rFonts w:ascii="Times New Roman" w:eastAsiaTheme="minorHAnsi" w:hAnsi="Times New Roman"/>
                <w:sz w:val="20"/>
                <w:szCs w:val="20"/>
              </w:rPr>
            </w:pPr>
          </w:p>
        </w:tc>
        <w:tc>
          <w:tcPr>
            <w:tcW w:w="512" w:type="pct"/>
          </w:tcPr>
          <w:p w14:paraId="104A19F3" w14:textId="77777777" w:rsidR="00FB32E5" w:rsidRPr="00993B1B" w:rsidRDefault="00FB32E5" w:rsidP="00A972ED">
            <w:pPr>
              <w:rPr>
                <w:rFonts w:ascii="Times New Roman" w:eastAsiaTheme="minorHAnsi" w:hAnsi="Times New Roman"/>
                <w:sz w:val="20"/>
                <w:szCs w:val="20"/>
              </w:rPr>
            </w:pPr>
          </w:p>
        </w:tc>
        <w:tc>
          <w:tcPr>
            <w:tcW w:w="546" w:type="pct"/>
          </w:tcPr>
          <w:p w14:paraId="05D23CF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w:t>
            </w:r>
          </w:p>
        </w:tc>
        <w:tc>
          <w:tcPr>
            <w:tcW w:w="519" w:type="pct"/>
          </w:tcPr>
          <w:p w14:paraId="6D78D63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w:t>
            </w:r>
          </w:p>
        </w:tc>
      </w:tr>
      <w:tr w:rsidR="00FB32E5" w:rsidRPr="00993B1B" w14:paraId="0CC3AB34" w14:textId="77777777" w:rsidTr="00993B1B">
        <w:tc>
          <w:tcPr>
            <w:tcW w:w="963" w:type="pct"/>
          </w:tcPr>
          <w:p w14:paraId="4C8C9D0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 desktop computers </w:t>
            </w:r>
          </w:p>
        </w:tc>
        <w:tc>
          <w:tcPr>
            <w:tcW w:w="273" w:type="pct"/>
          </w:tcPr>
          <w:p w14:paraId="4970AF5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0302A2DA" w14:textId="77777777" w:rsidR="00FB32E5" w:rsidRPr="00993B1B" w:rsidRDefault="00FB32E5" w:rsidP="00A972ED">
            <w:pPr>
              <w:rPr>
                <w:rFonts w:ascii="Times New Roman" w:eastAsiaTheme="minorHAnsi" w:hAnsi="Times New Roman"/>
                <w:sz w:val="20"/>
                <w:szCs w:val="20"/>
              </w:rPr>
            </w:pPr>
          </w:p>
        </w:tc>
        <w:tc>
          <w:tcPr>
            <w:tcW w:w="273" w:type="pct"/>
          </w:tcPr>
          <w:p w14:paraId="172E324E" w14:textId="77777777" w:rsidR="00FB32E5" w:rsidRPr="00993B1B" w:rsidRDefault="00FB32E5" w:rsidP="00A972ED">
            <w:pPr>
              <w:rPr>
                <w:rFonts w:ascii="Times New Roman" w:eastAsiaTheme="minorHAnsi" w:hAnsi="Times New Roman"/>
                <w:sz w:val="20"/>
                <w:szCs w:val="20"/>
              </w:rPr>
            </w:pPr>
          </w:p>
        </w:tc>
        <w:tc>
          <w:tcPr>
            <w:tcW w:w="273" w:type="pct"/>
          </w:tcPr>
          <w:p w14:paraId="624C9B26" w14:textId="77777777" w:rsidR="00FB32E5" w:rsidRPr="00993B1B" w:rsidRDefault="00FB32E5" w:rsidP="00A972ED">
            <w:pPr>
              <w:rPr>
                <w:rFonts w:ascii="Times New Roman" w:eastAsiaTheme="minorHAnsi" w:hAnsi="Times New Roman"/>
                <w:sz w:val="20"/>
                <w:szCs w:val="20"/>
              </w:rPr>
            </w:pPr>
          </w:p>
        </w:tc>
        <w:tc>
          <w:tcPr>
            <w:tcW w:w="273" w:type="pct"/>
          </w:tcPr>
          <w:p w14:paraId="2FE8F638" w14:textId="77777777" w:rsidR="00FB32E5" w:rsidRPr="00993B1B" w:rsidRDefault="00FB32E5" w:rsidP="00A972ED">
            <w:pPr>
              <w:rPr>
                <w:rFonts w:ascii="Times New Roman" w:eastAsiaTheme="minorHAnsi" w:hAnsi="Times New Roman"/>
                <w:sz w:val="20"/>
                <w:szCs w:val="20"/>
              </w:rPr>
            </w:pPr>
          </w:p>
        </w:tc>
        <w:tc>
          <w:tcPr>
            <w:tcW w:w="512" w:type="pct"/>
          </w:tcPr>
          <w:p w14:paraId="173A8E06"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c>
          <w:tcPr>
            <w:tcW w:w="581" w:type="pct"/>
          </w:tcPr>
          <w:p w14:paraId="3C674130" w14:textId="77777777" w:rsidR="00FB32E5" w:rsidRPr="00993B1B" w:rsidRDefault="00FB32E5" w:rsidP="00A972ED">
            <w:pPr>
              <w:rPr>
                <w:rFonts w:ascii="Times New Roman" w:eastAsiaTheme="minorHAnsi" w:hAnsi="Times New Roman"/>
                <w:sz w:val="20"/>
                <w:szCs w:val="20"/>
              </w:rPr>
            </w:pPr>
          </w:p>
        </w:tc>
        <w:tc>
          <w:tcPr>
            <w:tcW w:w="512" w:type="pct"/>
          </w:tcPr>
          <w:p w14:paraId="603CB370" w14:textId="77777777" w:rsidR="00FB32E5" w:rsidRPr="00993B1B" w:rsidRDefault="00FB32E5" w:rsidP="00A972ED">
            <w:pPr>
              <w:rPr>
                <w:rFonts w:ascii="Times New Roman" w:eastAsiaTheme="minorHAnsi" w:hAnsi="Times New Roman"/>
                <w:sz w:val="20"/>
                <w:szCs w:val="20"/>
              </w:rPr>
            </w:pPr>
          </w:p>
        </w:tc>
        <w:tc>
          <w:tcPr>
            <w:tcW w:w="546" w:type="pct"/>
          </w:tcPr>
          <w:p w14:paraId="13BCCA33"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c>
          <w:tcPr>
            <w:tcW w:w="519" w:type="pct"/>
          </w:tcPr>
          <w:p w14:paraId="4CA5B954"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r>
      <w:tr w:rsidR="00FB32E5" w:rsidRPr="00993B1B" w14:paraId="044AB475" w14:textId="77777777" w:rsidTr="00993B1B">
        <w:tc>
          <w:tcPr>
            <w:tcW w:w="963" w:type="pct"/>
          </w:tcPr>
          <w:p w14:paraId="498B9BA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 printers </w:t>
            </w:r>
          </w:p>
        </w:tc>
        <w:tc>
          <w:tcPr>
            <w:tcW w:w="273" w:type="pct"/>
          </w:tcPr>
          <w:p w14:paraId="0BDED3C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7E6FFE31" w14:textId="77777777" w:rsidR="00FB32E5" w:rsidRPr="00993B1B" w:rsidRDefault="00FB32E5" w:rsidP="00A972ED">
            <w:pPr>
              <w:rPr>
                <w:rFonts w:ascii="Times New Roman" w:eastAsiaTheme="minorHAnsi" w:hAnsi="Times New Roman"/>
                <w:sz w:val="20"/>
                <w:szCs w:val="20"/>
              </w:rPr>
            </w:pPr>
          </w:p>
        </w:tc>
        <w:tc>
          <w:tcPr>
            <w:tcW w:w="273" w:type="pct"/>
          </w:tcPr>
          <w:p w14:paraId="297789C6" w14:textId="77777777" w:rsidR="00FB32E5" w:rsidRPr="00993B1B" w:rsidRDefault="00FB32E5" w:rsidP="00A972ED">
            <w:pPr>
              <w:rPr>
                <w:rFonts w:ascii="Times New Roman" w:eastAsiaTheme="minorHAnsi" w:hAnsi="Times New Roman"/>
                <w:sz w:val="20"/>
                <w:szCs w:val="20"/>
              </w:rPr>
            </w:pPr>
          </w:p>
        </w:tc>
        <w:tc>
          <w:tcPr>
            <w:tcW w:w="273" w:type="pct"/>
          </w:tcPr>
          <w:p w14:paraId="69ED4107" w14:textId="77777777" w:rsidR="00FB32E5" w:rsidRPr="00993B1B" w:rsidRDefault="00FB32E5" w:rsidP="00A972ED">
            <w:pPr>
              <w:rPr>
                <w:rFonts w:ascii="Times New Roman" w:eastAsiaTheme="minorHAnsi" w:hAnsi="Times New Roman"/>
                <w:sz w:val="20"/>
                <w:szCs w:val="20"/>
              </w:rPr>
            </w:pPr>
          </w:p>
        </w:tc>
        <w:tc>
          <w:tcPr>
            <w:tcW w:w="273" w:type="pct"/>
          </w:tcPr>
          <w:p w14:paraId="4DE48A0D"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512" w:type="pct"/>
          </w:tcPr>
          <w:p w14:paraId="5390ECC3"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c>
          <w:tcPr>
            <w:tcW w:w="581" w:type="pct"/>
          </w:tcPr>
          <w:p w14:paraId="79D7DF16" w14:textId="77777777" w:rsidR="00FB32E5" w:rsidRPr="00993B1B" w:rsidRDefault="00FB32E5" w:rsidP="00A972ED">
            <w:pPr>
              <w:rPr>
                <w:rFonts w:ascii="Times New Roman" w:eastAsiaTheme="minorHAnsi" w:hAnsi="Times New Roman"/>
                <w:sz w:val="20"/>
                <w:szCs w:val="20"/>
              </w:rPr>
            </w:pPr>
          </w:p>
        </w:tc>
        <w:tc>
          <w:tcPr>
            <w:tcW w:w="512" w:type="pct"/>
          </w:tcPr>
          <w:p w14:paraId="69963E8F" w14:textId="77777777" w:rsidR="00FB32E5" w:rsidRPr="00993B1B" w:rsidRDefault="00FB32E5" w:rsidP="00A972ED">
            <w:pPr>
              <w:rPr>
                <w:rFonts w:ascii="Times New Roman" w:eastAsiaTheme="minorHAnsi" w:hAnsi="Times New Roman"/>
                <w:sz w:val="20"/>
                <w:szCs w:val="20"/>
              </w:rPr>
            </w:pPr>
          </w:p>
        </w:tc>
        <w:tc>
          <w:tcPr>
            <w:tcW w:w="546" w:type="pct"/>
          </w:tcPr>
          <w:p w14:paraId="43EADF9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c>
          <w:tcPr>
            <w:tcW w:w="519" w:type="pct"/>
          </w:tcPr>
          <w:p w14:paraId="2491B14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3,000</w:t>
            </w:r>
          </w:p>
        </w:tc>
      </w:tr>
      <w:tr w:rsidR="00FB32E5" w:rsidRPr="00993B1B" w14:paraId="0C7D01FE" w14:textId="77777777" w:rsidTr="00993B1B">
        <w:tc>
          <w:tcPr>
            <w:tcW w:w="963" w:type="pct"/>
          </w:tcPr>
          <w:p w14:paraId="40F9A0CE"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Procurement of Office equipment </w:t>
            </w:r>
          </w:p>
        </w:tc>
        <w:tc>
          <w:tcPr>
            <w:tcW w:w="273" w:type="pct"/>
          </w:tcPr>
          <w:p w14:paraId="439AD06F"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253B04BF" w14:textId="77777777" w:rsidR="00FB32E5" w:rsidRPr="00993B1B" w:rsidRDefault="00FB32E5" w:rsidP="00A972ED">
            <w:pPr>
              <w:rPr>
                <w:rFonts w:ascii="Times New Roman" w:eastAsiaTheme="minorHAnsi" w:hAnsi="Times New Roman"/>
                <w:sz w:val="20"/>
                <w:szCs w:val="20"/>
              </w:rPr>
            </w:pPr>
          </w:p>
        </w:tc>
        <w:tc>
          <w:tcPr>
            <w:tcW w:w="273" w:type="pct"/>
          </w:tcPr>
          <w:p w14:paraId="6431E5BB" w14:textId="77777777" w:rsidR="00FB32E5" w:rsidRPr="00993B1B" w:rsidRDefault="00FB32E5" w:rsidP="00A972ED">
            <w:pPr>
              <w:rPr>
                <w:rFonts w:ascii="Times New Roman" w:eastAsiaTheme="minorHAnsi" w:hAnsi="Times New Roman"/>
                <w:sz w:val="20"/>
                <w:szCs w:val="20"/>
              </w:rPr>
            </w:pPr>
          </w:p>
        </w:tc>
        <w:tc>
          <w:tcPr>
            <w:tcW w:w="273" w:type="pct"/>
          </w:tcPr>
          <w:p w14:paraId="694728AC" w14:textId="77777777" w:rsidR="00FB32E5" w:rsidRPr="00993B1B" w:rsidRDefault="00FB32E5" w:rsidP="00A972ED">
            <w:pPr>
              <w:rPr>
                <w:rFonts w:ascii="Times New Roman" w:eastAsiaTheme="minorHAnsi" w:hAnsi="Times New Roman"/>
                <w:sz w:val="20"/>
                <w:szCs w:val="20"/>
              </w:rPr>
            </w:pPr>
          </w:p>
        </w:tc>
        <w:tc>
          <w:tcPr>
            <w:tcW w:w="273" w:type="pct"/>
          </w:tcPr>
          <w:p w14:paraId="69F0445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512" w:type="pct"/>
          </w:tcPr>
          <w:p w14:paraId="417AD97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w:t>
            </w:r>
          </w:p>
        </w:tc>
        <w:tc>
          <w:tcPr>
            <w:tcW w:w="581" w:type="pct"/>
          </w:tcPr>
          <w:p w14:paraId="20F53027" w14:textId="77777777" w:rsidR="00FB32E5" w:rsidRPr="00993B1B" w:rsidRDefault="00FB32E5" w:rsidP="00A972ED">
            <w:pPr>
              <w:rPr>
                <w:rFonts w:ascii="Times New Roman" w:eastAsiaTheme="minorHAnsi" w:hAnsi="Times New Roman"/>
                <w:sz w:val="20"/>
                <w:szCs w:val="20"/>
              </w:rPr>
            </w:pPr>
          </w:p>
        </w:tc>
        <w:tc>
          <w:tcPr>
            <w:tcW w:w="512" w:type="pct"/>
          </w:tcPr>
          <w:p w14:paraId="7945090D" w14:textId="77777777" w:rsidR="00FB32E5" w:rsidRPr="00993B1B" w:rsidRDefault="00FB32E5" w:rsidP="00A972ED">
            <w:pPr>
              <w:rPr>
                <w:rFonts w:ascii="Times New Roman" w:eastAsiaTheme="minorHAnsi" w:hAnsi="Times New Roman"/>
                <w:sz w:val="20"/>
                <w:szCs w:val="20"/>
              </w:rPr>
            </w:pPr>
          </w:p>
        </w:tc>
        <w:tc>
          <w:tcPr>
            <w:tcW w:w="546" w:type="pct"/>
          </w:tcPr>
          <w:p w14:paraId="68794376"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w:t>
            </w:r>
          </w:p>
        </w:tc>
        <w:tc>
          <w:tcPr>
            <w:tcW w:w="519" w:type="pct"/>
          </w:tcPr>
          <w:p w14:paraId="0F1DFCEE"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10,000</w:t>
            </w:r>
          </w:p>
        </w:tc>
      </w:tr>
      <w:tr w:rsidR="00FB32E5" w:rsidRPr="00993B1B" w14:paraId="46DF4D8E" w14:textId="77777777" w:rsidTr="00993B1B">
        <w:tc>
          <w:tcPr>
            <w:tcW w:w="963" w:type="pct"/>
          </w:tcPr>
          <w:p w14:paraId="32C22459"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 Office Cabinets </w:t>
            </w:r>
          </w:p>
        </w:tc>
        <w:tc>
          <w:tcPr>
            <w:tcW w:w="273" w:type="pct"/>
          </w:tcPr>
          <w:p w14:paraId="5CF9313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5EE1DE6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1A1CE91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6226AD28" w14:textId="77777777" w:rsidR="00FB32E5" w:rsidRPr="00993B1B" w:rsidRDefault="00FB32E5" w:rsidP="00A972ED">
            <w:pPr>
              <w:rPr>
                <w:rFonts w:ascii="Times New Roman" w:eastAsiaTheme="minorHAnsi" w:hAnsi="Times New Roman"/>
                <w:sz w:val="20"/>
                <w:szCs w:val="20"/>
              </w:rPr>
            </w:pPr>
          </w:p>
        </w:tc>
        <w:tc>
          <w:tcPr>
            <w:tcW w:w="273" w:type="pct"/>
          </w:tcPr>
          <w:p w14:paraId="00CDD245" w14:textId="77777777" w:rsidR="00FB32E5" w:rsidRPr="00993B1B" w:rsidRDefault="00FB32E5" w:rsidP="00A972ED">
            <w:pPr>
              <w:rPr>
                <w:rFonts w:ascii="Times New Roman" w:eastAsiaTheme="minorHAnsi" w:hAnsi="Times New Roman"/>
                <w:sz w:val="20"/>
                <w:szCs w:val="20"/>
              </w:rPr>
            </w:pPr>
          </w:p>
        </w:tc>
        <w:tc>
          <w:tcPr>
            <w:tcW w:w="512" w:type="pct"/>
          </w:tcPr>
          <w:p w14:paraId="7308426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w:t>
            </w:r>
          </w:p>
        </w:tc>
        <w:tc>
          <w:tcPr>
            <w:tcW w:w="581" w:type="pct"/>
          </w:tcPr>
          <w:p w14:paraId="1EE88978" w14:textId="77777777" w:rsidR="00FB32E5" w:rsidRPr="00993B1B" w:rsidRDefault="00FB32E5" w:rsidP="00A972ED">
            <w:pPr>
              <w:rPr>
                <w:rFonts w:ascii="Times New Roman" w:eastAsiaTheme="minorHAnsi" w:hAnsi="Times New Roman"/>
                <w:sz w:val="20"/>
                <w:szCs w:val="20"/>
              </w:rPr>
            </w:pPr>
          </w:p>
        </w:tc>
        <w:tc>
          <w:tcPr>
            <w:tcW w:w="512" w:type="pct"/>
          </w:tcPr>
          <w:p w14:paraId="59EE7F02" w14:textId="77777777" w:rsidR="00FB32E5" w:rsidRPr="00993B1B" w:rsidRDefault="00FB32E5" w:rsidP="00A972ED">
            <w:pPr>
              <w:rPr>
                <w:rFonts w:ascii="Times New Roman" w:eastAsiaTheme="minorHAnsi" w:hAnsi="Times New Roman"/>
                <w:sz w:val="20"/>
                <w:szCs w:val="20"/>
              </w:rPr>
            </w:pPr>
          </w:p>
        </w:tc>
        <w:tc>
          <w:tcPr>
            <w:tcW w:w="546" w:type="pct"/>
          </w:tcPr>
          <w:p w14:paraId="2D8B555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w:t>
            </w:r>
          </w:p>
        </w:tc>
        <w:tc>
          <w:tcPr>
            <w:tcW w:w="519" w:type="pct"/>
          </w:tcPr>
          <w:p w14:paraId="55555D0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5,000</w:t>
            </w:r>
          </w:p>
        </w:tc>
      </w:tr>
      <w:tr w:rsidR="00FB32E5" w:rsidRPr="00993B1B" w14:paraId="3560CD57" w14:textId="77777777" w:rsidTr="00993B1B">
        <w:tc>
          <w:tcPr>
            <w:tcW w:w="963" w:type="pct"/>
          </w:tcPr>
          <w:p w14:paraId="7FAF2343"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Procure Sports Equipment’s </w:t>
            </w:r>
          </w:p>
        </w:tc>
        <w:tc>
          <w:tcPr>
            <w:tcW w:w="273" w:type="pct"/>
          </w:tcPr>
          <w:p w14:paraId="7CE8CA0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60</w:t>
            </w:r>
          </w:p>
        </w:tc>
        <w:tc>
          <w:tcPr>
            <w:tcW w:w="273" w:type="pct"/>
          </w:tcPr>
          <w:p w14:paraId="099A948F"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60</w:t>
            </w:r>
          </w:p>
        </w:tc>
        <w:tc>
          <w:tcPr>
            <w:tcW w:w="273" w:type="pct"/>
          </w:tcPr>
          <w:p w14:paraId="0A41DFB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60</w:t>
            </w:r>
          </w:p>
        </w:tc>
        <w:tc>
          <w:tcPr>
            <w:tcW w:w="273" w:type="pct"/>
          </w:tcPr>
          <w:p w14:paraId="1C30E21A"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60</w:t>
            </w:r>
          </w:p>
        </w:tc>
        <w:tc>
          <w:tcPr>
            <w:tcW w:w="273" w:type="pct"/>
          </w:tcPr>
          <w:p w14:paraId="1A5EB8C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60</w:t>
            </w:r>
          </w:p>
        </w:tc>
        <w:tc>
          <w:tcPr>
            <w:tcW w:w="512" w:type="pct"/>
          </w:tcPr>
          <w:p w14:paraId="3EE30F5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20,000</w:t>
            </w:r>
          </w:p>
        </w:tc>
        <w:tc>
          <w:tcPr>
            <w:tcW w:w="581" w:type="pct"/>
          </w:tcPr>
          <w:p w14:paraId="27CF87A5" w14:textId="77777777" w:rsidR="00FB32E5" w:rsidRPr="00993B1B" w:rsidRDefault="00FB32E5" w:rsidP="00A972ED">
            <w:pPr>
              <w:rPr>
                <w:rFonts w:ascii="Times New Roman" w:eastAsiaTheme="minorHAnsi" w:hAnsi="Times New Roman"/>
                <w:sz w:val="20"/>
                <w:szCs w:val="20"/>
              </w:rPr>
            </w:pPr>
          </w:p>
        </w:tc>
        <w:tc>
          <w:tcPr>
            <w:tcW w:w="512" w:type="pct"/>
          </w:tcPr>
          <w:p w14:paraId="5F938A06" w14:textId="77777777" w:rsidR="00FB32E5" w:rsidRPr="00993B1B" w:rsidRDefault="00FB32E5" w:rsidP="00A972ED">
            <w:pPr>
              <w:rPr>
                <w:rFonts w:ascii="Times New Roman" w:eastAsiaTheme="minorHAnsi" w:hAnsi="Times New Roman"/>
                <w:sz w:val="20"/>
                <w:szCs w:val="20"/>
              </w:rPr>
            </w:pPr>
          </w:p>
        </w:tc>
        <w:tc>
          <w:tcPr>
            <w:tcW w:w="546" w:type="pct"/>
          </w:tcPr>
          <w:p w14:paraId="3A22F42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20,000</w:t>
            </w:r>
          </w:p>
        </w:tc>
        <w:tc>
          <w:tcPr>
            <w:tcW w:w="519" w:type="pct"/>
          </w:tcPr>
          <w:p w14:paraId="69FD4C30"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20,000</w:t>
            </w:r>
          </w:p>
        </w:tc>
      </w:tr>
      <w:tr w:rsidR="00FB32E5" w:rsidRPr="00993B1B" w14:paraId="1EEA6F14" w14:textId="77777777" w:rsidTr="00993B1B">
        <w:tc>
          <w:tcPr>
            <w:tcW w:w="5000" w:type="pct"/>
            <w:gridSpan w:val="11"/>
          </w:tcPr>
          <w:p w14:paraId="5DB25EC4" w14:textId="77777777" w:rsidR="00FB32E5" w:rsidRPr="00993B1B" w:rsidRDefault="00FB32E5" w:rsidP="00A972ED">
            <w:pPr>
              <w:rPr>
                <w:rFonts w:ascii="Times New Roman" w:hAnsi="Times New Roman"/>
                <w:b/>
                <w:sz w:val="20"/>
                <w:szCs w:val="20"/>
              </w:rPr>
            </w:pPr>
            <w:r w:rsidRPr="00993B1B">
              <w:rPr>
                <w:rFonts w:ascii="Times New Roman" w:hAnsi="Times New Roman"/>
                <w:b/>
                <w:sz w:val="20"/>
                <w:szCs w:val="20"/>
              </w:rPr>
              <w:t>Integrated Transport Network</w:t>
            </w:r>
          </w:p>
        </w:tc>
      </w:tr>
      <w:tr w:rsidR="00FB32E5" w:rsidRPr="00993B1B" w14:paraId="11592DBC" w14:textId="77777777" w:rsidTr="00993B1B">
        <w:tc>
          <w:tcPr>
            <w:tcW w:w="963" w:type="pct"/>
          </w:tcPr>
          <w:p w14:paraId="22B41EF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Roads Periodically Maintained</w:t>
            </w:r>
          </w:p>
        </w:tc>
        <w:tc>
          <w:tcPr>
            <w:tcW w:w="273" w:type="pct"/>
          </w:tcPr>
          <w:p w14:paraId="7315D01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26DDBA3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233D5CA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0417F42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25FEE16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512" w:type="pct"/>
          </w:tcPr>
          <w:p w14:paraId="3E18EBDA"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2,500,000</w:t>
            </w:r>
          </w:p>
        </w:tc>
        <w:tc>
          <w:tcPr>
            <w:tcW w:w="581" w:type="pct"/>
          </w:tcPr>
          <w:p w14:paraId="5D1CEB13" w14:textId="77777777" w:rsidR="00FB32E5" w:rsidRPr="00993B1B" w:rsidRDefault="00FB32E5" w:rsidP="00A972ED">
            <w:pPr>
              <w:rPr>
                <w:rFonts w:ascii="Times New Roman" w:eastAsiaTheme="minorHAnsi" w:hAnsi="Times New Roman"/>
                <w:sz w:val="20"/>
                <w:szCs w:val="20"/>
              </w:rPr>
            </w:pPr>
          </w:p>
        </w:tc>
        <w:tc>
          <w:tcPr>
            <w:tcW w:w="512" w:type="pct"/>
          </w:tcPr>
          <w:p w14:paraId="397332C9" w14:textId="77777777" w:rsidR="00FB32E5" w:rsidRPr="00993B1B" w:rsidRDefault="00FB32E5" w:rsidP="00A972ED">
            <w:pPr>
              <w:rPr>
                <w:rFonts w:ascii="Times New Roman" w:eastAsiaTheme="minorHAnsi" w:hAnsi="Times New Roman"/>
                <w:sz w:val="20"/>
                <w:szCs w:val="20"/>
              </w:rPr>
            </w:pPr>
          </w:p>
        </w:tc>
        <w:tc>
          <w:tcPr>
            <w:tcW w:w="546" w:type="pct"/>
          </w:tcPr>
          <w:p w14:paraId="13701EAA"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2,500,000</w:t>
            </w:r>
          </w:p>
        </w:tc>
        <w:tc>
          <w:tcPr>
            <w:tcW w:w="519" w:type="pct"/>
          </w:tcPr>
          <w:p w14:paraId="4F552AD6"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2,500,000</w:t>
            </w:r>
          </w:p>
        </w:tc>
      </w:tr>
      <w:tr w:rsidR="00FB32E5" w:rsidRPr="00993B1B" w14:paraId="2D39BC52" w14:textId="77777777" w:rsidTr="00993B1B">
        <w:tc>
          <w:tcPr>
            <w:tcW w:w="963" w:type="pct"/>
          </w:tcPr>
          <w:p w14:paraId="253C3E8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Community Access roads reconstructed</w:t>
            </w:r>
          </w:p>
        </w:tc>
        <w:tc>
          <w:tcPr>
            <w:tcW w:w="273" w:type="pct"/>
          </w:tcPr>
          <w:p w14:paraId="13382BA6"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6CEF27EA"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2DDB271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4B7719D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273" w:type="pct"/>
          </w:tcPr>
          <w:p w14:paraId="3326EBFA"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50</w:t>
            </w:r>
          </w:p>
        </w:tc>
        <w:tc>
          <w:tcPr>
            <w:tcW w:w="512" w:type="pct"/>
          </w:tcPr>
          <w:p w14:paraId="7737A95D"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7,500,000</w:t>
            </w:r>
          </w:p>
        </w:tc>
        <w:tc>
          <w:tcPr>
            <w:tcW w:w="581" w:type="pct"/>
          </w:tcPr>
          <w:p w14:paraId="2D6942EE" w14:textId="77777777" w:rsidR="00FB32E5" w:rsidRPr="00993B1B" w:rsidRDefault="00FB32E5" w:rsidP="00A972ED">
            <w:pPr>
              <w:rPr>
                <w:rFonts w:ascii="Times New Roman" w:eastAsiaTheme="minorHAnsi" w:hAnsi="Times New Roman"/>
                <w:sz w:val="20"/>
                <w:szCs w:val="20"/>
              </w:rPr>
            </w:pPr>
          </w:p>
        </w:tc>
        <w:tc>
          <w:tcPr>
            <w:tcW w:w="512" w:type="pct"/>
          </w:tcPr>
          <w:p w14:paraId="3A397EC0" w14:textId="77777777" w:rsidR="00FB32E5" w:rsidRPr="00993B1B" w:rsidRDefault="00FB32E5" w:rsidP="00A972ED">
            <w:pPr>
              <w:rPr>
                <w:rFonts w:ascii="Times New Roman" w:eastAsiaTheme="minorHAnsi" w:hAnsi="Times New Roman"/>
                <w:sz w:val="20"/>
                <w:szCs w:val="20"/>
              </w:rPr>
            </w:pPr>
          </w:p>
        </w:tc>
        <w:tc>
          <w:tcPr>
            <w:tcW w:w="546" w:type="pct"/>
          </w:tcPr>
          <w:p w14:paraId="4AC060DE"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7,500,000</w:t>
            </w:r>
          </w:p>
        </w:tc>
        <w:tc>
          <w:tcPr>
            <w:tcW w:w="519" w:type="pct"/>
          </w:tcPr>
          <w:p w14:paraId="51510BAD"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7,500,000</w:t>
            </w:r>
          </w:p>
        </w:tc>
      </w:tr>
      <w:tr w:rsidR="00FB32E5" w:rsidRPr="00993B1B" w14:paraId="5547BB69" w14:textId="77777777" w:rsidTr="00993B1B">
        <w:tc>
          <w:tcPr>
            <w:tcW w:w="963" w:type="pct"/>
          </w:tcPr>
          <w:p w14:paraId="1AFA72C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Constructed permanent bridges along swamps</w:t>
            </w:r>
          </w:p>
        </w:tc>
        <w:tc>
          <w:tcPr>
            <w:tcW w:w="273" w:type="pct"/>
          </w:tcPr>
          <w:p w14:paraId="1511FFBB"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6E8C6EB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1C7F5A4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5CB68DA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273" w:type="pct"/>
          </w:tcPr>
          <w:p w14:paraId="6264832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4</w:t>
            </w:r>
          </w:p>
        </w:tc>
        <w:tc>
          <w:tcPr>
            <w:tcW w:w="512" w:type="pct"/>
          </w:tcPr>
          <w:p w14:paraId="4507457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4,000,000</w:t>
            </w:r>
          </w:p>
        </w:tc>
        <w:tc>
          <w:tcPr>
            <w:tcW w:w="581" w:type="pct"/>
          </w:tcPr>
          <w:p w14:paraId="43006362" w14:textId="77777777" w:rsidR="00FB32E5" w:rsidRPr="00993B1B" w:rsidRDefault="00FB32E5" w:rsidP="00A972ED">
            <w:pPr>
              <w:rPr>
                <w:rFonts w:ascii="Times New Roman" w:eastAsiaTheme="minorHAnsi" w:hAnsi="Times New Roman"/>
                <w:sz w:val="20"/>
                <w:szCs w:val="20"/>
              </w:rPr>
            </w:pPr>
          </w:p>
        </w:tc>
        <w:tc>
          <w:tcPr>
            <w:tcW w:w="512" w:type="pct"/>
          </w:tcPr>
          <w:p w14:paraId="00F18431" w14:textId="77777777" w:rsidR="00FB32E5" w:rsidRPr="00993B1B" w:rsidRDefault="00FB32E5" w:rsidP="00A972ED">
            <w:pPr>
              <w:rPr>
                <w:rFonts w:ascii="Times New Roman" w:eastAsiaTheme="minorHAnsi" w:hAnsi="Times New Roman"/>
                <w:sz w:val="20"/>
                <w:szCs w:val="20"/>
              </w:rPr>
            </w:pPr>
          </w:p>
        </w:tc>
        <w:tc>
          <w:tcPr>
            <w:tcW w:w="546" w:type="pct"/>
          </w:tcPr>
          <w:p w14:paraId="4C68FA4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4,000,000</w:t>
            </w:r>
          </w:p>
        </w:tc>
        <w:tc>
          <w:tcPr>
            <w:tcW w:w="519" w:type="pct"/>
          </w:tcPr>
          <w:p w14:paraId="72558121"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4,000,000</w:t>
            </w:r>
          </w:p>
        </w:tc>
      </w:tr>
      <w:tr w:rsidR="00FB32E5" w:rsidRPr="00993B1B" w14:paraId="21221416" w14:textId="77777777" w:rsidTr="00993B1B">
        <w:tc>
          <w:tcPr>
            <w:tcW w:w="5000" w:type="pct"/>
            <w:gridSpan w:val="11"/>
          </w:tcPr>
          <w:p w14:paraId="3BED7EB1" w14:textId="77777777" w:rsidR="00FB32E5" w:rsidRPr="00993B1B" w:rsidRDefault="00FB32E5" w:rsidP="00A972ED">
            <w:pPr>
              <w:rPr>
                <w:rFonts w:ascii="Times New Roman" w:hAnsi="Times New Roman"/>
                <w:sz w:val="20"/>
                <w:szCs w:val="20"/>
              </w:rPr>
            </w:pPr>
            <w:r w:rsidRPr="00993B1B">
              <w:rPr>
                <w:rFonts w:ascii="Times New Roman" w:hAnsi="Times New Roman"/>
                <w:b/>
                <w:sz w:val="20"/>
                <w:szCs w:val="20"/>
              </w:rPr>
              <w:t>Water, Climate Change and Natural Resources Management</w:t>
            </w:r>
          </w:p>
        </w:tc>
      </w:tr>
      <w:tr w:rsidR="00FB32E5" w:rsidRPr="00993B1B" w14:paraId="101D639A" w14:textId="77777777" w:rsidTr="00993B1B">
        <w:tc>
          <w:tcPr>
            <w:tcW w:w="963" w:type="pct"/>
          </w:tcPr>
          <w:p w14:paraId="336943E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Deep borehole drilling </w:t>
            </w:r>
          </w:p>
        </w:tc>
        <w:tc>
          <w:tcPr>
            <w:tcW w:w="273" w:type="pct"/>
          </w:tcPr>
          <w:p w14:paraId="685F637D"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w:t>
            </w:r>
          </w:p>
        </w:tc>
        <w:tc>
          <w:tcPr>
            <w:tcW w:w="273" w:type="pct"/>
          </w:tcPr>
          <w:p w14:paraId="2E78997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w:t>
            </w:r>
          </w:p>
        </w:tc>
        <w:tc>
          <w:tcPr>
            <w:tcW w:w="273" w:type="pct"/>
          </w:tcPr>
          <w:p w14:paraId="63A32E2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w:t>
            </w:r>
          </w:p>
        </w:tc>
        <w:tc>
          <w:tcPr>
            <w:tcW w:w="273" w:type="pct"/>
          </w:tcPr>
          <w:p w14:paraId="062EB7E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w:t>
            </w:r>
          </w:p>
        </w:tc>
        <w:tc>
          <w:tcPr>
            <w:tcW w:w="273" w:type="pct"/>
          </w:tcPr>
          <w:p w14:paraId="49511C8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6</w:t>
            </w:r>
          </w:p>
        </w:tc>
        <w:tc>
          <w:tcPr>
            <w:tcW w:w="512" w:type="pct"/>
          </w:tcPr>
          <w:p w14:paraId="47C09FE4"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720,000</w:t>
            </w:r>
          </w:p>
        </w:tc>
        <w:tc>
          <w:tcPr>
            <w:tcW w:w="581" w:type="pct"/>
          </w:tcPr>
          <w:p w14:paraId="43C2CBCA" w14:textId="77777777" w:rsidR="00FB32E5" w:rsidRPr="00993B1B" w:rsidRDefault="00FB32E5" w:rsidP="00A972ED">
            <w:pPr>
              <w:rPr>
                <w:rFonts w:ascii="Times New Roman" w:eastAsiaTheme="minorHAnsi" w:hAnsi="Times New Roman"/>
                <w:sz w:val="20"/>
                <w:szCs w:val="20"/>
              </w:rPr>
            </w:pPr>
          </w:p>
        </w:tc>
        <w:tc>
          <w:tcPr>
            <w:tcW w:w="512" w:type="pct"/>
          </w:tcPr>
          <w:p w14:paraId="2310D5AF" w14:textId="77777777" w:rsidR="00FB32E5" w:rsidRPr="00993B1B" w:rsidRDefault="00FB32E5" w:rsidP="00A972ED">
            <w:pPr>
              <w:rPr>
                <w:rFonts w:ascii="Times New Roman" w:eastAsiaTheme="minorHAnsi" w:hAnsi="Times New Roman"/>
                <w:sz w:val="20"/>
                <w:szCs w:val="20"/>
              </w:rPr>
            </w:pPr>
          </w:p>
        </w:tc>
        <w:tc>
          <w:tcPr>
            <w:tcW w:w="546" w:type="pct"/>
          </w:tcPr>
          <w:p w14:paraId="57E2511F"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720,000</w:t>
            </w:r>
          </w:p>
        </w:tc>
        <w:tc>
          <w:tcPr>
            <w:tcW w:w="519" w:type="pct"/>
          </w:tcPr>
          <w:p w14:paraId="204EF518"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720,000</w:t>
            </w:r>
          </w:p>
        </w:tc>
      </w:tr>
      <w:tr w:rsidR="00FB32E5" w:rsidRPr="00993B1B" w14:paraId="3E8DF2E7" w14:textId="77777777" w:rsidTr="00993B1B">
        <w:tc>
          <w:tcPr>
            <w:tcW w:w="963" w:type="pct"/>
          </w:tcPr>
          <w:p w14:paraId="5282C22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Drilling of production wells </w:t>
            </w:r>
          </w:p>
        </w:tc>
        <w:tc>
          <w:tcPr>
            <w:tcW w:w="273" w:type="pct"/>
          </w:tcPr>
          <w:p w14:paraId="7D5FC070" w14:textId="77777777" w:rsidR="00FB32E5" w:rsidRPr="00993B1B" w:rsidRDefault="00FB32E5" w:rsidP="00A972ED">
            <w:pPr>
              <w:rPr>
                <w:rFonts w:ascii="Times New Roman" w:eastAsiaTheme="minorHAnsi" w:hAnsi="Times New Roman"/>
                <w:sz w:val="20"/>
                <w:szCs w:val="20"/>
              </w:rPr>
            </w:pPr>
          </w:p>
        </w:tc>
        <w:tc>
          <w:tcPr>
            <w:tcW w:w="273" w:type="pct"/>
          </w:tcPr>
          <w:p w14:paraId="5D667A34" w14:textId="77777777" w:rsidR="00FB32E5" w:rsidRPr="00993B1B" w:rsidRDefault="00FB32E5" w:rsidP="00A972ED">
            <w:pPr>
              <w:rPr>
                <w:rFonts w:ascii="Times New Roman" w:eastAsiaTheme="minorHAnsi" w:hAnsi="Times New Roman"/>
                <w:sz w:val="20"/>
                <w:szCs w:val="20"/>
              </w:rPr>
            </w:pPr>
          </w:p>
        </w:tc>
        <w:tc>
          <w:tcPr>
            <w:tcW w:w="273" w:type="pct"/>
          </w:tcPr>
          <w:p w14:paraId="3F6AFDE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069C293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2FE50A34"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512" w:type="pct"/>
          </w:tcPr>
          <w:p w14:paraId="00C538B9"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150,000</w:t>
            </w:r>
          </w:p>
        </w:tc>
        <w:tc>
          <w:tcPr>
            <w:tcW w:w="581" w:type="pct"/>
          </w:tcPr>
          <w:p w14:paraId="291DBDCB" w14:textId="77777777" w:rsidR="00FB32E5" w:rsidRPr="00993B1B" w:rsidRDefault="00FB32E5" w:rsidP="00A972ED">
            <w:pPr>
              <w:rPr>
                <w:rFonts w:ascii="Times New Roman" w:eastAsiaTheme="minorHAnsi" w:hAnsi="Times New Roman"/>
                <w:sz w:val="20"/>
                <w:szCs w:val="20"/>
              </w:rPr>
            </w:pPr>
          </w:p>
        </w:tc>
        <w:tc>
          <w:tcPr>
            <w:tcW w:w="512" w:type="pct"/>
          </w:tcPr>
          <w:p w14:paraId="7506CB24" w14:textId="77777777" w:rsidR="00FB32E5" w:rsidRPr="00993B1B" w:rsidRDefault="00FB32E5" w:rsidP="00A972ED">
            <w:pPr>
              <w:rPr>
                <w:rFonts w:ascii="Times New Roman" w:eastAsiaTheme="minorHAnsi" w:hAnsi="Times New Roman"/>
                <w:sz w:val="20"/>
                <w:szCs w:val="20"/>
              </w:rPr>
            </w:pPr>
          </w:p>
        </w:tc>
        <w:tc>
          <w:tcPr>
            <w:tcW w:w="546" w:type="pct"/>
          </w:tcPr>
          <w:p w14:paraId="20AC2AD7"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150,000</w:t>
            </w:r>
          </w:p>
        </w:tc>
        <w:tc>
          <w:tcPr>
            <w:tcW w:w="519" w:type="pct"/>
          </w:tcPr>
          <w:p w14:paraId="07F4347A"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150,000</w:t>
            </w:r>
          </w:p>
        </w:tc>
      </w:tr>
      <w:tr w:rsidR="00FB32E5" w:rsidRPr="00993B1B" w14:paraId="17EE0A4E" w14:textId="77777777" w:rsidTr="00993B1B">
        <w:tc>
          <w:tcPr>
            <w:tcW w:w="963" w:type="pct"/>
          </w:tcPr>
          <w:p w14:paraId="66AC65CD"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Protection of spring wells </w:t>
            </w:r>
          </w:p>
        </w:tc>
        <w:tc>
          <w:tcPr>
            <w:tcW w:w="273" w:type="pct"/>
          </w:tcPr>
          <w:p w14:paraId="7ECA5A2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w:t>
            </w:r>
          </w:p>
        </w:tc>
        <w:tc>
          <w:tcPr>
            <w:tcW w:w="273" w:type="pct"/>
          </w:tcPr>
          <w:p w14:paraId="33F1DE4B"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w:t>
            </w:r>
          </w:p>
        </w:tc>
        <w:tc>
          <w:tcPr>
            <w:tcW w:w="273" w:type="pct"/>
          </w:tcPr>
          <w:p w14:paraId="60E99F6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w:t>
            </w:r>
          </w:p>
        </w:tc>
        <w:tc>
          <w:tcPr>
            <w:tcW w:w="273" w:type="pct"/>
          </w:tcPr>
          <w:p w14:paraId="7D9579E0"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w:t>
            </w:r>
          </w:p>
        </w:tc>
        <w:tc>
          <w:tcPr>
            <w:tcW w:w="273" w:type="pct"/>
          </w:tcPr>
          <w:p w14:paraId="6A71747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5</w:t>
            </w:r>
          </w:p>
        </w:tc>
        <w:tc>
          <w:tcPr>
            <w:tcW w:w="512" w:type="pct"/>
          </w:tcPr>
          <w:p w14:paraId="1D8D0CD0"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125,000</w:t>
            </w:r>
          </w:p>
        </w:tc>
        <w:tc>
          <w:tcPr>
            <w:tcW w:w="581" w:type="pct"/>
          </w:tcPr>
          <w:p w14:paraId="47314168" w14:textId="77777777" w:rsidR="00FB32E5" w:rsidRPr="00993B1B" w:rsidRDefault="00FB32E5" w:rsidP="00A972ED">
            <w:pPr>
              <w:rPr>
                <w:rFonts w:ascii="Times New Roman" w:eastAsiaTheme="minorHAnsi" w:hAnsi="Times New Roman"/>
                <w:sz w:val="20"/>
                <w:szCs w:val="20"/>
              </w:rPr>
            </w:pPr>
          </w:p>
        </w:tc>
        <w:tc>
          <w:tcPr>
            <w:tcW w:w="512" w:type="pct"/>
          </w:tcPr>
          <w:p w14:paraId="47A71550" w14:textId="77777777" w:rsidR="00FB32E5" w:rsidRPr="00993B1B" w:rsidRDefault="00FB32E5" w:rsidP="00A972ED">
            <w:pPr>
              <w:rPr>
                <w:rFonts w:ascii="Times New Roman" w:eastAsiaTheme="minorHAnsi" w:hAnsi="Times New Roman"/>
                <w:sz w:val="20"/>
                <w:szCs w:val="20"/>
              </w:rPr>
            </w:pPr>
          </w:p>
        </w:tc>
        <w:tc>
          <w:tcPr>
            <w:tcW w:w="546" w:type="pct"/>
          </w:tcPr>
          <w:p w14:paraId="6FE9726E"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125,000</w:t>
            </w:r>
          </w:p>
        </w:tc>
        <w:tc>
          <w:tcPr>
            <w:tcW w:w="519" w:type="pct"/>
          </w:tcPr>
          <w:p w14:paraId="69D7D407"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125,000</w:t>
            </w:r>
          </w:p>
        </w:tc>
      </w:tr>
      <w:tr w:rsidR="00FB32E5" w:rsidRPr="00993B1B" w14:paraId="2AC13A61" w14:textId="77777777" w:rsidTr="00993B1B">
        <w:tc>
          <w:tcPr>
            <w:tcW w:w="963" w:type="pct"/>
          </w:tcPr>
          <w:p w14:paraId="220E0C2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 xml:space="preserve">Rehabilitation of deep boreholes </w:t>
            </w:r>
          </w:p>
        </w:tc>
        <w:tc>
          <w:tcPr>
            <w:tcW w:w="273" w:type="pct"/>
          </w:tcPr>
          <w:p w14:paraId="0FF6233F"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15</w:t>
            </w:r>
          </w:p>
        </w:tc>
        <w:tc>
          <w:tcPr>
            <w:tcW w:w="273" w:type="pct"/>
          </w:tcPr>
          <w:p w14:paraId="70B2D5E4"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15</w:t>
            </w:r>
          </w:p>
        </w:tc>
        <w:tc>
          <w:tcPr>
            <w:tcW w:w="273" w:type="pct"/>
          </w:tcPr>
          <w:p w14:paraId="17C479E7"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15</w:t>
            </w:r>
          </w:p>
        </w:tc>
        <w:tc>
          <w:tcPr>
            <w:tcW w:w="273" w:type="pct"/>
          </w:tcPr>
          <w:p w14:paraId="67853FF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15</w:t>
            </w:r>
          </w:p>
        </w:tc>
        <w:tc>
          <w:tcPr>
            <w:tcW w:w="273" w:type="pct"/>
          </w:tcPr>
          <w:p w14:paraId="7DF32D7B"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15</w:t>
            </w:r>
          </w:p>
        </w:tc>
        <w:tc>
          <w:tcPr>
            <w:tcW w:w="512" w:type="pct"/>
          </w:tcPr>
          <w:p w14:paraId="7524D093"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600,000</w:t>
            </w:r>
          </w:p>
        </w:tc>
        <w:tc>
          <w:tcPr>
            <w:tcW w:w="581" w:type="pct"/>
          </w:tcPr>
          <w:p w14:paraId="20629236" w14:textId="77777777" w:rsidR="00FB32E5" w:rsidRPr="00993B1B" w:rsidRDefault="00FB32E5" w:rsidP="00A972ED">
            <w:pPr>
              <w:rPr>
                <w:rFonts w:ascii="Times New Roman" w:eastAsiaTheme="minorHAnsi" w:hAnsi="Times New Roman"/>
                <w:sz w:val="20"/>
                <w:szCs w:val="20"/>
              </w:rPr>
            </w:pPr>
          </w:p>
        </w:tc>
        <w:tc>
          <w:tcPr>
            <w:tcW w:w="512" w:type="pct"/>
          </w:tcPr>
          <w:p w14:paraId="008FF05F" w14:textId="77777777" w:rsidR="00FB32E5" w:rsidRPr="00993B1B" w:rsidRDefault="00FB32E5" w:rsidP="00A972ED">
            <w:pPr>
              <w:rPr>
                <w:rFonts w:ascii="Times New Roman" w:eastAsiaTheme="minorHAnsi" w:hAnsi="Times New Roman"/>
                <w:sz w:val="20"/>
                <w:szCs w:val="20"/>
              </w:rPr>
            </w:pPr>
          </w:p>
        </w:tc>
        <w:tc>
          <w:tcPr>
            <w:tcW w:w="546" w:type="pct"/>
          </w:tcPr>
          <w:p w14:paraId="2D051C51"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600,000</w:t>
            </w:r>
          </w:p>
        </w:tc>
        <w:tc>
          <w:tcPr>
            <w:tcW w:w="519" w:type="pct"/>
          </w:tcPr>
          <w:p w14:paraId="381C24EC"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600,000</w:t>
            </w:r>
          </w:p>
        </w:tc>
      </w:tr>
      <w:tr w:rsidR="00FB32E5" w:rsidRPr="00993B1B" w14:paraId="75BC8DE9" w14:textId="77777777" w:rsidTr="00993B1B">
        <w:tc>
          <w:tcPr>
            <w:tcW w:w="963" w:type="pct"/>
          </w:tcPr>
          <w:p w14:paraId="51E965CB"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Construction of 5-stance Lined Latrines at primary schools</w:t>
            </w:r>
          </w:p>
        </w:tc>
        <w:tc>
          <w:tcPr>
            <w:tcW w:w="273" w:type="pct"/>
          </w:tcPr>
          <w:p w14:paraId="01F2EC53" w14:textId="77777777" w:rsidR="00FB32E5" w:rsidRPr="00993B1B" w:rsidRDefault="00FB32E5" w:rsidP="00A972ED">
            <w:pPr>
              <w:rPr>
                <w:rFonts w:ascii="Times New Roman" w:eastAsiaTheme="minorHAnsi" w:hAnsi="Times New Roman"/>
                <w:sz w:val="20"/>
                <w:szCs w:val="20"/>
              </w:rPr>
            </w:pPr>
          </w:p>
        </w:tc>
        <w:tc>
          <w:tcPr>
            <w:tcW w:w="273" w:type="pct"/>
          </w:tcPr>
          <w:p w14:paraId="5F60DBE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21E03BA2"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325C67C1"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1E052FE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512" w:type="pct"/>
          </w:tcPr>
          <w:p w14:paraId="480B941F"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1,000,000</w:t>
            </w:r>
          </w:p>
        </w:tc>
        <w:tc>
          <w:tcPr>
            <w:tcW w:w="581" w:type="pct"/>
          </w:tcPr>
          <w:p w14:paraId="7F3E55FB" w14:textId="77777777" w:rsidR="00FB32E5" w:rsidRPr="00993B1B" w:rsidRDefault="00FB32E5" w:rsidP="00A972ED">
            <w:pPr>
              <w:rPr>
                <w:rFonts w:ascii="Times New Roman" w:eastAsiaTheme="minorHAnsi" w:hAnsi="Times New Roman"/>
                <w:sz w:val="20"/>
                <w:szCs w:val="20"/>
              </w:rPr>
            </w:pPr>
          </w:p>
        </w:tc>
        <w:tc>
          <w:tcPr>
            <w:tcW w:w="512" w:type="pct"/>
          </w:tcPr>
          <w:p w14:paraId="15756D88" w14:textId="77777777" w:rsidR="00FB32E5" w:rsidRPr="00993B1B" w:rsidRDefault="00FB32E5" w:rsidP="00A972ED">
            <w:pPr>
              <w:rPr>
                <w:rFonts w:ascii="Times New Roman" w:eastAsiaTheme="minorHAnsi" w:hAnsi="Times New Roman"/>
                <w:sz w:val="20"/>
                <w:szCs w:val="20"/>
              </w:rPr>
            </w:pPr>
          </w:p>
        </w:tc>
        <w:tc>
          <w:tcPr>
            <w:tcW w:w="546" w:type="pct"/>
          </w:tcPr>
          <w:p w14:paraId="54F7AABC"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1,000,000</w:t>
            </w:r>
          </w:p>
        </w:tc>
        <w:tc>
          <w:tcPr>
            <w:tcW w:w="519" w:type="pct"/>
          </w:tcPr>
          <w:p w14:paraId="3C5DCE35"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1,000,000</w:t>
            </w:r>
          </w:p>
        </w:tc>
      </w:tr>
      <w:tr w:rsidR="00FB32E5" w:rsidRPr="00993B1B" w14:paraId="59965BE9" w14:textId="77777777" w:rsidTr="00993B1B">
        <w:tc>
          <w:tcPr>
            <w:tcW w:w="963" w:type="pct"/>
          </w:tcPr>
          <w:p w14:paraId="5D9D087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Procurement of motorcycles</w:t>
            </w:r>
          </w:p>
        </w:tc>
        <w:tc>
          <w:tcPr>
            <w:tcW w:w="273" w:type="pct"/>
          </w:tcPr>
          <w:p w14:paraId="6C5BDCB5" w14:textId="77777777" w:rsidR="00FB32E5" w:rsidRPr="00993B1B" w:rsidRDefault="00FB32E5" w:rsidP="00A972ED">
            <w:pPr>
              <w:rPr>
                <w:rFonts w:ascii="Times New Roman" w:eastAsiaTheme="minorHAnsi" w:hAnsi="Times New Roman"/>
                <w:sz w:val="20"/>
                <w:szCs w:val="20"/>
              </w:rPr>
            </w:pPr>
          </w:p>
        </w:tc>
        <w:tc>
          <w:tcPr>
            <w:tcW w:w="273" w:type="pct"/>
          </w:tcPr>
          <w:p w14:paraId="1B2EED2A" w14:textId="77777777" w:rsidR="00FB32E5" w:rsidRPr="00993B1B" w:rsidRDefault="00FB32E5" w:rsidP="00A972ED">
            <w:pPr>
              <w:rPr>
                <w:rFonts w:ascii="Times New Roman" w:eastAsiaTheme="minorHAnsi" w:hAnsi="Times New Roman"/>
                <w:sz w:val="20"/>
                <w:szCs w:val="20"/>
              </w:rPr>
            </w:pPr>
          </w:p>
        </w:tc>
        <w:tc>
          <w:tcPr>
            <w:tcW w:w="273" w:type="pct"/>
          </w:tcPr>
          <w:p w14:paraId="724D1CD3" w14:textId="77777777" w:rsidR="00FB32E5" w:rsidRPr="00993B1B" w:rsidRDefault="00FB32E5" w:rsidP="00A972ED">
            <w:pPr>
              <w:rPr>
                <w:rFonts w:ascii="Times New Roman" w:eastAsiaTheme="minorHAnsi" w:hAnsi="Times New Roman"/>
                <w:sz w:val="20"/>
                <w:szCs w:val="20"/>
              </w:rPr>
            </w:pPr>
          </w:p>
        </w:tc>
        <w:tc>
          <w:tcPr>
            <w:tcW w:w="273" w:type="pct"/>
          </w:tcPr>
          <w:p w14:paraId="1357D02D" w14:textId="77777777" w:rsidR="00FB32E5" w:rsidRPr="00993B1B" w:rsidRDefault="00FB32E5" w:rsidP="00A972ED">
            <w:pPr>
              <w:rPr>
                <w:rFonts w:ascii="Times New Roman" w:eastAsiaTheme="minorHAnsi" w:hAnsi="Times New Roman"/>
                <w:sz w:val="20"/>
                <w:szCs w:val="20"/>
              </w:rPr>
            </w:pPr>
          </w:p>
        </w:tc>
        <w:tc>
          <w:tcPr>
            <w:tcW w:w="273" w:type="pct"/>
          </w:tcPr>
          <w:p w14:paraId="2ADA1C0D"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512" w:type="pct"/>
          </w:tcPr>
          <w:p w14:paraId="0C72E010"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36,000</w:t>
            </w:r>
          </w:p>
        </w:tc>
        <w:tc>
          <w:tcPr>
            <w:tcW w:w="581" w:type="pct"/>
          </w:tcPr>
          <w:p w14:paraId="2E0A8846" w14:textId="77777777" w:rsidR="00FB32E5" w:rsidRPr="00993B1B" w:rsidRDefault="00FB32E5" w:rsidP="00A972ED">
            <w:pPr>
              <w:rPr>
                <w:rFonts w:ascii="Times New Roman" w:eastAsiaTheme="minorHAnsi" w:hAnsi="Times New Roman"/>
                <w:sz w:val="20"/>
                <w:szCs w:val="20"/>
              </w:rPr>
            </w:pPr>
          </w:p>
        </w:tc>
        <w:tc>
          <w:tcPr>
            <w:tcW w:w="512" w:type="pct"/>
          </w:tcPr>
          <w:p w14:paraId="651AC3B0" w14:textId="77777777" w:rsidR="00FB32E5" w:rsidRPr="00993B1B" w:rsidRDefault="00FB32E5" w:rsidP="00A972ED">
            <w:pPr>
              <w:rPr>
                <w:rFonts w:ascii="Times New Roman" w:eastAsiaTheme="minorHAnsi" w:hAnsi="Times New Roman"/>
                <w:sz w:val="20"/>
                <w:szCs w:val="20"/>
              </w:rPr>
            </w:pPr>
          </w:p>
        </w:tc>
        <w:tc>
          <w:tcPr>
            <w:tcW w:w="546" w:type="pct"/>
          </w:tcPr>
          <w:p w14:paraId="4ED2241C"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36,000</w:t>
            </w:r>
          </w:p>
        </w:tc>
        <w:tc>
          <w:tcPr>
            <w:tcW w:w="519" w:type="pct"/>
          </w:tcPr>
          <w:p w14:paraId="6EC01299" w14:textId="77777777" w:rsidR="00FB32E5" w:rsidRPr="00993B1B" w:rsidRDefault="00FB32E5" w:rsidP="00A972ED">
            <w:pPr>
              <w:rPr>
                <w:rFonts w:ascii="Times New Roman" w:eastAsiaTheme="minorHAnsi" w:hAnsi="Times New Roman"/>
                <w:sz w:val="20"/>
                <w:szCs w:val="20"/>
              </w:rPr>
            </w:pPr>
            <w:r w:rsidRPr="00993B1B">
              <w:rPr>
                <w:rFonts w:ascii="Times New Roman" w:hAnsi="Times New Roman"/>
                <w:sz w:val="20"/>
                <w:szCs w:val="20"/>
              </w:rPr>
              <w:t>36,000</w:t>
            </w:r>
          </w:p>
        </w:tc>
      </w:tr>
      <w:tr w:rsidR="00FB32E5" w:rsidRPr="00993B1B" w14:paraId="5F527A00" w14:textId="77777777" w:rsidTr="00993B1B">
        <w:tc>
          <w:tcPr>
            <w:tcW w:w="963" w:type="pct"/>
          </w:tcPr>
          <w:p w14:paraId="7850DBDF"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lastRenderedPageBreak/>
              <w:t>Promote Formulation and enforcement of by- laws on protection of Natural forests  at sub county level</w:t>
            </w:r>
          </w:p>
        </w:tc>
        <w:tc>
          <w:tcPr>
            <w:tcW w:w="273" w:type="pct"/>
          </w:tcPr>
          <w:p w14:paraId="510FFF3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273" w:type="pct"/>
          </w:tcPr>
          <w:p w14:paraId="6DBF78FC"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659153BB"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w:t>
            </w:r>
          </w:p>
        </w:tc>
        <w:tc>
          <w:tcPr>
            <w:tcW w:w="273" w:type="pct"/>
          </w:tcPr>
          <w:p w14:paraId="1346144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2</w:t>
            </w:r>
          </w:p>
        </w:tc>
        <w:tc>
          <w:tcPr>
            <w:tcW w:w="273" w:type="pct"/>
          </w:tcPr>
          <w:p w14:paraId="02841454"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w:t>
            </w:r>
          </w:p>
        </w:tc>
        <w:tc>
          <w:tcPr>
            <w:tcW w:w="512" w:type="pct"/>
          </w:tcPr>
          <w:p w14:paraId="200C80A8"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1,000</w:t>
            </w:r>
          </w:p>
        </w:tc>
        <w:tc>
          <w:tcPr>
            <w:tcW w:w="581" w:type="pct"/>
          </w:tcPr>
          <w:p w14:paraId="1AB071F8" w14:textId="77777777" w:rsidR="00FB32E5" w:rsidRPr="00993B1B" w:rsidRDefault="00FB32E5" w:rsidP="00A972ED">
            <w:pPr>
              <w:rPr>
                <w:rFonts w:ascii="Times New Roman" w:eastAsiaTheme="minorHAnsi" w:hAnsi="Times New Roman"/>
                <w:sz w:val="20"/>
                <w:szCs w:val="20"/>
              </w:rPr>
            </w:pPr>
          </w:p>
        </w:tc>
        <w:tc>
          <w:tcPr>
            <w:tcW w:w="512" w:type="pct"/>
          </w:tcPr>
          <w:p w14:paraId="7E1105C4" w14:textId="77777777" w:rsidR="00FB32E5" w:rsidRPr="00993B1B" w:rsidRDefault="00FB32E5" w:rsidP="00A972ED">
            <w:pPr>
              <w:rPr>
                <w:rFonts w:ascii="Times New Roman" w:eastAsiaTheme="minorHAnsi" w:hAnsi="Times New Roman"/>
                <w:sz w:val="20"/>
                <w:szCs w:val="20"/>
              </w:rPr>
            </w:pPr>
          </w:p>
        </w:tc>
        <w:tc>
          <w:tcPr>
            <w:tcW w:w="546" w:type="pct"/>
          </w:tcPr>
          <w:p w14:paraId="6E1725C3"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1000</w:t>
            </w:r>
          </w:p>
        </w:tc>
        <w:tc>
          <w:tcPr>
            <w:tcW w:w="519" w:type="pct"/>
          </w:tcPr>
          <w:p w14:paraId="0910A9E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1000</w:t>
            </w:r>
          </w:p>
        </w:tc>
      </w:tr>
      <w:tr w:rsidR="00FB32E5" w:rsidRPr="00993B1B" w14:paraId="198B5A6F" w14:textId="77777777" w:rsidTr="00993B1B">
        <w:tc>
          <w:tcPr>
            <w:tcW w:w="963" w:type="pct"/>
          </w:tcPr>
          <w:p w14:paraId="7A1F3A99"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rPr>
              <w:t>Conduct Physical planning of the trading centers</w:t>
            </w:r>
          </w:p>
        </w:tc>
        <w:tc>
          <w:tcPr>
            <w:tcW w:w="273" w:type="pct"/>
          </w:tcPr>
          <w:p w14:paraId="1B17EF4D" w14:textId="77777777" w:rsidR="00FB32E5" w:rsidRPr="00993B1B" w:rsidRDefault="00FB32E5" w:rsidP="00A972ED">
            <w:pPr>
              <w:pStyle w:val="BodyText2"/>
              <w:spacing w:after="0" w:line="240" w:lineRule="auto"/>
              <w:rPr>
                <w:rFonts w:ascii="Times New Roman" w:hAnsi="Times New Roman"/>
                <w:sz w:val="20"/>
                <w:szCs w:val="20"/>
              </w:rPr>
            </w:pPr>
            <w:r w:rsidRPr="00993B1B">
              <w:rPr>
                <w:rFonts w:ascii="Times New Roman" w:hAnsi="Times New Roman"/>
                <w:sz w:val="20"/>
                <w:szCs w:val="20"/>
              </w:rPr>
              <w:t>1</w:t>
            </w:r>
          </w:p>
        </w:tc>
        <w:tc>
          <w:tcPr>
            <w:tcW w:w="273" w:type="pct"/>
          </w:tcPr>
          <w:p w14:paraId="00443039" w14:textId="77777777" w:rsidR="00FB32E5" w:rsidRPr="00993B1B" w:rsidRDefault="00FB32E5" w:rsidP="00A972ED">
            <w:pPr>
              <w:pStyle w:val="BodyText2"/>
              <w:spacing w:after="0" w:line="240" w:lineRule="auto"/>
              <w:rPr>
                <w:rFonts w:ascii="Times New Roman" w:hAnsi="Times New Roman"/>
                <w:sz w:val="20"/>
                <w:szCs w:val="20"/>
              </w:rPr>
            </w:pPr>
            <w:r w:rsidRPr="00993B1B">
              <w:rPr>
                <w:rFonts w:ascii="Times New Roman" w:hAnsi="Times New Roman"/>
                <w:sz w:val="20"/>
                <w:szCs w:val="20"/>
              </w:rPr>
              <w:t>1</w:t>
            </w:r>
          </w:p>
        </w:tc>
        <w:tc>
          <w:tcPr>
            <w:tcW w:w="273" w:type="pct"/>
          </w:tcPr>
          <w:p w14:paraId="52FAA69D" w14:textId="77777777" w:rsidR="00FB32E5" w:rsidRPr="00993B1B" w:rsidRDefault="00FB32E5" w:rsidP="00A972ED">
            <w:pPr>
              <w:pStyle w:val="BodyText2"/>
              <w:spacing w:after="0" w:line="240" w:lineRule="auto"/>
              <w:rPr>
                <w:rFonts w:ascii="Times New Roman" w:hAnsi="Times New Roman"/>
                <w:sz w:val="20"/>
                <w:szCs w:val="20"/>
              </w:rPr>
            </w:pPr>
            <w:r w:rsidRPr="00993B1B">
              <w:rPr>
                <w:rFonts w:ascii="Times New Roman" w:hAnsi="Times New Roman"/>
                <w:sz w:val="20"/>
                <w:szCs w:val="20"/>
              </w:rPr>
              <w:t>1</w:t>
            </w:r>
          </w:p>
        </w:tc>
        <w:tc>
          <w:tcPr>
            <w:tcW w:w="273" w:type="pct"/>
          </w:tcPr>
          <w:p w14:paraId="74D6BFC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D894A34" w14:textId="77777777" w:rsidR="00FB32E5" w:rsidRPr="00993B1B" w:rsidRDefault="00FB32E5" w:rsidP="00A972ED">
            <w:pPr>
              <w:rPr>
                <w:rFonts w:ascii="Times New Roman" w:eastAsiaTheme="minorHAnsi" w:hAnsi="Times New Roman"/>
                <w:sz w:val="20"/>
                <w:szCs w:val="20"/>
              </w:rPr>
            </w:pPr>
          </w:p>
        </w:tc>
        <w:tc>
          <w:tcPr>
            <w:tcW w:w="512" w:type="pct"/>
          </w:tcPr>
          <w:p w14:paraId="46F09D3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36,000</w:t>
            </w:r>
          </w:p>
        </w:tc>
        <w:tc>
          <w:tcPr>
            <w:tcW w:w="581" w:type="pct"/>
          </w:tcPr>
          <w:p w14:paraId="17CBDEE3" w14:textId="77777777" w:rsidR="00FB32E5" w:rsidRPr="00993B1B" w:rsidRDefault="00FB32E5" w:rsidP="00A972ED">
            <w:pPr>
              <w:rPr>
                <w:rFonts w:ascii="Times New Roman" w:eastAsiaTheme="minorHAnsi" w:hAnsi="Times New Roman"/>
                <w:sz w:val="20"/>
                <w:szCs w:val="20"/>
              </w:rPr>
            </w:pPr>
          </w:p>
        </w:tc>
        <w:tc>
          <w:tcPr>
            <w:tcW w:w="512" w:type="pct"/>
          </w:tcPr>
          <w:p w14:paraId="03325BC6" w14:textId="77777777" w:rsidR="00FB32E5" w:rsidRPr="00993B1B" w:rsidRDefault="00FB32E5" w:rsidP="00A972ED">
            <w:pPr>
              <w:rPr>
                <w:rFonts w:ascii="Times New Roman" w:eastAsiaTheme="minorHAnsi" w:hAnsi="Times New Roman"/>
                <w:sz w:val="20"/>
                <w:szCs w:val="20"/>
              </w:rPr>
            </w:pPr>
          </w:p>
        </w:tc>
        <w:tc>
          <w:tcPr>
            <w:tcW w:w="546" w:type="pct"/>
          </w:tcPr>
          <w:p w14:paraId="3DF75BF9"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36,000</w:t>
            </w:r>
          </w:p>
        </w:tc>
        <w:tc>
          <w:tcPr>
            <w:tcW w:w="519" w:type="pct"/>
          </w:tcPr>
          <w:p w14:paraId="55903D45" w14:textId="77777777" w:rsidR="00FB32E5" w:rsidRPr="00993B1B" w:rsidRDefault="00FB32E5" w:rsidP="00A972ED">
            <w:pPr>
              <w:rPr>
                <w:rFonts w:ascii="Times New Roman" w:eastAsiaTheme="minorHAnsi" w:hAnsi="Times New Roman"/>
                <w:sz w:val="20"/>
                <w:szCs w:val="20"/>
              </w:rPr>
            </w:pPr>
            <w:r w:rsidRPr="00993B1B">
              <w:rPr>
                <w:rFonts w:ascii="Times New Roman" w:eastAsiaTheme="minorHAnsi" w:hAnsi="Times New Roman"/>
                <w:sz w:val="20"/>
                <w:szCs w:val="20"/>
              </w:rPr>
              <w:t>36,000</w:t>
            </w:r>
          </w:p>
        </w:tc>
      </w:tr>
      <w:tr w:rsidR="00FB32E5" w:rsidRPr="00993B1B" w14:paraId="65A35143" w14:textId="77777777" w:rsidTr="00993B1B">
        <w:tc>
          <w:tcPr>
            <w:tcW w:w="5000" w:type="pct"/>
            <w:gridSpan w:val="11"/>
          </w:tcPr>
          <w:p w14:paraId="12190A0D" w14:textId="77777777" w:rsidR="00FB32E5" w:rsidRPr="00993B1B" w:rsidRDefault="00FB32E5" w:rsidP="00A972ED">
            <w:pPr>
              <w:rPr>
                <w:rFonts w:ascii="Times New Roman" w:eastAsiaTheme="minorHAnsi" w:hAnsi="Times New Roman"/>
                <w:b/>
                <w:sz w:val="20"/>
                <w:szCs w:val="20"/>
              </w:rPr>
            </w:pPr>
            <w:r w:rsidRPr="00993B1B">
              <w:rPr>
                <w:rFonts w:ascii="Times New Roman" w:hAnsi="Times New Roman"/>
                <w:b/>
                <w:sz w:val="20"/>
                <w:szCs w:val="20"/>
              </w:rPr>
              <w:t>Community Mobilization and Mindset Change</w:t>
            </w:r>
          </w:p>
        </w:tc>
      </w:tr>
      <w:tr w:rsidR="00FB32E5" w:rsidRPr="00993B1B" w14:paraId="56119D5E" w14:textId="77777777" w:rsidTr="00993B1B">
        <w:tc>
          <w:tcPr>
            <w:tcW w:w="963" w:type="pct"/>
          </w:tcPr>
          <w:p w14:paraId="45716E8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 xml:space="preserve">Community mobilization and sensitization meetings </w:t>
            </w:r>
          </w:p>
        </w:tc>
        <w:tc>
          <w:tcPr>
            <w:tcW w:w="273" w:type="pct"/>
          </w:tcPr>
          <w:p w14:paraId="2BAAF0B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w:t>
            </w:r>
          </w:p>
        </w:tc>
        <w:tc>
          <w:tcPr>
            <w:tcW w:w="273" w:type="pct"/>
          </w:tcPr>
          <w:p w14:paraId="57E0652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w:t>
            </w:r>
          </w:p>
        </w:tc>
        <w:tc>
          <w:tcPr>
            <w:tcW w:w="273" w:type="pct"/>
          </w:tcPr>
          <w:p w14:paraId="569490F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w:t>
            </w:r>
          </w:p>
        </w:tc>
        <w:tc>
          <w:tcPr>
            <w:tcW w:w="273" w:type="pct"/>
          </w:tcPr>
          <w:p w14:paraId="1C8ADFE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w:t>
            </w:r>
          </w:p>
        </w:tc>
        <w:tc>
          <w:tcPr>
            <w:tcW w:w="273" w:type="pct"/>
          </w:tcPr>
          <w:p w14:paraId="16BC57E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w:t>
            </w:r>
          </w:p>
        </w:tc>
        <w:tc>
          <w:tcPr>
            <w:tcW w:w="512" w:type="pct"/>
          </w:tcPr>
          <w:p w14:paraId="5285924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40,000</w:t>
            </w:r>
          </w:p>
        </w:tc>
        <w:tc>
          <w:tcPr>
            <w:tcW w:w="581" w:type="pct"/>
          </w:tcPr>
          <w:p w14:paraId="6949D209" w14:textId="77777777" w:rsidR="00FB32E5" w:rsidRPr="00993B1B" w:rsidRDefault="00FB32E5" w:rsidP="00A972ED">
            <w:pPr>
              <w:rPr>
                <w:rFonts w:ascii="Times New Roman" w:eastAsiaTheme="minorHAnsi" w:hAnsi="Times New Roman"/>
                <w:sz w:val="20"/>
                <w:szCs w:val="20"/>
              </w:rPr>
            </w:pPr>
          </w:p>
        </w:tc>
        <w:tc>
          <w:tcPr>
            <w:tcW w:w="512" w:type="pct"/>
          </w:tcPr>
          <w:p w14:paraId="500B831A" w14:textId="77777777" w:rsidR="00FB32E5" w:rsidRPr="00993B1B" w:rsidRDefault="00FB32E5" w:rsidP="00A972ED">
            <w:pPr>
              <w:rPr>
                <w:rFonts w:ascii="Times New Roman" w:eastAsiaTheme="minorHAnsi" w:hAnsi="Times New Roman"/>
                <w:sz w:val="20"/>
                <w:szCs w:val="20"/>
              </w:rPr>
            </w:pPr>
          </w:p>
        </w:tc>
        <w:tc>
          <w:tcPr>
            <w:tcW w:w="546" w:type="pct"/>
          </w:tcPr>
          <w:p w14:paraId="64B1627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40,000</w:t>
            </w:r>
          </w:p>
        </w:tc>
        <w:tc>
          <w:tcPr>
            <w:tcW w:w="519" w:type="pct"/>
          </w:tcPr>
          <w:p w14:paraId="041C8B1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40,000</w:t>
            </w:r>
          </w:p>
        </w:tc>
      </w:tr>
      <w:tr w:rsidR="00FB32E5" w:rsidRPr="00993B1B" w14:paraId="57CCCCEF" w14:textId="77777777" w:rsidTr="00993B1B">
        <w:tc>
          <w:tcPr>
            <w:tcW w:w="963" w:type="pct"/>
          </w:tcPr>
          <w:p w14:paraId="7CCF041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Mobilization and registration of CBOs</w:t>
            </w:r>
          </w:p>
        </w:tc>
        <w:tc>
          <w:tcPr>
            <w:tcW w:w="273" w:type="pct"/>
          </w:tcPr>
          <w:p w14:paraId="2CDC407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w:t>
            </w:r>
          </w:p>
        </w:tc>
        <w:tc>
          <w:tcPr>
            <w:tcW w:w="273" w:type="pct"/>
          </w:tcPr>
          <w:p w14:paraId="18A10C5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w:t>
            </w:r>
          </w:p>
        </w:tc>
        <w:tc>
          <w:tcPr>
            <w:tcW w:w="273" w:type="pct"/>
          </w:tcPr>
          <w:p w14:paraId="75631E8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w:t>
            </w:r>
          </w:p>
        </w:tc>
        <w:tc>
          <w:tcPr>
            <w:tcW w:w="273" w:type="pct"/>
          </w:tcPr>
          <w:p w14:paraId="7697E2D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w:t>
            </w:r>
          </w:p>
        </w:tc>
        <w:tc>
          <w:tcPr>
            <w:tcW w:w="273" w:type="pct"/>
          </w:tcPr>
          <w:p w14:paraId="3BE6F17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w:t>
            </w:r>
          </w:p>
        </w:tc>
        <w:tc>
          <w:tcPr>
            <w:tcW w:w="512" w:type="pct"/>
          </w:tcPr>
          <w:p w14:paraId="25C9DFC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81" w:type="pct"/>
          </w:tcPr>
          <w:p w14:paraId="4C99EF8A" w14:textId="77777777" w:rsidR="00FB32E5" w:rsidRPr="00993B1B" w:rsidRDefault="00FB32E5" w:rsidP="00A972ED">
            <w:pPr>
              <w:rPr>
                <w:rFonts w:ascii="Times New Roman" w:eastAsiaTheme="minorHAnsi" w:hAnsi="Times New Roman"/>
                <w:sz w:val="20"/>
                <w:szCs w:val="20"/>
              </w:rPr>
            </w:pPr>
          </w:p>
        </w:tc>
        <w:tc>
          <w:tcPr>
            <w:tcW w:w="512" w:type="pct"/>
          </w:tcPr>
          <w:p w14:paraId="488767B6" w14:textId="77777777" w:rsidR="00FB32E5" w:rsidRPr="00993B1B" w:rsidRDefault="00FB32E5" w:rsidP="00A972ED">
            <w:pPr>
              <w:rPr>
                <w:rFonts w:ascii="Times New Roman" w:eastAsiaTheme="minorHAnsi" w:hAnsi="Times New Roman"/>
                <w:sz w:val="20"/>
                <w:szCs w:val="20"/>
              </w:rPr>
            </w:pPr>
          </w:p>
        </w:tc>
        <w:tc>
          <w:tcPr>
            <w:tcW w:w="546" w:type="pct"/>
          </w:tcPr>
          <w:p w14:paraId="0DA27E2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19" w:type="pct"/>
          </w:tcPr>
          <w:p w14:paraId="2DCE20C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r>
      <w:tr w:rsidR="00FB32E5" w:rsidRPr="00993B1B" w14:paraId="6C537A5C" w14:textId="77777777" w:rsidTr="00993B1B">
        <w:tc>
          <w:tcPr>
            <w:tcW w:w="963" w:type="pct"/>
          </w:tcPr>
          <w:p w14:paraId="66DEC7B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Community dialogues meetings</w:t>
            </w:r>
          </w:p>
        </w:tc>
        <w:tc>
          <w:tcPr>
            <w:tcW w:w="273" w:type="pct"/>
          </w:tcPr>
          <w:p w14:paraId="0BA0779F" w14:textId="77777777" w:rsidR="00FB32E5" w:rsidRPr="00993B1B" w:rsidRDefault="00FB32E5" w:rsidP="00A972ED">
            <w:pPr>
              <w:jc w:val="both"/>
              <w:rPr>
                <w:rFonts w:ascii="Times New Roman" w:hAnsi="Times New Roman"/>
                <w:sz w:val="20"/>
                <w:szCs w:val="20"/>
              </w:rPr>
            </w:pPr>
          </w:p>
        </w:tc>
        <w:tc>
          <w:tcPr>
            <w:tcW w:w="273" w:type="pct"/>
          </w:tcPr>
          <w:p w14:paraId="2619D4D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48064FC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352EACA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5AA2611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512" w:type="pct"/>
          </w:tcPr>
          <w:p w14:paraId="2273110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33606447" w14:textId="77777777" w:rsidR="00FB32E5" w:rsidRPr="00993B1B" w:rsidRDefault="00FB32E5" w:rsidP="00A972ED">
            <w:pPr>
              <w:rPr>
                <w:rFonts w:ascii="Times New Roman" w:eastAsiaTheme="minorHAnsi" w:hAnsi="Times New Roman"/>
                <w:sz w:val="20"/>
                <w:szCs w:val="20"/>
              </w:rPr>
            </w:pPr>
          </w:p>
        </w:tc>
        <w:tc>
          <w:tcPr>
            <w:tcW w:w="512" w:type="pct"/>
          </w:tcPr>
          <w:p w14:paraId="13F3B683" w14:textId="77777777" w:rsidR="00FB32E5" w:rsidRPr="00993B1B" w:rsidRDefault="00FB32E5" w:rsidP="00A972ED">
            <w:pPr>
              <w:rPr>
                <w:rFonts w:ascii="Times New Roman" w:eastAsiaTheme="minorHAnsi" w:hAnsi="Times New Roman"/>
                <w:sz w:val="20"/>
                <w:szCs w:val="20"/>
              </w:rPr>
            </w:pPr>
          </w:p>
        </w:tc>
        <w:tc>
          <w:tcPr>
            <w:tcW w:w="546" w:type="pct"/>
          </w:tcPr>
          <w:p w14:paraId="07AD745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245502A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46A14E46" w14:textId="77777777" w:rsidTr="00993B1B">
        <w:tc>
          <w:tcPr>
            <w:tcW w:w="963" w:type="pct"/>
          </w:tcPr>
          <w:p w14:paraId="598A166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 xml:space="preserve">Sensitize the community on </w:t>
            </w:r>
            <w:proofErr w:type="spellStart"/>
            <w:r w:rsidRPr="00993B1B">
              <w:rPr>
                <w:rFonts w:ascii="Times New Roman" w:hAnsi="Times New Roman"/>
                <w:sz w:val="20"/>
                <w:szCs w:val="20"/>
              </w:rPr>
              <w:t>civic</w:t>
            </w:r>
            <w:proofErr w:type="spellEnd"/>
            <w:r w:rsidRPr="00993B1B">
              <w:rPr>
                <w:rFonts w:ascii="Times New Roman" w:hAnsi="Times New Roman"/>
                <w:sz w:val="20"/>
                <w:szCs w:val="20"/>
              </w:rPr>
              <w:t xml:space="preserve"> rights and responsibilities</w:t>
            </w:r>
          </w:p>
        </w:tc>
        <w:tc>
          <w:tcPr>
            <w:tcW w:w="273" w:type="pct"/>
          </w:tcPr>
          <w:p w14:paraId="218963ED" w14:textId="77777777" w:rsidR="00FB32E5" w:rsidRPr="00993B1B" w:rsidRDefault="00FB32E5" w:rsidP="00A972ED">
            <w:pPr>
              <w:jc w:val="both"/>
              <w:rPr>
                <w:rFonts w:ascii="Times New Roman" w:hAnsi="Times New Roman"/>
                <w:sz w:val="20"/>
                <w:szCs w:val="20"/>
              </w:rPr>
            </w:pPr>
          </w:p>
        </w:tc>
        <w:tc>
          <w:tcPr>
            <w:tcW w:w="273" w:type="pct"/>
          </w:tcPr>
          <w:p w14:paraId="2ECB490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7BD416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283A8B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FEB940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1B9B72F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35964912" w14:textId="77777777" w:rsidR="00FB32E5" w:rsidRPr="00993B1B" w:rsidRDefault="00FB32E5" w:rsidP="00A972ED">
            <w:pPr>
              <w:rPr>
                <w:rFonts w:ascii="Times New Roman" w:eastAsiaTheme="minorHAnsi" w:hAnsi="Times New Roman"/>
                <w:sz w:val="20"/>
                <w:szCs w:val="20"/>
              </w:rPr>
            </w:pPr>
          </w:p>
        </w:tc>
        <w:tc>
          <w:tcPr>
            <w:tcW w:w="512" w:type="pct"/>
          </w:tcPr>
          <w:p w14:paraId="617DFB1F" w14:textId="77777777" w:rsidR="00FB32E5" w:rsidRPr="00993B1B" w:rsidRDefault="00FB32E5" w:rsidP="00A972ED">
            <w:pPr>
              <w:rPr>
                <w:rFonts w:ascii="Times New Roman" w:eastAsiaTheme="minorHAnsi" w:hAnsi="Times New Roman"/>
                <w:sz w:val="20"/>
                <w:szCs w:val="20"/>
              </w:rPr>
            </w:pPr>
          </w:p>
        </w:tc>
        <w:tc>
          <w:tcPr>
            <w:tcW w:w="546" w:type="pct"/>
          </w:tcPr>
          <w:p w14:paraId="3917CE5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6152F58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3E8D7761" w14:textId="77777777" w:rsidTr="00993B1B">
        <w:tc>
          <w:tcPr>
            <w:tcW w:w="963" w:type="pct"/>
          </w:tcPr>
          <w:p w14:paraId="3544A94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Social safe guard screening of all projects</w:t>
            </w:r>
          </w:p>
        </w:tc>
        <w:tc>
          <w:tcPr>
            <w:tcW w:w="273" w:type="pct"/>
          </w:tcPr>
          <w:p w14:paraId="261FA89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27939CD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64F4EB3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22EFF07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69E92FD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512" w:type="pct"/>
          </w:tcPr>
          <w:p w14:paraId="31DD3BC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81" w:type="pct"/>
          </w:tcPr>
          <w:p w14:paraId="0F4BE225" w14:textId="77777777" w:rsidR="00FB32E5" w:rsidRPr="00993B1B" w:rsidRDefault="00FB32E5" w:rsidP="00A972ED">
            <w:pPr>
              <w:rPr>
                <w:rFonts w:ascii="Times New Roman" w:eastAsiaTheme="minorHAnsi" w:hAnsi="Times New Roman"/>
                <w:sz w:val="20"/>
                <w:szCs w:val="20"/>
              </w:rPr>
            </w:pPr>
          </w:p>
        </w:tc>
        <w:tc>
          <w:tcPr>
            <w:tcW w:w="512" w:type="pct"/>
          </w:tcPr>
          <w:p w14:paraId="6D2F6188" w14:textId="77777777" w:rsidR="00FB32E5" w:rsidRPr="00993B1B" w:rsidRDefault="00FB32E5" w:rsidP="00A972ED">
            <w:pPr>
              <w:rPr>
                <w:rFonts w:ascii="Times New Roman" w:eastAsiaTheme="minorHAnsi" w:hAnsi="Times New Roman"/>
                <w:sz w:val="20"/>
                <w:szCs w:val="20"/>
              </w:rPr>
            </w:pPr>
          </w:p>
        </w:tc>
        <w:tc>
          <w:tcPr>
            <w:tcW w:w="546" w:type="pct"/>
          </w:tcPr>
          <w:p w14:paraId="4DBD922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19" w:type="pct"/>
          </w:tcPr>
          <w:p w14:paraId="7C9D6DE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r>
      <w:tr w:rsidR="00FB32E5" w:rsidRPr="00993B1B" w14:paraId="3A67D32A" w14:textId="77777777" w:rsidTr="00993B1B">
        <w:tc>
          <w:tcPr>
            <w:tcW w:w="963" w:type="pct"/>
          </w:tcPr>
          <w:p w14:paraId="54299CE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blackboards</w:t>
            </w:r>
          </w:p>
        </w:tc>
        <w:tc>
          <w:tcPr>
            <w:tcW w:w="273" w:type="pct"/>
          </w:tcPr>
          <w:p w14:paraId="5B74390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14BBD05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0433EEC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575AF31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572DCF0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512" w:type="pct"/>
          </w:tcPr>
          <w:p w14:paraId="136BB5B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26278247" w14:textId="77777777" w:rsidR="00FB32E5" w:rsidRPr="00993B1B" w:rsidRDefault="00FB32E5" w:rsidP="00A972ED">
            <w:pPr>
              <w:rPr>
                <w:rFonts w:ascii="Times New Roman" w:eastAsiaTheme="minorHAnsi" w:hAnsi="Times New Roman"/>
                <w:sz w:val="20"/>
                <w:szCs w:val="20"/>
              </w:rPr>
            </w:pPr>
          </w:p>
        </w:tc>
        <w:tc>
          <w:tcPr>
            <w:tcW w:w="512" w:type="pct"/>
          </w:tcPr>
          <w:p w14:paraId="54BDB23C" w14:textId="77777777" w:rsidR="00FB32E5" w:rsidRPr="00993B1B" w:rsidRDefault="00FB32E5" w:rsidP="00A972ED">
            <w:pPr>
              <w:rPr>
                <w:rFonts w:ascii="Times New Roman" w:eastAsiaTheme="minorHAnsi" w:hAnsi="Times New Roman"/>
                <w:sz w:val="20"/>
                <w:szCs w:val="20"/>
              </w:rPr>
            </w:pPr>
          </w:p>
        </w:tc>
        <w:tc>
          <w:tcPr>
            <w:tcW w:w="546" w:type="pct"/>
          </w:tcPr>
          <w:p w14:paraId="0C6B9CD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176C8CF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5F4439D4" w14:textId="77777777" w:rsidTr="00993B1B">
        <w:tc>
          <w:tcPr>
            <w:tcW w:w="963" w:type="pct"/>
          </w:tcPr>
          <w:p w14:paraId="3C1CD56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YLP projects generated and funded</w:t>
            </w:r>
          </w:p>
        </w:tc>
        <w:tc>
          <w:tcPr>
            <w:tcW w:w="273" w:type="pct"/>
          </w:tcPr>
          <w:p w14:paraId="39331CB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78E18BF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7FC2993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677D4FD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4D6DAC9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512" w:type="pct"/>
          </w:tcPr>
          <w:p w14:paraId="038439B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1,000,000</w:t>
            </w:r>
          </w:p>
        </w:tc>
        <w:tc>
          <w:tcPr>
            <w:tcW w:w="581" w:type="pct"/>
          </w:tcPr>
          <w:p w14:paraId="02A6CED1" w14:textId="77777777" w:rsidR="00FB32E5" w:rsidRPr="00993B1B" w:rsidRDefault="00FB32E5" w:rsidP="00A972ED">
            <w:pPr>
              <w:rPr>
                <w:rFonts w:ascii="Times New Roman" w:eastAsiaTheme="minorHAnsi" w:hAnsi="Times New Roman"/>
                <w:sz w:val="20"/>
                <w:szCs w:val="20"/>
              </w:rPr>
            </w:pPr>
          </w:p>
        </w:tc>
        <w:tc>
          <w:tcPr>
            <w:tcW w:w="512" w:type="pct"/>
          </w:tcPr>
          <w:p w14:paraId="5458D748" w14:textId="77777777" w:rsidR="00FB32E5" w:rsidRPr="00993B1B" w:rsidRDefault="00FB32E5" w:rsidP="00A972ED">
            <w:pPr>
              <w:rPr>
                <w:rFonts w:ascii="Times New Roman" w:eastAsiaTheme="minorHAnsi" w:hAnsi="Times New Roman"/>
                <w:sz w:val="20"/>
                <w:szCs w:val="20"/>
              </w:rPr>
            </w:pPr>
          </w:p>
        </w:tc>
        <w:tc>
          <w:tcPr>
            <w:tcW w:w="546" w:type="pct"/>
          </w:tcPr>
          <w:p w14:paraId="6F47B73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1,000,000</w:t>
            </w:r>
          </w:p>
        </w:tc>
        <w:tc>
          <w:tcPr>
            <w:tcW w:w="519" w:type="pct"/>
          </w:tcPr>
          <w:p w14:paraId="2D4C32C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1,000,000</w:t>
            </w:r>
          </w:p>
        </w:tc>
      </w:tr>
      <w:tr w:rsidR="00FB32E5" w:rsidRPr="00993B1B" w14:paraId="4851A7BA" w14:textId="77777777" w:rsidTr="00993B1B">
        <w:tc>
          <w:tcPr>
            <w:tcW w:w="963" w:type="pct"/>
          </w:tcPr>
          <w:p w14:paraId="576B75C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Training of youth in leaders’ skills</w:t>
            </w:r>
          </w:p>
        </w:tc>
        <w:tc>
          <w:tcPr>
            <w:tcW w:w="273" w:type="pct"/>
          </w:tcPr>
          <w:p w14:paraId="5092EFA5" w14:textId="77777777" w:rsidR="00FB32E5" w:rsidRPr="00993B1B" w:rsidRDefault="00FB32E5" w:rsidP="00A972ED">
            <w:pPr>
              <w:jc w:val="both"/>
              <w:rPr>
                <w:rFonts w:ascii="Times New Roman" w:hAnsi="Times New Roman"/>
                <w:sz w:val="20"/>
                <w:szCs w:val="20"/>
              </w:rPr>
            </w:pPr>
          </w:p>
        </w:tc>
        <w:tc>
          <w:tcPr>
            <w:tcW w:w="273" w:type="pct"/>
          </w:tcPr>
          <w:p w14:paraId="3000734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w:t>
            </w:r>
          </w:p>
        </w:tc>
        <w:tc>
          <w:tcPr>
            <w:tcW w:w="273" w:type="pct"/>
          </w:tcPr>
          <w:p w14:paraId="1C53E2B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w:t>
            </w:r>
          </w:p>
        </w:tc>
        <w:tc>
          <w:tcPr>
            <w:tcW w:w="273" w:type="pct"/>
          </w:tcPr>
          <w:p w14:paraId="592DFBA5" w14:textId="77777777" w:rsidR="00FB32E5" w:rsidRPr="00993B1B" w:rsidRDefault="00FB32E5" w:rsidP="00A972ED">
            <w:pPr>
              <w:jc w:val="both"/>
              <w:rPr>
                <w:rFonts w:ascii="Times New Roman" w:hAnsi="Times New Roman"/>
                <w:sz w:val="20"/>
                <w:szCs w:val="20"/>
              </w:rPr>
            </w:pPr>
          </w:p>
        </w:tc>
        <w:tc>
          <w:tcPr>
            <w:tcW w:w="273" w:type="pct"/>
          </w:tcPr>
          <w:p w14:paraId="541BCF5E" w14:textId="77777777" w:rsidR="00FB32E5" w:rsidRPr="00993B1B" w:rsidRDefault="00FB32E5" w:rsidP="00A972ED">
            <w:pPr>
              <w:jc w:val="both"/>
              <w:rPr>
                <w:rFonts w:ascii="Times New Roman" w:hAnsi="Times New Roman"/>
                <w:sz w:val="20"/>
                <w:szCs w:val="20"/>
              </w:rPr>
            </w:pPr>
          </w:p>
        </w:tc>
        <w:tc>
          <w:tcPr>
            <w:tcW w:w="512" w:type="pct"/>
          </w:tcPr>
          <w:p w14:paraId="49EF2E9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77DBA189" w14:textId="77777777" w:rsidR="00FB32E5" w:rsidRPr="00993B1B" w:rsidRDefault="00FB32E5" w:rsidP="00A972ED">
            <w:pPr>
              <w:rPr>
                <w:rFonts w:ascii="Times New Roman" w:eastAsiaTheme="minorHAnsi" w:hAnsi="Times New Roman"/>
                <w:sz w:val="20"/>
                <w:szCs w:val="20"/>
              </w:rPr>
            </w:pPr>
          </w:p>
        </w:tc>
        <w:tc>
          <w:tcPr>
            <w:tcW w:w="512" w:type="pct"/>
          </w:tcPr>
          <w:p w14:paraId="3FD0EB92" w14:textId="77777777" w:rsidR="00FB32E5" w:rsidRPr="00993B1B" w:rsidRDefault="00FB32E5" w:rsidP="00A972ED">
            <w:pPr>
              <w:rPr>
                <w:rFonts w:ascii="Times New Roman" w:eastAsiaTheme="minorHAnsi" w:hAnsi="Times New Roman"/>
                <w:sz w:val="20"/>
                <w:szCs w:val="20"/>
              </w:rPr>
            </w:pPr>
          </w:p>
        </w:tc>
        <w:tc>
          <w:tcPr>
            <w:tcW w:w="546" w:type="pct"/>
          </w:tcPr>
          <w:p w14:paraId="4CEA21F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4D26107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1E6DC4F7" w14:textId="77777777" w:rsidTr="00993B1B">
        <w:tc>
          <w:tcPr>
            <w:tcW w:w="963" w:type="pct"/>
          </w:tcPr>
          <w:p w14:paraId="7F9C5AE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Training gender and equity mainstreaming</w:t>
            </w:r>
          </w:p>
        </w:tc>
        <w:tc>
          <w:tcPr>
            <w:tcW w:w="273" w:type="pct"/>
          </w:tcPr>
          <w:p w14:paraId="2C57D23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4029604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0E5F4FC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7984197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5BD1254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512" w:type="pct"/>
          </w:tcPr>
          <w:p w14:paraId="0190AA4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25E04AB1" w14:textId="77777777" w:rsidR="00FB32E5" w:rsidRPr="00993B1B" w:rsidRDefault="00FB32E5" w:rsidP="00A972ED">
            <w:pPr>
              <w:rPr>
                <w:rFonts w:ascii="Times New Roman" w:eastAsiaTheme="minorHAnsi" w:hAnsi="Times New Roman"/>
                <w:sz w:val="20"/>
                <w:szCs w:val="20"/>
              </w:rPr>
            </w:pPr>
          </w:p>
        </w:tc>
        <w:tc>
          <w:tcPr>
            <w:tcW w:w="512" w:type="pct"/>
          </w:tcPr>
          <w:p w14:paraId="289E424B" w14:textId="77777777" w:rsidR="00FB32E5" w:rsidRPr="00993B1B" w:rsidRDefault="00FB32E5" w:rsidP="00A972ED">
            <w:pPr>
              <w:rPr>
                <w:rFonts w:ascii="Times New Roman" w:eastAsiaTheme="minorHAnsi" w:hAnsi="Times New Roman"/>
                <w:sz w:val="20"/>
                <w:szCs w:val="20"/>
              </w:rPr>
            </w:pPr>
          </w:p>
        </w:tc>
        <w:tc>
          <w:tcPr>
            <w:tcW w:w="546" w:type="pct"/>
          </w:tcPr>
          <w:p w14:paraId="5A61FBF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7C0D1F1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0F061C95" w14:textId="77777777" w:rsidTr="00993B1B">
        <w:tc>
          <w:tcPr>
            <w:tcW w:w="963" w:type="pct"/>
          </w:tcPr>
          <w:p w14:paraId="7429FFE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Mentoring staff in gender mainstreaming</w:t>
            </w:r>
          </w:p>
        </w:tc>
        <w:tc>
          <w:tcPr>
            <w:tcW w:w="273" w:type="pct"/>
          </w:tcPr>
          <w:p w14:paraId="0A4A7E3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66D9844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41B5B39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72B7D9C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122BC34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512" w:type="pct"/>
          </w:tcPr>
          <w:p w14:paraId="33EE3B0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555C4287" w14:textId="77777777" w:rsidR="00FB32E5" w:rsidRPr="00993B1B" w:rsidRDefault="00FB32E5" w:rsidP="00A972ED">
            <w:pPr>
              <w:rPr>
                <w:rFonts w:ascii="Times New Roman" w:eastAsiaTheme="minorHAnsi" w:hAnsi="Times New Roman"/>
                <w:sz w:val="20"/>
                <w:szCs w:val="20"/>
              </w:rPr>
            </w:pPr>
          </w:p>
        </w:tc>
        <w:tc>
          <w:tcPr>
            <w:tcW w:w="512" w:type="pct"/>
          </w:tcPr>
          <w:p w14:paraId="4F7128F5" w14:textId="77777777" w:rsidR="00FB32E5" w:rsidRPr="00993B1B" w:rsidRDefault="00FB32E5" w:rsidP="00A972ED">
            <w:pPr>
              <w:rPr>
                <w:rFonts w:ascii="Times New Roman" w:eastAsiaTheme="minorHAnsi" w:hAnsi="Times New Roman"/>
                <w:sz w:val="20"/>
                <w:szCs w:val="20"/>
              </w:rPr>
            </w:pPr>
          </w:p>
        </w:tc>
        <w:tc>
          <w:tcPr>
            <w:tcW w:w="546" w:type="pct"/>
          </w:tcPr>
          <w:p w14:paraId="433D18C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19EC084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5ABF719F" w14:textId="77777777" w:rsidTr="00993B1B">
        <w:tc>
          <w:tcPr>
            <w:tcW w:w="963" w:type="pct"/>
          </w:tcPr>
          <w:p w14:paraId="7883279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Identification of gender issue and designing strategies</w:t>
            </w:r>
          </w:p>
        </w:tc>
        <w:tc>
          <w:tcPr>
            <w:tcW w:w="273" w:type="pct"/>
          </w:tcPr>
          <w:p w14:paraId="5A93A7A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D94521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E1D352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718E323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7728BE8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7122C99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81" w:type="pct"/>
          </w:tcPr>
          <w:p w14:paraId="5E9D7442" w14:textId="77777777" w:rsidR="00FB32E5" w:rsidRPr="00993B1B" w:rsidRDefault="00FB32E5" w:rsidP="00A972ED">
            <w:pPr>
              <w:rPr>
                <w:rFonts w:ascii="Times New Roman" w:eastAsiaTheme="minorHAnsi" w:hAnsi="Times New Roman"/>
                <w:sz w:val="20"/>
                <w:szCs w:val="20"/>
              </w:rPr>
            </w:pPr>
          </w:p>
        </w:tc>
        <w:tc>
          <w:tcPr>
            <w:tcW w:w="512" w:type="pct"/>
          </w:tcPr>
          <w:p w14:paraId="5981FB4A" w14:textId="77777777" w:rsidR="00FB32E5" w:rsidRPr="00993B1B" w:rsidRDefault="00FB32E5" w:rsidP="00A972ED">
            <w:pPr>
              <w:rPr>
                <w:rFonts w:ascii="Times New Roman" w:eastAsiaTheme="minorHAnsi" w:hAnsi="Times New Roman"/>
                <w:sz w:val="20"/>
                <w:szCs w:val="20"/>
              </w:rPr>
            </w:pPr>
          </w:p>
        </w:tc>
        <w:tc>
          <w:tcPr>
            <w:tcW w:w="546" w:type="pct"/>
          </w:tcPr>
          <w:p w14:paraId="6A9234A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19" w:type="pct"/>
          </w:tcPr>
          <w:p w14:paraId="05F9C9C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r>
      <w:tr w:rsidR="00FB32E5" w:rsidRPr="00993B1B" w14:paraId="7BDA3636" w14:textId="77777777" w:rsidTr="00993B1B">
        <w:tc>
          <w:tcPr>
            <w:tcW w:w="963" w:type="pct"/>
          </w:tcPr>
          <w:p w14:paraId="7D76CAC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 xml:space="preserve">Inspection of workplaces </w:t>
            </w:r>
          </w:p>
        </w:tc>
        <w:tc>
          <w:tcPr>
            <w:tcW w:w="273" w:type="pct"/>
          </w:tcPr>
          <w:p w14:paraId="514E5BA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46201A2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5898DC6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7B4C542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3A44415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512" w:type="pct"/>
          </w:tcPr>
          <w:p w14:paraId="678C82A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8,000</w:t>
            </w:r>
          </w:p>
        </w:tc>
        <w:tc>
          <w:tcPr>
            <w:tcW w:w="581" w:type="pct"/>
          </w:tcPr>
          <w:p w14:paraId="147CE96F" w14:textId="77777777" w:rsidR="00FB32E5" w:rsidRPr="00993B1B" w:rsidRDefault="00FB32E5" w:rsidP="00A972ED">
            <w:pPr>
              <w:rPr>
                <w:rFonts w:ascii="Times New Roman" w:eastAsiaTheme="minorHAnsi" w:hAnsi="Times New Roman"/>
                <w:sz w:val="20"/>
                <w:szCs w:val="20"/>
              </w:rPr>
            </w:pPr>
          </w:p>
        </w:tc>
        <w:tc>
          <w:tcPr>
            <w:tcW w:w="512" w:type="pct"/>
          </w:tcPr>
          <w:p w14:paraId="1713F39C" w14:textId="77777777" w:rsidR="00FB32E5" w:rsidRPr="00993B1B" w:rsidRDefault="00FB32E5" w:rsidP="00A972ED">
            <w:pPr>
              <w:rPr>
                <w:rFonts w:ascii="Times New Roman" w:eastAsiaTheme="minorHAnsi" w:hAnsi="Times New Roman"/>
                <w:sz w:val="20"/>
                <w:szCs w:val="20"/>
              </w:rPr>
            </w:pPr>
          </w:p>
        </w:tc>
        <w:tc>
          <w:tcPr>
            <w:tcW w:w="546" w:type="pct"/>
          </w:tcPr>
          <w:p w14:paraId="7375688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8,000</w:t>
            </w:r>
          </w:p>
        </w:tc>
        <w:tc>
          <w:tcPr>
            <w:tcW w:w="519" w:type="pct"/>
          </w:tcPr>
          <w:p w14:paraId="7A391B5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8,000</w:t>
            </w:r>
          </w:p>
        </w:tc>
      </w:tr>
      <w:tr w:rsidR="00FB32E5" w:rsidRPr="00993B1B" w14:paraId="7468DEF6" w14:textId="77777777" w:rsidTr="00993B1B">
        <w:tc>
          <w:tcPr>
            <w:tcW w:w="963" w:type="pct"/>
          </w:tcPr>
          <w:p w14:paraId="7D5EA79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Mediation of Labour compensation</w:t>
            </w:r>
          </w:p>
        </w:tc>
        <w:tc>
          <w:tcPr>
            <w:tcW w:w="273" w:type="pct"/>
          </w:tcPr>
          <w:p w14:paraId="334FE39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1ADBA17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76CE9BE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6F411F2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3053FFD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512" w:type="pct"/>
          </w:tcPr>
          <w:p w14:paraId="218AC6A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81" w:type="pct"/>
          </w:tcPr>
          <w:p w14:paraId="63F2DB10" w14:textId="77777777" w:rsidR="00FB32E5" w:rsidRPr="00993B1B" w:rsidRDefault="00FB32E5" w:rsidP="00A972ED">
            <w:pPr>
              <w:rPr>
                <w:rFonts w:ascii="Times New Roman" w:eastAsiaTheme="minorHAnsi" w:hAnsi="Times New Roman"/>
                <w:sz w:val="20"/>
                <w:szCs w:val="20"/>
              </w:rPr>
            </w:pPr>
          </w:p>
        </w:tc>
        <w:tc>
          <w:tcPr>
            <w:tcW w:w="512" w:type="pct"/>
          </w:tcPr>
          <w:p w14:paraId="76CAE713" w14:textId="77777777" w:rsidR="00FB32E5" w:rsidRPr="00993B1B" w:rsidRDefault="00FB32E5" w:rsidP="00A972ED">
            <w:pPr>
              <w:rPr>
                <w:rFonts w:ascii="Times New Roman" w:eastAsiaTheme="minorHAnsi" w:hAnsi="Times New Roman"/>
                <w:sz w:val="20"/>
                <w:szCs w:val="20"/>
              </w:rPr>
            </w:pPr>
          </w:p>
        </w:tc>
        <w:tc>
          <w:tcPr>
            <w:tcW w:w="546" w:type="pct"/>
          </w:tcPr>
          <w:p w14:paraId="610FC42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19" w:type="pct"/>
          </w:tcPr>
          <w:p w14:paraId="34E5F15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r>
      <w:tr w:rsidR="00FB32E5" w:rsidRPr="00993B1B" w14:paraId="5ACE8D58" w14:textId="77777777" w:rsidTr="00993B1B">
        <w:tc>
          <w:tcPr>
            <w:tcW w:w="963" w:type="pct"/>
          </w:tcPr>
          <w:p w14:paraId="763E785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Mentoring staff on disability mainstreaming</w:t>
            </w:r>
          </w:p>
        </w:tc>
        <w:tc>
          <w:tcPr>
            <w:tcW w:w="273" w:type="pct"/>
          </w:tcPr>
          <w:p w14:paraId="559B1D2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3ABB78D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51828C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AE1FFA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5B18EEC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668D049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81" w:type="pct"/>
          </w:tcPr>
          <w:p w14:paraId="4AF6B6FA" w14:textId="77777777" w:rsidR="00FB32E5" w:rsidRPr="00993B1B" w:rsidRDefault="00FB32E5" w:rsidP="00A972ED">
            <w:pPr>
              <w:rPr>
                <w:rFonts w:ascii="Times New Roman" w:eastAsiaTheme="minorHAnsi" w:hAnsi="Times New Roman"/>
                <w:sz w:val="20"/>
                <w:szCs w:val="20"/>
              </w:rPr>
            </w:pPr>
          </w:p>
        </w:tc>
        <w:tc>
          <w:tcPr>
            <w:tcW w:w="512" w:type="pct"/>
          </w:tcPr>
          <w:p w14:paraId="75D67AA5" w14:textId="77777777" w:rsidR="00FB32E5" w:rsidRPr="00993B1B" w:rsidRDefault="00FB32E5" w:rsidP="00A972ED">
            <w:pPr>
              <w:rPr>
                <w:rFonts w:ascii="Times New Roman" w:eastAsiaTheme="minorHAnsi" w:hAnsi="Times New Roman"/>
                <w:sz w:val="20"/>
                <w:szCs w:val="20"/>
              </w:rPr>
            </w:pPr>
          </w:p>
        </w:tc>
        <w:tc>
          <w:tcPr>
            <w:tcW w:w="546" w:type="pct"/>
          </w:tcPr>
          <w:p w14:paraId="402C066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19" w:type="pct"/>
          </w:tcPr>
          <w:p w14:paraId="73FD631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r>
      <w:tr w:rsidR="00FB32E5" w:rsidRPr="00993B1B" w14:paraId="5B88C38A" w14:textId="77777777" w:rsidTr="00993B1B">
        <w:tc>
          <w:tcPr>
            <w:tcW w:w="963" w:type="pct"/>
          </w:tcPr>
          <w:p w14:paraId="411140B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Community sensitization meetings on disability</w:t>
            </w:r>
          </w:p>
        </w:tc>
        <w:tc>
          <w:tcPr>
            <w:tcW w:w="273" w:type="pct"/>
          </w:tcPr>
          <w:p w14:paraId="4DEC547E" w14:textId="77777777" w:rsidR="00FB32E5" w:rsidRPr="00993B1B" w:rsidRDefault="00FB32E5" w:rsidP="00A972ED">
            <w:pPr>
              <w:jc w:val="both"/>
              <w:rPr>
                <w:rFonts w:ascii="Times New Roman" w:hAnsi="Times New Roman"/>
                <w:sz w:val="20"/>
                <w:szCs w:val="20"/>
              </w:rPr>
            </w:pPr>
          </w:p>
        </w:tc>
        <w:tc>
          <w:tcPr>
            <w:tcW w:w="273" w:type="pct"/>
          </w:tcPr>
          <w:p w14:paraId="7E723F7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7FF97BF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2115945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53E9815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40139A0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4B08096E" w14:textId="77777777" w:rsidR="00FB32E5" w:rsidRPr="00993B1B" w:rsidRDefault="00FB32E5" w:rsidP="00A972ED">
            <w:pPr>
              <w:rPr>
                <w:rFonts w:ascii="Times New Roman" w:eastAsiaTheme="minorHAnsi" w:hAnsi="Times New Roman"/>
                <w:sz w:val="20"/>
                <w:szCs w:val="20"/>
              </w:rPr>
            </w:pPr>
          </w:p>
        </w:tc>
        <w:tc>
          <w:tcPr>
            <w:tcW w:w="512" w:type="pct"/>
          </w:tcPr>
          <w:p w14:paraId="0E5E9E7A" w14:textId="77777777" w:rsidR="00FB32E5" w:rsidRPr="00993B1B" w:rsidRDefault="00FB32E5" w:rsidP="00A972ED">
            <w:pPr>
              <w:rPr>
                <w:rFonts w:ascii="Times New Roman" w:eastAsiaTheme="minorHAnsi" w:hAnsi="Times New Roman"/>
                <w:sz w:val="20"/>
                <w:szCs w:val="20"/>
              </w:rPr>
            </w:pPr>
          </w:p>
        </w:tc>
        <w:tc>
          <w:tcPr>
            <w:tcW w:w="546" w:type="pct"/>
          </w:tcPr>
          <w:p w14:paraId="5EF255C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11D2B57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7189A33A" w14:textId="77777777" w:rsidTr="00993B1B">
        <w:tc>
          <w:tcPr>
            <w:tcW w:w="963" w:type="pct"/>
          </w:tcPr>
          <w:p w14:paraId="28C2642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wheel chairs</w:t>
            </w:r>
          </w:p>
        </w:tc>
        <w:tc>
          <w:tcPr>
            <w:tcW w:w="273" w:type="pct"/>
          </w:tcPr>
          <w:p w14:paraId="44889F35" w14:textId="77777777" w:rsidR="00FB32E5" w:rsidRPr="00993B1B" w:rsidRDefault="00FB32E5" w:rsidP="00A972ED">
            <w:pPr>
              <w:jc w:val="both"/>
              <w:rPr>
                <w:rFonts w:ascii="Times New Roman" w:hAnsi="Times New Roman"/>
                <w:sz w:val="20"/>
                <w:szCs w:val="20"/>
              </w:rPr>
            </w:pPr>
          </w:p>
        </w:tc>
        <w:tc>
          <w:tcPr>
            <w:tcW w:w="273" w:type="pct"/>
          </w:tcPr>
          <w:p w14:paraId="48507DD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3</w:t>
            </w:r>
          </w:p>
        </w:tc>
        <w:tc>
          <w:tcPr>
            <w:tcW w:w="273" w:type="pct"/>
          </w:tcPr>
          <w:p w14:paraId="52F83C7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1834137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3</w:t>
            </w:r>
          </w:p>
        </w:tc>
        <w:tc>
          <w:tcPr>
            <w:tcW w:w="273" w:type="pct"/>
          </w:tcPr>
          <w:p w14:paraId="20DAC61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512" w:type="pct"/>
          </w:tcPr>
          <w:p w14:paraId="03ED693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8,000</w:t>
            </w:r>
          </w:p>
        </w:tc>
        <w:tc>
          <w:tcPr>
            <w:tcW w:w="581" w:type="pct"/>
          </w:tcPr>
          <w:p w14:paraId="45EA6A87" w14:textId="77777777" w:rsidR="00FB32E5" w:rsidRPr="00993B1B" w:rsidRDefault="00FB32E5" w:rsidP="00A972ED">
            <w:pPr>
              <w:rPr>
                <w:rFonts w:ascii="Times New Roman" w:eastAsiaTheme="minorHAnsi" w:hAnsi="Times New Roman"/>
                <w:sz w:val="20"/>
                <w:szCs w:val="20"/>
              </w:rPr>
            </w:pPr>
          </w:p>
        </w:tc>
        <w:tc>
          <w:tcPr>
            <w:tcW w:w="512" w:type="pct"/>
          </w:tcPr>
          <w:p w14:paraId="4D058712" w14:textId="77777777" w:rsidR="00FB32E5" w:rsidRPr="00993B1B" w:rsidRDefault="00FB32E5" w:rsidP="00A972ED">
            <w:pPr>
              <w:rPr>
                <w:rFonts w:ascii="Times New Roman" w:eastAsiaTheme="minorHAnsi" w:hAnsi="Times New Roman"/>
                <w:sz w:val="20"/>
                <w:szCs w:val="20"/>
              </w:rPr>
            </w:pPr>
          </w:p>
        </w:tc>
        <w:tc>
          <w:tcPr>
            <w:tcW w:w="546" w:type="pct"/>
          </w:tcPr>
          <w:p w14:paraId="681BA90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8,000</w:t>
            </w:r>
          </w:p>
        </w:tc>
        <w:tc>
          <w:tcPr>
            <w:tcW w:w="519" w:type="pct"/>
          </w:tcPr>
          <w:p w14:paraId="0831976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8,000</w:t>
            </w:r>
          </w:p>
        </w:tc>
      </w:tr>
      <w:tr w:rsidR="00FB32E5" w:rsidRPr="00993B1B" w14:paraId="0B21C8CA" w14:textId="77777777" w:rsidTr="00993B1B">
        <w:tc>
          <w:tcPr>
            <w:tcW w:w="963" w:type="pct"/>
          </w:tcPr>
          <w:p w14:paraId="4847E85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white canes</w:t>
            </w:r>
          </w:p>
        </w:tc>
        <w:tc>
          <w:tcPr>
            <w:tcW w:w="273" w:type="pct"/>
          </w:tcPr>
          <w:p w14:paraId="09A976FA" w14:textId="77777777" w:rsidR="00FB32E5" w:rsidRPr="00993B1B" w:rsidRDefault="00FB32E5" w:rsidP="00A972ED">
            <w:pPr>
              <w:jc w:val="both"/>
              <w:rPr>
                <w:rFonts w:ascii="Times New Roman" w:hAnsi="Times New Roman"/>
                <w:sz w:val="20"/>
                <w:szCs w:val="20"/>
              </w:rPr>
            </w:pPr>
          </w:p>
        </w:tc>
        <w:tc>
          <w:tcPr>
            <w:tcW w:w="273" w:type="pct"/>
          </w:tcPr>
          <w:p w14:paraId="454603B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273" w:type="pct"/>
          </w:tcPr>
          <w:p w14:paraId="2A09C52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273" w:type="pct"/>
          </w:tcPr>
          <w:p w14:paraId="53DDF13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273" w:type="pct"/>
          </w:tcPr>
          <w:p w14:paraId="047BA8B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512" w:type="pct"/>
          </w:tcPr>
          <w:p w14:paraId="1704573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c>
          <w:tcPr>
            <w:tcW w:w="581" w:type="pct"/>
          </w:tcPr>
          <w:p w14:paraId="1C938213" w14:textId="77777777" w:rsidR="00FB32E5" w:rsidRPr="00993B1B" w:rsidRDefault="00FB32E5" w:rsidP="00A972ED">
            <w:pPr>
              <w:rPr>
                <w:rFonts w:ascii="Times New Roman" w:eastAsiaTheme="minorHAnsi" w:hAnsi="Times New Roman"/>
                <w:sz w:val="20"/>
                <w:szCs w:val="20"/>
              </w:rPr>
            </w:pPr>
          </w:p>
        </w:tc>
        <w:tc>
          <w:tcPr>
            <w:tcW w:w="512" w:type="pct"/>
          </w:tcPr>
          <w:p w14:paraId="61F1CE3E" w14:textId="77777777" w:rsidR="00FB32E5" w:rsidRPr="00993B1B" w:rsidRDefault="00FB32E5" w:rsidP="00A972ED">
            <w:pPr>
              <w:rPr>
                <w:rFonts w:ascii="Times New Roman" w:eastAsiaTheme="minorHAnsi" w:hAnsi="Times New Roman"/>
                <w:sz w:val="20"/>
                <w:szCs w:val="20"/>
              </w:rPr>
            </w:pPr>
          </w:p>
        </w:tc>
        <w:tc>
          <w:tcPr>
            <w:tcW w:w="546" w:type="pct"/>
          </w:tcPr>
          <w:p w14:paraId="14821B5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c>
          <w:tcPr>
            <w:tcW w:w="519" w:type="pct"/>
          </w:tcPr>
          <w:p w14:paraId="5E5F5A8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r>
      <w:tr w:rsidR="00FB32E5" w:rsidRPr="00993B1B" w14:paraId="35162F79" w14:textId="77777777" w:rsidTr="00993B1B">
        <w:tc>
          <w:tcPr>
            <w:tcW w:w="963" w:type="pct"/>
          </w:tcPr>
          <w:p w14:paraId="2A20A0A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lastRenderedPageBreak/>
              <w:t>Mobilization of PWD groups for special grant</w:t>
            </w:r>
          </w:p>
        </w:tc>
        <w:tc>
          <w:tcPr>
            <w:tcW w:w="273" w:type="pct"/>
          </w:tcPr>
          <w:p w14:paraId="40BF49F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058607F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01EB4F4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3B4DA03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2C07A7F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512" w:type="pct"/>
          </w:tcPr>
          <w:p w14:paraId="3CC3544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40,000</w:t>
            </w:r>
          </w:p>
        </w:tc>
        <w:tc>
          <w:tcPr>
            <w:tcW w:w="581" w:type="pct"/>
          </w:tcPr>
          <w:p w14:paraId="2C84B4FB" w14:textId="77777777" w:rsidR="00FB32E5" w:rsidRPr="00993B1B" w:rsidRDefault="00FB32E5" w:rsidP="00A972ED">
            <w:pPr>
              <w:rPr>
                <w:rFonts w:ascii="Times New Roman" w:eastAsiaTheme="minorHAnsi" w:hAnsi="Times New Roman"/>
                <w:sz w:val="20"/>
                <w:szCs w:val="20"/>
              </w:rPr>
            </w:pPr>
          </w:p>
        </w:tc>
        <w:tc>
          <w:tcPr>
            <w:tcW w:w="512" w:type="pct"/>
          </w:tcPr>
          <w:p w14:paraId="7A1FD9D2" w14:textId="77777777" w:rsidR="00FB32E5" w:rsidRPr="00993B1B" w:rsidRDefault="00FB32E5" w:rsidP="00A972ED">
            <w:pPr>
              <w:rPr>
                <w:rFonts w:ascii="Times New Roman" w:eastAsiaTheme="minorHAnsi" w:hAnsi="Times New Roman"/>
                <w:sz w:val="20"/>
                <w:szCs w:val="20"/>
              </w:rPr>
            </w:pPr>
          </w:p>
        </w:tc>
        <w:tc>
          <w:tcPr>
            <w:tcW w:w="546" w:type="pct"/>
          </w:tcPr>
          <w:p w14:paraId="32F448E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40,000</w:t>
            </w:r>
          </w:p>
        </w:tc>
        <w:tc>
          <w:tcPr>
            <w:tcW w:w="519" w:type="pct"/>
          </w:tcPr>
          <w:p w14:paraId="609E545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40,000</w:t>
            </w:r>
          </w:p>
        </w:tc>
      </w:tr>
      <w:tr w:rsidR="00FB32E5" w:rsidRPr="00993B1B" w14:paraId="0166B9C4" w14:textId="77777777" w:rsidTr="00993B1B">
        <w:tc>
          <w:tcPr>
            <w:tcW w:w="963" w:type="pct"/>
          </w:tcPr>
          <w:p w14:paraId="2F2812B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community outreaches</w:t>
            </w:r>
          </w:p>
        </w:tc>
        <w:tc>
          <w:tcPr>
            <w:tcW w:w="273" w:type="pct"/>
          </w:tcPr>
          <w:p w14:paraId="2F61F30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273" w:type="pct"/>
          </w:tcPr>
          <w:p w14:paraId="5BB6495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273" w:type="pct"/>
          </w:tcPr>
          <w:p w14:paraId="7B29302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273" w:type="pct"/>
          </w:tcPr>
          <w:p w14:paraId="7628366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273" w:type="pct"/>
          </w:tcPr>
          <w:p w14:paraId="7FBD0F1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w:t>
            </w:r>
          </w:p>
        </w:tc>
        <w:tc>
          <w:tcPr>
            <w:tcW w:w="512" w:type="pct"/>
          </w:tcPr>
          <w:p w14:paraId="12F8222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5442C1FA" w14:textId="77777777" w:rsidR="00FB32E5" w:rsidRPr="00993B1B" w:rsidRDefault="00FB32E5" w:rsidP="00A972ED">
            <w:pPr>
              <w:rPr>
                <w:rFonts w:ascii="Times New Roman" w:eastAsiaTheme="minorHAnsi" w:hAnsi="Times New Roman"/>
                <w:sz w:val="20"/>
                <w:szCs w:val="20"/>
              </w:rPr>
            </w:pPr>
          </w:p>
        </w:tc>
        <w:tc>
          <w:tcPr>
            <w:tcW w:w="512" w:type="pct"/>
          </w:tcPr>
          <w:p w14:paraId="20187A2D" w14:textId="77777777" w:rsidR="00FB32E5" w:rsidRPr="00993B1B" w:rsidRDefault="00FB32E5" w:rsidP="00A972ED">
            <w:pPr>
              <w:rPr>
                <w:rFonts w:ascii="Times New Roman" w:eastAsiaTheme="minorHAnsi" w:hAnsi="Times New Roman"/>
                <w:sz w:val="20"/>
                <w:szCs w:val="20"/>
              </w:rPr>
            </w:pPr>
          </w:p>
        </w:tc>
        <w:tc>
          <w:tcPr>
            <w:tcW w:w="546" w:type="pct"/>
          </w:tcPr>
          <w:p w14:paraId="6613C87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1FFE7F4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15B16A7E" w14:textId="77777777" w:rsidTr="00993B1B">
        <w:tc>
          <w:tcPr>
            <w:tcW w:w="963" w:type="pct"/>
          </w:tcPr>
          <w:p w14:paraId="5CF1534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Quarterly Inspection of children institutions</w:t>
            </w:r>
          </w:p>
        </w:tc>
        <w:tc>
          <w:tcPr>
            <w:tcW w:w="273" w:type="pct"/>
          </w:tcPr>
          <w:p w14:paraId="31153BD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16A5730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6439EDA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1D5E853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4E298A9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512" w:type="pct"/>
          </w:tcPr>
          <w:p w14:paraId="2AB777A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81" w:type="pct"/>
          </w:tcPr>
          <w:p w14:paraId="5B757072" w14:textId="77777777" w:rsidR="00FB32E5" w:rsidRPr="00993B1B" w:rsidRDefault="00FB32E5" w:rsidP="00A972ED">
            <w:pPr>
              <w:rPr>
                <w:rFonts w:ascii="Times New Roman" w:eastAsiaTheme="minorHAnsi" w:hAnsi="Times New Roman"/>
                <w:sz w:val="20"/>
                <w:szCs w:val="20"/>
              </w:rPr>
            </w:pPr>
          </w:p>
        </w:tc>
        <w:tc>
          <w:tcPr>
            <w:tcW w:w="512" w:type="pct"/>
          </w:tcPr>
          <w:p w14:paraId="4367A326" w14:textId="77777777" w:rsidR="00FB32E5" w:rsidRPr="00993B1B" w:rsidRDefault="00FB32E5" w:rsidP="00A972ED">
            <w:pPr>
              <w:rPr>
                <w:rFonts w:ascii="Times New Roman" w:eastAsiaTheme="minorHAnsi" w:hAnsi="Times New Roman"/>
                <w:sz w:val="20"/>
                <w:szCs w:val="20"/>
              </w:rPr>
            </w:pPr>
          </w:p>
        </w:tc>
        <w:tc>
          <w:tcPr>
            <w:tcW w:w="546" w:type="pct"/>
          </w:tcPr>
          <w:p w14:paraId="79EACB8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c>
          <w:tcPr>
            <w:tcW w:w="519" w:type="pct"/>
          </w:tcPr>
          <w:p w14:paraId="3F90163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65EB882F" w14:textId="77777777" w:rsidTr="00993B1B">
        <w:tc>
          <w:tcPr>
            <w:tcW w:w="963" w:type="pct"/>
          </w:tcPr>
          <w:p w14:paraId="524F18D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Psychosocial support to GBV survivors</w:t>
            </w:r>
          </w:p>
        </w:tc>
        <w:tc>
          <w:tcPr>
            <w:tcW w:w="273" w:type="pct"/>
          </w:tcPr>
          <w:p w14:paraId="3F78213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w:t>
            </w:r>
          </w:p>
        </w:tc>
        <w:tc>
          <w:tcPr>
            <w:tcW w:w="273" w:type="pct"/>
          </w:tcPr>
          <w:p w14:paraId="7E9EBDD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w:t>
            </w:r>
          </w:p>
        </w:tc>
        <w:tc>
          <w:tcPr>
            <w:tcW w:w="273" w:type="pct"/>
          </w:tcPr>
          <w:p w14:paraId="2AE5441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w:t>
            </w:r>
          </w:p>
        </w:tc>
        <w:tc>
          <w:tcPr>
            <w:tcW w:w="273" w:type="pct"/>
          </w:tcPr>
          <w:p w14:paraId="3872B4C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w:t>
            </w:r>
          </w:p>
        </w:tc>
        <w:tc>
          <w:tcPr>
            <w:tcW w:w="273" w:type="pct"/>
          </w:tcPr>
          <w:p w14:paraId="238DD82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40</w:t>
            </w:r>
          </w:p>
        </w:tc>
        <w:tc>
          <w:tcPr>
            <w:tcW w:w="512" w:type="pct"/>
          </w:tcPr>
          <w:p w14:paraId="13AA7AA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81" w:type="pct"/>
          </w:tcPr>
          <w:p w14:paraId="0E2F553F" w14:textId="77777777" w:rsidR="00FB32E5" w:rsidRPr="00993B1B" w:rsidRDefault="00FB32E5" w:rsidP="00A972ED">
            <w:pPr>
              <w:rPr>
                <w:rFonts w:ascii="Times New Roman" w:eastAsiaTheme="minorHAnsi" w:hAnsi="Times New Roman"/>
                <w:sz w:val="20"/>
                <w:szCs w:val="20"/>
              </w:rPr>
            </w:pPr>
          </w:p>
        </w:tc>
        <w:tc>
          <w:tcPr>
            <w:tcW w:w="512" w:type="pct"/>
          </w:tcPr>
          <w:p w14:paraId="48E614CC" w14:textId="77777777" w:rsidR="00FB32E5" w:rsidRPr="00993B1B" w:rsidRDefault="00FB32E5" w:rsidP="00A972ED">
            <w:pPr>
              <w:rPr>
                <w:rFonts w:ascii="Times New Roman" w:eastAsiaTheme="minorHAnsi" w:hAnsi="Times New Roman"/>
                <w:sz w:val="20"/>
                <w:szCs w:val="20"/>
              </w:rPr>
            </w:pPr>
          </w:p>
        </w:tc>
        <w:tc>
          <w:tcPr>
            <w:tcW w:w="546" w:type="pct"/>
          </w:tcPr>
          <w:p w14:paraId="3DB8B7D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19" w:type="pct"/>
          </w:tcPr>
          <w:p w14:paraId="7270A15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r>
      <w:tr w:rsidR="00FB32E5" w:rsidRPr="00993B1B" w14:paraId="5D00B68F" w14:textId="77777777" w:rsidTr="00993B1B">
        <w:tc>
          <w:tcPr>
            <w:tcW w:w="963" w:type="pct"/>
          </w:tcPr>
          <w:p w14:paraId="17D468A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 xml:space="preserve">Advocacy meetings on the rights and </w:t>
            </w:r>
            <w:proofErr w:type="spellStart"/>
            <w:r w:rsidRPr="00993B1B">
              <w:rPr>
                <w:rFonts w:ascii="Times New Roman" w:hAnsi="Times New Roman"/>
                <w:sz w:val="20"/>
                <w:szCs w:val="20"/>
              </w:rPr>
              <w:t>diginity</w:t>
            </w:r>
            <w:proofErr w:type="spellEnd"/>
            <w:r w:rsidRPr="00993B1B">
              <w:rPr>
                <w:rFonts w:ascii="Times New Roman" w:hAnsi="Times New Roman"/>
                <w:sz w:val="20"/>
                <w:szCs w:val="20"/>
              </w:rPr>
              <w:t xml:space="preserve"> of old persons</w:t>
            </w:r>
          </w:p>
        </w:tc>
        <w:tc>
          <w:tcPr>
            <w:tcW w:w="273" w:type="pct"/>
          </w:tcPr>
          <w:p w14:paraId="4ABF0ED4" w14:textId="77777777" w:rsidR="00FB32E5" w:rsidRPr="00993B1B" w:rsidRDefault="00FB32E5" w:rsidP="00A972ED">
            <w:pPr>
              <w:jc w:val="both"/>
              <w:rPr>
                <w:rFonts w:ascii="Times New Roman" w:hAnsi="Times New Roman"/>
                <w:sz w:val="20"/>
                <w:szCs w:val="20"/>
              </w:rPr>
            </w:pPr>
          </w:p>
        </w:tc>
        <w:tc>
          <w:tcPr>
            <w:tcW w:w="273" w:type="pct"/>
          </w:tcPr>
          <w:p w14:paraId="1EA8BE26" w14:textId="77777777" w:rsidR="00FB32E5" w:rsidRPr="00993B1B" w:rsidRDefault="00FB32E5" w:rsidP="00A972ED">
            <w:pPr>
              <w:jc w:val="both"/>
              <w:rPr>
                <w:rFonts w:ascii="Times New Roman" w:hAnsi="Times New Roman"/>
                <w:sz w:val="20"/>
                <w:szCs w:val="20"/>
              </w:rPr>
            </w:pPr>
          </w:p>
        </w:tc>
        <w:tc>
          <w:tcPr>
            <w:tcW w:w="273" w:type="pct"/>
          </w:tcPr>
          <w:p w14:paraId="4A93773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1650864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2A3BB50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4F9C643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6,000</w:t>
            </w:r>
          </w:p>
        </w:tc>
        <w:tc>
          <w:tcPr>
            <w:tcW w:w="581" w:type="pct"/>
          </w:tcPr>
          <w:p w14:paraId="3DBEA026" w14:textId="77777777" w:rsidR="00FB32E5" w:rsidRPr="00993B1B" w:rsidRDefault="00FB32E5" w:rsidP="00A972ED">
            <w:pPr>
              <w:rPr>
                <w:rFonts w:ascii="Times New Roman" w:eastAsiaTheme="minorHAnsi" w:hAnsi="Times New Roman"/>
                <w:sz w:val="20"/>
                <w:szCs w:val="20"/>
              </w:rPr>
            </w:pPr>
          </w:p>
        </w:tc>
        <w:tc>
          <w:tcPr>
            <w:tcW w:w="512" w:type="pct"/>
          </w:tcPr>
          <w:p w14:paraId="5512B4C9" w14:textId="77777777" w:rsidR="00FB32E5" w:rsidRPr="00993B1B" w:rsidRDefault="00FB32E5" w:rsidP="00A972ED">
            <w:pPr>
              <w:rPr>
                <w:rFonts w:ascii="Times New Roman" w:eastAsiaTheme="minorHAnsi" w:hAnsi="Times New Roman"/>
                <w:sz w:val="20"/>
                <w:szCs w:val="20"/>
              </w:rPr>
            </w:pPr>
          </w:p>
        </w:tc>
        <w:tc>
          <w:tcPr>
            <w:tcW w:w="546" w:type="pct"/>
          </w:tcPr>
          <w:p w14:paraId="49AE5AD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6,000</w:t>
            </w:r>
          </w:p>
        </w:tc>
        <w:tc>
          <w:tcPr>
            <w:tcW w:w="519" w:type="pct"/>
          </w:tcPr>
          <w:p w14:paraId="40DF991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6,000</w:t>
            </w:r>
          </w:p>
        </w:tc>
      </w:tr>
      <w:tr w:rsidR="00FB32E5" w:rsidRPr="00993B1B" w14:paraId="6D5AEBFA" w14:textId="77777777" w:rsidTr="00993B1B">
        <w:tc>
          <w:tcPr>
            <w:tcW w:w="963" w:type="pct"/>
          </w:tcPr>
          <w:p w14:paraId="7F68766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motorcycles</w:t>
            </w:r>
          </w:p>
        </w:tc>
        <w:tc>
          <w:tcPr>
            <w:tcW w:w="273" w:type="pct"/>
          </w:tcPr>
          <w:p w14:paraId="6593EB5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76B86E3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1C68959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733E728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3DBC8E3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512" w:type="pct"/>
          </w:tcPr>
          <w:p w14:paraId="05A9BB4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150,000</w:t>
            </w:r>
          </w:p>
        </w:tc>
        <w:tc>
          <w:tcPr>
            <w:tcW w:w="581" w:type="pct"/>
          </w:tcPr>
          <w:p w14:paraId="5B81D1E7" w14:textId="77777777" w:rsidR="00FB32E5" w:rsidRPr="00993B1B" w:rsidRDefault="00FB32E5" w:rsidP="00A972ED">
            <w:pPr>
              <w:rPr>
                <w:rFonts w:ascii="Times New Roman" w:eastAsiaTheme="minorHAnsi" w:hAnsi="Times New Roman"/>
                <w:sz w:val="20"/>
                <w:szCs w:val="20"/>
              </w:rPr>
            </w:pPr>
          </w:p>
        </w:tc>
        <w:tc>
          <w:tcPr>
            <w:tcW w:w="512" w:type="pct"/>
          </w:tcPr>
          <w:p w14:paraId="1E5E7F95" w14:textId="77777777" w:rsidR="00FB32E5" w:rsidRPr="00993B1B" w:rsidRDefault="00FB32E5" w:rsidP="00A972ED">
            <w:pPr>
              <w:rPr>
                <w:rFonts w:ascii="Times New Roman" w:eastAsiaTheme="minorHAnsi" w:hAnsi="Times New Roman"/>
                <w:sz w:val="20"/>
                <w:szCs w:val="20"/>
              </w:rPr>
            </w:pPr>
          </w:p>
        </w:tc>
        <w:tc>
          <w:tcPr>
            <w:tcW w:w="546" w:type="pct"/>
          </w:tcPr>
          <w:p w14:paraId="2A5149D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150,000</w:t>
            </w:r>
          </w:p>
        </w:tc>
        <w:tc>
          <w:tcPr>
            <w:tcW w:w="519" w:type="pct"/>
          </w:tcPr>
          <w:p w14:paraId="0B8AF80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150,000</w:t>
            </w:r>
          </w:p>
        </w:tc>
      </w:tr>
      <w:tr w:rsidR="00FB32E5" w:rsidRPr="00993B1B" w14:paraId="084148CB" w14:textId="77777777" w:rsidTr="00993B1B">
        <w:tc>
          <w:tcPr>
            <w:tcW w:w="963" w:type="pct"/>
          </w:tcPr>
          <w:p w14:paraId="541BCD2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lap tops</w:t>
            </w:r>
          </w:p>
        </w:tc>
        <w:tc>
          <w:tcPr>
            <w:tcW w:w="273" w:type="pct"/>
          </w:tcPr>
          <w:p w14:paraId="499B4530" w14:textId="77777777" w:rsidR="00FB32E5" w:rsidRPr="00993B1B" w:rsidRDefault="00FB32E5" w:rsidP="00A972ED">
            <w:pPr>
              <w:jc w:val="both"/>
              <w:rPr>
                <w:rFonts w:ascii="Times New Roman" w:hAnsi="Times New Roman"/>
                <w:sz w:val="20"/>
                <w:szCs w:val="20"/>
              </w:rPr>
            </w:pPr>
          </w:p>
        </w:tc>
        <w:tc>
          <w:tcPr>
            <w:tcW w:w="273" w:type="pct"/>
          </w:tcPr>
          <w:p w14:paraId="64BA165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51F88BA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7137E42"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51DF80F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06637F8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16,000</w:t>
            </w:r>
          </w:p>
        </w:tc>
        <w:tc>
          <w:tcPr>
            <w:tcW w:w="581" w:type="pct"/>
          </w:tcPr>
          <w:p w14:paraId="321FA121" w14:textId="77777777" w:rsidR="00FB32E5" w:rsidRPr="00993B1B" w:rsidRDefault="00FB32E5" w:rsidP="00A972ED">
            <w:pPr>
              <w:rPr>
                <w:rFonts w:ascii="Times New Roman" w:eastAsiaTheme="minorHAnsi" w:hAnsi="Times New Roman"/>
                <w:sz w:val="20"/>
                <w:szCs w:val="20"/>
              </w:rPr>
            </w:pPr>
          </w:p>
        </w:tc>
        <w:tc>
          <w:tcPr>
            <w:tcW w:w="512" w:type="pct"/>
          </w:tcPr>
          <w:p w14:paraId="02752EFB" w14:textId="77777777" w:rsidR="00FB32E5" w:rsidRPr="00993B1B" w:rsidRDefault="00FB32E5" w:rsidP="00A972ED">
            <w:pPr>
              <w:rPr>
                <w:rFonts w:ascii="Times New Roman" w:eastAsiaTheme="minorHAnsi" w:hAnsi="Times New Roman"/>
                <w:sz w:val="20"/>
                <w:szCs w:val="20"/>
              </w:rPr>
            </w:pPr>
          </w:p>
        </w:tc>
        <w:tc>
          <w:tcPr>
            <w:tcW w:w="546" w:type="pct"/>
          </w:tcPr>
          <w:p w14:paraId="64980B4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16,000</w:t>
            </w:r>
          </w:p>
        </w:tc>
        <w:tc>
          <w:tcPr>
            <w:tcW w:w="519" w:type="pct"/>
          </w:tcPr>
          <w:p w14:paraId="37F68B0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16,000</w:t>
            </w:r>
          </w:p>
        </w:tc>
      </w:tr>
      <w:tr w:rsidR="00FB32E5" w:rsidRPr="00993B1B" w14:paraId="33841661" w14:textId="77777777" w:rsidTr="00993B1B">
        <w:tc>
          <w:tcPr>
            <w:tcW w:w="963" w:type="pct"/>
          </w:tcPr>
          <w:p w14:paraId="4B9249C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a desk top computer</w:t>
            </w:r>
          </w:p>
        </w:tc>
        <w:tc>
          <w:tcPr>
            <w:tcW w:w="273" w:type="pct"/>
          </w:tcPr>
          <w:p w14:paraId="4624E2FB" w14:textId="77777777" w:rsidR="00FB32E5" w:rsidRPr="00993B1B" w:rsidRDefault="00FB32E5" w:rsidP="00A972ED">
            <w:pPr>
              <w:jc w:val="both"/>
              <w:rPr>
                <w:rFonts w:ascii="Times New Roman" w:hAnsi="Times New Roman"/>
                <w:sz w:val="20"/>
                <w:szCs w:val="20"/>
              </w:rPr>
            </w:pPr>
          </w:p>
        </w:tc>
        <w:tc>
          <w:tcPr>
            <w:tcW w:w="273" w:type="pct"/>
          </w:tcPr>
          <w:p w14:paraId="10249DE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7CACE9B" w14:textId="77777777" w:rsidR="00FB32E5" w:rsidRPr="00993B1B" w:rsidRDefault="00FB32E5" w:rsidP="00A972ED">
            <w:pPr>
              <w:jc w:val="both"/>
              <w:rPr>
                <w:rFonts w:ascii="Times New Roman" w:hAnsi="Times New Roman"/>
                <w:sz w:val="20"/>
                <w:szCs w:val="20"/>
              </w:rPr>
            </w:pPr>
          </w:p>
        </w:tc>
        <w:tc>
          <w:tcPr>
            <w:tcW w:w="273" w:type="pct"/>
          </w:tcPr>
          <w:p w14:paraId="6A64FDC7" w14:textId="77777777" w:rsidR="00FB32E5" w:rsidRPr="00993B1B" w:rsidRDefault="00FB32E5" w:rsidP="00A972ED">
            <w:pPr>
              <w:jc w:val="both"/>
              <w:rPr>
                <w:rFonts w:ascii="Times New Roman" w:hAnsi="Times New Roman"/>
                <w:sz w:val="20"/>
                <w:szCs w:val="20"/>
              </w:rPr>
            </w:pPr>
          </w:p>
        </w:tc>
        <w:tc>
          <w:tcPr>
            <w:tcW w:w="273" w:type="pct"/>
          </w:tcPr>
          <w:p w14:paraId="3F68A39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2C58D21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6,000</w:t>
            </w:r>
          </w:p>
        </w:tc>
        <w:tc>
          <w:tcPr>
            <w:tcW w:w="581" w:type="pct"/>
          </w:tcPr>
          <w:p w14:paraId="667F9377" w14:textId="77777777" w:rsidR="00FB32E5" w:rsidRPr="00993B1B" w:rsidRDefault="00FB32E5" w:rsidP="00A972ED">
            <w:pPr>
              <w:rPr>
                <w:rFonts w:ascii="Times New Roman" w:eastAsiaTheme="minorHAnsi" w:hAnsi="Times New Roman"/>
                <w:sz w:val="20"/>
                <w:szCs w:val="20"/>
              </w:rPr>
            </w:pPr>
          </w:p>
        </w:tc>
        <w:tc>
          <w:tcPr>
            <w:tcW w:w="512" w:type="pct"/>
          </w:tcPr>
          <w:p w14:paraId="47492C66" w14:textId="77777777" w:rsidR="00FB32E5" w:rsidRPr="00993B1B" w:rsidRDefault="00FB32E5" w:rsidP="00A972ED">
            <w:pPr>
              <w:rPr>
                <w:rFonts w:ascii="Times New Roman" w:eastAsiaTheme="minorHAnsi" w:hAnsi="Times New Roman"/>
                <w:sz w:val="20"/>
                <w:szCs w:val="20"/>
              </w:rPr>
            </w:pPr>
          </w:p>
        </w:tc>
        <w:tc>
          <w:tcPr>
            <w:tcW w:w="546" w:type="pct"/>
          </w:tcPr>
          <w:p w14:paraId="5D391BA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6,000</w:t>
            </w:r>
          </w:p>
        </w:tc>
        <w:tc>
          <w:tcPr>
            <w:tcW w:w="519" w:type="pct"/>
          </w:tcPr>
          <w:p w14:paraId="72E76E6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6,000</w:t>
            </w:r>
          </w:p>
        </w:tc>
      </w:tr>
      <w:tr w:rsidR="00FB32E5" w:rsidRPr="00993B1B" w14:paraId="1F7F0FEE" w14:textId="77777777" w:rsidTr="00993B1B">
        <w:tc>
          <w:tcPr>
            <w:tcW w:w="963" w:type="pct"/>
          </w:tcPr>
          <w:p w14:paraId="6D5B455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a dual colored printer</w:t>
            </w:r>
          </w:p>
        </w:tc>
        <w:tc>
          <w:tcPr>
            <w:tcW w:w="273" w:type="pct"/>
          </w:tcPr>
          <w:p w14:paraId="61807DC9" w14:textId="77777777" w:rsidR="00FB32E5" w:rsidRPr="00993B1B" w:rsidRDefault="00FB32E5" w:rsidP="00A972ED">
            <w:pPr>
              <w:jc w:val="both"/>
              <w:rPr>
                <w:rFonts w:ascii="Times New Roman" w:hAnsi="Times New Roman"/>
                <w:sz w:val="20"/>
                <w:szCs w:val="20"/>
              </w:rPr>
            </w:pPr>
          </w:p>
        </w:tc>
        <w:tc>
          <w:tcPr>
            <w:tcW w:w="273" w:type="pct"/>
          </w:tcPr>
          <w:p w14:paraId="19667E0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0BFDD5F8" w14:textId="77777777" w:rsidR="00FB32E5" w:rsidRPr="00993B1B" w:rsidRDefault="00FB32E5" w:rsidP="00A972ED">
            <w:pPr>
              <w:jc w:val="both"/>
              <w:rPr>
                <w:rFonts w:ascii="Times New Roman" w:hAnsi="Times New Roman"/>
                <w:sz w:val="20"/>
                <w:szCs w:val="20"/>
              </w:rPr>
            </w:pPr>
          </w:p>
        </w:tc>
        <w:tc>
          <w:tcPr>
            <w:tcW w:w="273" w:type="pct"/>
          </w:tcPr>
          <w:p w14:paraId="24065580" w14:textId="77777777" w:rsidR="00FB32E5" w:rsidRPr="00993B1B" w:rsidRDefault="00FB32E5" w:rsidP="00A972ED">
            <w:pPr>
              <w:jc w:val="both"/>
              <w:rPr>
                <w:rFonts w:ascii="Times New Roman" w:hAnsi="Times New Roman"/>
                <w:sz w:val="20"/>
                <w:szCs w:val="20"/>
              </w:rPr>
            </w:pPr>
          </w:p>
        </w:tc>
        <w:tc>
          <w:tcPr>
            <w:tcW w:w="273" w:type="pct"/>
          </w:tcPr>
          <w:p w14:paraId="220AD124" w14:textId="77777777" w:rsidR="00FB32E5" w:rsidRPr="00993B1B" w:rsidRDefault="00FB32E5" w:rsidP="00A972ED">
            <w:pPr>
              <w:jc w:val="both"/>
              <w:rPr>
                <w:rFonts w:ascii="Times New Roman" w:hAnsi="Times New Roman"/>
                <w:sz w:val="20"/>
                <w:szCs w:val="20"/>
              </w:rPr>
            </w:pPr>
          </w:p>
        </w:tc>
        <w:tc>
          <w:tcPr>
            <w:tcW w:w="512" w:type="pct"/>
          </w:tcPr>
          <w:p w14:paraId="14060A0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81" w:type="pct"/>
          </w:tcPr>
          <w:p w14:paraId="46BC6280" w14:textId="77777777" w:rsidR="00FB32E5" w:rsidRPr="00993B1B" w:rsidRDefault="00FB32E5" w:rsidP="00A972ED">
            <w:pPr>
              <w:rPr>
                <w:rFonts w:ascii="Times New Roman" w:eastAsiaTheme="minorHAnsi" w:hAnsi="Times New Roman"/>
                <w:sz w:val="20"/>
                <w:szCs w:val="20"/>
              </w:rPr>
            </w:pPr>
          </w:p>
        </w:tc>
        <w:tc>
          <w:tcPr>
            <w:tcW w:w="512" w:type="pct"/>
          </w:tcPr>
          <w:p w14:paraId="441B90CE" w14:textId="77777777" w:rsidR="00FB32E5" w:rsidRPr="00993B1B" w:rsidRDefault="00FB32E5" w:rsidP="00A972ED">
            <w:pPr>
              <w:rPr>
                <w:rFonts w:ascii="Times New Roman" w:eastAsiaTheme="minorHAnsi" w:hAnsi="Times New Roman"/>
                <w:sz w:val="20"/>
                <w:szCs w:val="20"/>
              </w:rPr>
            </w:pPr>
          </w:p>
        </w:tc>
        <w:tc>
          <w:tcPr>
            <w:tcW w:w="546" w:type="pct"/>
          </w:tcPr>
          <w:p w14:paraId="708F138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19" w:type="pct"/>
          </w:tcPr>
          <w:p w14:paraId="3BED73C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r>
      <w:tr w:rsidR="00FB32E5" w:rsidRPr="00993B1B" w14:paraId="7DAA6507" w14:textId="77777777" w:rsidTr="00993B1B">
        <w:tc>
          <w:tcPr>
            <w:tcW w:w="963" w:type="pct"/>
          </w:tcPr>
          <w:p w14:paraId="6892DC4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vehicle</w:t>
            </w:r>
          </w:p>
        </w:tc>
        <w:tc>
          <w:tcPr>
            <w:tcW w:w="273" w:type="pct"/>
          </w:tcPr>
          <w:p w14:paraId="65186554" w14:textId="77777777" w:rsidR="00FB32E5" w:rsidRPr="00993B1B" w:rsidRDefault="00FB32E5" w:rsidP="00A972ED">
            <w:pPr>
              <w:jc w:val="both"/>
              <w:rPr>
                <w:rFonts w:ascii="Times New Roman" w:hAnsi="Times New Roman"/>
                <w:sz w:val="20"/>
                <w:szCs w:val="20"/>
              </w:rPr>
            </w:pPr>
          </w:p>
        </w:tc>
        <w:tc>
          <w:tcPr>
            <w:tcW w:w="273" w:type="pct"/>
          </w:tcPr>
          <w:p w14:paraId="73F43ECC" w14:textId="77777777" w:rsidR="00FB32E5" w:rsidRPr="00993B1B" w:rsidRDefault="00FB32E5" w:rsidP="00A972ED">
            <w:pPr>
              <w:jc w:val="both"/>
              <w:rPr>
                <w:rFonts w:ascii="Times New Roman" w:hAnsi="Times New Roman"/>
                <w:sz w:val="20"/>
                <w:szCs w:val="20"/>
              </w:rPr>
            </w:pPr>
          </w:p>
        </w:tc>
        <w:tc>
          <w:tcPr>
            <w:tcW w:w="273" w:type="pct"/>
          </w:tcPr>
          <w:p w14:paraId="7C1A1EE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11207B6F" w14:textId="77777777" w:rsidR="00FB32E5" w:rsidRPr="00993B1B" w:rsidRDefault="00FB32E5" w:rsidP="00A972ED">
            <w:pPr>
              <w:jc w:val="both"/>
              <w:rPr>
                <w:rFonts w:ascii="Times New Roman" w:hAnsi="Times New Roman"/>
                <w:sz w:val="20"/>
                <w:szCs w:val="20"/>
              </w:rPr>
            </w:pPr>
          </w:p>
        </w:tc>
        <w:tc>
          <w:tcPr>
            <w:tcW w:w="273" w:type="pct"/>
          </w:tcPr>
          <w:p w14:paraId="262BFA03" w14:textId="77777777" w:rsidR="00FB32E5" w:rsidRPr="00993B1B" w:rsidRDefault="00FB32E5" w:rsidP="00A972ED">
            <w:pPr>
              <w:jc w:val="both"/>
              <w:rPr>
                <w:rFonts w:ascii="Times New Roman" w:hAnsi="Times New Roman"/>
                <w:sz w:val="20"/>
                <w:szCs w:val="20"/>
              </w:rPr>
            </w:pPr>
          </w:p>
        </w:tc>
        <w:tc>
          <w:tcPr>
            <w:tcW w:w="512" w:type="pct"/>
          </w:tcPr>
          <w:p w14:paraId="002310C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180,000</w:t>
            </w:r>
          </w:p>
        </w:tc>
        <w:tc>
          <w:tcPr>
            <w:tcW w:w="581" w:type="pct"/>
          </w:tcPr>
          <w:p w14:paraId="5C471A93" w14:textId="77777777" w:rsidR="00FB32E5" w:rsidRPr="00993B1B" w:rsidRDefault="00FB32E5" w:rsidP="00A972ED">
            <w:pPr>
              <w:rPr>
                <w:rFonts w:ascii="Times New Roman" w:eastAsiaTheme="minorHAnsi" w:hAnsi="Times New Roman"/>
                <w:sz w:val="20"/>
                <w:szCs w:val="20"/>
              </w:rPr>
            </w:pPr>
          </w:p>
        </w:tc>
        <w:tc>
          <w:tcPr>
            <w:tcW w:w="512" w:type="pct"/>
          </w:tcPr>
          <w:p w14:paraId="2ED35E69" w14:textId="77777777" w:rsidR="00FB32E5" w:rsidRPr="00993B1B" w:rsidRDefault="00FB32E5" w:rsidP="00A972ED">
            <w:pPr>
              <w:rPr>
                <w:rFonts w:ascii="Times New Roman" w:eastAsiaTheme="minorHAnsi" w:hAnsi="Times New Roman"/>
                <w:sz w:val="20"/>
                <w:szCs w:val="20"/>
              </w:rPr>
            </w:pPr>
          </w:p>
        </w:tc>
        <w:tc>
          <w:tcPr>
            <w:tcW w:w="546" w:type="pct"/>
          </w:tcPr>
          <w:p w14:paraId="7DD99E4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180,000</w:t>
            </w:r>
          </w:p>
        </w:tc>
        <w:tc>
          <w:tcPr>
            <w:tcW w:w="519" w:type="pct"/>
          </w:tcPr>
          <w:p w14:paraId="209B376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180,000</w:t>
            </w:r>
          </w:p>
        </w:tc>
      </w:tr>
      <w:tr w:rsidR="00FB32E5" w:rsidRPr="00993B1B" w14:paraId="304B1A5B" w14:textId="77777777" w:rsidTr="00993B1B">
        <w:tc>
          <w:tcPr>
            <w:tcW w:w="963" w:type="pct"/>
          </w:tcPr>
          <w:p w14:paraId="0CF2B73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 xml:space="preserve">Procurement of office executive tables </w:t>
            </w:r>
          </w:p>
        </w:tc>
        <w:tc>
          <w:tcPr>
            <w:tcW w:w="273" w:type="pct"/>
          </w:tcPr>
          <w:p w14:paraId="566C054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09148E5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74A5E6B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1B8FDF88" w14:textId="77777777" w:rsidR="00FB32E5" w:rsidRPr="00993B1B" w:rsidRDefault="00FB32E5" w:rsidP="00A972ED">
            <w:pPr>
              <w:jc w:val="both"/>
              <w:rPr>
                <w:rFonts w:ascii="Times New Roman" w:hAnsi="Times New Roman"/>
                <w:sz w:val="20"/>
                <w:szCs w:val="20"/>
              </w:rPr>
            </w:pPr>
          </w:p>
        </w:tc>
        <w:tc>
          <w:tcPr>
            <w:tcW w:w="273" w:type="pct"/>
          </w:tcPr>
          <w:p w14:paraId="797F25F7" w14:textId="77777777" w:rsidR="00FB32E5" w:rsidRPr="00993B1B" w:rsidRDefault="00FB32E5" w:rsidP="00A972ED">
            <w:pPr>
              <w:jc w:val="both"/>
              <w:rPr>
                <w:rFonts w:ascii="Times New Roman" w:hAnsi="Times New Roman"/>
                <w:sz w:val="20"/>
                <w:szCs w:val="20"/>
              </w:rPr>
            </w:pPr>
          </w:p>
        </w:tc>
        <w:tc>
          <w:tcPr>
            <w:tcW w:w="512" w:type="pct"/>
          </w:tcPr>
          <w:p w14:paraId="1DE0727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81" w:type="pct"/>
          </w:tcPr>
          <w:p w14:paraId="4693EAC4" w14:textId="77777777" w:rsidR="00FB32E5" w:rsidRPr="00993B1B" w:rsidRDefault="00FB32E5" w:rsidP="00A972ED">
            <w:pPr>
              <w:rPr>
                <w:rFonts w:ascii="Times New Roman" w:eastAsiaTheme="minorHAnsi" w:hAnsi="Times New Roman"/>
                <w:sz w:val="20"/>
                <w:szCs w:val="20"/>
              </w:rPr>
            </w:pPr>
          </w:p>
        </w:tc>
        <w:tc>
          <w:tcPr>
            <w:tcW w:w="512" w:type="pct"/>
          </w:tcPr>
          <w:p w14:paraId="33A22923" w14:textId="77777777" w:rsidR="00FB32E5" w:rsidRPr="00993B1B" w:rsidRDefault="00FB32E5" w:rsidP="00A972ED">
            <w:pPr>
              <w:rPr>
                <w:rFonts w:ascii="Times New Roman" w:eastAsiaTheme="minorHAnsi" w:hAnsi="Times New Roman"/>
                <w:sz w:val="20"/>
                <w:szCs w:val="20"/>
              </w:rPr>
            </w:pPr>
          </w:p>
        </w:tc>
        <w:tc>
          <w:tcPr>
            <w:tcW w:w="546" w:type="pct"/>
          </w:tcPr>
          <w:p w14:paraId="6F10E59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c>
          <w:tcPr>
            <w:tcW w:w="519" w:type="pct"/>
          </w:tcPr>
          <w:p w14:paraId="76442BA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w:t>
            </w:r>
          </w:p>
        </w:tc>
      </w:tr>
      <w:tr w:rsidR="00FB32E5" w:rsidRPr="00993B1B" w14:paraId="6C9E4D6D" w14:textId="77777777" w:rsidTr="00993B1B">
        <w:tc>
          <w:tcPr>
            <w:tcW w:w="963" w:type="pct"/>
          </w:tcPr>
          <w:p w14:paraId="4C3EDE9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Procurement of office executive chairs</w:t>
            </w:r>
          </w:p>
        </w:tc>
        <w:tc>
          <w:tcPr>
            <w:tcW w:w="273" w:type="pct"/>
          </w:tcPr>
          <w:p w14:paraId="22ED1B6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7D41C14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5EA149E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6C9C7C07" w14:textId="77777777" w:rsidR="00FB32E5" w:rsidRPr="00993B1B" w:rsidRDefault="00FB32E5" w:rsidP="00A972ED">
            <w:pPr>
              <w:jc w:val="both"/>
              <w:rPr>
                <w:rFonts w:ascii="Times New Roman" w:hAnsi="Times New Roman"/>
                <w:sz w:val="20"/>
                <w:szCs w:val="20"/>
              </w:rPr>
            </w:pPr>
          </w:p>
        </w:tc>
        <w:tc>
          <w:tcPr>
            <w:tcW w:w="273" w:type="pct"/>
          </w:tcPr>
          <w:p w14:paraId="4A4F0E54" w14:textId="77777777" w:rsidR="00FB32E5" w:rsidRPr="00993B1B" w:rsidRDefault="00FB32E5" w:rsidP="00A972ED">
            <w:pPr>
              <w:jc w:val="both"/>
              <w:rPr>
                <w:rFonts w:ascii="Times New Roman" w:hAnsi="Times New Roman"/>
                <w:sz w:val="20"/>
                <w:szCs w:val="20"/>
              </w:rPr>
            </w:pPr>
          </w:p>
        </w:tc>
        <w:tc>
          <w:tcPr>
            <w:tcW w:w="512" w:type="pct"/>
          </w:tcPr>
          <w:p w14:paraId="55E59B0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3,000</w:t>
            </w:r>
          </w:p>
        </w:tc>
        <w:tc>
          <w:tcPr>
            <w:tcW w:w="581" w:type="pct"/>
          </w:tcPr>
          <w:p w14:paraId="64797F09" w14:textId="77777777" w:rsidR="00FB32E5" w:rsidRPr="00993B1B" w:rsidRDefault="00FB32E5" w:rsidP="00A972ED">
            <w:pPr>
              <w:rPr>
                <w:rFonts w:ascii="Times New Roman" w:eastAsiaTheme="minorHAnsi" w:hAnsi="Times New Roman"/>
                <w:sz w:val="20"/>
                <w:szCs w:val="20"/>
              </w:rPr>
            </w:pPr>
          </w:p>
        </w:tc>
        <w:tc>
          <w:tcPr>
            <w:tcW w:w="512" w:type="pct"/>
          </w:tcPr>
          <w:p w14:paraId="240B6326" w14:textId="77777777" w:rsidR="00FB32E5" w:rsidRPr="00993B1B" w:rsidRDefault="00FB32E5" w:rsidP="00A972ED">
            <w:pPr>
              <w:rPr>
                <w:rFonts w:ascii="Times New Roman" w:eastAsiaTheme="minorHAnsi" w:hAnsi="Times New Roman"/>
                <w:sz w:val="20"/>
                <w:szCs w:val="20"/>
              </w:rPr>
            </w:pPr>
          </w:p>
        </w:tc>
        <w:tc>
          <w:tcPr>
            <w:tcW w:w="546" w:type="pct"/>
          </w:tcPr>
          <w:p w14:paraId="63E76B5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3,000</w:t>
            </w:r>
          </w:p>
        </w:tc>
        <w:tc>
          <w:tcPr>
            <w:tcW w:w="519" w:type="pct"/>
          </w:tcPr>
          <w:p w14:paraId="400DCDD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3,000</w:t>
            </w:r>
          </w:p>
        </w:tc>
      </w:tr>
      <w:tr w:rsidR="00FB32E5" w:rsidRPr="00993B1B" w14:paraId="6C0AEBDF" w14:textId="77777777" w:rsidTr="00993B1B">
        <w:tc>
          <w:tcPr>
            <w:tcW w:w="963" w:type="pct"/>
          </w:tcPr>
          <w:p w14:paraId="100D41C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 xml:space="preserve">Procurement of </w:t>
            </w:r>
            <w:proofErr w:type="spellStart"/>
            <w:r w:rsidRPr="00993B1B">
              <w:rPr>
                <w:rFonts w:ascii="Times New Roman" w:hAnsi="Times New Roman"/>
                <w:sz w:val="20"/>
                <w:szCs w:val="20"/>
              </w:rPr>
              <w:t>sofar</w:t>
            </w:r>
            <w:proofErr w:type="spellEnd"/>
            <w:r w:rsidRPr="00993B1B">
              <w:rPr>
                <w:rFonts w:ascii="Times New Roman" w:hAnsi="Times New Roman"/>
                <w:sz w:val="20"/>
                <w:szCs w:val="20"/>
              </w:rPr>
              <w:t xml:space="preserve"> set</w:t>
            </w:r>
          </w:p>
        </w:tc>
        <w:tc>
          <w:tcPr>
            <w:tcW w:w="273" w:type="pct"/>
          </w:tcPr>
          <w:p w14:paraId="67A0B6B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1B8EABB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B5ED437" w14:textId="77777777" w:rsidR="00FB32E5" w:rsidRPr="00993B1B" w:rsidRDefault="00FB32E5" w:rsidP="00A972ED">
            <w:pPr>
              <w:jc w:val="both"/>
              <w:rPr>
                <w:rFonts w:ascii="Times New Roman" w:hAnsi="Times New Roman"/>
                <w:sz w:val="20"/>
                <w:szCs w:val="20"/>
              </w:rPr>
            </w:pPr>
          </w:p>
        </w:tc>
        <w:tc>
          <w:tcPr>
            <w:tcW w:w="273" w:type="pct"/>
          </w:tcPr>
          <w:p w14:paraId="10000D10" w14:textId="77777777" w:rsidR="00FB32E5" w:rsidRPr="00993B1B" w:rsidRDefault="00FB32E5" w:rsidP="00A972ED">
            <w:pPr>
              <w:jc w:val="both"/>
              <w:rPr>
                <w:rFonts w:ascii="Times New Roman" w:hAnsi="Times New Roman"/>
                <w:sz w:val="20"/>
                <w:szCs w:val="20"/>
              </w:rPr>
            </w:pPr>
          </w:p>
        </w:tc>
        <w:tc>
          <w:tcPr>
            <w:tcW w:w="273" w:type="pct"/>
          </w:tcPr>
          <w:p w14:paraId="6D01D270" w14:textId="77777777" w:rsidR="00FB32E5" w:rsidRPr="00993B1B" w:rsidRDefault="00FB32E5" w:rsidP="00A972ED">
            <w:pPr>
              <w:jc w:val="both"/>
              <w:rPr>
                <w:rFonts w:ascii="Times New Roman" w:hAnsi="Times New Roman"/>
                <w:sz w:val="20"/>
                <w:szCs w:val="20"/>
              </w:rPr>
            </w:pPr>
          </w:p>
        </w:tc>
        <w:tc>
          <w:tcPr>
            <w:tcW w:w="512" w:type="pct"/>
          </w:tcPr>
          <w:p w14:paraId="79F2F24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c>
          <w:tcPr>
            <w:tcW w:w="581" w:type="pct"/>
          </w:tcPr>
          <w:p w14:paraId="78461EC1" w14:textId="77777777" w:rsidR="00FB32E5" w:rsidRPr="00993B1B" w:rsidRDefault="00FB32E5" w:rsidP="00A972ED">
            <w:pPr>
              <w:rPr>
                <w:rFonts w:ascii="Times New Roman" w:eastAsiaTheme="minorHAnsi" w:hAnsi="Times New Roman"/>
                <w:sz w:val="20"/>
                <w:szCs w:val="20"/>
              </w:rPr>
            </w:pPr>
          </w:p>
        </w:tc>
        <w:tc>
          <w:tcPr>
            <w:tcW w:w="512" w:type="pct"/>
          </w:tcPr>
          <w:p w14:paraId="3516C787" w14:textId="77777777" w:rsidR="00FB32E5" w:rsidRPr="00993B1B" w:rsidRDefault="00FB32E5" w:rsidP="00A972ED">
            <w:pPr>
              <w:rPr>
                <w:rFonts w:ascii="Times New Roman" w:eastAsiaTheme="minorHAnsi" w:hAnsi="Times New Roman"/>
                <w:sz w:val="20"/>
                <w:szCs w:val="20"/>
              </w:rPr>
            </w:pPr>
          </w:p>
        </w:tc>
        <w:tc>
          <w:tcPr>
            <w:tcW w:w="546" w:type="pct"/>
          </w:tcPr>
          <w:p w14:paraId="45F151C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c>
          <w:tcPr>
            <w:tcW w:w="519" w:type="pct"/>
          </w:tcPr>
          <w:p w14:paraId="55DBCB1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r>
      <w:tr w:rsidR="00FB32E5" w:rsidRPr="00993B1B" w14:paraId="17195AD6" w14:textId="77777777" w:rsidTr="00993B1B">
        <w:tc>
          <w:tcPr>
            <w:tcW w:w="5000" w:type="pct"/>
            <w:gridSpan w:val="11"/>
          </w:tcPr>
          <w:p w14:paraId="7A07C4E4" w14:textId="77777777" w:rsidR="00FB32E5" w:rsidRPr="00993B1B" w:rsidRDefault="00FB32E5" w:rsidP="00A972ED">
            <w:pPr>
              <w:jc w:val="both"/>
              <w:rPr>
                <w:rFonts w:ascii="Times New Roman" w:hAnsi="Times New Roman"/>
                <w:b/>
                <w:sz w:val="20"/>
                <w:szCs w:val="20"/>
              </w:rPr>
            </w:pPr>
            <w:r w:rsidRPr="00993B1B">
              <w:rPr>
                <w:rFonts w:ascii="Times New Roman" w:hAnsi="Times New Roman"/>
                <w:b/>
                <w:sz w:val="20"/>
                <w:szCs w:val="20"/>
              </w:rPr>
              <w:t>Private Sector Development</w:t>
            </w:r>
          </w:p>
        </w:tc>
      </w:tr>
      <w:tr w:rsidR="00FB32E5" w:rsidRPr="00993B1B" w14:paraId="36D716B4" w14:textId="77777777" w:rsidTr="00993B1B">
        <w:tc>
          <w:tcPr>
            <w:tcW w:w="963" w:type="pct"/>
          </w:tcPr>
          <w:p w14:paraId="42BE8EE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lang w:eastAsia="en-GB"/>
              </w:rPr>
              <w:t>Profiling business establishments</w:t>
            </w:r>
          </w:p>
        </w:tc>
        <w:tc>
          <w:tcPr>
            <w:tcW w:w="273" w:type="pct"/>
          </w:tcPr>
          <w:p w14:paraId="237CC82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w:t>
            </w:r>
          </w:p>
        </w:tc>
        <w:tc>
          <w:tcPr>
            <w:tcW w:w="273" w:type="pct"/>
          </w:tcPr>
          <w:p w14:paraId="0517354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w:t>
            </w:r>
          </w:p>
        </w:tc>
        <w:tc>
          <w:tcPr>
            <w:tcW w:w="273" w:type="pct"/>
          </w:tcPr>
          <w:p w14:paraId="66644FC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w:t>
            </w:r>
          </w:p>
        </w:tc>
        <w:tc>
          <w:tcPr>
            <w:tcW w:w="273" w:type="pct"/>
          </w:tcPr>
          <w:p w14:paraId="3155040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w:t>
            </w:r>
          </w:p>
        </w:tc>
        <w:tc>
          <w:tcPr>
            <w:tcW w:w="273" w:type="pct"/>
          </w:tcPr>
          <w:p w14:paraId="25880A4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w:t>
            </w:r>
          </w:p>
        </w:tc>
        <w:tc>
          <w:tcPr>
            <w:tcW w:w="512" w:type="pct"/>
          </w:tcPr>
          <w:p w14:paraId="6EFF5D8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17,500</w:t>
            </w:r>
          </w:p>
        </w:tc>
        <w:tc>
          <w:tcPr>
            <w:tcW w:w="581" w:type="pct"/>
          </w:tcPr>
          <w:p w14:paraId="55B3B0B3" w14:textId="77777777" w:rsidR="00FB32E5" w:rsidRPr="00993B1B" w:rsidRDefault="00FB32E5" w:rsidP="00A972ED">
            <w:pPr>
              <w:rPr>
                <w:rFonts w:ascii="Times New Roman" w:eastAsiaTheme="minorHAnsi" w:hAnsi="Times New Roman"/>
                <w:sz w:val="20"/>
                <w:szCs w:val="20"/>
              </w:rPr>
            </w:pPr>
          </w:p>
        </w:tc>
        <w:tc>
          <w:tcPr>
            <w:tcW w:w="512" w:type="pct"/>
          </w:tcPr>
          <w:p w14:paraId="698EA6C1" w14:textId="77777777" w:rsidR="00FB32E5" w:rsidRPr="00993B1B" w:rsidRDefault="00FB32E5" w:rsidP="00A972ED">
            <w:pPr>
              <w:rPr>
                <w:rFonts w:ascii="Times New Roman" w:eastAsiaTheme="minorHAnsi" w:hAnsi="Times New Roman"/>
                <w:sz w:val="20"/>
                <w:szCs w:val="20"/>
              </w:rPr>
            </w:pPr>
          </w:p>
        </w:tc>
        <w:tc>
          <w:tcPr>
            <w:tcW w:w="546" w:type="pct"/>
          </w:tcPr>
          <w:p w14:paraId="20A0314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17,500</w:t>
            </w:r>
          </w:p>
        </w:tc>
        <w:tc>
          <w:tcPr>
            <w:tcW w:w="519" w:type="pct"/>
          </w:tcPr>
          <w:p w14:paraId="3C8E36B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17,500</w:t>
            </w:r>
          </w:p>
        </w:tc>
      </w:tr>
      <w:tr w:rsidR="00FB32E5" w:rsidRPr="00993B1B" w14:paraId="0AF3FB33" w14:textId="77777777" w:rsidTr="00993B1B">
        <w:tc>
          <w:tcPr>
            <w:tcW w:w="963" w:type="pct"/>
          </w:tcPr>
          <w:p w14:paraId="748EBEA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lang w:eastAsia="en-GB"/>
              </w:rPr>
              <w:t>Cooperative Societies Annual General Meetings held and attended</w:t>
            </w:r>
          </w:p>
        </w:tc>
        <w:tc>
          <w:tcPr>
            <w:tcW w:w="273" w:type="pct"/>
          </w:tcPr>
          <w:p w14:paraId="2334B62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383DCE50"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3620B778"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202B395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273" w:type="pct"/>
          </w:tcPr>
          <w:p w14:paraId="35442BD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w:t>
            </w:r>
          </w:p>
        </w:tc>
        <w:tc>
          <w:tcPr>
            <w:tcW w:w="512" w:type="pct"/>
          </w:tcPr>
          <w:p w14:paraId="135240B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c>
          <w:tcPr>
            <w:tcW w:w="581" w:type="pct"/>
          </w:tcPr>
          <w:p w14:paraId="55890751" w14:textId="77777777" w:rsidR="00FB32E5" w:rsidRPr="00993B1B" w:rsidRDefault="00FB32E5" w:rsidP="00A972ED">
            <w:pPr>
              <w:rPr>
                <w:rFonts w:ascii="Times New Roman" w:eastAsiaTheme="minorHAnsi" w:hAnsi="Times New Roman"/>
                <w:sz w:val="20"/>
                <w:szCs w:val="20"/>
              </w:rPr>
            </w:pPr>
          </w:p>
        </w:tc>
        <w:tc>
          <w:tcPr>
            <w:tcW w:w="512" w:type="pct"/>
          </w:tcPr>
          <w:p w14:paraId="04EA84AC" w14:textId="77777777" w:rsidR="00FB32E5" w:rsidRPr="00993B1B" w:rsidRDefault="00FB32E5" w:rsidP="00A972ED">
            <w:pPr>
              <w:rPr>
                <w:rFonts w:ascii="Times New Roman" w:eastAsiaTheme="minorHAnsi" w:hAnsi="Times New Roman"/>
                <w:sz w:val="20"/>
                <w:szCs w:val="20"/>
              </w:rPr>
            </w:pPr>
          </w:p>
        </w:tc>
        <w:tc>
          <w:tcPr>
            <w:tcW w:w="546" w:type="pct"/>
          </w:tcPr>
          <w:p w14:paraId="33F0709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c>
          <w:tcPr>
            <w:tcW w:w="519" w:type="pct"/>
          </w:tcPr>
          <w:p w14:paraId="2A1BE38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w:t>
            </w:r>
          </w:p>
        </w:tc>
      </w:tr>
      <w:tr w:rsidR="00FB32E5" w:rsidRPr="00993B1B" w14:paraId="6FBFDC8B" w14:textId="77777777" w:rsidTr="00993B1B">
        <w:tc>
          <w:tcPr>
            <w:tcW w:w="963" w:type="pct"/>
          </w:tcPr>
          <w:p w14:paraId="4CF88880"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t>Departmental vehicle Procured</w:t>
            </w:r>
          </w:p>
        </w:tc>
        <w:tc>
          <w:tcPr>
            <w:tcW w:w="273" w:type="pct"/>
          </w:tcPr>
          <w:p w14:paraId="75998072" w14:textId="77777777" w:rsidR="00FB32E5" w:rsidRPr="00993B1B" w:rsidRDefault="00FB32E5" w:rsidP="00A972ED">
            <w:pPr>
              <w:jc w:val="both"/>
              <w:rPr>
                <w:rFonts w:ascii="Times New Roman" w:hAnsi="Times New Roman"/>
                <w:sz w:val="20"/>
                <w:szCs w:val="20"/>
              </w:rPr>
            </w:pPr>
          </w:p>
        </w:tc>
        <w:tc>
          <w:tcPr>
            <w:tcW w:w="273" w:type="pct"/>
          </w:tcPr>
          <w:p w14:paraId="1CE18F7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1449EAC1" w14:textId="77777777" w:rsidR="00FB32E5" w:rsidRPr="00993B1B" w:rsidRDefault="00FB32E5" w:rsidP="00A972ED">
            <w:pPr>
              <w:jc w:val="both"/>
              <w:rPr>
                <w:rFonts w:ascii="Times New Roman" w:hAnsi="Times New Roman"/>
                <w:sz w:val="20"/>
                <w:szCs w:val="20"/>
              </w:rPr>
            </w:pPr>
          </w:p>
        </w:tc>
        <w:tc>
          <w:tcPr>
            <w:tcW w:w="273" w:type="pct"/>
          </w:tcPr>
          <w:p w14:paraId="72BFA0C3" w14:textId="77777777" w:rsidR="00FB32E5" w:rsidRPr="00993B1B" w:rsidRDefault="00FB32E5" w:rsidP="00A972ED">
            <w:pPr>
              <w:jc w:val="both"/>
              <w:rPr>
                <w:rFonts w:ascii="Times New Roman" w:hAnsi="Times New Roman"/>
                <w:sz w:val="20"/>
                <w:szCs w:val="20"/>
              </w:rPr>
            </w:pPr>
          </w:p>
        </w:tc>
        <w:tc>
          <w:tcPr>
            <w:tcW w:w="273" w:type="pct"/>
          </w:tcPr>
          <w:p w14:paraId="3C8750F3" w14:textId="77777777" w:rsidR="00FB32E5" w:rsidRPr="00993B1B" w:rsidRDefault="00FB32E5" w:rsidP="00A972ED">
            <w:pPr>
              <w:jc w:val="both"/>
              <w:rPr>
                <w:rFonts w:ascii="Times New Roman" w:hAnsi="Times New Roman"/>
                <w:sz w:val="20"/>
                <w:szCs w:val="20"/>
              </w:rPr>
            </w:pPr>
          </w:p>
        </w:tc>
        <w:tc>
          <w:tcPr>
            <w:tcW w:w="512" w:type="pct"/>
          </w:tcPr>
          <w:p w14:paraId="2E395AB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200,000</w:t>
            </w:r>
          </w:p>
        </w:tc>
        <w:tc>
          <w:tcPr>
            <w:tcW w:w="581" w:type="pct"/>
          </w:tcPr>
          <w:p w14:paraId="6959C930" w14:textId="77777777" w:rsidR="00FB32E5" w:rsidRPr="00993B1B" w:rsidRDefault="00FB32E5" w:rsidP="00A972ED">
            <w:pPr>
              <w:rPr>
                <w:rFonts w:ascii="Times New Roman" w:eastAsiaTheme="minorHAnsi" w:hAnsi="Times New Roman"/>
                <w:sz w:val="20"/>
                <w:szCs w:val="20"/>
              </w:rPr>
            </w:pPr>
          </w:p>
        </w:tc>
        <w:tc>
          <w:tcPr>
            <w:tcW w:w="512" w:type="pct"/>
          </w:tcPr>
          <w:p w14:paraId="348824CF" w14:textId="77777777" w:rsidR="00FB32E5" w:rsidRPr="00993B1B" w:rsidRDefault="00FB32E5" w:rsidP="00A972ED">
            <w:pPr>
              <w:rPr>
                <w:rFonts w:ascii="Times New Roman" w:eastAsiaTheme="minorHAnsi" w:hAnsi="Times New Roman"/>
                <w:sz w:val="20"/>
                <w:szCs w:val="20"/>
              </w:rPr>
            </w:pPr>
          </w:p>
        </w:tc>
        <w:tc>
          <w:tcPr>
            <w:tcW w:w="546" w:type="pct"/>
          </w:tcPr>
          <w:p w14:paraId="65F8E20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200,000</w:t>
            </w:r>
          </w:p>
        </w:tc>
        <w:tc>
          <w:tcPr>
            <w:tcW w:w="519" w:type="pct"/>
          </w:tcPr>
          <w:p w14:paraId="180415AA"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200,000</w:t>
            </w:r>
          </w:p>
        </w:tc>
      </w:tr>
      <w:tr w:rsidR="00FB32E5" w:rsidRPr="00993B1B" w14:paraId="02397DB9" w14:textId="77777777" w:rsidTr="00993B1B">
        <w:tc>
          <w:tcPr>
            <w:tcW w:w="963" w:type="pct"/>
          </w:tcPr>
          <w:p w14:paraId="2E7CACC5"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t>2 Office tables and 2 office chairs procured</w:t>
            </w:r>
          </w:p>
          <w:p w14:paraId="7FFCC72C"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t>procured</w:t>
            </w:r>
          </w:p>
        </w:tc>
        <w:tc>
          <w:tcPr>
            <w:tcW w:w="273" w:type="pct"/>
          </w:tcPr>
          <w:p w14:paraId="1F71D960" w14:textId="77777777" w:rsidR="00FB32E5" w:rsidRPr="00993B1B" w:rsidRDefault="00FB32E5" w:rsidP="00A972ED">
            <w:pPr>
              <w:jc w:val="both"/>
              <w:rPr>
                <w:rFonts w:ascii="Times New Roman" w:hAnsi="Times New Roman"/>
                <w:sz w:val="20"/>
                <w:szCs w:val="20"/>
              </w:rPr>
            </w:pPr>
          </w:p>
        </w:tc>
        <w:tc>
          <w:tcPr>
            <w:tcW w:w="273" w:type="pct"/>
          </w:tcPr>
          <w:p w14:paraId="6DACEB0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4</w:t>
            </w:r>
          </w:p>
        </w:tc>
        <w:tc>
          <w:tcPr>
            <w:tcW w:w="273" w:type="pct"/>
          </w:tcPr>
          <w:p w14:paraId="1DC22DE3" w14:textId="77777777" w:rsidR="00FB32E5" w:rsidRPr="00993B1B" w:rsidRDefault="00FB32E5" w:rsidP="00A972ED">
            <w:pPr>
              <w:jc w:val="both"/>
              <w:rPr>
                <w:rFonts w:ascii="Times New Roman" w:hAnsi="Times New Roman"/>
                <w:sz w:val="20"/>
                <w:szCs w:val="20"/>
              </w:rPr>
            </w:pPr>
          </w:p>
        </w:tc>
        <w:tc>
          <w:tcPr>
            <w:tcW w:w="273" w:type="pct"/>
          </w:tcPr>
          <w:p w14:paraId="3D6720FA" w14:textId="77777777" w:rsidR="00FB32E5" w:rsidRPr="00993B1B" w:rsidRDefault="00FB32E5" w:rsidP="00A972ED">
            <w:pPr>
              <w:jc w:val="both"/>
              <w:rPr>
                <w:rFonts w:ascii="Times New Roman" w:hAnsi="Times New Roman"/>
                <w:sz w:val="20"/>
                <w:szCs w:val="20"/>
              </w:rPr>
            </w:pPr>
          </w:p>
        </w:tc>
        <w:tc>
          <w:tcPr>
            <w:tcW w:w="273" w:type="pct"/>
          </w:tcPr>
          <w:p w14:paraId="3868E38C" w14:textId="77777777" w:rsidR="00FB32E5" w:rsidRPr="00993B1B" w:rsidRDefault="00FB32E5" w:rsidP="00A972ED">
            <w:pPr>
              <w:jc w:val="both"/>
              <w:rPr>
                <w:rFonts w:ascii="Times New Roman" w:hAnsi="Times New Roman"/>
                <w:sz w:val="20"/>
                <w:szCs w:val="20"/>
              </w:rPr>
            </w:pPr>
          </w:p>
        </w:tc>
        <w:tc>
          <w:tcPr>
            <w:tcW w:w="512" w:type="pct"/>
          </w:tcPr>
          <w:p w14:paraId="2AEE4BB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3,000</w:t>
            </w:r>
          </w:p>
        </w:tc>
        <w:tc>
          <w:tcPr>
            <w:tcW w:w="581" w:type="pct"/>
          </w:tcPr>
          <w:p w14:paraId="12DAE3B4" w14:textId="77777777" w:rsidR="00FB32E5" w:rsidRPr="00993B1B" w:rsidRDefault="00FB32E5" w:rsidP="00A972ED">
            <w:pPr>
              <w:rPr>
                <w:rFonts w:ascii="Times New Roman" w:eastAsiaTheme="minorHAnsi" w:hAnsi="Times New Roman"/>
                <w:sz w:val="20"/>
                <w:szCs w:val="20"/>
              </w:rPr>
            </w:pPr>
          </w:p>
        </w:tc>
        <w:tc>
          <w:tcPr>
            <w:tcW w:w="512" w:type="pct"/>
          </w:tcPr>
          <w:p w14:paraId="725E236A" w14:textId="77777777" w:rsidR="00FB32E5" w:rsidRPr="00993B1B" w:rsidRDefault="00FB32E5" w:rsidP="00A972ED">
            <w:pPr>
              <w:rPr>
                <w:rFonts w:ascii="Times New Roman" w:eastAsiaTheme="minorHAnsi" w:hAnsi="Times New Roman"/>
                <w:sz w:val="20"/>
                <w:szCs w:val="20"/>
              </w:rPr>
            </w:pPr>
          </w:p>
        </w:tc>
        <w:tc>
          <w:tcPr>
            <w:tcW w:w="546" w:type="pct"/>
          </w:tcPr>
          <w:p w14:paraId="20818E19"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3,000</w:t>
            </w:r>
          </w:p>
        </w:tc>
        <w:tc>
          <w:tcPr>
            <w:tcW w:w="519" w:type="pct"/>
          </w:tcPr>
          <w:p w14:paraId="253520D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3,000</w:t>
            </w:r>
          </w:p>
        </w:tc>
      </w:tr>
      <w:tr w:rsidR="00FB32E5" w:rsidRPr="00993B1B" w14:paraId="6F89848D" w14:textId="77777777" w:rsidTr="00993B1B">
        <w:tc>
          <w:tcPr>
            <w:tcW w:w="963" w:type="pct"/>
          </w:tcPr>
          <w:p w14:paraId="7298DCB9"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t>Construction of market shades</w:t>
            </w:r>
          </w:p>
        </w:tc>
        <w:tc>
          <w:tcPr>
            <w:tcW w:w="273" w:type="pct"/>
          </w:tcPr>
          <w:p w14:paraId="6D58A01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7C027EE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06CC2B9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1B0B2BE"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52C6050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11BBCDD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50,000</w:t>
            </w:r>
          </w:p>
        </w:tc>
        <w:tc>
          <w:tcPr>
            <w:tcW w:w="581" w:type="pct"/>
          </w:tcPr>
          <w:p w14:paraId="6CD55579" w14:textId="77777777" w:rsidR="00FB32E5" w:rsidRPr="00993B1B" w:rsidRDefault="00FB32E5" w:rsidP="00A972ED">
            <w:pPr>
              <w:rPr>
                <w:rFonts w:ascii="Times New Roman" w:eastAsiaTheme="minorHAnsi" w:hAnsi="Times New Roman"/>
                <w:sz w:val="20"/>
                <w:szCs w:val="20"/>
              </w:rPr>
            </w:pPr>
          </w:p>
        </w:tc>
        <w:tc>
          <w:tcPr>
            <w:tcW w:w="512" w:type="pct"/>
          </w:tcPr>
          <w:p w14:paraId="4F3CFA04" w14:textId="77777777" w:rsidR="00FB32E5" w:rsidRPr="00993B1B" w:rsidRDefault="00FB32E5" w:rsidP="00A972ED">
            <w:pPr>
              <w:rPr>
                <w:rFonts w:ascii="Times New Roman" w:eastAsiaTheme="minorHAnsi" w:hAnsi="Times New Roman"/>
                <w:sz w:val="20"/>
                <w:szCs w:val="20"/>
              </w:rPr>
            </w:pPr>
          </w:p>
        </w:tc>
        <w:tc>
          <w:tcPr>
            <w:tcW w:w="546" w:type="pct"/>
          </w:tcPr>
          <w:p w14:paraId="71505D6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50,000</w:t>
            </w:r>
          </w:p>
        </w:tc>
        <w:tc>
          <w:tcPr>
            <w:tcW w:w="519" w:type="pct"/>
          </w:tcPr>
          <w:p w14:paraId="331CB64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50,000</w:t>
            </w:r>
          </w:p>
        </w:tc>
      </w:tr>
      <w:tr w:rsidR="00FB32E5" w:rsidRPr="00993B1B" w14:paraId="2FC7E555" w14:textId="77777777" w:rsidTr="00993B1B">
        <w:tc>
          <w:tcPr>
            <w:tcW w:w="963" w:type="pct"/>
          </w:tcPr>
          <w:p w14:paraId="09AF0F5C"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lang w:eastAsia="en-GB"/>
              </w:rPr>
              <w:t>2 Motor cycles</w:t>
            </w:r>
          </w:p>
        </w:tc>
        <w:tc>
          <w:tcPr>
            <w:tcW w:w="273" w:type="pct"/>
          </w:tcPr>
          <w:p w14:paraId="1BECF2B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C29574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09076E4F" w14:textId="77777777" w:rsidR="00FB32E5" w:rsidRPr="00993B1B" w:rsidRDefault="00FB32E5" w:rsidP="00A972ED">
            <w:pPr>
              <w:jc w:val="both"/>
              <w:rPr>
                <w:rFonts w:ascii="Times New Roman" w:hAnsi="Times New Roman"/>
                <w:sz w:val="20"/>
                <w:szCs w:val="20"/>
              </w:rPr>
            </w:pPr>
          </w:p>
        </w:tc>
        <w:tc>
          <w:tcPr>
            <w:tcW w:w="273" w:type="pct"/>
          </w:tcPr>
          <w:p w14:paraId="7D1F82DE" w14:textId="77777777" w:rsidR="00FB32E5" w:rsidRPr="00993B1B" w:rsidRDefault="00FB32E5" w:rsidP="00A972ED">
            <w:pPr>
              <w:jc w:val="both"/>
              <w:rPr>
                <w:rFonts w:ascii="Times New Roman" w:hAnsi="Times New Roman"/>
                <w:sz w:val="20"/>
                <w:szCs w:val="20"/>
              </w:rPr>
            </w:pPr>
          </w:p>
        </w:tc>
        <w:tc>
          <w:tcPr>
            <w:tcW w:w="273" w:type="pct"/>
          </w:tcPr>
          <w:p w14:paraId="3CEC8B5D" w14:textId="77777777" w:rsidR="00FB32E5" w:rsidRPr="00993B1B" w:rsidRDefault="00FB32E5" w:rsidP="00A972ED">
            <w:pPr>
              <w:jc w:val="both"/>
              <w:rPr>
                <w:rFonts w:ascii="Times New Roman" w:hAnsi="Times New Roman"/>
                <w:sz w:val="20"/>
                <w:szCs w:val="20"/>
              </w:rPr>
            </w:pPr>
          </w:p>
        </w:tc>
        <w:tc>
          <w:tcPr>
            <w:tcW w:w="512" w:type="pct"/>
          </w:tcPr>
          <w:p w14:paraId="59AB4D4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23,000</w:t>
            </w:r>
          </w:p>
        </w:tc>
        <w:tc>
          <w:tcPr>
            <w:tcW w:w="581" w:type="pct"/>
          </w:tcPr>
          <w:p w14:paraId="1BC02BC8" w14:textId="77777777" w:rsidR="00FB32E5" w:rsidRPr="00993B1B" w:rsidRDefault="00FB32E5" w:rsidP="00A972ED">
            <w:pPr>
              <w:rPr>
                <w:rFonts w:ascii="Times New Roman" w:eastAsiaTheme="minorHAnsi" w:hAnsi="Times New Roman"/>
                <w:sz w:val="20"/>
                <w:szCs w:val="20"/>
              </w:rPr>
            </w:pPr>
          </w:p>
        </w:tc>
        <w:tc>
          <w:tcPr>
            <w:tcW w:w="512" w:type="pct"/>
          </w:tcPr>
          <w:p w14:paraId="365C57B9" w14:textId="77777777" w:rsidR="00FB32E5" w:rsidRPr="00993B1B" w:rsidRDefault="00FB32E5" w:rsidP="00A972ED">
            <w:pPr>
              <w:rPr>
                <w:rFonts w:ascii="Times New Roman" w:eastAsiaTheme="minorHAnsi" w:hAnsi="Times New Roman"/>
                <w:sz w:val="20"/>
                <w:szCs w:val="20"/>
              </w:rPr>
            </w:pPr>
          </w:p>
        </w:tc>
        <w:tc>
          <w:tcPr>
            <w:tcW w:w="546" w:type="pct"/>
          </w:tcPr>
          <w:p w14:paraId="0F9E134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23,000</w:t>
            </w:r>
          </w:p>
        </w:tc>
        <w:tc>
          <w:tcPr>
            <w:tcW w:w="519" w:type="pct"/>
          </w:tcPr>
          <w:p w14:paraId="3E57223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23,000</w:t>
            </w:r>
          </w:p>
        </w:tc>
      </w:tr>
      <w:tr w:rsidR="00FB32E5" w:rsidRPr="00993B1B" w14:paraId="2E3263C4" w14:textId="77777777" w:rsidTr="00993B1B">
        <w:tc>
          <w:tcPr>
            <w:tcW w:w="5000" w:type="pct"/>
            <w:gridSpan w:val="11"/>
          </w:tcPr>
          <w:p w14:paraId="22B5A973" w14:textId="77777777" w:rsidR="00FB32E5" w:rsidRPr="00993B1B" w:rsidRDefault="00FB32E5" w:rsidP="00A972ED">
            <w:pPr>
              <w:jc w:val="both"/>
              <w:rPr>
                <w:rFonts w:ascii="Times New Roman" w:hAnsi="Times New Roman"/>
                <w:b/>
                <w:sz w:val="20"/>
                <w:szCs w:val="20"/>
              </w:rPr>
            </w:pPr>
            <w:r w:rsidRPr="00993B1B">
              <w:rPr>
                <w:rFonts w:ascii="Times New Roman" w:hAnsi="Times New Roman"/>
                <w:b/>
                <w:sz w:val="20"/>
                <w:szCs w:val="20"/>
              </w:rPr>
              <w:t>Tourism Development</w:t>
            </w:r>
          </w:p>
        </w:tc>
      </w:tr>
      <w:tr w:rsidR="00FB32E5" w:rsidRPr="00993B1B" w14:paraId="00171767" w14:textId="77777777" w:rsidTr="00993B1B">
        <w:tc>
          <w:tcPr>
            <w:tcW w:w="963" w:type="pct"/>
          </w:tcPr>
          <w:p w14:paraId="5E2A1883"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t>Establishment of a tourist information Centre</w:t>
            </w:r>
          </w:p>
          <w:p w14:paraId="0FFB504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lastRenderedPageBreak/>
              <w:t xml:space="preserve">Collecting and </w:t>
            </w:r>
          </w:p>
        </w:tc>
        <w:tc>
          <w:tcPr>
            <w:tcW w:w="273" w:type="pct"/>
          </w:tcPr>
          <w:p w14:paraId="374382D8" w14:textId="77777777" w:rsidR="00FB32E5" w:rsidRPr="00993B1B" w:rsidRDefault="00FB32E5" w:rsidP="00A972ED">
            <w:pPr>
              <w:jc w:val="both"/>
              <w:rPr>
                <w:rFonts w:ascii="Times New Roman" w:hAnsi="Times New Roman"/>
                <w:sz w:val="20"/>
                <w:szCs w:val="20"/>
              </w:rPr>
            </w:pPr>
          </w:p>
        </w:tc>
        <w:tc>
          <w:tcPr>
            <w:tcW w:w="273" w:type="pct"/>
          </w:tcPr>
          <w:p w14:paraId="33FF642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7B1CAD0" w14:textId="77777777" w:rsidR="00FB32E5" w:rsidRPr="00993B1B" w:rsidRDefault="00FB32E5" w:rsidP="00A972ED">
            <w:pPr>
              <w:jc w:val="both"/>
              <w:rPr>
                <w:rFonts w:ascii="Times New Roman" w:hAnsi="Times New Roman"/>
                <w:sz w:val="20"/>
                <w:szCs w:val="20"/>
              </w:rPr>
            </w:pPr>
          </w:p>
        </w:tc>
        <w:tc>
          <w:tcPr>
            <w:tcW w:w="273" w:type="pct"/>
          </w:tcPr>
          <w:p w14:paraId="2ABE7291" w14:textId="77777777" w:rsidR="00FB32E5" w:rsidRPr="00993B1B" w:rsidRDefault="00FB32E5" w:rsidP="00A972ED">
            <w:pPr>
              <w:jc w:val="both"/>
              <w:rPr>
                <w:rFonts w:ascii="Times New Roman" w:hAnsi="Times New Roman"/>
                <w:sz w:val="20"/>
                <w:szCs w:val="20"/>
              </w:rPr>
            </w:pPr>
          </w:p>
        </w:tc>
        <w:tc>
          <w:tcPr>
            <w:tcW w:w="273" w:type="pct"/>
          </w:tcPr>
          <w:p w14:paraId="673DF8D1" w14:textId="77777777" w:rsidR="00FB32E5" w:rsidRPr="00993B1B" w:rsidRDefault="00FB32E5" w:rsidP="00A972ED">
            <w:pPr>
              <w:jc w:val="both"/>
              <w:rPr>
                <w:rFonts w:ascii="Times New Roman" w:hAnsi="Times New Roman"/>
                <w:sz w:val="20"/>
                <w:szCs w:val="20"/>
              </w:rPr>
            </w:pPr>
          </w:p>
        </w:tc>
        <w:tc>
          <w:tcPr>
            <w:tcW w:w="512" w:type="pct"/>
          </w:tcPr>
          <w:p w14:paraId="4F7F6974" w14:textId="77777777" w:rsidR="00FB32E5" w:rsidRPr="00993B1B" w:rsidRDefault="00FB32E5" w:rsidP="00A972ED">
            <w:pPr>
              <w:jc w:val="both"/>
              <w:rPr>
                <w:rFonts w:ascii="Times New Roman" w:hAnsi="Times New Roman"/>
                <w:sz w:val="20"/>
                <w:szCs w:val="20"/>
              </w:rPr>
            </w:pPr>
          </w:p>
        </w:tc>
        <w:tc>
          <w:tcPr>
            <w:tcW w:w="581" w:type="pct"/>
          </w:tcPr>
          <w:p w14:paraId="65FD66D2" w14:textId="77777777" w:rsidR="00FB32E5" w:rsidRPr="00993B1B" w:rsidRDefault="00FB32E5" w:rsidP="00A972ED">
            <w:pPr>
              <w:rPr>
                <w:rFonts w:ascii="Times New Roman" w:eastAsiaTheme="minorHAnsi" w:hAnsi="Times New Roman"/>
                <w:sz w:val="20"/>
                <w:szCs w:val="20"/>
              </w:rPr>
            </w:pPr>
          </w:p>
        </w:tc>
        <w:tc>
          <w:tcPr>
            <w:tcW w:w="512" w:type="pct"/>
          </w:tcPr>
          <w:p w14:paraId="455E84C5" w14:textId="77777777" w:rsidR="00FB32E5" w:rsidRPr="00993B1B" w:rsidRDefault="00FB32E5" w:rsidP="00A972ED">
            <w:pPr>
              <w:rPr>
                <w:rFonts w:ascii="Times New Roman" w:eastAsiaTheme="minorHAnsi" w:hAnsi="Times New Roman"/>
                <w:sz w:val="20"/>
                <w:szCs w:val="20"/>
              </w:rPr>
            </w:pPr>
          </w:p>
        </w:tc>
        <w:tc>
          <w:tcPr>
            <w:tcW w:w="546" w:type="pct"/>
          </w:tcPr>
          <w:p w14:paraId="5618446B" w14:textId="77777777" w:rsidR="00FB32E5" w:rsidRPr="00993B1B" w:rsidRDefault="00FB32E5" w:rsidP="00A972ED">
            <w:pPr>
              <w:rPr>
                <w:rFonts w:ascii="Times New Roman" w:eastAsiaTheme="minorHAnsi" w:hAnsi="Times New Roman"/>
                <w:sz w:val="20"/>
                <w:szCs w:val="20"/>
              </w:rPr>
            </w:pPr>
          </w:p>
        </w:tc>
        <w:tc>
          <w:tcPr>
            <w:tcW w:w="519" w:type="pct"/>
          </w:tcPr>
          <w:p w14:paraId="7C05A85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50,000</w:t>
            </w:r>
          </w:p>
        </w:tc>
      </w:tr>
      <w:tr w:rsidR="00FB32E5" w:rsidRPr="00993B1B" w14:paraId="6D8D0CDC" w14:textId="77777777" w:rsidTr="00993B1B">
        <w:tc>
          <w:tcPr>
            <w:tcW w:w="963" w:type="pct"/>
          </w:tcPr>
          <w:p w14:paraId="10E97428"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lastRenderedPageBreak/>
              <w:t>compiling Tourist statistical data  registers</w:t>
            </w:r>
          </w:p>
        </w:tc>
        <w:tc>
          <w:tcPr>
            <w:tcW w:w="273" w:type="pct"/>
          </w:tcPr>
          <w:p w14:paraId="6719DCA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633BE8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6A21BF1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2BAE064B"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E3432A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512" w:type="pct"/>
          </w:tcPr>
          <w:p w14:paraId="43880E7A" w14:textId="77777777" w:rsidR="00FB32E5" w:rsidRPr="00993B1B" w:rsidRDefault="00FB32E5" w:rsidP="00A972ED">
            <w:pPr>
              <w:jc w:val="both"/>
              <w:rPr>
                <w:rFonts w:ascii="Times New Roman" w:hAnsi="Times New Roman"/>
                <w:sz w:val="20"/>
                <w:szCs w:val="20"/>
              </w:rPr>
            </w:pPr>
          </w:p>
        </w:tc>
        <w:tc>
          <w:tcPr>
            <w:tcW w:w="581" w:type="pct"/>
          </w:tcPr>
          <w:p w14:paraId="55A0480B" w14:textId="77777777" w:rsidR="00FB32E5" w:rsidRPr="00993B1B" w:rsidRDefault="00FB32E5" w:rsidP="00A972ED">
            <w:pPr>
              <w:rPr>
                <w:rFonts w:ascii="Times New Roman" w:eastAsiaTheme="minorHAnsi" w:hAnsi="Times New Roman"/>
                <w:sz w:val="20"/>
                <w:szCs w:val="20"/>
              </w:rPr>
            </w:pPr>
          </w:p>
        </w:tc>
        <w:tc>
          <w:tcPr>
            <w:tcW w:w="512" w:type="pct"/>
          </w:tcPr>
          <w:p w14:paraId="00F8B327" w14:textId="77777777" w:rsidR="00FB32E5" w:rsidRPr="00993B1B" w:rsidRDefault="00FB32E5" w:rsidP="00A972ED">
            <w:pPr>
              <w:rPr>
                <w:rFonts w:ascii="Times New Roman" w:eastAsiaTheme="minorHAnsi" w:hAnsi="Times New Roman"/>
                <w:sz w:val="20"/>
                <w:szCs w:val="20"/>
              </w:rPr>
            </w:pPr>
          </w:p>
        </w:tc>
        <w:tc>
          <w:tcPr>
            <w:tcW w:w="546" w:type="pct"/>
          </w:tcPr>
          <w:p w14:paraId="5FFD9AE2" w14:textId="77777777" w:rsidR="00FB32E5" w:rsidRPr="00993B1B" w:rsidRDefault="00FB32E5" w:rsidP="00A972ED">
            <w:pPr>
              <w:rPr>
                <w:rFonts w:ascii="Times New Roman" w:eastAsiaTheme="minorHAnsi" w:hAnsi="Times New Roman"/>
                <w:sz w:val="20"/>
                <w:szCs w:val="20"/>
              </w:rPr>
            </w:pPr>
          </w:p>
        </w:tc>
        <w:tc>
          <w:tcPr>
            <w:tcW w:w="519" w:type="pct"/>
          </w:tcPr>
          <w:p w14:paraId="1F2BC76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57768DEA" w14:textId="77777777" w:rsidTr="00993B1B">
        <w:tc>
          <w:tcPr>
            <w:tcW w:w="963" w:type="pct"/>
          </w:tcPr>
          <w:p w14:paraId="57334357"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t>Domestic Tourism tours organized and held</w:t>
            </w:r>
          </w:p>
        </w:tc>
        <w:tc>
          <w:tcPr>
            <w:tcW w:w="273" w:type="pct"/>
          </w:tcPr>
          <w:p w14:paraId="64AB3E5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1883725D"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05C71CB3"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42A4BA5F"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273" w:type="pct"/>
          </w:tcPr>
          <w:p w14:paraId="448EA2F5"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w:t>
            </w:r>
          </w:p>
        </w:tc>
        <w:tc>
          <w:tcPr>
            <w:tcW w:w="512" w:type="pct"/>
          </w:tcPr>
          <w:p w14:paraId="2F0E5FAE" w14:textId="77777777" w:rsidR="00FB32E5" w:rsidRPr="00993B1B" w:rsidRDefault="00FB32E5" w:rsidP="00A972ED">
            <w:pPr>
              <w:jc w:val="both"/>
              <w:rPr>
                <w:rFonts w:ascii="Times New Roman" w:hAnsi="Times New Roman"/>
                <w:sz w:val="20"/>
                <w:szCs w:val="20"/>
              </w:rPr>
            </w:pPr>
          </w:p>
        </w:tc>
        <w:tc>
          <w:tcPr>
            <w:tcW w:w="581" w:type="pct"/>
          </w:tcPr>
          <w:p w14:paraId="55796569" w14:textId="77777777" w:rsidR="00FB32E5" w:rsidRPr="00993B1B" w:rsidRDefault="00FB32E5" w:rsidP="00A972ED">
            <w:pPr>
              <w:rPr>
                <w:rFonts w:ascii="Times New Roman" w:eastAsiaTheme="minorHAnsi" w:hAnsi="Times New Roman"/>
                <w:sz w:val="20"/>
                <w:szCs w:val="20"/>
              </w:rPr>
            </w:pPr>
          </w:p>
        </w:tc>
        <w:tc>
          <w:tcPr>
            <w:tcW w:w="512" w:type="pct"/>
          </w:tcPr>
          <w:p w14:paraId="2D3446C3" w14:textId="77777777" w:rsidR="00FB32E5" w:rsidRPr="00993B1B" w:rsidRDefault="00FB32E5" w:rsidP="00A972ED">
            <w:pPr>
              <w:rPr>
                <w:rFonts w:ascii="Times New Roman" w:eastAsiaTheme="minorHAnsi" w:hAnsi="Times New Roman"/>
                <w:sz w:val="20"/>
                <w:szCs w:val="20"/>
              </w:rPr>
            </w:pPr>
          </w:p>
        </w:tc>
        <w:tc>
          <w:tcPr>
            <w:tcW w:w="546" w:type="pct"/>
          </w:tcPr>
          <w:p w14:paraId="498B639B" w14:textId="77777777" w:rsidR="00FB32E5" w:rsidRPr="00993B1B" w:rsidRDefault="00FB32E5" w:rsidP="00A972ED">
            <w:pPr>
              <w:rPr>
                <w:rFonts w:ascii="Times New Roman" w:eastAsiaTheme="minorHAnsi" w:hAnsi="Times New Roman"/>
                <w:sz w:val="20"/>
                <w:szCs w:val="20"/>
              </w:rPr>
            </w:pPr>
          </w:p>
        </w:tc>
        <w:tc>
          <w:tcPr>
            <w:tcW w:w="519" w:type="pct"/>
          </w:tcPr>
          <w:p w14:paraId="0379171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10,000</w:t>
            </w:r>
          </w:p>
        </w:tc>
      </w:tr>
      <w:tr w:rsidR="00FB32E5" w:rsidRPr="00993B1B" w14:paraId="48239113" w14:textId="77777777" w:rsidTr="00993B1B">
        <w:tc>
          <w:tcPr>
            <w:tcW w:w="963" w:type="pct"/>
          </w:tcPr>
          <w:p w14:paraId="7A2F2052" w14:textId="77777777" w:rsidR="00FB32E5" w:rsidRPr="00993B1B" w:rsidRDefault="00FB32E5" w:rsidP="00A972ED">
            <w:pPr>
              <w:rPr>
                <w:rFonts w:ascii="Times New Roman" w:hAnsi="Times New Roman"/>
                <w:sz w:val="20"/>
                <w:szCs w:val="20"/>
              </w:rPr>
            </w:pPr>
            <w:r w:rsidRPr="00993B1B">
              <w:rPr>
                <w:rFonts w:ascii="Times New Roman" w:hAnsi="Times New Roman"/>
                <w:sz w:val="20"/>
                <w:szCs w:val="20"/>
                <w:lang w:eastAsia="en-GB"/>
              </w:rPr>
              <w:t xml:space="preserve">Fencing off and gravel  filling 3.5acres of land at </w:t>
            </w:r>
            <w:proofErr w:type="spellStart"/>
            <w:r w:rsidRPr="00993B1B">
              <w:rPr>
                <w:rFonts w:ascii="Times New Roman" w:hAnsi="Times New Roman"/>
                <w:sz w:val="20"/>
                <w:szCs w:val="20"/>
                <w:lang w:eastAsia="en-GB"/>
              </w:rPr>
              <w:t>Kafo</w:t>
            </w:r>
            <w:proofErr w:type="spellEnd"/>
            <w:r w:rsidRPr="00993B1B">
              <w:rPr>
                <w:rFonts w:ascii="Times New Roman" w:hAnsi="Times New Roman"/>
                <w:sz w:val="20"/>
                <w:szCs w:val="20"/>
                <w:lang w:eastAsia="en-GB"/>
              </w:rPr>
              <w:t xml:space="preserve"> for  the proposed one tourist stop center </w:t>
            </w:r>
          </w:p>
        </w:tc>
        <w:tc>
          <w:tcPr>
            <w:tcW w:w="273" w:type="pct"/>
          </w:tcPr>
          <w:p w14:paraId="7CF7F394"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4F48767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w:t>
            </w:r>
          </w:p>
        </w:tc>
        <w:tc>
          <w:tcPr>
            <w:tcW w:w="273" w:type="pct"/>
          </w:tcPr>
          <w:p w14:paraId="29F59D41"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1.5</w:t>
            </w:r>
          </w:p>
        </w:tc>
        <w:tc>
          <w:tcPr>
            <w:tcW w:w="273" w:type="pct"/>
          </w:tcPr>
          <w:p w14:paraId="4E9EA147"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0.5</w:t>
            </w:r>
          </w:p>
        </w:tc>
        <w:tc>
          <w:tcPr>
            <w:tcW w:w="273" w:type="pct"/>
          </w:tcPr>
          <w:p w14:paraId="369DF264" w14:textId="77777777" w:rsidR="00FB32E5" w:rsidRPr="00993B1B" w:rsidRDefault="00FB32E5" w:rsidP="00A972ED">
            <w:pPr>
              <w:jc w:val="both"/>
              <w:rPr>
                <w:rFonts w:ascii="Times New Roman" w:hAnsi="Times New Roman"/>
                <w:sz w:val="20"/>
                <w:szCs w:val="20"/>
              </w:rPr>
            </w:pPr>
          </w:p>
        </w:tc>
        <w:tc>
          <w:tcPr>
            <w:tcW w:w="512" w:type="pct"/>
          </w:tcPr>
          <w:p w14:paraId="6468B8BF" w14:textId="77777777" w:rsidR="00FB32E5" w:rsidRPr="00993B1B" w:rsidRDefault="00FB32E5" w:rsidP="00A972ED">
            <w:pPr>
              <w:jc w:val="both"/>
              <w:rPr>
                <w:rFonts w:ascii="Times New Roman" w:hAnsi="Times New Roman"/>
                <w:sz w:val="20"/>
                <w:szCs w:val="20"/>
              </w:rPr>
            </w:pPr>
          </w:p>
        </w:tc>
        <w:tc>
          <w:tcPr>
            <w:tcW w:w="581" w:type="pct"/>
          </w:tcPr>
          <w:p w14:paraId="20847019" w14:textId="77777777" w:rsidR="00FB32E5" w:rsidRPr="00993B1B" w:rsidRDefault="00FB32E5" w:rsidP="00A972ED">
            <w:pPr>
              <w:rPr>
                <w:rFonts w:ascii="Times New Roman" w:eastAsiaTheme="minorHAnsi" w:hAnsi="Times New Roman"/>
                <w:sz w:val="20"/>
                <w:szCs w:val="20"/>
              </w:rPr>
            </w:pPr>
          </w:p>
        </w:tc>
        <w:tc>
          <w:tcPr>
            <w:tcW w:w="512" w:type="pct"/>
          </w:tcPr>
          <w:p w14:paraId="13CD3A77" w14:textId="77777777" w:rsidR="00FB32E5" w:rsidRPr="00993B1B" w:rsidRDefault="00FB32E5" w:rsidP="00A972ED">
            <w:pPr>
              <w:rPr>
                <w:rFonts w:ascii="Times New Roman" w:eastAsiaTheme="minorHAnsi" w:hAnsi="Times New Roman"/>
                <w:sz w:val="20"/>
                <w:szCs w:val="20"/>
              </w:rPr>
            </w:pPr>
          </w:p>
        </w:tc>
        <w:tc>
          <w:tcPr>
            <w:tcW w:w="546" w:type="pct"/>
          </w:tcPr>
          <w:p w14:paraId="4348905E" w14:textId="77777777" w:rsidR="00FB32E5" w:rsidRPr="00993B1B" w:rsidRDefault="00FB32E5" w:rsidP="00A972ED">
            <w:pPr>
              <w:rPr>
                <w:rFonts w:ascii="Times New Roman" w:eastAsiaTheme="minorHAnsi" w:hAnsi="Times New Roman"/>
                <w:sz w:val="20"/>
                <w:szCs w:val="20"/>
              </w:rPr>
            </w:pPr>
          </w:p>
        </w:tc>
        <w:tc>
          <w:tcPr>
            <w:tcW w:w="519" w:type="pct"/>
          </w:tcPr>
          <w:p w14:paraId="51D73546" w14:textId="77777777" w:rsidR="00FB32E5" w:rsidRPr="00993B1B" w:rsidRDefault="00FB32E5" w:rsidP="00A972ED">
            <w:pPr>
              <w:jc w:val="both"/>
              <w:rPr>
                <w:rFonts w:ascii="Times New Roman" w:hAnsi="Times New Roman"/>
                <w:sz w:val="20"/>
                <w:szCs w:val="20"/>
              </w:rPr>
            </w:pPr>
            <w:r w:rsidRPr="00993B1B">
              <w:rPr>
                <w:rFonts w:ascii="Times New Roman" w:hAnsi="Times New Roman"/>
                <w:sz w:val="20"/>
                <w:szCs w:val="20"/>
              </w:rPr>
              <w:t>235,000</w:t>
            </w:r>
          </w:p>
        </w:tc>
      </w:tr>
    </w:tbl>
    <w:p w14:paraId="2931D160" w14:textId="682B71F2" w:rsidR="00FB32E5" w:rsidRPr="00A972ED" w:rsidRDefault="00FB32E5" w:rsidP="00A972ED">
      <w:pPr>
        <w:spacing w:after="0" w:line="240" w:lineRule="auto"/>
        <w:rPr>
          <w:rFonts w:ascii="Times New Roman" w:eastAsiaTheme="minorHAnsi" w:hAnsi="Times New Roman"/>
        </w:rPr>
      </w:pPr>
    </w:p>
    <w:p w14:paraId="65BF34CB" w14:textId="3F5808C2" w:rsidR="00FB32E5" w:rsidRPr="00A972ED" w:rsidRDefault="00FB32E5" w:rsidP="00A972ED">
      <w:pPr>
        <w:spacing w:after="0" w:line="240" w:lineRule="auto"/>
        <w:rPr>
          <w:rFonts w:ascii="Times New Roman" w:eastAsiaTheme="minorHAnsi" w:hAnsi="Times New Roman"/>
        </w:rPr>
      </w:pPr>
    </w:p>
    <w:p w14:paraId="2F54D49E" w14:textId="77777777" w:rsidR="00BE5987" w:rsidRPr="00A972ED" w:rsidRDefault="00BE5987" w:rsidP="00A972ED">
      <w:pPr>
        <w:spacing w:after="0" w:line="240" w:lineRule="auto"/>
        <w:rPr>
          <w:rFonts w:ascii="Times New Roman" w:eastAsiaTheme="minorHAnsi" w:hAnsi="Times New Roman"/>
        </w:rPr>
        <w:sectPr w:rsidR="00BE5987" w:rsidRPr="00A972ED" w:rsidSect="0047487E">
          <w:type w:val="continuous"/>
          <w:pgSz w:w="15840" w:h="12240" w:orient="landscape"/>
          <w:pgMar w:top="1440" w:right="1440" w:bottom="1440" w:left="1440" w:header="720" w:footer="720" w:gutter="0"/>
          <w:cols w:space="720"/>
          <w:docGrid w:linePitch="360"/>
        </w:sectPr>
      </w:pPr>
    </w:p>
    <w:p w14:paraId="6A1844A3" w14:textId="77777777" w:rsidR="00C05FDD" w:rsidRPr="00A972ED" w:rsidRDefault="00C05FDD" w:rsidP="00A972ED">
      <w:pPr>
        <w:pStyle w:val="Heading2"/>
        <w:spacing w:before="0" w:line="240" w:lineRule="auto"/>
        <w:rPr>
          <w:rFonts w:ascii="Times New Roman" w:hAnsi="Times New Roman" w:cs="Times New Roman"/>
          <w:sz w:val="24"/>
          <w:szCs w:val="24"/>
        </w:rPr>
      </w:pPr>
      <w:bookmarkStart w:id="177" w:name="_Toc98420485"/>
      <w:r w:rsidRPr="00A972ED">
        <w:rPr>
          <w:rFonts w:ascii="Times New Roman" w:eastAsiaTheme="minorHAnsi" w:hAnsi="Times New Roman" w:cs="Times New Roman"/>
          <w:sz w:val="24"/>
          <w:szCs w:val="24"/>
        </w:rPr>
        <w:lastRenderedPageBreak/>
        <w:t>5.3 Resource mobilization strategy</w:t>
      </w:r>
      <w:bookmarkEnd w:id="177"/>
    </w:p>
    <w:p w14:paraId="395F00F7" w14:textId="6AFE0498" w:rsidR="008311F6" w:rsidRPr="00A972ED" w:rsidRDefault="008311F6" w:rsidP="00A972ED">
      <w:pPr>
        <w:autoSpaceDE w:val="0"/>
        <w:autoSpaceDN w:val="0"/>
        <w:adjustRightInd w:val="0"/>
        <w:spacing w:after="0" w:line="240" w:lineRule="auto"/>
        <w:rPr>
          <w:rFonts w:ascii="Times New Roman" w:eastAsiaTheme="minorHAnsi" w:hAnsi="Times New Roman"/>
          <w:color w:val="000000"/>
          <w:szCs w:val="24"/>
        </w:rPr>
      </w:pPr>
      <w:r w:rsidRPr="00A972ED">
        <w:rPr>
          <w:rFonts w:ascii="Times New Roman" w:eastAsiaTheme="minorHAnsi" w:hAnsi="Times New Roman"/>
          <w:color w:val="000000"/>
          <w:szCs w:val="24"/>
        </w:rPr>
        <w:t xml:space="preserve">This section provides the objectives and strategies for improved resource </w:t>
      </w:r>
      <w:r w:rsidR="00F041A4" w:rsidRPr="00A972ED">
        <w:rPr>
          <w:rFonts w:ascii="Times New Roman" w:eastAsiaTheme="minorHAnsi" w:hAnsi="Times New Roman"/>
          <w:color w:val="000000"/>
          <w:szCs w:val="24"/>
        </w:rPr>
        <w:t>mobilization The</w:t>
      </w:r>
      <w:r w:rsidRPr="00A972ED">
        <w:rPr>
          <w:rFonts w:ascii="Times New Roman" w:eastAsiaTheme="minorHAnsi" w:hAnsi="Times New Roman"/>
          <w:color w:val="000000"/>
          <w:szCs w:val="24"/>
        </w:rPr>
        <w:t xml:space="preserve"> following are the objectives of improved Service Delivery</w:t>
      </w:r>
    </w:p>
    <w:p w14:paraId="2FE4482C" w14:textId="1685CE8D" w:rsidR="008311F6" w:rsidRPr="00A972ED" w:rsidRDefault="008311F6" w:rsidP="005570C8">
      <w:pPr>
        <w:pStyle w:val="ListParagraph"/>
        <w:numPr>
          <w:ilvl w:val="0"/>
          <w:numId w:val="30"/>
        </w:numPr>
        <w:autoSpaceDE w:val="0"/>
        <w:autoSpaceDN w:val="0"/>
        <w:adjustRightInd w:val="0"/>
        <w:spacing w:after="0" w:line="240" w:lineRule="auto"/>
        <w:rPr>
          <w:rFonts w:ascii="Times New Roman" w:eastAsiaTheme="minorHAnsi" w:hAnsi="Times New Roman"/>
          <w:b w:val="0"/>
          <w:color w:val="000000"/>
          <w:szCs w:val="24"/>
        </w:rPr>
      </w:pPr>
      <w:r w:rsidRPr="00A972ED">
        <w:rPr>
          <w:rFonts w:ascii="Times New Roman" w:eastAsiaTheme="minorHAnsi" w:hAnsi="Times New Roman"/>
          <w:b w:val="0"/>
          <w:color w:val="000000"/>
          <w:szCs w:val="24"/>
        </w:rPr>
        <w:t>To improve service delivery to the community</w:t>
      </w:r>
    </w:p>
    <w:p w14:paraId="7A755F08" w14:textId="6E615BF4" w:rsidR="008311F6" w:rsidRPr="00A972ED" w:rsidRDefault="008311F6" w:rsidP="005570C8">
      <w:pPr>
        <w:pStyle w:val="ListParagraph"/>
        <w:numPr>
          <w:ilvl w:val="0"/>
          <w:numId w:val="30"/>
        </w:numPr>
        <w:autoSpaceDE w:val="0"/>
        <w:autoSpaceDN w:val="0"/>
        <w:adjustRightInd w:val="0"/>
        <w:spacing w:after="0" w:line="240" w:lineRule="auto"/>
        <w:rPr>
          <w:rFonts w:ascii="Times New Roman" w:eastAsiaTheme="minorHAnsi" w:hAnsi="Times New Roman"/>
          <w:color w:val="000000"/>
          <w:szCs w:val="24"/>
        </w:rPr>
      </w:pPr>
      <w:r w:rsidRPr="00A972ED">
        <w:rPr>
          <w:rFonts w:ascii="Times New Roman" w:eastAsiaTheme="minorHAnsi" w:hAnsi="Times New Roman"/>
          <w:b w:val="0"/>
          <w:color w:val="000000"/>
          <w:szCs w:val="24"/>
        </w:rPr>
        <w:t>T</w:t>
      </w:r>
      <w:r w:rsidR="00F041A4" w:rsidRPr="00A972ED">
        <w:rPr>
          <w:rFonts w:ascii="Times New Roman" w:eastAsiaTheme="minorHAnsi" w:hAnsi="Times New Roman"/>
          <w:b w:val="0"/>
          <w:color w:val="000000"/>
          <w:szCs w:val="24"/>
        </w:rPr>
        <w:t>o</w:t>
      </w:r>
      <w:r w:rsidRPr="00A972ED">
        <w:rPr>
          <w:rFonts w:ascii="Times New Roman" w:eastAsiaTheme="minorHAnsi" w:hAnsi="Times New Roman"/>
          <w:b w:val="0"/>
          <w:color w:val="000000"/>
          <w:szCs w:val="24"/>
        </w:rPr>
        <w:t xml:space="preserve"> mobilize revenues for implementation of the Planned activities</w:t>
      </w:r>
      <w:r w:rsidRPr="00A972ED">
        <w:rPr>
          <w:rFonts w:ascii="Times New Roman" w:eastAsiaTheme="minorHAnsi" w:hAnsi="Times New Roman"/>
          <w:color w:val="000000"/>
          <w:szCs w:val="24"/>
        </w:rPr>
        <w:t>.</w:t>
      </w:r>
    </w:p>
    <w:p w14:paraId="28118518" w14:textId="7F18A94A" w:rsidR="00F041A4" w:rsidRPr="00A972ED" w:rsidRDefault="00F041A4" w:rsidP="005570C8">
      <w:pPr>
        <w:pStyle w:val="ListParagraph"/>
        <w:numPr>
          <w:ilvl w:val="0"/>
          <w:numId w:val="30"/>
        </w:numPr>
        <w:autoSpaceDE w:val="0"/>
        <w:autoSpaceDN w:val="0"/>
        <w:adjustRightInd w:val="0"/>
        <w:spacing w:after="0" w:line="240" w:lineRule="auto"/>
        <w:rPr>
          <w:rFonts w:ascii="Times New Roman" w:eastAsiaTheme="minorHAnsi" w:hAnsi="Times New Roman"/>
          <w:b w:val="0"/>
          <w:color w:val="000000"/>
          <w:szCs w:val="24"/>
        </w:rPr>
      </w:pPr>
      <w:r w:rsidRPr="00A972ED">
        <w:rPr>
          <w:rFonts w:ascii="Times New Roman" w:eastAsiaTheme="minorHAnsi" w:hAnsi="Times New Roman"/>
          <w:b w:val="0"/>
          <w:color w:val="000000"/>
          <w:szCs w:val="24"/>
        </w:rPr>
        <w:t>To promote awareness through tax education and community meetings</w:t>
      </w:r>
    </w:p>
    <w:p w14:paraId="35D0122B" w14:textId="77777777" w:rsidR="008311F6" w:rsidRPr="00A972ED" w:rsidRDefault="008311F6" w:rsidP="00A972ED">
      <w:pPr>
        <w:autoSpaceDE w:val="0"/>
        <w:autoSpaceDN w:val="0"/>
        <w:adjustRightInd w:val="0"/>
        <w:spacing w:after="0" w:line="240" w:lineRule="auto"/>
        <w:rPr>
          <w:rFonts w:ascii="Times New Roman" w:eastAsiaTheme="minorHAnsi" w:hAnsi="Times New Roman"/>
          <w:color w:val="000000"/>
          <w:sz w:val="24"/>
          <w:szCs w:val="24"/>
        </w:rPr>
      </w:pPr>
    </w:p>
    <w:p w14:paraId="6B4D2470" w14:textId="1E1FB1E8" w:rsidR="008311F6" w:rsidRPr="00A972ED" w:rsidRDefault="008311F6" w:rsidP="00A972ED">
      <w:pPr>
        <w:autoSpaceDE w:val="0"/>
        <w:autoSpaceDN w:val="0"/>
        <w:adjustRightInd w:val="0"/>
        <w:spacing w:after="0" w:line="240" w:lineRule="auto"/>
        <w:rPr>
          <w:rFonts w:ascii="Times New Roman" w:eastAsiaTheme="minorHAnsi" w:hAnsi="Times New Roman"/>
          <w:b/>
          <w:color w:val="000000"/>
          <w:sz w:val="24"/>
          <w:szCs w:val="24"/>
        </w:rPr>
      </w:pPr>
      <w:r w:rsidRPr="00A972ED">
        <w:rPr>
          <w:rFonts w:ascii="Times New Roman" w:eastAsiaTheme="minorHAnsi" w:hAnsi="Times New Roman"/>
          <w:b/>
          <w:color w:val="000000"/>
          <w:sz w:val="24"/>
          <w:szCs w:val="24"/>
        </w:rPr>
        <w:t>The following are the proposed strategies for Resource Mobilization</w:t>
      </w:r>
    </w:p>
    <w:p w14:paraId="5AEEA3D1" w14:textId="77777777" w:rsidR="008311F6" w:rsidRPr="00A972ED" w:rsidRDefault="008311F6" w:rsidP="005570C8">
      <w:pPr>
        <w:pStyle w:val="ListParagraph"/>
        <w:numPr>
          <w:ilvl w:val="0"/>
          <w:numId w:val="29"/>
        </w:numPr>
        <w:autoSpaceDE w:val="0"/>
        <w:autoSpaceDN w:val="0"/>
        <w:adjustRightInd w:val="0"/>
        <w:spacing w:after="0" w:line="240" w:lineRule="auto"/>
        <w:rPr>
          <w:rFonts w:ascii="Times New Roman" w:eastAsiaTheme="minorHAnsi" w:hAnsi="Times New Roman"/>
          <w:b w:val="0"/>
          <w:color w:val="000000"/>
          <w:szCs w:val="24"/>
        </w:rPr>
      </w:pPr>
      <w:r w:rsidRPr="00A972ED">
        <w:rPr>
          <w:rFonts w:ascii="Times New Roman" w:eastAsiaTheme="minorHAnsi" w:hAnsi="Times New Roman"/>
          <w:b w:val="0"/>
          <w:color w:val="000000"/>
          <w:szCs w:val="24"/>
        </w:rPr>
        <w:t xml:space="preserve">Lobbying central Gov’t to increase grant allocation </w:t>
      </w:r>
    </w:p>
    <w:p w14:paraId="400E0F96" w14:textId="399A6762" w:rsidR="00C05FDD" w:rsidRPr="00A972ED" w:rsidRDefault="008311F6" w:rsidP="005570C8">
      <w:pPr>
        <w:pStyle w:val="ListParagraph"/>
        <w:numPr>
          <w:ilvl w:val="0"/>
          <w:numId w:val="29"/>
        </w:numPr>
        <w:spacing w:after="0" w:line="240" w:lineRule="auto"/>
        <w:rPr>
          <w:rFonts w:ascii="Times New Roman" w:eastAsiaTheme="minorHAnsi" w:hAnsi="Times New Roman"/>
          <w:b w:val="0"/>
          <w:color w:val="000000"/>
          <w:szCs w:val="24"/>
        </w:rPr>
      </w:pPr>
      <w:r w:rsidRPr="00A972ED">
        <w:rPr>
          <w:rFonts w:ascii="Times New Roman" w:eastAsiaTheme="minorHAnsi" w:hAnsi="Times New Roman"/>
          <w:b w:val="0"/>
          <w:color w:val="000000"/>
          <w:szCs w:val="24"/>
        </w:rPr>
        <w:t xml:space="preserve">Lobbying development partners and Encouraging community contributions </w:t>
      </w:r>
    </w:p>
    <w:p w14:paraId="13A302A8" w14:textId="77777777" w:rsidR="008311F6" w:rsidRPr="00A972ED" w:rsidRDefault="008311F6" w:rsidP="005570C8">
      <w:pPr>
        <w:pStyle w:val="ListParagraph"/>
        <w:numPr>
          <w:ilvl w:val="0"/>
          <w:numId w:val="29"/>
        </w:numPr>
        <w:autoSpaceDE w:val="0"/>
        <w:autoSpaceDN w:val="0"/>
        <w:adjustRightInd w:val="0"/>
        <w:spacing w:after="0" w:line="240" w:lineRule="auto"/>
        <w:rPr>
          <w:rFonts w:ascii="Times New Roman" w:eastAsiaTheme="minorHAnsi" w:hAnsi="Times New Roman"/>
          <w:b w:val="0"/>
          <w:color w:val="000000"/>
          <w:szCs w:val="24"/>
        </w:rPr>
      </w:pPr>
      <w:r w:rsidRPr="00A972ED">
        <w:rPr>
          <w:rFonts w:ascii="Times New Roman" w:eastAsiaTheme="minorHAnsi" w:hAnsi="Times New Roman"/>
          <w:b w:val="0"/>
          <w:color w:val="000000"/>
          <w:szCs w:val="24"/>
        </w:rPr>
        <w:t xml:space="preserve">Mobilize more local revenue </w:t>
      </w:r>
    </w:p>
    <w:p w14:paraId="737CF7CF" w14:textId="1637BD21" w:rsidR="008311F6" w:rsidRPr="00A972ED" w:rsidRDefault="008311F6" w:rsidP="005570C8">
      <w:pPr>
        <w:pStyle w:val="ListParagraph"/>
        <w:numPr>
          <w:ilvl w:val="0"/>
          <w:numId w:val="29"/>
        </w:numPr>
        <w:spacing w:after="0" w:line="240" w:lineRule="auto"/>
        <w:rPr>
          <w:rFonts w:ascii="Times New Roman" w:hAnsi="Times New Roman"/>
          <w:b w:val="0"/>
          <w:szCs w:val="24"/>
          <w:lang w:val="en-GB"/>
        </w:rPr>
      </w:pPr>
      <w:r w:rsidRPr="00A972ED">
        <w:rPr>
          <w:rFonts w:ascii="Times New Roman" w:hAnsi="Times New Roman"/>
          <w:b w:val="0"/>
          <w:szCs w:val="24"/>
          <w:lang w:val="en-GB"/>
        </w:rPr>
        <w:t>Identification of new Local Revenue sources</w:t>
      </w:r>
    </w:p>
    <w:p w14:paraId="735F5009" w14:textId="21D3D168" w:rsidR="00F041A4" w:rsidRPr="00A972ED" w:rsidRDefault="00F041A4" w:rsidP="005570C8">
      <w:pPr>
        <w:pStyle w:val="ListParagraph"/>
        <w:numPr>
          <w:ilvl w:val="0"/>
          <w:numId w:val="29"/>
        </w:numPr>
        <w:spacing w:after="0" w:line="240" w:lineRule="auto"/>
        <w:rPr>
          <w:rFonts w:ascii="Times New Roman" w:hAnsi="Times New Roman"/>
          <w:b w:val="0"/>
          <w:szCs w:val="24"/>
          <w:lang w:val="en-GB"/>
        </w:rPr>
      </w:pPr>
      <w:proofErr w:type="spellStart"/>
      <w:r w:rsidRPr="00A972ED">
        <w:rPr>
          <w:rFonts w:ascii="Times New Roman" w:hAnsi="Times New Roman"/>
          <w:b w:val="0"/>
          <w:szCs w:val="24"/>
          <w:lang w:val="en-GB"/>
        </w:rPr>
        <w:t>Priotization</w:t>
      </w:r>
      <w:proofErr w:type="spellEnd"/>
      <w:r w:rsidRPr="00A972ED">
        <w:rPr>
          <w:rFonts w:ascii="Times New Roman" w:hAnsi="Times New Roman"/>
          <w:b w:val="0"/>
          <w:szCs w:val="24"/>
          <w:lang w:val="en-GB"/>
        </w:rPr>
        <w:t xml:space="preserve">  of projects which will contribute to the proper utilization of the available funs</w:t>
      </w:r>
    </w:p>
    <w:p w14:paraId="74CA54E4" w14:textId="4D5A9CFB" w:rsidR="00F041A4" w:rsidRPr="00A972ED" w:rsidRDefault="00F041A4" w:rsidP="005570C8">
      <w:pPr>
        <w:pStyle w:val="ListParagraph"/>
        <w:numPr>
          <w:ilvl w:val="0"/>
          <w:numId w:val="29"/>
        </w:numPr>
        <w:spacing w:after="0" w:line="240" w:lineRule="auto"/>
        <w:rPr>
          <w:rFonts w:ascii="Times New Roman" w:hAnsi="Times New Roman"/>
          <w:b w:val="0"/>
          <w:szCs w:val="24"/>
          <w:lang w:val="en-GB"/>
        </w:rPr>
      </w:pPr>
      <w:r w:rsidRPr="00A972ED">
        <w:rPr>
          <w:rFonts w:ascii="Times New Roman" w:hAnsi="Times New Roman"/>
          <w:b w:val="0"/>
          <w:szCs w:val="24"/>
          <w:lang w:val="en-GB"/>
        </w:rPr>
        <w:t>Conducting mass awareness campaigns of tax payers through radio talk shows</w:t>
      </w:r>
    </w:p>
    <w:p w14:paraId="284538D4" w14:textId="683748B2" w:rsidR="00F041A4" w:rsidRDefault="00F041A4" w:rsidP="005570C8">
      <w:pPr>
        <w:pStyle w:val="ListParagraph"/>
        <w:numPr>
          <w:ilvl w:val="0"/>
          <w:numId w:val="29"/>
        </w:numPr>
        <w:spacing w:after="0" w:line="240" w:lineRule="auto"/>
        <w:rPr>
          <w:rFonts w:ascii="Times New Roman" w:hAnsi="Times New Roman"/>
          <w:b w:val="0"/>
          <w:szCs w:val="24"/>
          <w:lang w:val="en-GB"/>
        </w:rPr>
      </w:pPr>
      <w:r w:rsidRPr="00A972ED">
        <w:rPr>
          <w:rFonts w:ascii="Times New Roman" w:hAnsi="Times New Roman"/>
          <w:b w:val="0"/>
          <w:szCs w:val="24"/>
          <w:lang w:val="en-GB"/>
        </w:rPr>
        <w:t>Strengthening Revenue management and Accountability through community meetings</w:t>
      </w:r>
    </w:p>
    <w:p w14:paraId="2BECC07D" w14:textId="250DE83A" w:rsidR="00993B1B" w:rsidRDefault="00993B1B" w:rsidP="00993B1B">
      <w:pPr>
        <w:spacing w:after="0" w:line="240" w:lineRule="auto"/>
        <w:rPr>
          <w:rFonts w:ascii="Times New Roman" w:hAnsi="Times New Roman"/>
          <w:szCs w:val="24"/>
          <w:lang w:val="en-GB"/>
        </w:rPr>
      </w:pPr>
    </w:p>
    <w:p w14:paraId="2192B384" w14:textId="0EF51D32" w:rsidR="00993B1B" w:rsidRDefault="00993B1B" w:rsidP="00993B1B">
      <w:pPr>
        <w:spacing w:after="0" w:line="240" w:lineRule="auto"/>
        <w:rPr>
          <w:rFonts w:ascii="Times New Roman" w:hAnsi="Times New Roman"/>
          <w:szCs w:val="24"/>
          <w:lang w:val="en-GB"/>
        </w:rPr>
      </w:pPr>
    </w:p>
    <w:p w14:paraId="6C6DBE4F" w14:textId="54EC3A9C" w:rsidR="00993B1B" w:rsidRDefault="00993B1B" w:rsidP="00993B1B">
      <w:pPr>
        <w:spacing w:after="0" w:line="240" w:lineRule="auto"/>
        <w:rPr>
          <w:rFonts w:ascii="Times New Roman" w:hAnsi="Times New Roman"/>
          <w:szCs w:val="24"/>
          <w:lang w:val="en-GB"/>
        </w:rPr>
      </w:pPr>
    </w:p>
    <w:p w14:paraId="05914D90" w14:textId="7CD35626" w:rsidR="00993B1B" w:rsidRDefault="00993B1B" w:rsidP="00993B1B">
      <w:pPr>
        <w:spacing w:after="0" w:line="240" w:lineRule="auto"/>
        <w:rPr>
          <w:rFonts w:ascii="Times New Roman" w:hAnsi="Times New Roman"/>
          <w:szCs w:val="24"/>
          <w:lang w:val="en-GB"/>
        </w:rPr>
      </w:pPr>
    </w:p>
    <w:p w14:paraId="529CDBDA" w14:textId="7894276E" w:rsidR="00993B1B" w:rsidRDefault="00993B1B" w:rsidP="00993B1B">
      <w:pPr>
        <w:spacing w:after="0" w:line="240" w:lineRule="auto"/>
        <w:rPr>
          <w:rFonts w:ascii="Times New Roman" w:hAnsi="Times New Roman"/>
          <w:szCs w:val="24"/>
          <w:lang w:val="en-GB"/>
        </w:rPr>
      </w:pPr>
    </w:p>
    <w:p w14:paraId="66B9B1CD" w14:textId="7E878515" w:rsidR="00993B1B" w:rsidRDefault="00993B1B" w:rsidP="00993B1B">
      <w:pPr>
        <w:spacing w:after="0" w:line="240" w:lineRule="auto"/>
        <w:rPr>
          <w:rFonts w:ascii="Times New Roman" w:hAnsi="Times New Roman"/>
          <w:szCs w:val="24"/>
          <w:lang w:val="en-GB"/>
        </w:rPr>
      </w:pPr>
    </w:p>
    <w:p w14:paraId="30097A0E" w14:textId="6061FEE7" w:rsidR="00993B1B" w:rsidRDefault="00993B1B" w:rsidP="00993B1B">
      <w:pPr>
        <w:spacing w:after="0" w:line="240" w:lineRule="auto"/>
        <w:rPr>
          <w:rFonts w:ascii="Times New Roman" w:hAnsi="Times New Roman"/>
          <w:szCs w:val="24"/>
          <w:lang w:val="en-GB"/>
        </w:rPr>
      </w:pPr>
    </w:p>
    <w:p w14:paraId="2A7CCC98" w14:textId="5C72FB80" w:rsidR="00993B1B" w:rsidRDefault="00993B1B" w:rsidP="00993B1B">
      <w:pPr>
        <w:spacing w:after="0" w:line="240" w:lineRule="auto"/>
        <w:rPr>
          <w:rFonts w:ascii="Times New Roman" w:hAnsi="Times New Roman"/>
          <w:szCs w:val="24"/>
          <w:lang w:val="en-GB"/>
        </w:rPr>
      </w:pPr>
    </w:p>
    <w:p w14:paraId="42273624" w14:textId="401D4521" w:rsidR="00993B1B" w:rsidRDefault="00993B1B" w:rsidP="00993B1B">
      <w:pPr>
        <w:spacing w:after="0" w:line="240" w:lineRule="auto"/>
        <w:rPr>
          <w:rFonts w:ascii="Times New Roman" w:hAnsi="Times New Roman"/>
          <w:szCs w:val="24"/>
          <w:lang w:val="en-GB"/>
        </w:rPr>
      </w:pPr>
    </w:p>
    <w:p w14:paraId="3DF1E7B1" w14:textId="73CDA8A5" w:rsidR="00993B1B" w:rsidRDefault="00993B1B" w:rsidP="00993B1B">
      <w:pPr>
        <w:spacing w:after="0" w:line="240" w:lineRule="auto"/>
        <w:rPr>
          <w:rFonts w:ascii="Times New Roman" w:hAnsi="Times New Roman"/>
          <w:szCs w:val="24"/>
          <w:lang w:val="en-GB"/>
        </w:rPr>
      </w:pPr>
    </w:p>
    <w:p w14:paraId="33CBAE70" w14:textId="65ED88FE" w:rsidR="00993B1B" w:rsidRDefault="00993B1B" w:rsidP="00993B1B">
      <w:pPr>
        <w:spacing w:after="0" w:line="240" w:lineRule="auto"/>
        <w:rPr>
          <w:rFonts w:ascii="Times New Roman" w:hAnsi="Times New Roman"/>
          <w:szCs w:val="24"/>
          <w:lang w:val="en-GB"/>
        </w:rPr>
      </w:pPr>
    </w:p>
    <w:p w14:paraId="64AD6FDB" w14:textId="5CF5DED0" w:rsidR="00993B1B" w:rsidRDefault="00993B1B" w:rsidP="00993B1B">
      <w:pPr>
        <w:spacing w:after="0" w:line="240" w:lineRule="auto"/>
        <w:rPr>
          <w:rFonts w:ascii="Times New Roman" w:hAnsi="Times New Roman"/>
          <w:szCs w:val="24"/>
          <w:lang w:val="en-GB"/>
        </w:rPr>
      </w:pPr>
    </w:p>
    <w:p w14:paraId="5F71C09B" w14:textId="408FB5FF" w:rsidR="00993B1B" w:rsidRDefault="00993B1B" w:rsidP="00993B1B">
      <w:pPr>
        <w:spacing w:after="0" w:line="240" w:lineRule="auto"/>
        <w:rPr>
          <w:rFonts w:ascii="Times New Roman" w:hAnsi="Times New Roman"/>
          <w:szCs w:val="24"/>
          <w:lang w:val="en-GB"/>
        </w:rPr>
      </w:pPr>
    </w:p>
    <w:p w14:paraId="6445C449" w14:textId="72487F4B" w:rsidR="00993B1B" w:rsidRDefault="00993B1B" w:rsidP="00993B1B">
      <w:pPr>
        <w:spacing w:after="0" w:line="240" w:lineRule="auto"/>
        <w:rPr>
          <w:rFonts w:ascii="Times New Roman" w:hAnsi="Times New Roman"/>
          <w:szCs w:val="24"/>
          <w:lang w:val="en-GB"/>
        </w:rPr>
      </w:pPr>
    </w:p>
    <w:p w14:paraId="6248585B" w14:textId="349B604D" w:rsidR="00993B1B" w:rsidRDefault="00993B1B" w:rsidP="00993B1B">
      <w:pPr>
        <w:spacing w:after="0" w:line="240" w:lineRule="auto"/>
        <w:rPr>
          <w:rFonts w:ascii="Times New Roman" w:hAnsi="Times New Roman"/>
          <w:szCs w:val="24"/>
          <w:lang w:val="en-GB"/>
        </w:rPr>
      </w:pPr>
    </w:p>
    <w:p w14:paraId="47CA2F82" w14:textId="68C227B6" w:rsidR="00993B1B" w:rsidRDefault="00993B1B" w:rsidP="00993B1B">
      <w:pPr>
        <w:spacing w:after="0" w:line="240" w:lineRule="auto"/>
        <w:rPr>
          <w:rFonts w:ascii="Times New Roman" w:hAnsi="Times New Roman"/>
          <w:szCs w:val="24"/>
          <w:lang w:val="en-GB"/>
        </w:rPr>
      </w:pPr>
    </w:p>
    <w:p w14:paraId="7B7A5E96" w14:textId="2FEB5240" w:rsidR="00993B1B" w:rsidRDefault="00993B1B" w:rsidP="00993B1B">
      <w:pPr>
        <w:spacing w:after="0" w:line="240" w:lineRule="auto"/>
        <w:rPr>
          <w:rFonts w:ascii="Times New Roman" w:hAnsi="Times New Roman"/>
          <w:szCs w:val="24"/>
          <w:lang w:val="en-GB"/>
        </w:rPr>
      </w:pPr>
    </w:p>
    <w:p w14:paraId="71BF1FBD" w14:textId="2F6E9502" w:rsidR="00993B1B" w:rsidRDefault="00993B1B" w:rsidP="00993B1B">
      <w:pPr>
        <w:spacing w:after="0" w:line="240" w:lineRule="auto"/>
        <w:rPr>
          <w:rFonts w:ascii="Times New Roman" w:hAnsi="Times New Roman"/>
          <w:szCs w:val="24"/>
          <w:lang w:val="en-GB"/>
        </w:rPr>
      </w:pPr>
    </w:p>
    <w:p w14:paraId="4057459E" w14:textId="3A8DC43C" w:rsidR="00993B1B" w:rsidRDefault="00993B1B" w:rsidP="00993B1B">
      <w:pPr>
        <w:spacing w:after="0" w:line="240" w:lineRule="auto"/>
        <w:rPr>
          <w:rFonts w:ascii="Times New Roman" w:hAnsi="Times New Roman"/>
          <w:szCs w:val="24"/>
          <w:lang w:val="en-GB"/>
        </w:rPr>
      </w:pPr>
    </w:p>
    <w:p w14:paraId="6BAE135A" w14:textId="78BAF289" w:rsidR="00993B1B" w:rsidRDefault="00993B1B" w:rsidP="00993B1B">
      <w:pPr>
        <w:spacing w:after="0" w:line="240" w:lineRule="auto"/>
        <w:rPr>
          <w:rFonts w:ascii="Times New Roman" w:hAnsi="Times New Roman"/>
          <w:szCs w:val="24"/>
          <w:lang w:val="en-GB"/>
        </w:rPr>
      </w:pPr>
    </w:p>
    <w:p w14:paraId="36F774AC" w14:textId="1F316F38" w:rsidR="00993B1B" w:rsidRDefault="00993B1B" w:rsidP="00993B1B">
      <w:pPr>
        <w:spacing w:after="0" w:line="240" w:lineRule="auto"/>
        <w:rPr>
          <w:rFonts w:ascii="Times New Roman" w:hAnsi="Times New Roman"/>
          <w:szCs w:val="24"/>
          <w:lang w:val="en-GB"/>
        </w:rPr>
      </w:pPr>
    </w:p>
    <w:p w14:paraId="468487AB" w14:textId="70C94652" w:rsidR="00993B1B" w:rsidRDefault="00993B1B" w:rsidP="00993B1B">
      <w:pPr>
        <w:spacing w:after="0" w:line="240" w:lineRule="auto"/>
        <w:rPr>
          <w:rFonts w:ascii="Times New Roman" w:hAnsi="Times New Roman"/>
          <w:szCs w:val="24"/>
          <w:lang w:val="en-GB"/>
        </w:rPr>
      </w:pPr>
    </w:p>
    <w:p w14:paraId="749BB717" w14:textId="6ADAEF5F" w:rsidR="00993B1B" w:rsidRDefault="00993B1B" w:rsidP="00993B1B">
      <w:pPr>
        <w:spacing w:after="0" w:line="240" w:lineRule="auto"/>
        <w:rPr>
          <w:rFonts w:ascii="Times New Roman" w:hAnsi="Times New Roman"/>
          <w:szCs w:val="24"/>
          <w:lang w:val="en-GB"/>
        </w:rPr>
      </w:pPr>
    </w:p>
    <w:p w14:paraId="6C1DF556" w14:textId="37AE2E8C" w:rsidR="00993B1B" w:rsidRDefault="00993B1B" w:rsidP="00993B1B">
      <w:pPr>
        <w:spacing w:after="0" w:line="240" w:lineRule="auto"/>
        <w:rPr>
          <w:rFonts w:ascii="Times New Roman" w:hAnsi="Times New Roman"/>
          <w:szCs w:val="24"/>
          <w:lang w:val="en-GB"/>
        </w:rPr>
      </w:pPr>
    </w:p>
    <w:p w14:paraId="303C82C2" w14:textId="5BFD9B21" w:rsidR="00993B1B" w:rsidRDefault="00993B1B" w:rsidP="00993B1B">
      <w:pPr>
        <w:spacing w:after="0" w:line="240" w:lineRule="auto"/>
        <w:rPr>
          <w:rFonts w:ascii="Times New Roman" w:hAnsi="Times New Roman"/>
          <w:szCs w:val="24"/>
          <w:lang w:val="en-GB"/>
        </w:rPr>
      </w:pPr>
    </w:p>
    <w:p w14:paraId="2B3530A2" w14:textId="288893AF" w:rsidR="00993B1B" w:rsidRDefault="00993B1B" w:rsidP="00993B1B">
      <w:pPr>
        <w:spacing w:after="0" w:line="240" w:lineRule="auto"/>
        <w:rPr>
          <w:rFonts w:ascii="Times New Roman" w:hAnsi="Times New Roman"/>
          <w:szCs w:val="24"/>
          <w:lang w:val="en-GB"/>
        </w:rPr>
      </w:pPr>
    </w:p>
    <w:p w14:paraId="1A965DB8" w14:textId="499F07F8" w:rsidR="00993B1B" w:rsidRDefault="00993B1B" w:rsidP="00993B1B">
      <w:pPr>
        <w:spacing w:after="0" w:line="240" w:lineRule="auto"/>
        <w:rPr>
          <w:rFonts w:ascii="Times New Roman" w:hAnsi="Times New Roman"/>
          <w:szCs w:val="24"/>
          <w:lang w:val="en-GB"/>
        </w:rPr>
      </w:pPr>
    </w:p>
    <w:p w14:paraId="7501A170" w14:textId="538E390D" w:rsidR="00993B1B" w:rsidRDefault="00993B1B" w:rsidP="00993B1B">
      <w:pPr>
        <w:spacing w:after="0" w:line="240" w:lineRule="auto"/>
        <w:rPr>
          <w:rFonts w:ascii="Times New Roman" w:hAnsi="Times New Roman"/>
          <w:szCs w:val="24"/>
          <w:lang w:val="en-GB"/>
        </w:rPr>
      </w:pPr>
    </w:p>
    <w:p w14:paraId="122F8250" w14:textId="77777777" w:rsidR="00993B1B" w:rsidRPr="00993B1B" w:rsidRDefault="00993B1B" w:rsidP="00993B1B">
      <w:pPr>
        <w:spacing w:after="0" w:line="240" w:lineRule="auto"/>
        <w:rPr>
          <w:rFonts w:ascii="Times New Roman" w:hAnsi="Times New Roman"/>
          <w:szCs w:val="24"/>
          <w:lang w:val="en-GB"/>
        </w:rPr>
      </w:pPr>
    </w:p>
    <w:p w14:paraId="48D7F9B8" w14:textId="77777777" w:rsidR="008311F6" w:rsidRPr="00A972ED" w:rsidRDefault="008311F6" w:rsidP="00A972ED">
      <w:pPr>
        <w:spacing w:after="0" w:line="240" w:lineRule="auto"/>
        <w:rPr>
          <w:rFonts w:ascii="Times New Roman" w:hAnsi="Times New Roman"/>
          <w:sz w:val="24"/>
          <w:szCs w:val="24"/>
          <w:lang w:val="en-GB"/>
        </w:rPr>
      </w:pPr>
    </w:p>
    <w:p w14:paraId="3F654996" w14:textId="1F48E024" w:rsidR="00206DAF" w:rsidRDefault="00871F03" w:rsidP="00206DAF">
      <w:pPr>
        <w:pStyle w:val="Heading1"/>
        <w:spacing w:before="0" w:line="240" w:lineRule="auto"/>
        <w:jc w:val="center"/>
        <w:rPr>
          <w:rFonts w:ascii="Times New Roman" w:hAnsi="Times New Roman"/>
          <w:sz w:val="24"/>
          <w:szCs w:val="24"/>
        </w:rPr>
      </w:pPr>
      <w:bookmarkStart w:id="178" w:name="_Toc98420486"/>
      <w:r>
        <w:rPr>
          <w:rFonts w:ascii="Times New Roman" w:hAnsi="Times New Roman"/>
          <w:sz w:val="24"/>
          <w:szCs w:val="24"/>
        </w:rPr>
        <w:lastRenderedPageBreak/>
        <w:t>CHAPTER SIX</w:t>
      </w:r>
    </w:p>
    <w:p w14:paraId="7678B652" w14:textId="2AEFA11B" w:rsidR="004F5535" w:rsidRDefault="006B243D" w:rsidP="00206DAF">
      <w:pPr>
        <w:pStyle w:val="Heading1"/>
        <w:spacing w:before="0" w:line="240" w:lineRule="auto"/>
        <w:jc w:val="center"/>
        <w:rPr>
          <w:rFonts w:ascii="Times New Roman" w:hAnsi="Times New Roman"/>
          <w:sz w:val="24"/>
          <w:szCs w:val="24"/>
        </w:rPr>
      </w:pPr>
      <w:r w:rsidRPr="00A972ED">
        <w:rPr>
          <w:rFonts w:ascii="Times New Roman" w:hAnsi="Times New Roman"/>
          <w:sz w:val="24"/>
          <w:szCs w:val="24"/>
        </w:rPr>
        <w:t>LG MONITORING AND EVALUATION FRAMEWORK</w:t>
      </w:r>
      <w:bookmarkEnd w:id="178"/>
    </w:p>
    <w:p w14:paraId="0974CF3F" w14:textId="5D4C1B74" w:rsidR="00206DAF" w:rsidRPr="00206DAF" w:rsidRDefault="00206DAF" w:rsidP="00206DAF">
      <w:pPr>
        <w:rPr>
          <w:lang w:val="en-GB"/>
        </w:rPr>
      </w:pPr>
    </w:p>
    <w:p w14:paraId="0FF756E9" w14:textId="77777777" w:rsidR="004F5535" w:rsidRPr="00A972ED" w:rsidRDefault="004F5535" w:rsidP="00977100">
      <w:pPr>
        <w:spacing w:after="0" w:line="240" w:lineRule="auto"/>
        <w:jc w:val="both"/>
        <w:rPr>
          <w:rFonts w:ascii="Times New Roman" w:hAnsi="Times New Roman"/>
          <w:sz w:val="24"/>
          <w:szCs w:val="24"/>
        </w:rPr>
      </w:pPr>
      <w:r w:rsidRPr="00A972ED">
        <w:rPr>
          <w:rFonts w:ascii="Times New Roman" w:hAnsi="Times New Roman"/>
          <w:sz w:val="24"/>
          <w:szCs w:val="24"/>
        </w:rPr>
        <w:t>This chapter spells out the purpose of LGDP Monitoring and Evaluation strategy.  The Monitoring and Evaluation strategy will enable Masindi district local government to regularly and systematically track progress of implementation of priority initiatives and assess performance of the plan in line with the agreed objectives and performance indicators. This M&amp;E strategy will help the district to know among other, whether;</w:t>
      </w:r>
    </w:p>
    <w:p w14:paraId="1ECDEA82" w14:textId="77777777" w:rsidR="004F5535" w:rsidRPr="00A972ED" w:rsidRDefault="004F5535" w:rsidP="005570C8">
      <w:pPr>
        <w:numPr>
          <w:ilvl w:val="0"/>
          <w:numId w:val="16"/>
        </w:numPr>
        <w:spacing w:after="0" w:line="240" w:lineRule="auto"/>
        <w:rPr>
          <w:rFonts w:ascii="Times New Roman" w:hAnsi="Times New Roman"/>
          <w:sz w:val="24"/>
          <w:szCs w:val="24"/>
        </w:rPr>
      </w:pPr>
      <w:r w:rsidRPr="00A972ED">
        <w:rPr>
          <w:rFonts w:ascii="Times New Roman" w:hAnsi="Times New Roman"/>
          <w:sz w:val="24"/>
          <w:szCs w:val="24"/>
        </w:rPr>
        <w:t>The plan met its goal</w:t>
      </w:r>
    </w:p>
    <w:p w14:paraId="5CAA4A1A" w14:textId="77777777" w:rsidR="004F5535" w:rsidRPr="00A972ED" w:rsidRDefault="004F5535" w:rsidP="005570C8">
      <w:pPr>
        <w:numPr>
          <w:ilvl w:val="0"/>
          <w:numId w:val="16"/>
        </w:numPr>
        <w:spacing w:after="0" w:line="240" w:lineRule="auto"/>
        <w:rPr>
          <w:rFonts w:ascii="Times New Roman" w:hAnsi="Times New Roman"/>
          <w:sz w:val="24"/>
          <w:szCs w:val="24"/>
        </w:rPr>
      </w:pPr>
      <w:r w:rsidRPr="00A972ED">
        <w:rPr>
          <w:rFonts w:ascii="Times New Roman" w:hAnsi="Times New Roman"/>
          <w:sz w:val="24"/>
          <w:szCs w:val="24"/>
        </w:rPr>
        <w:t>Implementation of activities resulted into the planned outputs</w:t>
      </w:r>
    </w:p>
    <w:p w14:paraId="0BE9AF39" w14:textId="77777777" w:rsidR="004F5535" w:rsidRPr="00A972ED" w:rsidRDefault="004F5535" w:rsidP="005570C8">
      <w:pPr>
        <w:numPr>
          <w:ilvl w:val="0"/>
          <w:numId w:val="16"/>
        </w:numPr>
        <w:spacing w:after="0" w:line="240" w:lineRule="auto"/>
        <w:rPr>
          <w:rFonts w:ascii="Times New Roman" w:hAnsi="Times New Roman"/>
          <w:sz w:val="24"/>
          <w:szCs w:val="24"/>
        </w:rPr>
      </w:pPr>
      <w:r w:rsidRPr="00A972ED">
        <w:rPr>
          <w:rFonts w:ascii="Times New Roman" w:hAnsi="Times New Roman"/>
          <w:sz w:val="24"/>
          <w:szCs w:val="24"/>
        </w:rPr>
        <w:t>The resources were delivered on time and schedule as planned</w:t>
      </w:r>
    </w:p>
    <w:p w14:paraId="1EF3E724" w14:textId="77777777" w:rsidR="004F5535" w:rsidRPr="00A972ED" w:rsidRDefault="004F5535" w:rsidP="005570C8">
      <w:pPr>
        <w:numPr>
          <w:ilvl w:val="0"/>
          <w:numId w:val="16"/>
        </w:numPr>
        <w:spacing w:after="0" w:line="240" w:lineRule="auto"/>
        <w:rPr>
          <w:rFonts w:ascii="Times New Roman" w:hAnsi="Times New Roman"/>
          <w:sz w:val="24"/>
          <w:szCs w:val="24"/>
        </w:rPr>
      </w:pPr>
      <w:r w:rsidRPr="00A972ED">
        <w:rPr>
          <w:rFonts w:ascii="Times New Roman" w:hAnsi="Times New Roman"/>
          <w:sz w:val="24"/>
          <w:szCs w:val="24"/>
        </w:rPr>
        <w:t>The resources made available for plan implementation deviated from what was planned</w:t>
      </w:r>
    </w:p>
    <w:p w14:paraId="0DF703DB" w14:textId="7BA38024" w:rsidR="004F5535" w:rsidRDefault="004F5535" w:rsidP="005570C8">
      <w:pPr>
        <w:numPr>
          <w:ilvl w:val="0"/>
          <w:numId w:val="16"/>
        </w:numPr>
        <w:spacing w:after="0" w:line="240" w:lineRule="auto"/>
        <w:rPr>
          <w:rFonts w:ascii="Times New Roman" w:hAnsi="Times New Roman"/>
          <w:sz w:val="24"/>
          <w:szCs w:val="24"/>
        </w:rPr>
      </w:pPr>
      <w:r w:rsidRPr="00A972ED">
        <w:rPr>
          <w:rFonts w:ascii="Times New Roman" w:hAnsi="Times New Roman"/>
          <w:sz w:val="24"/>
          <w:szCs w:val="24"/>
        </w:rPr>
        <w:t>The planned activities have been undertaken as planned.</w:t>
      </w:r>
    </w:p>
    <w:p w14:paraId="4A77D5EB" w14:textId="77777777" w:rsidR="00F35B41" w:rsidRPr="00A972ED" w:rsidRDefault="00F35B41" w:rsidP="00F35B41">
      <w:pPr>
        <w:spacing w:after="0" w:line="240" w:lineRule="auto"/>
        <w:ind w:left="720"/>
        <w:rPr>
          <w:rFonts w:ascii="Times New Roman" w:hAnsi="Times New Roman"/>
          <w:sz w:val="24"/>
          <w:szCs w:val="24"/>
        </w:rPr>
      </w:pPr>
    </w:p>
    <w:p w14:paraId="585BAFBD" w14:textId="77777777" w:rsidR="004F5535" w:rsidRPr="00A972ED" w:rsidRDefault="004F5535" w:rsidP="00A972ED">
      <w:pPr>
        <w:pStyle w:val="Heading2"/>
        <w:spacing w:before="0" w:line="240" w:lineRule="auto"/>
        <w:rPr>
          <w:rFonts w:ascii="Times New Roman" w:hAnsi="Times New Roman" w:cs="Times New Roman"/>
          <w:sz w:val="24"/>
          <w:szCs w:val="24"/>
        </w:rPr>
      </w:pPr>
      <w:bookmarkStart w:id="179" w:name="_Toc98420487"/>
      <w:r w:rsidRPr="00A972ED">
        <w:rPr>
          <w:rFonts w:ascii="Times New Roman" w:hAnsi="Times New Roman" w:cs="Times New Roman"/>
          <w:sz w:val="24"/>
          <w:szCs w:val="24"/>
        </w:rPr>
        <w:t>6.1 LGDP Monitoring and Evaluation Arrangements</w:t>
      </w:r>
      <w:bookmarkEnd w:id="179"/>
    </w:p>
    <w:p w14:paraId="5071D4EE" w14:textId="68D127BC" w:rsidR="004F5535" w:rsidRDefault="009B66F2" w:rsidP="00A972ED">
      <w:pPr>
        <w:spacing w:after="0" w:line="240" w:lineRule="auto"/>
        <w:jc w:val="both"/>
        <w:rPr>
          <w:rFonts w:ascii="Times New Roman" w:hAnsi="Times New Roman"/>
        </w:rPr>
      </w:pPr>
      <w:r w:rsidRPr="00A972ED">
        <w:rPr>
          <w:rFonts w:ascii="Times New Roman" w:hAnsi="Times New Roman"/>
        </w:rPr>
        <w:t>The LGDP provides for periodic reporting and how it will be done and at what level. These include description of main M&amp;E events including the outputs, period of reporting implementation progress, the key actors; and the reporting and results framework. The M&amp;E outputs will be produced timely and sequentially to enable M&amp;E information inform planning, budgeting and develop corrective actions for a smooth implementation of the Plan</w:t>
      </w:r>
    </w:p>
    <w:p w14:paraId="3AEE4D4F" w14:textId="77777777" w:rsidR="00977100" w:rsidRPr="00A972ED" w:rsidRDefault="00977100" w:rsidP="00A972ED">
      <w:pPr>
        <w:spacing w:after="0" w:line="240" w:lineRule="auto"/>
        <w:jc w:val="both"/>
        <w:rPr>
          <w:rFonts w:ascii="Times New Roman" w:hAnsi="Times New Roman"/>
          <w:bCs/>
          <w:sz w:val="24"/>
          <w:szCs w:val="24"/>
        </w:rPr>
      </w:pPr>
    </w:p>
    <w:p w14:paraId="3A027E2F" w14:textId="77777777" w:rsidR="009A645E" w:rsidRPr="00A972ED" w:rsidRDefault="009A645E" w:rsidP="00A972ED">
      <w:pPr>
        <w:pStyle w:val="Caption"/>
        <w:keepNext/>
        <w:spacing w:line="240" w:lineRule="auto"/>
        <w:rPr>
          <w:rFonts w:ascii="Times New Roman" w:hAnsi="Times New Roman"/>
          <w:sz w:val="24"/>
          <w:szCs w:val="24"/>
        </w:rPr>
      </w:pPr>
      <w:bookmarkStart w:id="180" w:name="_Toc90904322"/>
      <w:r w:rsidRPr="00A972ED">
        <w:rPr>
          <w:rFonts w:ascii="Times New Roman" w:hAnsi="Times New Roman"/>
          <w:sz w:val="24"/>
          <w:szCs w:val="24"/>
        </w:rPr>
        <w:t xml:space="preserve">Table </w:t>
      </w:r>
      <w:r w:rsidR="006476CB" w:rsidRPr="00A972ED">
        <w:rPr>
          <w:rFonts w:ascii="Times New Roman" w:hAnsi="Times New Roman"/>
          <w:sz w:val="24"/>
          <w:szCs w:val="24"/>
        </w:rPr>
        <w:fldChar w:fldCharType="begin"/>
      </w:r>
      <w:r w:rsidR="006476CB" w:rsidRPr="00A972ED">
        <w:rPr>
          <w:rFonts w:ascii="Times New Roman" w:hAnsi="Times New Roman"/>
          <w:sz w:val="24"/>
          <w:szCs w:val="24"/>
        </w:rPr>
        <w:instrText xml:space="preserve"> SEQ Table \* ARABIC </w:instrText>
      </w:r>
      <w:r w:rsidR="006476CB" w:rsidRPr="00A972ED">
        <w:rPr>
          <w:rFonts w:ascii="Times New Roman" w:hAnsi="Times New Roman"/>
          <w:sz w:val="24"/>
          <w:szCs w:val="24"/>
        </w:rPr>
        <w:fldChar w:fldCharType="separate"/>
      </w:r>
      <w:r w:rsidR="00085C96" w:rsidRPr="00A972ED">
        <w:rPr>
          <w:rFonts w:ascii="Times New Roman" w:hAnsi="Times New Roman"/>
          <w:noProof/>
          <w:sz w:val="24"/>
          <w:szCs w:val="24"/>
        </w:rPr>
        <w:t>17</w:t>
      </w:r>
      <w:r w:rsidR="006476CB" w:rsidRPr="00A972ED">
        <w:rPr>
          <w:rFonts w:ascii="Times New Roman" w:hAnsi="Times New Roman"/>
          <w:noProof/>
          <w:sz w:val="24"/>
          <w:szCs w:val="24"/>
        </w:rPr>
        <w:fldChar w:fldCharType="end"/>
      </w:r>
      <w:r w:rsidR="00FE74B5" w:rsidRPr="00A972ED">
        <w:rPr>
          <w:rFonts w:ascii="Times New Roman" w:hAnsi="Times New Roman"/>
          <w:sz w:val="24"/>
          <w:szCs w:val="24"/>
        </w:rPr>
        <w:t>: T</w:t>
      </w:r>
      <w:r w:rsidRPr="00A972ED">
        <w:rPr>
          <w:rFonts w:ascii="Times New Roman" w:hAnsi="Times New Roman"/>
          <w:sz w:val="24"/>
          <w:szCs w:val="24"/>
        </w:rPr>
        <w:t xml:space="preserve">able presents the LGDP Main M&amp;E Events, indicating purpose, output, </w:t>
      </w:r>
      <w:r w:rsidR="00431613" w:rsidRPr="00A972ED">
        <w:rPr>
          <w:rFonts w:ascii="Times New Roman" w:hAnsi="Times New Roman"/>
          <w:sz w:val="24"/>
          <w:szCs w:val="24"/>
        </w:rPr>
        <w:t>r</w:t>
      </w:r>
      <w:r w:rsidRPr="00A972ED">
        <w:rPr>
          <w:rFonts w:ascii="Times New Roman" w:hAnsi="Times New Roman"/>
          <w:sz w:val="24"/>
          <w:szCs w:val="24"/>
        </w:rPr>
        <w:t xml:space="preserve">esponsibility </w:t>
      </w:r>
      <w:r w:rsidR="00FE74B5" w:rsidRPr="00A972ED">
        <w:rPr>
          <w:rFonts w:ascii="Times New Roman" w:hAnsi="Times New Roman"/>
          <w:sz w:val="24"/>
          <w:szCs w:val="24"/>
        </w:rPr>
        <w:t>centers</w:t>
      </w:r>
      <w:r w:rsidRPr="00A972ED">
        <w:rPr>
          <w:rFonts w:ascii="Times New Roman" w:hAnsi="Times New Roman"/>
          <w:sz w:val="24"/>
          <w:szCs w:val="24"/>
        </w:rPr>
        <w:t xml:space="preserve"> and time frame</w:t>
      </w:r>
      <w:bookmarkEnd w:id="18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911"/>
        <w:gridCol w:w="1558"/>
        <w:gridCol w:w="1583"/>
        <w:gridCol w:w="1342"/>
        <w:gridCol w:w="1107"/>
      </w:tblGrid>
      <w:tr w:rsidR="004F5535" w:rsidRPr="00977100" w14:paraId="4A70EE41" w14:textId="77777777" w:rsidTr="00977100">
        <w:trPr>
          <w:trHeight w:val="260"/>
        </w:trPr>
        <w:tc>
          <w:tcPr>
            <w:tcW w:w="998" w:type="pct"/>
            <w:tcBorders>
              <w:top w:val="single" w:sz="4" w:space="0" w:color="000000"/>
              <w:left w:val="single" w:sz="4" w:space="0" w:color="000000"/>
              <w:bottom w:val="single" w:sz="4" w:space="0" w:color="000000"/>
              <w:right w:val="single" w:sz="4" w:space="0" w:color="000000"/>
            </w:tcBorders>
            <w:hideMark/>
          </w:tcPr>
          <w:p w14:paraId="0CAFB51B" w14:textId="77777777" w:rsidR="004F5535" w:rsidRPr="00977100" w:rsidRDefault="004F5535" w:rsidP="00977100">
            <w:pPr>
              <w:spacing w:after="0" w:line="240" w:lineRule="auto"/>
              <w:jc w:val="both"/>
              <w:rPr>
                <w:rFonts w:ascii="Times New Roman" w:hAnsi="Times New Roman"/>
                <w:b/>
                <w:sz w:val="20"/>
                <w:szCs w:val="20"/>
              </w:rPr>
            </w:pPr>
            <w:r w:rsidRPr="00977100">
              <w:rPr>
                <w:rFonts w:ascii="Times New Roman" w:hAnsi="Times New Roman"/>
                <w:b/>
                <w:sz w:val="20"/>
                <w:szCs w:val="20"/>
              </w:rPr>
              <w:t>Main M&amp;E Event</w:t>
            </w:r>
          </w:p>
        </w:tc>
        <w:tc>
          <w:tcPr>
            <w:tcW w:w="1031" w:type="pct"/>
            <w:tcBorders>
              <w:top w:val="single" w:sz="4" w:space="0" w:color="000000"/>
              <w:left w:val="single" w:sz="4" w:space="0" w:color="000000"/>
              <w:bottom w:val="single" w:sz="4" w:space="0" w:color="000000"/>
              <w:right w:val="single" w:sz="4" w:space="0" w:color="000000"/>
            </w:tcBorders>
            <w:hideMark/>
          </w:tcPr>
          <w:p w14:paraId="4BC39317" w14:textId="77777777" w:rsidR="004F5535" w:rsidRPr="00977100" w:rsidRDefault="004F5535" w:rsidP="00977100">
            <w:pPr>
              <w:spacing w:after="0" w:line="240" w:lineRule="auto"/>
              <w:jc w:val="both"/>
              <w:rPr>
                <w:rFonts w:ascii="Times New Roman" w:hAnsi="Times New Roman"/>
                <w:b/>
                <w:sz w:val="20"/>
                <w:szCs w:val="20"/>
              </w:rPr>
            </w:pPr>
            <w:r w:rsidRPr="00977100">
              <w:rPr>
                <w:rFonts w:ascii="Times New Roman" w:hAnsi="Times New Roman"/>
                <w:b/>
                <w:sz w:val="20"/>
                <w:szCs w:val="20"/>
              </w:rPr>
              <w:t xml:space="preserve">Purpose </w:t>
            </w:r>
          </w:p>
        </w:tc>
        <w:tc>
          <w:tcPr>
            <w:tcW w:w="842" w:type="pct"/>
            <w:tcBorders>
              <w:top w:val="single" w:sz="4" w:space="0" w:color="000000"/>
              <w:left w:val="single" w:sz="4" w:space="0" w:color="000000"/>
              <w:bottom w:val="single" w:sz="4" w:space="0" w:color="000000"/>
              <w:right w:val="single" w:sz="4" w:space="0" w:color="000000"/>
            </w:tcBorders>
            <w:hideMark/>
          </w:tcPr>
          <w:p w14:paraId="28EEC1BB" w14:textId="77777777" w:rsidR="004F5535" w:rsidRPr="00977100" w:rsidRDefault="004F5535" w:rsidP="00977100">
            <w:pPr>
              <w:spacing w:after="0" w:line="240" w:lineRule="auto"/>
              <w:jc w:val="both"/>
              <w:rPr>
                <w:rFonts w:ascii="Times New Roman" w:hAnsi="Times New Roman"/>
                <w:b/>
                <w:sz w:val="20"/>
                <w:szCs w:val="20"/>
              </w:rPr>
            </w:pPr>
            <w:r w:rsidRPr="00977100">
              <w:rPr>
                <w:rFonts w:ascii="Times New Roman" w:hAnsi="Times New Roman"/>
                <w:b/>
                <w:sz w:val="20"/>
                <w:szCs w:val="20"/>
              </w:rPr>
              <w:t xml:space="preserve">Output </w:t>
            </w:r>
          </w:p>
        </w:tc>
        <w:tc>
          <w:tcPr>
            <w:tcW w:w="800" w:type="pct"/>
            <w:tcBorders>
              <w:top w:val="single" w:sz="4" w:space="0" w:color="000000"/>
              <w:left w:val="single" w:sz="4" w:space="0" w:color="000000"/>
              <w:bottom w:val="single" w:sz="4" w:space="0" w:color="000000"/>
              <w:right w:val="single" w:sz="4" w:space="0" w:color="000000"/>
            </w:tcBorders>
            <w:hideMark/>
          </w:tcPr>
          <w:p w14:paraId="6A8AFDBF" w14:textId="77777777" w:rsidR="004F5535" w:rsidRPr="00977100" w:rsidRDefault="004F5535" w:rsidP="00977100">
            <w:pPr>
              <w:spacing w:after="0" w:line="240" w:lineRule="auto"/>
              <w:jc w:val="both"/>
              <w:rPr>
                <w:rFonts w:ascii="Times New Roman" w:hAnsi="Times New Roman"/>
                <w:b/>
                <w:sz w:val="20"/>
                <w:szCs w:val="20"/>
              </w:rPr>
            </w:pPr>
            <w:r w:rsidRPr="00977100">
              <w:rPr>
                <w:rFonts w:ascii="Times New Roman" w:hAnsi="Times New Roman"/>
                <w:b/>
                <w:sz w:val="20"/>
                <w:szCs w:val="20"/>
              </w:rPr>
              <w:t>Lead agency</w:t>
            </w:r>
          </w:p>
        </w:tc>
        <w:tc>
          <w:tcPr>
            <w:tcW w:w="727" w:type="pct"/>
            <w:tcBorders>
              <w:top w:val="single" w:sz="4" w:space="0" w:color="000000"/>
              <w:left w:val="single" w:sz="4" w:space="0" w:color="000000"/>
              <w:bottom w:val="single" w:sz="4" w:space="0" w:color="000000"/>
              <w:right w:val="single" w:sz="4" w:space="0" w:color="000000"/>
            </w:tcBorders>
            <w:hideMark/>
          </w:tcPr>
          <w:p w14:paraId="713567EB" w14:textId="77777777" w:rsidR="004F5535" w:rsidRPr="00977100" w:rsidRDefault="004F5535" w:rsidP="00977100">
            <w:pPr>
              <w:spacing w:after="0" w:line="240" w:lineRule="auto"/>
              <w:jc w:val="both"/>
              <w:rPr>
                <w:rFonts w:ascii="Times New Roman" w:hAnsi="Times New Roman"/>
                <w:b/>
                <w:sz w:val="20"/>
                <w:szCs w:val="20"/>
              </w:rPr>
            </w:pPr>
            <w:r w:rsidRPr="00977100">
              <w:rPr>
                <w:rFonts w:ascii="Times New Roman" w:hAnsi="Times New Roman"/>
                <w:b/>
                <w:sz w:val="20"/>
                <w:szCs w:val="20"/>
              </w:rPr>
              <w:t>Other key actors</w:t>
            </w:r>
          </w:p>
        </w:tc>
        <w:tc>
          <w:tcPr>
            <w:tcW w:w="601" w:type="pct"/>
            <w:tcBorders>
              <w:top w:val="single" w:sz="4" w:space="0" w:color="000000"/>
              <w:left w:val="single" w:sz="4" w:space="0" w:color="000000"/>
              <w:bottom w:val="single" w:sz="4" w:space="0" w:color="000000"/>
              <w:right w:val="single" w:sz="4" w:space="0" w:color="000000"/>
            </w:tcBorders>
            <w:hideMark/>
          </w:tcPr>
          <w:p w14:paraId="28E092EA" w14:textId="77777777" w:rsidR="004F5535" w:rsidRPr="00977100" w:rsidRDefault="004F5535" w:rsidP="00977100">
            <w:pPr>
              <w:spacing w:after="0" w:line="240" w:lineRule="auto"/>
              <w:jc w:val="both"/>
              <w:rPr>
                <w:rFonts w:ascii="Times New Roman" w:hAnsi="Times New Roman"/>
                <w:b/>
                <w:sz w:val="20"/>
                <w:szCs w:val="20"/>
              </w:rPr>
            </w:pPr>
            <w:r w:rsidRPr="00977100">
              <w:rPr>
                <w:rFonts w:ascii="Times New Roman" w:hAnsi="Times New Roman"/>
                <w:b/>
                <w:sz w:val="20"/>
                <w:szCs w:val="20"/>
              </w:rPr>
              <w:t>Time frame</w:t>
            </w:r>
          </w:p>
        </w:tc>
      </w:tr>
      <w:tr w:rsidR="004F5535" w:rsidRPr="00977100" w14:paraId="30D4C90A" w14:textId="77777777" w:rsidTr="00977100">
        <w:tc>
          <w:tcPr>
            <w:tcW w:w="998" w:type="pct"/>
            <w:tcBorders>
              <w:top w:val="single" w:sz="4" w:space="0" w:color="000000"/>
              <w:left w:val="single" w:sz="4" w:space="0" w:color="000000"/>
              <w:bottom w:val="single" w:sz="4" w:space="0" w:color="000000"/>
              <w:right w:val="single" w:sz="4" w:space="0" w:color="000000"/>
            </w:tcBorders>
            <w:hideMark/>
          </w:tcPr>
          <w:p w14:paraId="697105E2"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t xml:space="preserve">LGDP Annual Performance </w:t>
            </w:r>
          </w:p>
          <w:p w14:paraId="2FFB99E0" w14:textId="77777777" w:rsidR="004F5535" w:rsidRPr="00977100" w:rsidRDefault="004F5535" w:rsidP="00977100">
            <w:pPr>
              <w:spacing w:after="0" w:line="240" w:lineRule="auto"/>
              <w:jc w:val="both"/>
              <w:rPr>
                <w:rFonts w:ascii="Times New Roman" w:hAnsi="Times New Roman"/>
                <w:sz w:val="20"/>
                <w:szCs w:val="20"/>
              </w:rPr>
            </w:pPr>
            <w:r w:rsidRPr="00977100">
              <w:rPr>
                <w:rFonts w:ascii="Times New Roman" w:hAnsi="Times New Roman"/>
                <w:sz w:val="20"/>
                <w:szCs w:val="20"/>
              </w:rPr>
              <w:t xml:space="preserve">Review </w:t>
            </w:r>
          </w:p>
        </w:tc>
        <w:tc>
          <w:tcPr>
            <w:tcW w:w="1031" w:type="pct"/>
            <w:tcBorders>
              <w:top w:val="single" w:sz="4" w:space="0" w:color="000000"/>
              <w:left w:val="single" w:sz="4" w:space="0" w:color="000000"/>
              <w:bottom w:val="single" w:sz="4" w:space="0" w:color="000000"/>
              <w:right w:val="single" w:sz="4" w:space="0" w:color="000000"/>
            </w:tcBorders>
          </w:tcPr>
          <w:p w14:paraId="624AF9FE" w14:textId="77777777" w:rsidR="004F5535" w:rsidRPr="00977100" w:rsidRDefault="00431613"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lang w:eastAsia="de-DE"/>
              </w:rPr>
              <w:t xml:space="preserve">Monitoring general performance </w:t>
            </w:r>
            <w:proofErr w:type="gramStart"/>
            <w:r w:rsidRPr="00977100">
              <w:rPr>
                <w:rFonts w:ascii="Times New Roman" w:hAnsi="Times New Roman" w:cs="Times New Roman"/>
                <w:color w:val="auto"/>
                <w:sz w:val="20"/>
                <w:szCs w:val="20"/>
                <w:lang w:eastAsia="de-DE"/>
              </w:rPr>
              <w:t>of  the</w:t>
            </w:r>
            <w:proofErr w:type="gramEnd"/>
            <w:r w:rsidRPr="00977100">
              <w:rPr>
                <w:rFonts w:ascii="Times New Roman" w:hAnsi="Times New Roman" w:cs="Times New Roman"/>
                <w:color w:val="auto"/>
                <w:sz w:val="20"/>
                <w:szCs w:val="20"/>
                <w:lang w:eastAsia="de-DE"/>
              </w:rPr>
              <w:t xml:space="preserve"> work plan and Budget</w:t>
            </w:r>
          </w:p>
          <w:p w14:paraId="71657A62" w14:textId="77777777" w:rsidR="009B66F2" w:rsidRPr="00977100" w:rsidRDefault="009B66F2" w:rsidP="00977100">
            <w:pPr>
              <w:pStyle w:val="Default"/>
              <w:jc w:val="both"/>
              <w:rPr>
                <w:rFonts w:ascii="Times New Roman" w:hAnsi="Times New Roman" w:cs="Times New Roman"/>
                <w:color w:val="auto"/>
                <w:sz w:val="20"/>
                <w:szCs w:val="20"/>
                <w:lang w:eastAsia="de-DE"/>
              </w:rPr>
            </w:pPr>
          </w:p>
          <w:p w14:paraId="5D14FE22" w14:textId="77777777" w:rsidR="009B66F2" w:rsidRPr="00977100" w:rsidRDefault="009B66F2"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rPr>
              <w:t>o carry out an Internal review of LGDP implementation (Programmes, interventions and projects) pointing out the challenges and recommendations for improving implementation of the Plan</w:t>
            </w:r>
          </w:p>
        </w:tc>
        <w:tc>
          <w:tcPr>
            <w:tcW w:w="842" w:type="pct"/>
            <w:tcBorders>
              <w:top w:val="single" w:sz="4" w:space="0" w:color="000000"/>
              <w:left w:val="single" w:sz="4" w:space="0" w:color="000000"/>
              <w:bottom w:val="single" w:sz="4" w:space="0" w:color="000000"/>
              <w:right w:val="single" w:sz="4" w:space="0" w:color="000000"/>
            </w:tcBorders>
          </w:tcPr>
          <w:p w14:paraId="09663400" w14:textId="77777777" w:rsidR="004F5535" w:rsidRPr="00977100" w:rsidRDefault="00431613"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lang w:eastAsia="de-DE"/>
              </w:rPr>
              <w:t>Report</w:t>
            </w:r>
          </w:p>
        </w:tc>
        <w:tc>
          <w:tcPr>
            <w:tcW w:w="800" w:type="pct"/>
            <w:tcBorders>
              <w:top w:val="single" w:sz="4" w:space="0" w:color="000000"/>
              <w:left w:val="single" w:sz="4" w:space="0" w:color="000000"/>
              <w:bottom w:val="single" w:sz="4" w:space="0" w:color="000000"/>
              <w:right w:val="single" w:sz="4" w:space="0" w:color="000000"/>
            </w:tcBorders>
          </w:tcPr>
          <w:p w14:paraId="30E588B7" w14:textId="77777777" w:rsidR="004F5535" w:rsidRPr="00977100" w:rsidRDefault="009B66F2"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rPr>
              <w:t>LG Programme/Sub-programme Heads</w:t>
            </w:r>
          </w:p>
        </w:tc>
        <w:tc>
          <w:tcPr>
            <w:tcW w:w="727" w:type="pct"/>
            <w:tcBorders>
              <w:top w:val="single" w:sz="4" w:space="0" w:color="000000"/>
              <w:left w:val="single" w:sz="4" w:space="0" w:color="000000"/>
              <w:bottom w:val="single" w:sz="4" w:space="0" w:color="000000"/>
              <w:right w:val="single" w:sz="4" w:space="0" w:color="000000"/>
            </w:tcBorders>
          </w:tcPr>
          <w:p w14:paraId="70BAAE77" w14:textId="77777777" w:rsidR="004F5535" w:rsidRPr="00977100" w:rsidRDefault="009B66F2"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rPr>
              <w:t>LLGs, NGOs and Development Partners</w:t>
            </w:r>
          </w:p>
        </w:tc>
        <w:tc>
          <w:tcPr>
            <w:tcW w:w="601" w:type="pct"/>
            <w:tcBorders>
              <w:top w:val="single" w:sz="4" w:space="0" w:color="000000"/>
              <w:left w:val="single" w:sz="4" w:space="0" w:color="000000"/>
              <w:bottom w:val="single" w:sz="4" w:space="0" w:color="000000"/>
              <w:right w:val="single" w:sz="4" w:space="0" w:color="000000"/>
            </w:tcBorders>
            <w:hideMark/>
          </w:tcPr>
          <w:p w14:paraId="44C41134"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t xml:space="preserve">Annually, September </w:t>
            </w:r>
          </w:p>
        </w:tc>
      </w:tr>
      <w:tr w:rsidR="004F5535" w:rsidRPr="00977100" w14:paraId="08CA6CC3" w14:textId="77777777" w:rsidTr="00977100">
        <w:tc>
          <w:tcPr>
            <w:tcW w:w="998" w:type="pct"/>
            <w:tcBorders>
              <w:top w:val="single" w:sz="4" w:space="0" w:color="000000"/>
              <w:left w:val="single" w:sz="4" w:space="0" w:color="000000"/>
              <w:bottom w:val="single" w:sz="4" w:space="0" w:color="000000"/>
              <w:right w:val="single" w:sz="4" w:space="0" w:color="000000"/>
            </w:tcBorders>
          </w:tcPr>
          <w:p w14:paraId="6E31539B" w14:textId="77777777" w:rsidR="004F5535" w:rsidRPr="00977100" w:rsidRDefault="004F5535"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lang w:eastAsia="de-DE"/>
              </w:rPr>
              <w:t xml:space="preserve">Alignment of BFPs and budgets to the LGDP </w:t>
            </w:r>
          </w:p>
          <w:p w14:paraId="75614C61" w14:textId="77777777" w:rsidR="004F5535" w:rsidRPr="00977100" w:rsidRDefault="004F5535" w:rsidP="00977100">
            <w:pPr>
              <w:spacing w:after="0" w:line="240" w:lineRule="auto"/>
              <w:jc w:val="both"/>
              <w:rPr>
                <w:rFonts w:ascii="Times New Roman" w:hAnsi="Times New Roman"/>
                <w:sz w:val="20"/>
                <w:szCs w:val="20"/>
              </w:rPr>
            </w:pPr>
          </w:p>
        </w:tc>
        <w:tc>
          <w:tcPr>
            <w:tcW w:w="1031" w:type="pct"/>
            <w:tcBorders>
              <w:top w:val="single" w:sz="4" w:space="0" w:color="000000"/>
              <w:left w:val="single" w:sz="4" w:space="0" w:color="000000"/>
              <w:bottom w:val="single" w:sz="4" w:space="0" w:color="000000"/>
              <w:right w:val="single" w:sz="4" w:space="0" w:color="000000"/>
            </w:tcBorders>
          </w:tcPr>
          <w:p w14:paraId="30BC14CF" w14:textId="77777777" w:rsidR="004F5535" w:rsidRPr="00977100" w:rsidRDefault="005E5C3A"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sz w:val="20"/>
                <w:szCs w:val="20"/>
              </w:rPr>
              <w:t>Align BFP with the LGDP (Alignment) following communication of the 1st BCC to HODs and LLGs</w:t>
            </w:r>
          </w:p>
        </w:tc>
        <w:tc>
          <w:tcPr>
            <w:tcW w:w="842" w:type="pct"/>
            <w:tcBorders>
              <w:top w:val="single" w:sz="4" w:space="0" w:color="000000"/>
              <w:left w:val="single" w:sz="4" w:space="0" w:color="000000"/>
              <w:bottom w:val="single" w:sz="4" w:space="0" w:color="000000"/>
              <w:right w:val="single" w:sz="4" w:space="0" w:color="000000"/>
            </w:tcBorders>
          </w:tcPr>
          <w:p w14:paraId="3A770E82" w14:textId="77777777" w:rsidR="004F5535" w:rsidRPr="00977100" w:rsidRDefault="009B66F2"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rPr>
              <w:t>LG BFP which is aligned to the LGDP</w:t>
            </w:r>
          </w:p>
        </w:tc>
        <w:tc>
          <w:tcPr>
            <w:tcW w:w="800" w:type="pct"/>
            <w:tcBorders>
              <w:top w:val="single" w:sz="4" w:space="0" w:color="000000"/>
              <w:left w:val="single" w:sz="4" w:space="0" w:color="000000"/>
              <w:bottom w:val="single" w:sz="4" w:space="0" w:color="000000"/>
              <w:right w:val="single" w:sz="4" w:space="0" w:color="000000"/>
            </w:tcBorders>
          </w:tcPr>
          <w:p w14:paraId="04746BBE" w14:textId="77777777" w:rsidR="004F5535" w:rsidRPr="00977100" w:rsidRDefault="009B66F2"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rPr>
              <w:t>Accounting Officer and Budget Desk</w:t>
            </w:r>
          </w:p>
        </w:tc>
        <w:tc>
          <w:tcPr>
            <w:tcW w:w="727" w:type="pct"/>
            <w:tcBorders>
              <w:top w:val="single" w:sz="4" w:space="0" w:color="000000"/>
              <w:left w:val="single" w:sz="4" w:space="0" w:color="000000"/>
              <w:bottom w:val="single" w:sz="4" w:space="0" w:color="000000"/>
              <w:right w:val="single" w:sz="4" w:space="0" w:color="000000"/>
            </w:tcBorders>
          </w:tcPr>
          <w:p w14:paraId="01561BB0" w14:textId="77777777" w:rsidR="004F5535" w:rsidRPr="00977100" w:rsidRDefault="009B66F2" w:rsidP="00977100">
            <w:pPr>
              <w:pStyle w:val="Default"/>
              <w:jc w:val="both"/>
              <w:rPr>
                <w:rFonts w:ascii="Times New Roman" w:hAnsi="Times New Roman" w:cs="Times New Roman"/>
                <w:color w:val="auto"/>
                <w:sz w:val="20"/>
                <w:szCs w:val="20"/>
                <w:lang w:eastAsia="de-DE"/>
              </w:rPr>
            </w:pPr>
            <w:proofErr w:type="spellStart"/>
            <w:r w:rsidRPr="00977100">
              <w:rPr>
                <w:rFonts w:ascii="Times New Roman" w:hAnsi="Times New Roman" w:cs="Times New Roman"/>
                <w:color w:val="auto"/>
                <w:sz w:val="20"/>
                <w:szCs w:val="20"/>
              </w:rPr>
              <w:t>MoFPED</w:t>
            </w:r>
            <w:proofErr w:type="spellEnd"/>
            <w:r w:rsidRPr="00977100">
              <w:rPr>
                <w:rFonts w:ascii="Times New Roman" w:hAnsi="Times New Roman" w:cs="Times New Roman"/>
                <w:color w:val="auto"/>
                <w:sz w:val="20"/>
                <w:szCs w:val="20"/>
              </w:rPr>
              <w:t xml:space="preserve">, NPA, DTPC Members, LLGs, DEC, NGOs, Development Partners and </w:t>
            </w:r>
            <w:r w:rsidRPr="00977100">
              <w:rPr>
                <w:rFonts w:ascii="Times New Roman" w:hAnsi="Times New Roman" w:cs="Times New Roman"/>
                <w:color w:val="auto"/>
                <w:sz w:val="20"/>
                <w:szCs w:val="20"/>
              </w:rPr>
              <w:lastRenderedPageBreak/>
              <w:t>other LG stakeholders</w:t>
            </w:r>
          </w:p>
        </w:tc>
        <w:tc>
          <w:tcPr>
            <w:tcW w:w="601" w:type="pct"/>
            <w:tcBorders>
              <w:top w:val="single" w:sz="4" w:space="0" w:color="000000"/>
              <w:left w:val="single" w:sz="4" w:space="0" w:color="000000"/>
              <w:bottom w:val="single" w:sz="4" w:space="0" w:color="000000"/>
              <w:right w:val="single" w:sz="4" w:space="0" w:color="000000"/>
            </w:tcBorders>
            <w:hideMark/>
          </w:tcPr>
          <w:p w14:paraId="5F70E33C"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lastRenderedPageBreak/>
              <w:t xml:space="preserve">Oct- November </w:t>
            </w:r>
          </w:p>
        </w:tc>
      </w:tr>
      <w:tr w:rsidR="004F5535" w:rsidRPr="00977100" w14:paraId="5CFC6D32" w14:textId="77777777" w:rsidTr="00977100">
        <w:tc>
          <w:tcPr>
            <w:tcW w:w="998" w:type="pct"/>
            <w:tcBorders>
              <w:top w:val="single" w:sz="4" w:space="0" w:color="000000"/>
              <w:left w:val="single" w:sz="4" w:space="0" w:color="000000"/>
              <w:bottom w:val="single" w:sz="4" w:space="0" w:color="000000"/>
              <w:right w:val="single" w:sz="4" w:space="0" w:color="000000"/>
            </w:tcBorders>
          </w:tcPr>
          <w:p w14:paraId="58BB2C5C"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lastRenderedPageBreak/>
              <w:t xml:space="preserve">Budgeting and Financial Planning </w:t>
            </w:r>
          </w:p>
          <w:p w14:paraId="1FA1B61E" w14:textId="77777777" w:rsidR="004F5535" w:rsidRPr="00977100" w:rsidRDefault="004F5535" w:rsidP="00977100">
            <w:pPr>
              <w:spacing w:after="0" w:line="240" w:lineRule="auto"/>
              <w:jc w:val="both"/>
              <w:rPr>
                <w:rFonts w:ascii="Times New Roman" w:hAnsi="Times New Roman"/>
                <w:sz w:val="20"/>
                <w:szCs w:val="20"/>
              </w:rPr>
            </w:pPr>
          </w:p>
        </w:tc>
        <w:tc>
          <w:tcPr>
            <w:tcW w:w="1031" w:type="pct"/>
            <w:tcBorders>
              <w:top w:val="single" w:sz="4" w:space="0" w:color="000000"/>
              <w:left w:val="single" w:sz="4" w:space="0" w:color="000000"/>
              <w:bottom w:val="single" w:sz="4" w:space="0" w:color="000000"/>
              <w:right w:val="single" w:sz="4" w:space="0" w:color="000000"/>
            </w:tcBorders>
          </w:tcPr>
          <w:p w14:paraId="19D45792" w14:textId="77777777" w:rsidR="004F5535" w:rsidRPr="00977100" w:rsidRDefault="005E5C3A"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sz w:val="20"/>
                <w:szCs w:val="20"/>
              </w:rPr>
              <w:t>Circulate 2nd Budget Call Circulars to commence the budget preparation process</w:t>
            </w:r>
          </w:p>
        </w:tc>
        <w:tc>
          <w:tcPr>
            <w:tcW w:w="842" w:type="pct"/>
            <w:tcBorders>
              <w:top w:val="single" w:sz="4" w:space="0" w:color="000000"/>
              <w:left w:val="single" w:sz="4" w:space="0" w:color="000000"/>
              <w:bottom w:val="single" w:sz="4" w:space="0" w:color="000000"/>
              <w:right w:val="single" w:sz="4" w:space="0" w:color="000000"/>
            </w:tcBorders>
          </w:tcPr>
          <w:p w14:paraId="02303823" w14:textId="77777777" w:rsidR="004F5535" w:rsidRPr="00977100" w:rsidRDefault="005E5C3A"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sz w:val="20"/>
                <w:szCs w:val="20"/>
              </w:rPr>
              <w:t>Annual Budget Estimates - Performance Contracts - Annual Work Plan</w:t>
            </w:r>
          </w:p>
        </w:tc>
        <w:tc>
          <w:tcPr>
            <w:tcW w:w="800" w:type="pct"/>
            <w:tcBorders>
              <w:top w:val="single" w:sz="4" w:space="0" w:color="000000"/>
              <w:left w:val="single" w:sz="4" w:space="0" w:color="000000"/>
              <w:bottom w:val="single" w:sz="4" w:space="0" w:color="000000"/>
              <w:right w:val="single" w:sz="4" w:space="0" w:color="000000"/>
            </w:tcBorders>
          </w:tcPr>
          <w:p w14:paraId="0EE63DC1" w14:textId="77777777" w:rsidR="004F5535" w:rsidRPr="00977100" w:rsidRDefault="009B66F2"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rPr>
              <w:t xml:space="preserve">Accounting Officer and Budget Desk. </w:t>
            </w:r>
          </w:p>
        </w:tc>
        <w:tc>
          <w:tcPr>
            <w:tcW w:w="727" w:type="pct"/>
            <w:tcBorders>
              <w:top w:val="single" w:sz="4" w:space="0" w:color="000000"/>
              <w:left w:val="single" w:sz="4" w:space="0" w:color="000000"/>
              <w:bottom w:val="single" w:sz="4" w:space="0" w:color="000000"/>
              <w:right w:val="single" w:sz="4" w:space="0" w:color="000000"/>
            </w:tcBorders>
          </w:tcPr>
          <w:p w14:paraId="31DBE0F2" w14:textId="77777777" w:rsidR="004F5535" w:rsidRPr="00977100" w:rsidRDefault="009B66F2" w:rsidP="00977100">
            <w:pPr>
              <w:pStyle w:val="Default"/>
              <w:jc w:val="both"/>
              <w:rPr>
                <w:rFonts w:ascii="Times New Roman" w:hAnsi="Times New Roman" w:cs="Times New Roman"/>
                <w:color w:val="auto"/>
                <w:sz w:val="20"/>
                <w:szCs w:val="20"/>
                <w:lang w:eastAsia="de-DE"/>
              </w:rPr>
            </w:pPr>
            <w:proofErr w:type="spellStart"/>
            <w:r w:rsidRPr="00977100">
              <w:rPr>
                <w:rFonts w:ascii="Times New Roman" w:hAnsi="Times New Roman" w:cs="Times New Roman"/>
                <w:color w:val="auto"/>
                <w:sz w:val="20"/>
                <w:szCs w:val="20"/>
              </w:rPr>
              <w:t>MoFPED</w:t>
            </w:r>
            <w:proofErr w:type="spellEnd"/>
            <w:r w:rsidRPr="00977100">
              <w:rPr>
                <w:rFonts w:ascii="Times New Roman" w:hAnsi="Times New Roman" w:cs="Times New Roman"/>
                <w:color w:val="auto"/>
                <w:sz w:val="20"/>
                <w:szCs w:val="20"/>
              </w:rPr>
              <w:t>, NPA, DTPC Members, LLGs, DEC, NGOs, Development Partners and other LG stakeholders</w:t>
            </w:r>
          </w:p>
        </w:tc>
        <w:tc>
          <w:tcPr>
            <w:tcW w:w="601" w:type="pct"/>
            <w:tcBorders>
              <w:top w:val="single" w:sz="4" w:space="0" w:color="000000"/>
              <w:left w:val="single" w:sz="4" w:space="0" w:color="000000"/>
              <w:bottom w:val="single" w:sz="4" w:space="0" w:color="000000"/>
              <w:right w:val="single" w:sz="4" w:space="0" w:color="000000"/>
            </w:tcBorders>
            <w:hideMark/>
          </w:tcPr>
          <w:p w14:paraId="5B51677F"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t xml:space="preserve">Annual, March- May </w:t>
            </w:r>
          </w:p>
        </w:tc>
      </w:tr>
      <w:tr w:rsidR="004F5535" w:rsidRPr="00977100" w14:paraId="41EA6AEC" w14:textId="77777777" w:rsidTr="00977100">
        <w:tc>
          <w:tcPr>
            <w:tcW w:w="998" w:type="pct"/>
            <w:tcBorders>
              <w:top w:val="single" w:sz="4" w:space="0" w:color="000000"/>
              <w:left w:val="single" w:sz="4" w:space="0" w:color="000000"/>
              <w:bottom w:val="single" w:sz="4" w:space="0" w:color="000000"/>
              <w:right w:val="single" w:sz="4" w:space="0" w:color="000000"/>
            </w:tcBorders>
          </w:tcPr>
          <w:p w14:paraId="5AF5ECE1" w14:textId="77777777" w:rsidR="004F5535" w:rsidRPr="00977100" w:rsidRDefault="004F5535"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lang w:eastAsia="de-DE"/>
              </w:rPr>
              <w:t xml:space="preserve">Statistics Production and use in the NDP implementation </w:t>
            </w:r>
          </w:p>
          <w:p w14:paraId="278D6C26" w14:textId="77777777" w:rsidR="004F5535" w:rsidRPr="00977100" w:rsidRDefault="004F5535" w:rsidP="00977100">
            <w:pPr>
              <w:spacing w:after="0" w:line="240" w:lineRule="auto"/>
              <w:jc w:val="both"/>
              <w:rPr>
                <w:rFonts w:ascii="Times New Roman" w:hAnsi="Times New Roman"/>
                <w:sz w:val="20"/>
                <w:szCs w:val="20"/>
              </w:rPr>
            </w:pPr>
          </w:p>
        </w:tc>
        <w:tc>
          <w:tcPr>
            <w:tcW w:w="1031" w:type="pct"/>
            <w:tcBorders>
              <w:top w:val="single" w:sz="4" w:space="0" w:color="000000"/>
              <w:left w:val="single" w:sz="4" w:space="0" w:color="000000"/>
              <w:bottom w:val="single" w:sz="4" w:space="0" w:color="000000"/>
              <w:right w:val="single" w:sz="4" w:space="0" w:color="000000"/>
            </w:tcBorders>
          </w:tcPr>
          <w:p w14:paraId="777AC3AB" w14:textId="77777777" w:rsidR="004F5535" w:rsidRPr="00977100" w:rsidRDefault="00431613"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lang w:eastAsia="de-DE"/>
              </w:rPr>
              <w:t>For Guidance in planning</w:t>
            </w:r>
          </w:p>
        </w:tc>
        <w:tc>
          <w:tcPr>
            <w:tcW w:w="842" w:type="pct"/>
            <w:tcBorders>
              <w:top w:val="single" w:sz="4" w:space="0" w:color="000000"/>
              <w:left w:val="single" w:sz="4" w:space="0" w:color="000000"/>
              <w:bottom w:val="single" w:sz="4" w:space="0" w:color="000000"/>
              <w:right w:val="single" w:sz="4" w:space="0" w:color="000000"/>
            </w:tcBorders>
          </w:tcPr>
          <w:p w14:paraId="3BB17D78" w14:textId="77777777" w:rsidR="004F5535" w:rsidRPr="00977100" w:rsidRDefault="009B66F2"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rPr>
              <w:t>Annual Statistical abstracts and Quarterly Progress Reports</w:t>
            </w:r>
          </w:p>
        </w:tc>
        <w:tc>
          <w:tcPr>
            <w:tcW w:w="800" w:type="pct"/>
            <w:tcBorders>
              <w:top w:val="single" w:sz="4" w:space="0" w:color="000000"/>
              <w:left w:val="single" w:sz="4" w:space="0" w:color="000000"/>
              <w:bottom w:val="single" w:sz="4" w:space="0" w:color="000000"/>
              <w:right w:val="single" w:sz="4" w:space="0" w:color="000000"/>
            </w:tcBorders>
          </w:tcPr>
          <w:p w14:paraId="2327324C" w14:textId="77777777" w:rsidR="004F5535" w:rsidRPr="00977100" w:rsidRDefault="009B66F2"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rPr>
              <w:t xml:space="preserve">UBOS and </w:t>
            </w:r>
            <w:proofErr w:type="spellStart"/>
            <w:r w:rsidRPr="00977100">
              <w:rPr>
                <w:rFonts w:ascii="Times New Roman" w:hAnsi="Times New Roman" w:cs="Times New Roman"/>
                <w:color w:val="auto"/>
                <w:sz w:val="20"/>
                <w:szCs w:val="20"/>
              </w:rPr>
              <w:t>MoFPED</w:t>
            </w:r>
            <w:proofErr w:type="spellEnd"/>
            <w:r w:rsidRPr="00977100">
              <w:rPr>
                <w:rFonts w:ascii="Times New Roman" w:hAnsi="Times New Roman" w:cs="Times New Roman"/>
                <w:color w:val="auto"/>
                <w:sz w:val="20"/>
                <w:szCs w:val="20"/>
              </w:rPr>
              <w:t xml:space="preserve">. </w:t>
            </w:r>
          </w:p>
        </w:tc>
        <w:tc>
          <w:tcPr>
            <w:tcW w:w="727" w:type="pct"/>
            <w:tcBorders>
              <w:top w:val="single" w:sz="4" w:space="0" w:color="000000"/>
              <w:left w:val="single" w:sz="4" w:space="0" w:color="000000"/>
              <w:bottom w:val="single" w:sz="4" w:space="0" w:color="000000"/>
              <w:right w:val="single" w:sz="4" w:space="0" w:color="000000"/>
            </w:tcBorders>
          </w:tcPr>
          <w:p w14:paraId="31C14EF3" w14:textId="77777777" w:rsidR="004F5535" w:rsidRPr="00977100" w:rsidRDefault="009B66F2"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rPr>
              <w:t>OPM, NPA, other MDAs as well as LGs</w:t>
            </w:r>
          </w:p>
        </w:tc>
        <w:tc>
          <w:tcPr>
            <w:tcW w:w="601" w:type="pct"/>
            <w:tcBorders>
              <w:top w:val="single" w:sz="4" w:space="0" w:color="000000"/>
              <w:left w:val="single" w:sz="4" w:space="0" w:color="000000"/>
              <w:bottom w:val="single" w:sz="4" w:space="0" w:color="000000"/>
              <w:right w:val="single" w:sz="4" w:space="0" w:color="000000"/>
            </w:tcBorders>
            <w:hideMark/>
          </w:tcPr>
          <w:p w14:paraId="5FFE82BD"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t xml:space="preserve">Annually, Quarterly </w:t>
            </w:r>
          </w:p>
        </w:tc>
      </w:tr>
      <w:tr w:rsidR="004F5535" w:rsidRPr="00977100" w14:paraId="6F72D166" w14:textId="77777777" w:rsidTr="00977100">
        <w:tc>
          <w:tcPr>
            <w:tcW w:w="998" w:type="pct"/>
            <w:tcBorders>
              <w:top w:val="single" w:sz="4" w:space="0" w:color="000000"/>
              <w:left w:val="single" w:sz="4" w:space="0" w:color="000000"/>
              <w:bottom w:val="single" w:sz="4" w:space="0" w:color="000000"/>
              <w:right w:val="single" w:sz="4" w:space="0" w:color="000000"/>
            </w:tcBorders>
          </w:tcPr>
          <w:p w14:paraId="5914A68A"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t xml:space="preserve">LGDP Mid-Term Review </w:t>
            </w:r>
          </w:p>
          <w:p w14:paraId="0845EEED" w14:textId="77777777" w:rsidR="004F5535" w:rsidRPr="00977100" w:rsidRDefault="004F5535" w:rsidP="00977100">
            <w:pPr>
              <w:spacing w:after="0" w:line="240" w:lineRule="auto"/>
              <w:jc w:val="both"/>
              <w:rPr>
                <w:rFonts w:ascii="Times New Roman" w:hAnsi="Times New Roman"/>
                <w:sz w:val="20"/>
                <w:szCs w:val="20"/>
              </w:rPr>
            </w:pPr>
          </w:p>
        </w:tc>
        <w:tc>
          <w:tcPr>
            <w:tcW w:w="1031" w:type="pct"/>
            <w:tcBorders>
              <w:top w:val="single" w:sz="4" w:space="0" w:color="000000"/>
              <w:left w:val="single" w:sz="4" w:space="0" w:color="000000"/>
              <w:bottom w:val="single" w:sz="4" w:space="0" w:color="000000"/>
              <w:right w:val="single" w:sz="4" w:space="0" w:color="000000"/>
            </w:tcBorders>
          </w:tcPr>
          <w:p w14:paraId="7DEBB80F" w14:textId="77777777" w:rsidR="004F5535" w:rsidRPr="00977100" w:rsidRDefault="005E5C3A"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sz w:val="20"/>
                <w:szCs w:val="20"/>
              </w:rPr>
              <w:t>to Assess mid-term progress of LGDP projects and programmes to ensure consistency of implementation with overall focus and objectives</w:t>
            </w:r>
          </w:p>
        </w:tc>
        <w:tc>
          <w:tcPr>
            <w:tcW w:w="842" w:type="pct"/>
            <w:tcBorders>
              <w:top w:val="single" w:sz="4" w:space="0" w:color="000000"/>
              <w:left w:val="single" w:sz="4" w:space="0" w:color="000000"/>
              <w:bottom w:val="single" w:sz="4" w:space="0" w:color="000000"/>
              <w:right w:val="single" w:sz="4" w:space="0" w:color="000000"/>
            </w:tcBorders>
          </w:tcPr>
          <w:p w14:paraId="57011FF8" w14:textId="77777777" w:rsidR="004F5535" w:rsidRPr="00977100" w:rsidRDefault="005E5C3A"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color w:val="auto"/>
                <w:sz w:val="20"/>
                <w:szCs w:val="20"/>
                <w:lang w:eastAsia="de-DE"/>
              </w:rPr>
              <w:t>Report</w:t>
            </w:r>
          </w:p>
        </w:tc>
        <w:tc>
          <w:tcPr>
            <w:tcW w:w="800" w:type="pct"/>
            <w:tcBorders>
              <w:top w:val="single" w:sz="4" w:space="0" w:color="000000"/>
              <w:left w:val="single" w:sz="4" w:space="0" w:color="000000"/>
              <w:bottom w:val="single" w:sz="4" w:space="0" w:color="000000"/>
              <w:right w:val="single" w:sz="4" w:space="0" w:color="000000"/>
            </w:tcBorders>
          </w:tcPr>
          <w:p w14:paraId="61344522" w14:textId="77777777" w:rsidR="004F5535" w:rsidRPr="00977100" w:rsidRDefault="005E5C3A"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sz w:val="20"/>
                <w:szCs w:val="20"/>
              </w:rPr>
              <w:t xml:space="preserve"> District. </w:t>
            </w:r>
          </w:p>
        </w:tc>
        <w:tc>
          <w:tcPr>
            <w:tcW w:w="727" w:type="pct"/>
            <w:tcBorders>
              <w:top w:val="single" w:sz="4" w:space="0" w:color="000000"/>
              <w:left w:val="single" w:sz="4" w:space="0" w:color="000000"/>
              <w:bottom w:val="single" w:sz="4" w:space="0" w:color="000000"/>
              <w:right w:val="single" w:sz="4" w:space="0" w:color="000000"/>
            </w:tcBorders>
          </w:tcPr>
          <w:p w14:paraId="2D4D139A" w14:textId="77777777" w:rsidR="004F5535" w:rsidRPr="00977100" w:rsidRDefault="005E5C3A"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sz w:val="20"/>
                <w:szCs w:val="20"/>
              </w:rPr>
              <w:t xml:space="preserve">NPA, MDAs, </w:t>
            </w:r>
            <w:proofErr w:type="spellStart"/>
            <w:r w:rsidRPr="00977100">
              <w:rPr>
                <w:rFonts w:ascii="Times New Roman" w:hAnsi="Times New Roman" w:cs="Times New Roman"/>
                <w:sz w:val="20"/>
                <w:szCs w:val="20"/>
              </w:rPr>
              <w:t>MoFPED</w:t>
            </w:r>
            <w:proofErr w:type="spellEnd"/>
            <w:r w:rsidRPr="00977100">
              <w:rPr>
                <w:rFonts w:ascii="Times New Roman" w:hAnsi="Times New Roman" w:cs="Times New Roman"/>
                <w:sz w:val="20"/>
                <w:szCs w:val="20"/>
              </w:rPr>
              <w:t>, OPM, LGs, private sector, CSOs</w:t>
            </w:r>
          </w:p>
        </w:tc>
        <w:tc>
          <w:tcPr>
            <w:tcW w:w="601" w:type="pct"/>
            <w:tcBorders>
              <w:top w:val="single" w:sz="4" w:space="0" w:color="000000"/>
              <w:left w:val="single" w:sz="4" w:space="0" w:color="000000"/>
              <w:bottom w:val="single" w:sz="4" w:space="0" w:color="000000"/>
              <w:right w:val="single" w:sz="4" w:space="0" w:color="000000"/>
            </w:tcBorders>
            <w:hideMark/>
          </w:tcPr>
          <w:p w14:paraId="00F5C428"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t xml:space="preserve">January-June 2023 </w:t>
            </w:r>
          </w:p>
        </w:tc>
      </w:tr>
      <w:tr w:rsidR="004F5535" w:rsidRPr="00977100" w14:paraId="62664CDF" w14:textId="77777777" w:rsidTr="00977100">
        <w:tc>
          <w:tcPr>
            <w:tcW w:w="998" w:type="pct"/>
            <w:tcBorders>
              <w:top w:val="single" w:sz="4" w:space="0" w:color="000000"/>
              <w:left w:val="single" w:sz="4" w:space="0" w:color="000000"/>
              <w:bottom w:val="single" w:sz="4" w:space="0" w:color="000000"/>
              <w:right w:val="single" w:sz="4" w:space="0" w:color="000000"/>
            </w:tcBorders>
          </w:tcPr>
          <w:p w14:paraId="22D82FF7"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t xml:space="preserve">LGDP end Evaluation </w:t>
            </w:r>
          </w:p>
          <w:p w14:paraId="5AB4EA20" w14:textId="77777777" w:rsidR="004F5535" w:rsidRPr="00977100" w:rsidRDefault="004F5535" w:rsidP="00977100">
            <w:pPr>
              <w:spacing w:after="0" w:line="240" w:lineRule="auto"/>
              <w:jc w:val="both"/>
              <w:rPr>
                <w:rFonts w:ascii="Times New Roman" w:hAnsi="Times New Roman"/>
                <w:sz w:val="20"/>
                <w:szCs w:val="20"/>
              </w:rPr>
            </w:pPr>
          </w:p>
        </w:tc>
        <w:tc>
          <w:tcPr>
            <w:tcW w:w="1031" w:type="pct"/>
            <w:tcBorders>
              <w:top w:val="single" w:sz="4" w:space="0" w:color="000000"/>
              <w:left w:val="single" w:sz="4" w:space="0" w:color="000000"/>
              <w:bottom w:val="single" w:sz="4" w:space="0" w:color="000000"/>
              <w:right w:val="single" w:sz="4" w:space="0" w:color="000000"/>
            </w:tcBorders>
          </w:tcPr>
          <w:p w14:paraId="6986ADD5" w14:textId="77777777" w:rsidR="004F5535" w:rsidRPr="00977100" w:rsidRDefault="00195A7D"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sz w:val="20"/>
                <w:szCs w:val="20"/>
              </w:rPr>
              <w:t>Assess end-term evaluation of LGDP including projects and programmes</w:t>
            </w:r>
          </w:p>
        </w:tc>
        <w:tc>
          <w:tcPr>
            <w:tcW w:w="842" w:type="pct"/>
            <w:tcBorders>
              <w:top w:val="single" w:sz="4" w:space="0" w:color="000000"/>
              <w:left w:val="single" w:sz="4" w:space="0" w:color="000000"/>
              <w:bottom w:val="single" w:sz="4" w:space="0" w:color="000000"/>
              <w:right w:val="single" w:sz="4" w:space="0" w:color="000000"/>
            </w:tcBorders>
          </w:tcPr>
          <w:p w14:paraId="6EC7A6E8" w14:textId="77777777" w:rsidR="004F5535" w:rsidRPr="00977100" w:rsidRDefault="005E5C3A"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eastAsia="de-DE"/>
              </w:rPr>
              <w:t>Report</w:t>
            </w:r>
          </w:p>
        </w:tc>
        <w:tc>
          <w:tcPr>
            <w:tcW w:w="800" w:type="pct"/>
            <w:tcBorders>
              <w:top w:val="single" w:sz="4" w:space="0" w:color="000000"/>
              <w:left w:val="single" w:sz="4" w:space="0" w:color="000000"/>
              <w:bottom w:val="single" w:sz="4" w:space="0" w:color="000000"/>
              <w:right w:val="single" w:sz="4" w:space="0" w:color="000000"/>
            </w:tcBorders>
          </w:tcPr>
          <w:p w14:paraId="7C5B0D03" w14:textId="77777777" w:rsidR="004F5535" w:rsidRPr="00977100" w:rsidRDefault="005E5C3A"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sz w:val="20"/>
                <w:szCs w:val="20"/>
              </w:rPr>
              <w:t>District.</w:t>
            </w:r>
          </w:p>
        </w:tc>
        <w:tc>
          <w:tcPr>
            <w:tcW w:w="727" w:type="pct"/>
            <w:tcBorders>
              <w:top w:val="single" w:sz="4" w:space="0" w:color="000000"/>
              <w:left w:val="single" w:sz="4" w:space="0" w:color="000000"/>
              <w:bottom w:val="single" w:sz="4" w:space="0" w:color="000000"/>
              <w:right w:val="single" w:sz="4" w:space="0" w:color="000000"/>
            </w:tcBorders>
          </w:tcPr>
          <w:p w14:paraId="4C0F1A4F" w14:textId="77777777" w:rsidR="004F5535" w:rsidRPr="00977100" w:rsidRDefault="005E5C3A" w:rsidP="00977100">
            <w:pPr>
              <w:pStyle w:val="Default"/>
              <w:jc w:val="both"/>
              <w:rPr>
                <w:rFonts w:ascii="Times New Roman" w:hAnsi="Times New Roman" w:cs="Times New Roman"/>
                <w:color w:val="auto"/>
                <w:sz w:val="20"/>
                <w:szCs w:val="20"/>
                <w:lang w:eastAsia="de-DE"/>
              </w:rPr>
            </w:pPr>
            <w:r w:rsidRPr="00977100">
              <w:rPr>
                <w:rFonts w:ascii="Times New Roman" w:hAnsi="Times New Roman" w:cs="Times New Roman"/>
                <w:sz w:val="20"/>
                <w:szCs w:val="20"/>
              </w:rPr>
              <w:t xml:space="preserve">MDAs, </w:t>
            </w:r>
            <w:proofErr w:type="spellStart"/>
            <w:r w:rsidRPr="00977100">
              <w:rPr>
                <w:rFonts w:ascii="Times New Roman" w:hAnsi="Times New Roman" w:cs="Times New Roman"/>
                <w:sz w:val="20"/>
                <w:szCs w:val="20"/>
              </w:rPr>
              <w:t>MoFPED</w:t>
            </w:r>
            <w:proofErr w:type="spellEnd"/>
            <w:r w:rsidRPr="00977100">
              <w:rPr>
                <w:rFonts w:ascii="Times New Roman" w:hAnsi="Times New Roman" w:cs="Times New Roman"/>
                <w:sz w:val="20"/>
                <w:szCs w:val="20"/>
              </w:rPr>
              <w:t>, OPM, LGs, private sector, CSOs</w:t>
            </w:r>
          </w:p>
        </w:tc>
        <w:tc>
          <w:tcPr>
            <w:tcW w:w="601" w:type="pct"/>
            <w:tcBorders>
              <w:top w:val="single" w:sz="4" w:space="0" w:color="000000"/>
              <w:left w:val="single" w:sz="4" w:space="0" w:color="000000"/>
              <w:bottom w:val="single" w:sz="4" w:space="0" w:color="000000"/>
              <w:right w:val="single" w:sz="4" w:space="0" w:color="000000"/>
            </w:tcBorders>
            <w:hideMark/>
          </w:tcPr>
          <w:p w14:paraId="7A712A07" w14:textId="77777777" w:rsidR="004F5535" w:rsidRPr="00977100" w:rsidRDefault="004F5535" w:rsidP="00977100">
            <w:pPr>
              <w:pStyle w:val="Default"/>
              <w:jc w:val="both"/>
              <w:rPr>
                <w:rFonts w:ascii="Times New Roman" w:hAnsi="Times New Roman" w:cs="Times New Roman"/>
                <w:color w:val="auto"/>
                <w:sz w:val="20"/>
                <w:szCs w:val="20"/>
                <w:lang w:val="de-DE" w:eastAsia="de-DE"/>
              </w:rPr>
            </w:pPr>
            <w:r w:rsidRPr="00977100">
              <w:rPr>
                <w:rFonts w:ascii="Times New Roman" w:hAnsi="Times New Roman" w:cs="Times New Roman"/>
                <w:color w:val="auto"/>
                <w:sz w:val="20"/>
                <w:szCs w:val="20"/>
                <w:lang w:val="de-DE" w:eastAsia="de-DE"/>
              </w:rPr>
              <w:t>June 2025</w:t>
            </w:r>
          </w:p>
        </w:tc>
      </w:tr>
    </w:tbl>
    <w:p w14:paraId="099FEA72" w14:textId="77777777" w:rsidR="00251B9B" w:rsidRPr="00A972ED" w:rsidRDefault="00251B9B" w:rsidP="00A972ED">
      <w:pPr>
        <w:pStyle w:val="Heading3"/>
        <w:spacing w:before="0" w:line="240" w:lineRule="auto"/>
        <w:rPr>
          <w:rFonts w:ascii="Times New Roman" w:eastAsiaTheme="minorHAnsi" w:hAnsi="Times New Roman" w:cs="Times New Roman"/>
          <w:sz w:val="24"/>
          <w:szCs w:val="24"/>
        </w:rPr>
        <w:sectPr w:rsidR="00251B9B" w:rsidRPr="00A972ED" w:rsidSect="0047487E">
          <w:type w:val="continuous"/>
          <w:pgSz w:w="12240" w:h="15840"/>
          <w:pgMar w:top="1440" w:right="1440" w:bottom="1440" w:left="1440" w:header="720" w:footer="720" w:gutter="0"/>
          <w:cols w:space="720"/>
          <w:docGrid w:linePitch="360"/>
        </w:sectPr>
      </w:pPr>
    </w:p>
    <w:p w14:paraId="56F1CC50" w14:textId="77777777" w:rsidR="004F5535" w:rsidRPr="00A972ED" w:rsidRDefault="004F5535" w:rsidP="00977100">
      <w:pPr>
        <w:pStyle w:val="Heading3"/>
        <w:spacing w:before="0" w:line="240" w:lineRule="auto"/>
        <w:jc w:val="both"/>
        <w:rPr>
          <w:rFonts w:ascii="Times New Roman" w:eastAsiaTheme="minorHAnsi" w:hAnsi="Times New Roman" w:cs="Times New Roman"/>
          <w:sz w:val="24"/>
          <w:szCs w:val="24"/>
        </w:rPr>
      </w:pPr>
      <w:bookmarkStart w:id="181" w:name="_Toc98420488"/>
      <w:r w:rsidRPr="00A972ED">
        <w:rPr>
          <w:rFonts w:ascii="Times New Roman" w:eastAsiaTheme="minorHAnsi" w:hAnsi="Times New Roman" w:cs="Times New Roman"/>
          <w:sz w:val="24"/>
          <w:szCs w:val="24"/>
        </w:rPr>
        <w:lastRenderedPageBreak/>
        <w:t>6.1.1 LGDP Progress Reporting</w:t>
      </w:r>
      <w:bookmarkEnd w:id="181"/>
      <w:r w:rsidRPr="00A972ED">
        <w:rPr>
          <w:rFonts w:ascii="Times New Roman" w:eastAsiaTheme="minorHAnsi" w:hAnsi="Times New Roman" w:cs="Times New Roman"/>
          <w:sz w:val="24"/>
          <w:szCs w:val="24"/>
        </w:rPr>
        <w:t xml:space="preserve"> </w:t>
      </w:r>
    </w:p>
    <w:p w14:paraId="543DA130" w14:textId="77777777" w:rsidR="00977100" w:rsidRDefault="004F5535" w:rsidP="00977100">
      <w:pPr>
        <w:spacing w:after="0" w:line="240" w:lineRule="auto"/>
        <w:jc w:val="both"/>
        <w:rPr>
          <w:rFonts w:ascii="Times New Roman" w:hAnsi="Times New Roman"/>
          <w:sz w:val="24"/>
          <w:szCs w:val="24"/>
        </w:rPr>
      </w:pPr>
      <w:r w:rsidRPr="00A972ED">
        <w:rPr>
          <w:rFonts w:ascii="Times New Roman" w:hAnsi="Times New Roman"/>
          <w:sz w:val="24"/>
          <w:szCs w:val="24"/>
        </w:rPr>
        <w:t xml:space="preserve">Local Government reporting shall follow two processes namely; Physical progress reporting and budget performance reporting. For physical progress reporting, all the LGDP Implementing agencies will submit activity progress reports based on the LGDP M&amp;E Reporting Matrix.  On the other hand, Budget performance reports will cover quarterly and annual financial performance from the government and non- government actors like Family Health, Sight savers etc. This budget performance will be generated from the computerized Program Budgeting System Tool (PBS).  </w:t>
      </w:r>
    </w:p>
    <w:p w14:paraId="1537FC0C" w14:textId="0137C999" w:rsidR="004F5535" w:rsidRPr="00A972ED" w:rsidRDefault="004F5535" w:rsidP="00977100">
      <w:pPr>
        <w:spacing w:after="0" w:line="240" w:lineRule="auto"/>
        <w:jc w:val="both"/>
        <w:rPr>
          <w:rFonts w:ascii="Times New Roman" w:hAnsi="Times New Roman"/>
          <w:sz w:val="24"/>
          <w:szCs w:val="24"/>
        </w:rPr>
      </w:pPr>
      <w:r w:rsidRPr="00A972ED">
        <w:rPr>
          <w:rFonts w:ascii="Times New Roman" w:hAnsi="Times New Roman"/>
          <w:sz w:val="24"/>
          <w:szCs w:val="24"/>
        </w:rPr>
        <w:t xml:space="preserve">      </w:t>
      </w:r>
    </w:p>
    <w:p w14:paraId="1FCD09D0" w14:textId="77777777" w:rsidR="0005026C" w:rsidRPr="00A972ED" w:rsidRDefault="0005026C" w:rsidP="00977100">
      <w:pPr>
        <w:spacing w:after="0" w:line="240" w:lineRule="auto"/>
        <w:jc w:val="both"/>
        <w:rPr>
          <w:rFonts w:ascii="Times New Roman" w:hAnsi="Times New Roman"/>
          <w:b/>
          <w:sz w:val="24"/>
          <w:szCs w:val="24"/>
        </w:rPr>
      </w:pPr>
      <w:r w:rsidRPr="00A972ED">
        <w:rPr>
          <w:rFonts w:ascii="Times New Roman" w:hAnsi="Times New Roman"/>
          <w:b/>
          <w:sz w:val="24"/>
          <w:szCs w:val="24"/>
        </w:rPr>
        <w:t>Quarterly progress report</w:t>
      </w:r>
    </w:p>
    <w:p w14:paraId="17FE45E9" w14:textId="210CD095" w:rsidR="0005026C" w:rsidRDefault="0005026C" w:rsidP="00977100">
      <w:pPr>
        <w:spacing w:after="0" w:line="240" w:lineRule="auto"/>
        <w:jc w:val="both"/>
        <w:rPr>
          <w:rFonts w:ascii="Times New Roman" w:hAnsi="Times New Roman"/>
          <w:sz w:val="24"/>
          <w:szCs w:val="24"/>
        </w:rPr>
      </w:pPr>
      <w:r w:rsidRPr="00A972ED">
        <w:rPr>
          <w:rFonts w:ascii="Times New Roman" w:hAnsi="Times New Roman"/>
          <w:sz w:val="24"/>
          <w:szCs w:val="24"/>
        </w:rPr>
        <w:t>All departments will report quarterly to the CAO on key expenditures, actions, outputs and progress towards outcomes (where outcome data becomes available). This will result in the production of a District Local Government Performance Report every six months. This report will be quality assured by the DPU and the performance information presented, discussed and decisions taken by the DTPC and the District Executive Committee. The six-monthly report will be produced in February/March each year, the annual report in October/November.  The CAO will share the DLG quarterly reports to facilitate formulation of synthesized DDPII progress reports.</w:t>
      </w:r>
    </w:p>
    <w:p w14:paraId="03AAA03A" w14:textId="77777777" w:rsidR="00977100" w:rsidRPr="00A972ED" w:rsidRDefault="00977100" w:rsidP="00977100">
      <w:pPr>
        <w:spacing w:after="0" w:line="240" w:lineRule="auto"/>
        <w:jc w:val="both"/>
        <w:rPr>
          <w:rFonts w:ascii="Times New Roman" w:hAnsi="Times New Roman"/>
          <w:sz w:val="24"/>
          <w:szCs w:val="24"/>
        </w:rPr>
      </w:pPr>
    </w:p>
    <w:p w14:paraId="10CCAADA" w14:textId="77777777" w:rsidR="0005026C" w:rsidRPr="00A972ED" w:rsidRDefault="0005026C" w:rsidP="00A972ED">
      <w:pPr>
        <w:pStyle w:val="Heading3"/>
        <w:spacing w:before="0" w:line="240" w:lineRule="auto"/>
        <w:rPr>
          <w:rFonts w:ascii="Times New Roman" w:eastAsiaTheme="minorHAnsi" w:hAnsi="Times New Roman" w:cs="Times New Roman"/>
          <w:sz w:val="24"/>
          <w:szCs w:val="24"/>
        </w:rPr>
      </w:pPr>
      <w:bookmarkStart w:id="182" w:name="_Toc98420489"/>
      <w:r w:rsidRPr="00A972ED">
        <w:rPr>
          <w:rFonts w:ascii="Times New Roman" w:eastAsiaTheme="minorHAnsi" w:hAnsi="Times New Roman" w:cs="Times New Roman"/>
          <w:sz w:val="24"/>
          <w:szCs w:val="24"/>
        </w:rPr>
        <w:t>6.1.2 Joint Annual Review of LGDP</w:t>
      </w:r>
      <w:bookmarkEnd w:id="182"/>
      <w:r w:rsidRPr="00A972ED">
        <w:rPr>
          <w:rFonts w:ascii="Times New Roman" w:eastAsiaTheme="minorHAnsi" w:hAnsi="Times New Roman" w:cs="Times New Roman"/>
          <w:sz w:val="24"/>
          <w:szCs w:val="24"/>
        </w:rPr>
        <w:t xml:space="preserve"> </w:t>
      </w:r>
    </w:p>
    <w:p w14:paraId="16C3314F" w14:textId="6A37D53D" w:rsidR="0005026C" w:rsidRDefault="0005026C" w:rsidP="00A972ED">
      <w:pPr>
        <w:keepNext/>
        <w:spacing w:after="0" w:line="240" w:lineRule="auto"/>
        <w:jc w:val="both"/>
        <w:rPr>
          <w:rFonts w:ascii="Times New Roman" w:hAnsi="Times New Roman"/>
          <w:sz w:val="24"/>
          <w:szCs w:val="24"/>
        </w:rPr>
      </w:pPr>
      <w:r w:rsidRPr="00A972ED">
        <w:rPr>
          <w:rFonts w:ascii="Times New Roman" w:hAnsi="Times New Roman"/>
          <w:sz w:val="24"/>
          <w:szCs w:val="24"/>
        </w:rPr>
        <w:t xml:space="preserve">Annual joint reviews will take place for all sectors in May / June of each year and will be attended by all key development actors in the district including representatives of Municipal Council, </w:t>
      </w:r>
      <w:r w:rsidRPr="00A972ED">
        <w:rPr>
          <w:rFonts w:ascii="Times New Roman" w:hAnsi="Times New Roman"/>
          <w:sz w:val="24"/>
          <w:szCs w:val="24"/>
        </w:rPr>
        <w:lastRenderedPageBreak/>
        <w:t>Divisions, Town Councils, LLGs, CSO, CBOs and selected citizens interest groups like Youth groups, Women etc. The reviews will be based on the cumulative quarterly performance reports produced by the Planning Department as well as on the first- hand experiences shared LGDP implementing agencies. Regular forums to assess the DDPIII progress will be conducted. While the annual joint sector reviews will focus on the sector specific issues, District Planning Forums will seek to address cross –cutting and underlying performance challenges, which are raised both from the sector reviews and the district performance reports (budget and overall performance)</w:t>
      </w:r>
    </w:p>
    <w:p w14:paraId="7AFC64EA" w14:textId="77777777" w:rsidR="00977100" w:rsidRPr="00A972ED" w:rsidRDefault="00977100" w:rsidP="00A972ED">
      <w:pPr>
        <w:keepNext/>
        <w:spacing w:after="0" w:line="240" w:lineRule="auto"/>
        <w:jc w:val="both"/>
        <w:rPr>
          <w:rFonts w:ascii="Times New Roman" w:hAnsi="Times New Roman"/>
          <w:sz w:val="24"/>
          <w:szCs w:val="24"/>
        </w:rPr>
      </w:pPr>
    </w:p>
    <w:p w14:paraId="59475B72" w14:textId="77777777" w:rsidR="0005026C" w:rsidRPr="00A972ED" w:rsidRDefault="0005026C" w:rsidP="00A972ED">
      <w:pPr>
        <w:pStyle w:val="Heading3"/>
        <w:spacing w:before="0" w:line="240" w:lineRule="auto"/>
        <w:rPr>
          <w:rFonts w:ascii="Times New Roman" w:eastAsiaTheme="minorHAnsi" w:hAnsi="Times New Roman" w:cs="Times New Roman"/>
          <w:sz w:val="24"/>
          <w:szCs w:val="24"/>
        </w:rPr>
      </w:pPr>
      <w:bookmarkStart w:id="183" w:name="_Toc98420490"/>
      <w:r w:rsidRPr="00A972ED">
        <w:rPr>
          <w:rFonts w:ascii="Times New Roman" w:eastAsiaTheme="minorHAnsi" w:hAnsi="Times New Roman" w:cs="Times New Roman"/>
          <w:sz w:val="24"/>
          <w:szCs w:val="24"/>
        </w:rPr>
        <w:t>6.1.3 LGDP Mid -term Evaluation</w:t>
      </w:r>
      <w:bookmarkEnd w:id="183"/>
      <w:r w:rsidRPr="00A972ED">
        <w:rPr>
          <w:rFonts w:ascii="Times New Roman" w:eastAsiaTheme="minorHAnsi" w:hAnsi="Times New Roman" w:cs="Times New Roman"/>
          <w:sz w:val="24"/>
          <w:szCs w:val="24"/>
        </w:rPr>
        <w:t xml:space="preserve"> </w:t>
      </w:r>
    </w:p>
    <w:p w14:paraId="218C03A6" w14:textId="77777777" w:rsidR="0005026C" w:rsidRPr="00A972ED" w:rsidRDefault="0005026C" w:rsidP="00A972ED">
      <w:pPr>
        <w:spacing w:after="0" w:line="240" w:lineRule="auto"/>
        <w:jc w:val="both"/>
        <w:rPr>
          <w:rFonts w:ascii="Times New Roman" w:hAnsi="Times New Roman"/>
          <w:sz w:val="24"/>
          <w:szCs w:val="24"/>
        </w:rPr>
      </w:pPr>
      <w:r w:rsidRPr="00A972ED">
        <w:rPr>
          <w:rFonts w:ascii="Times New Roman" w:hAnsi="Times New Roman"/>
          <w:sz w:val="24"/>
          <w:szCs w:val="24"/>
        </w:rPr>
        <w:t>A mid – term review of the District Development Plan will be conducted two and a half years into the plan’s implementation (January, 2023). This review will be led by the District Planning Department and will critique performance against the intended Objectives and key outputs. The purpose of the review will be to find out whether implementation is on truck, challenges being met, areas of success and failure. It will recommend any changes required to achieve the Objectives and targets. A report will be written and presented to the DTPC, DEC and District Council. In addition, the report will also be discussed by the joint annual LGDP review meetings. A copy of this report will be presented to NPA and sector ministries to inform the production of the next NDP and Sector development plans.</w:t>
      </w:r>
    </w:p>
    <w:p w14:paraId="1374CBFA" w14:textId="77777777" w:rsidR="0005026C" w:rsidRPr="00A972ED" w:rsidRDefault="0005026C" w:rsidP="00A972ED">
      <w:pPr>
        <w:autoSpaceDE w:val="0"/>
        <w:autoSpaceDN w:val="0"/>
        <w:adjustRightInd w:val="0"/>
        <w:spacing w:after="0" w:line="240" w:lineRule="auto"/>
        <w:rPr>
          <w:rFonts w:ascii="Times New Roman" w:eastAsiaTheme="minorHAnsi" w:hAnsi="Times New Roman"/>
          <w:color w:val="000000"/>
          <w:sz w:val="24"/>
          <w:szCs w:val="24"/>
        </w:rPr>
      </w:pPr>
    </w:p>
    <w:p w14:paraId="02C1F30A" w14:textId="77777777" w:rsidR="0005026C" w:rsidRPr="00A972ED" w:rsidRDefault="0005026C" w:rsidP="00A972ED">
      <w:pPr>
        <w:pStyle w:val="Heading3"/>
        <w:spacing w:before="0" w:line="240" w:lineRule="auto"/>
        <w:rPr>
          <w:rFonts w:ascii="Times New Roman" w:eastAsiaTheme="minorHAnsi" w:hAnsi="Times New Roman" w:cs="Times New Roman"/>
          <w:sz w:val="24"/>
          <w:szCs w:val="24"/>
        </w:rPr>
      </w:pPr>
      <w:bookmarkStart w:id="184" w:name="_Toc98420491"/>
      <w:r w:rsidRPr="00A972ED">
        <w:rPr>
          <w:rFonts w:ascii="Times New Roman" w:eastAsiaTheme="minorHAnsi" w:hAnsi="Times New Roman" w:cs="Times New Roman"/>
          <w:sz w:val="24"/>
          <w:szCs w:val="24"/>
        </w:rPr>
        <w:t>6.1.4 LGDP End of Term Evaluation</w:t>
      </w:r>
      <w:bookmarkEnd w:id="184"/>
      <w:r w:rsidRPr="00A972ED">
        <w:rPr>
          <w:rFonts w:ascii="Times New Roman" w:eastAsiaTheme="minorHAnsi" w:hAnsi="Times New Roman" w:cs="Times New Roman"/>
          <w:sz w:val="24"/>
          <w:szCs w:val="24"/>
        </w:rPr>
        <w:t xml:space="preserve"> </w:t>
      </w:r>
    </w:p>
    <w:p w14:paraId="65958978" w14:textId="37CDB433" w:rsidR="0005026C" w:rsidRDefault="0005026C" w:rsidP="00A972ED">
      <w:pPr>
        <w:spacing w:after="0" w:line="240" w:lineRule="auto"/>
        <w:jc w:val="both"/>
        <w:rPr>
          <w:rFonts w:ascii="Times New Roman" w:hAnsi="Times New Roman"/>
          <w:sz w:val="24"/>
          <w:szCs w:val="24"/>
        </w:rPr>
      </w:pPr>
      <w:r w:rsidRPr="00A972ED">
        <w:rPr>
          <w:rFonts w:ascii="Times New Roman" w:hAnsi="Times New Roman"/>
          <w:sz w:val="24"/>
          <w:szCs w:val="24"/>
        </w:rPr>
        <w:t>A final evaluation of the District Development Plan will be conducted after four – and a half   years (January 2025) of the plan’s implementation. The evaluation will be led by the District Planning Department in collaboration with the Chief Administrative Officer’s office. The underlying principle of the evaluation process will be to ensure independence and objectivity. The evaluation will assess the overall effectiveness of the District Development Plan against its Objectives and targets, and where possible it will look at outcomes. The purpose of conducting the evaluation prior to the conclusion of the District Development Plan is to generate lessons and recommendations to inform the next DDP.</w:t>
      </w:r>
    </w:p>
    <w:p w14:paraId="6986D9D3" w14:textId="77777777" w:rsidR="00977100" w:rsidRPr="00A972ED" w:rsidRDefault="00977100" w:rsidP="00A972ED">
      <w:pPr>
        <w:spacing w:after="0" w:line="240" w:lineRule="auto"/>
        <w:jc w:val="both"/>
        <w:rPr>
          <w:rFonts w:ascii="Times New Roman" w:hAnsi="Times New Roman"/>
          <w:sz w:val="24"/>
          <w:szCs w:val="24"/>
        </w:rPr>
      </w:pPr>
    </w:p>
    <w:p w14:paraId="34C79B56" w14:textId="77777777" w:rsidR="006B78BC" w:rsidRPr="00A972ED" w:rsidRDefault="006B78BC" w:rsidP="00A972ED">
      <w:pPr>
        <w:pStyle w:val="Heading2"/>
        <w:spacing w:before="0" w:line="240" w:lineRule="auto"/>
        <w:rPr>
          <w:rFonts w:ascii="Times New Roman" w:hAnsi="Times New Roman" w:cs="Times New Roman"/>
          <w:sz w:val="24"/>
          <w:szCs w:val="24"/>
          <w:lang w:val="en-GB"/>
        </w:rPr>
      </w:pPr>
      <w:bookmarkStart w:id="185" w:name="_Toc98420492"/>
      <w:r w:rsidRPr="00A972ED">
        <w:rPr>
          <w:rFonts w:ascii="Times New Roman" w:hAnsi="Times New Roman" w:cs="Times New Roman"/>
          <w:sz w:val="24"/>
          <w:szCs w:val="24"/>
        </w:rPr>
        <w:t>6.2 LGDP Results Framework</w:t>
      </w:r>
      <w:bookmarkEnd w:id="185"/>
    </w:p>
    <w:p w14:paraId="689EFB72" w14:textId="3B93E1B5" w:rsidR="006B78BC" w:rsidRDefault="006B78BC" w:rsidP="00A972ED">
      <w:pPr>
        <w:autoSpaceDE w:val="0"/>
        <w:autoSpaceDN w:val="0"/>
        <w:adjustRightInd w:val="0"/>
        <w:spacing w:after="0" w:line="240" w:lineRule="auto"/>
        <w:jc w:val="both"/>
        <w:rPr>
          <w:rFonts w:ascii="Times New Roman" w:eastAsia="Calibri" w:hAnsi="Times New Roman"/>
          <w:sz w:val="24"/>
          <w:szCs w:val="24"/>
        </w:rPr>
      </w:pPr>
      <w:r w:rsidRPr="00A972ED">
        <w:rPr>
          <w:rFonts w:ascii="Times New Roman" w:eastAsia="Calibri" w:hAnsi="Times New Roman"/>
          <w:sz w:val="24"/>
          <w:szCs w:val="24"/>
        </w:rPr>
        <w:t xml:space="preserve">The LGDP has adapted the NDPIII Results Framework. The framework indicates the </w:t>
      </w:r>
      <w:r w:rsidRPr="00A972ED">
        <w:rPr>
          <w:rFonts w:ascii="Times New Roman" w:eastAsia="Calibri" w:hAnsi="Times New Roman"/>
          <w:bCs/>
          <w:sz w:val="24"/>
          <w:szCs w:val="24"/>
        </w:rPr>
        <w:t>Level of Results</w:t>
      </w:r>
      <w:r w:rsidRPr="00A972ED">
        <w:rPr>
          <w:rFonts w:ascii="Times New Roman" w:eastAsia="Calibri" w:hAnsi="Times New Roman"/>
          <w:sz w:val="24"/>
          <w:szCs w:val="24"/>
        </w:rPr>
        <w:t xml:space="preserve">, </w:t>
      </w:r>
      <w:r w:rsidRPr="00A972ED">
        <w:rPr>
          <w:rFonts w:ascii="Times New Roman" w:eastAsia="Calibri" w:hAnsi="Times New Roman"/>
          <w:bCs/>
          <w:sz w:val="24"/>
          <w:szCs w:val="24"/>
        </w:rPr>
        <w:t xml:space="preserve">Description of Results, the indicators that will be measured to track and assess progress, its base year value and the targets for each of the Five years. </w:t>
      </w:r>
      <w:r w:rsidRPr="00A972ED">
        <w:rPr>
          <w:rFonts w:ascii="Times New Roman" w:eastAsia="Calibri" w:hAnsi="Times New Roman"/>
          <w:sz w:val="24"/>
          <w:szCs w:val="24"/>
        </w:rPr>
        <w:t xml:space="preserve">The Consolidated LGDP Results and Reporting Matrix is as </w:t>
      </w:r>
      <w:r w:rsidR="00C15B7D" w:rsidRPr="00A972ED">
        <w:rPr>
          <w:rFonts w:ascii="Times New Roman" w:eastAsia="Calibri" w:hAnsi="Times New Roman"/>
          <w:sz w:val="24"/>
          <w:szCs w:val="24"/>
        </w:rPr>
        <w:t>per annex1</w:t>
      </w:r>
      <w:r w:rsidRPr="00A972ED">
        <w:rPr>
          <w:rFonts w:ascii="Times New Roman" w:eastAsia="Calibri" w:hAnsi="Times New Roman"/>
          <w:sz w:val="24"/>
          <w:szCs w:val="24"/>
        </w:rPr>
        <w:t xml:space="preserve"> of the Plan.</w:t>
      </w:r>
    </w:p>
    <w:p w14:paraId="3346C342" w14:textId="77777777" w:rsidR="00977100" w:rsidRPr="00A972ED" w:rsidRDefault="00977100" w:rsidP="00A972ED">
      <w:pPr>
        <w:autoSpaceDE w:val="0"/>
        <w:autoSpaceDN w:val="0"/>
        <w:adjustRightInd w:val="0"/>
        <w:spacing w:after="0" w:line="240" w:lineRule="auto"/>
        <w:jc w:val="both"/>
        <w:rPr>
          <w:rFonts w:ascii="Times New Roman" w:eastAsia="Calibri" w:hAnsi="Times New Roman"/>
          <w:sz w:val="24"/>
          <w:szCs w:val="24"/>
        </w:rPr>
      </w:pPr>
    </w:p>
    <w:p w14:paraId="4DAEC9B5" w14:textId="5EA14345" w:rsidR="007874EF" w:rsidRPr="00A972ED" w:rsidRDefault="007874EF" w:rsidP="00A972ED">
      <w:pPr>
        <w:pStyle w:val="Heading3"/>
        <w:spacing w:before="0" w:line="240" w:lineRule="auto"/>
        <w:rPr>
          <w:rFonts w:ascii="Times New Roman" w:eastAsia="Calibri" w:hAnsi="Times New Roman" w:cs="Times New Roman"/>
        </w:rPr>
      </w:pPr>
      <w:r w:rsidRPr="00A972ED">
        <w:rPr>
          <w:rFonts w:ascii="Times New Roman" w:eastAsia="Calibri" w:hAnsi="Times New Roman" w:cs="Times New Roman"/>
        </w:rPr>
        <w:t>Monitoring and Evaluation Matrix</w:t>
      </w:r>
    </w:p>
    <w:tbl>
      <w:tblPr>
        <w:tblStyle w:val="TableGrid"/>
        <w:tblW w:w="5000" w:type="pct"/>
        <w:tblLook w:val="04A0" w:firstRow="1" w:lastRow="0" w:firstColumn="1" w:lastColumn="0" w:noHBand="0" w:noVBand="1"/>
      </w:tblPr>
      <w:tblGrid>
        <w:gridCol w:w="1693"/>
        <w:gridCol w:w="1692"/>
        <w:gridCol w:w="1513"/>
        <w:gridCol w:w="1518"/>
        <w:gridCol w:w="1518"/>
        <w:gridCol w:w="1416"/>
      </w:tblGrid>
      <w:tr w:rsidR="007874EF" w:rsidRPr="00977100" w14:paraId="78DBFFC3" w14:textId="77777777" w:rsidTr="00977100">
        <w:tc>
          <w:tcPr>
            <w:tcW w:w="905" w:type="pct"/>
          </w:tcPr>
          <w:p w14:paraId="79AB8BEE" w14:textId="163A29E8"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Main M&amp;E event</w:t>
            </w:r>
          </w:p>
        </w:tc>
        <w:tc>
          <w:tcPr>
            <w:tcW w:w="905" w:type="pct"/>
          </w:tcPr>
          <w:p w14:paraId="45241EF3" w14:textId="1A721C9B"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Purpose and Description</w:t>
            </w:r>
          </w:p>
        </w:tc>
        <w:tc>
          <w:tcPr>
            <w:tcW w:w="809" w:type="pct"/>
          </w:tcPr>
          <w:p w14:paraId="15C422ED" w14:textId="100EBE28"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Output</w:t>
            </w:r>
          </w:p>
        </w:tc>
        <w:tc>
          <w:tcPr>
            <w:tcW w:w="812" w:type="pct"/>
          </w:tcPr>
          <w:p w14:paraId="207C9EFD" w14:textId="316963F4"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Lead Agency</w:t>
            </w:r>
          </w:p>
        </w:tc>
        <w:tc>
          <w:tcPr>
            <w:tcW w:w="812" w:type="pct"/>
          </w:tcPr>
          <w:p w14:paraId="67EC0EEC" w14:textId="0C091BC4"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Other Key Actors</w:t>
            </w:r>
          </w:p>
        </w:tc>
        <w:tc>
          <w:tcPr>
            <w:tcW w:w="757" w:type="pct"/>
          </w:tcPr>
          <w:p w14:paraId="66056AB8" w14:textId="6C96A663"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Time </w:t>
            </w:r>
            <w:proofErr w:type="spellStart"/>
            <w:r w:rsidRPr="00977100">
              <w:rPr>
                <w:rFonts w:ascii="Times New Roman" w:eastAsia="Calibri" w:hAnsi="Times New Roman"/>
                <w:sz w:val="20"/>
                <w:szCs w:val="20"/>
              </w:rPr>
              <w:t>Frane</w:t>
            </w:r>
            <w:proofErr w:type="spellEnd"/>
          </w:p>
        </w:tc>
      </w:tr>
      <w:tr w:rsidR="007874EF" w:rsidRPr="00977100" w14:paraId="6BE54B1D" w14:textId="77777777" w:rsidTr="00977100">
        <w:tc>
          <w:tcPr>
            <w:tcW w:w="905" w:type="pct"/>
          </w:tcPr>
          <w:p w14:paraId="2AEFE3C3" w14:textId="6586AF0F"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Annual Performance Review</w:t>
            </w:r>
          </w:p>
        </w:tc>
        <w:tc>
          <w:tcPr>
            <w:tcW w:w="905" w:type="pct"/>
          </w:tcPr>
          <w:p w14:paraId="5001767F" w14:textId="5C8CFC41"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Internal Review of the DDP III implementation programmes and Projects</w:t>
            </w:r>
          </w:p>
        </w:tc>
        <w:tc>
          <w:tcPr>
            <w:tcW w:w="809" w:type="pct"/>
          </w:tcPr>
          <w:p w14:paraId="632BCAFD" w14:textId="519A2B89"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Local Government Annual Performance Report </w:t>
            </w:r>
            <w:proofErr w:type="spellStart"/>
            <w:r w:rsidRPr="00977100">
              <w:rPr>
                <w:rFonts w:ascii="Times New Roman" w:eastAsia="Calibri" w:hAnsi="Times New Roman"/>
                <w:sz w:val="20"/>
                <w:szCs w:val="20"/>
              </w:rPr>
              <w:t>Reviewd</w:t>
            </w:r>
            <w:proofErr w:type="spellEnd"/>
          </w:p>
        </w:tc>
        <w:tc>
          <w:tcPr>
            <w:tcW w:w="812" w:type="pct"/>
          </w:tcPr>
          <w:p w14:paraId="2217387C" w14:textId="54CAF7CA"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MDLG</w:t>
            </w:r>
          </w:p>
        </w:tc>
        <w:tc>
          <w:tcPr>
            <w:tcW w:w="812" w:type="pct"/>
          </w:tcPr>
          <w:p w14:paraId="6FDEA816" w14:textId="5CC49112"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LG Stakeholders</w:t>
            </w:r>
          </w:p>
        </w:tc>
        <w:tc>
          <w:tcPr>
            <w:tcW w:w="757" w:type="pct"/>
          </w:tcPr>
          <w:p w14:paraId="4BE3594A" w14:textId="09941796"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Annually</w:t>
            </w:r>
          </w:p>
        </w:tc>
      </w:tr>
      <w:tr w:rsidR="007874EF" w:rsidRPr="00977100" w14:paraId="2590C544" w14:textId="77777777" w:rsidTr="00977100">
        <w:tc>
          <w:tcPr>
            <w:tcW w:w="905" w:type="pct"/>
          </w:tcPr>
          <w:p w14:paraId="567F9291" w14:textId="50A78C06"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Alignment of BFPs and Budgets to the DDP</w:t>
            </w:r>
          </w:p>
        </w:tc>
        <w:tc>
          <w:tcPr>
            <w:tcW w:w="905" w:type="pct"/>
          </w:tcPr>
          <w:p w14:paraId="7726A867" w14:textId="295CE495"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Alignment of the BFP to the DDP  following guidance from 1</w:t>
            </w:r>
            <w:r w:rsidRPr="00977100">
              <w:rPr>
                <w:rFonts w:ascii="Times New Roman" w:eastAsia="Calibri" w:hAnsi="Times New Roman"/>
                <w:sz w:val="20"/>
                <w:szCs w:val="20"/>
                <w:vertAlign w:val="superscript"/>
              </w:rPr>
              <w:t>st</w:t>
            </w:r>
            <w:r w:rsidRPr="00977100">
              <w:rPr>
                <w:rFonts w:ascii="Times New Roman" w:eastAsia="Calibri" w:hAnsi="Times New Roman"/>
                <w:sz w:val="20"/>
                <w:szCs w:val="20"/>
              </w:rPr>
              <w:t xml:space="preserve"> BCC</w:t>
            </w:r>
          </w:p>
        </w:tc>
        <w:tc>
          <w:tcPr>
            <w:tcW w:w="809" w:type="pct"/>
          </w:tcPr>
          <w:p w14:paraId="21176E8E" w14:textId="373A1272"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BFP report prepared and submitted to the Ministry of </w:t>
            </w:r>
            <w:proofErr w:type="spellStart"/>
            <w:r w:rsidRPr="00977100">
              <w:rPr>
                <w:rFonts w:ascii="Times New Roman" w:eastAsia="Calibri" w:hAnsi="Times New Roman"/>
                <w:sz w:val="20"/>
                <w:szCs w:val="20"/>
              </w:rPr>
              <w:t>Finace</w:t>
            </w:r>
            <w:proofErr w:type="spellEnd"/>
          </w:p>
        </w:tc>
        <w:tc>
          <w:tcPr>
            <w:tcW w:w="812" w:type="pct"/>
          </w:tcPr>
          <w:p w14:paraId="74844CEF" w14:textId="77777777" w:rsidR="007874EF" w:rsidRPr="00977100" w:rsidRDefault="007874EF" w:rsidP="00A972ED">
            <w:pPr>
              <w:autoSpaceDE w:val="0"/>
              <w:autoSpaceDN w:val="0"/>
              <w:adjustRightInd w:val="0"/>
              <w:jc w:val="both"/>
              <w:rPr>
                <w:rFonts w:ascii="Times New Roman" w:eastAsia="Calibri" w:hAnsi="Times New Roman"/>
                <w:sz w:val="20"/>
                <w:szCs w:val="20"/>
              </w:rPr>
            </w:pPr>
            <w:proofErr w:type="spellStart"/>
            <w:r w:rsidRPr="00977100">
              <w:rPr>
                <w:rFonts w:ascii="Times New Roman" w:eastAsia="Calibri" w:hAnsi="Times New Roman"/>
                <w:sz w:val="20"/>
                <w:szCs w:val="20"/>
              </w:rPr>
              <w:t>Plannong</w:t>
            </w:r>
            <w:proofErr w:type="spellEnd"/>
            <w:r w:rsidRPr="00977100">
              <w:rPr>
                <w:rFonts w:ascii="Times New Roman" w:eastAsia="Calibri" w:hAnsi="Times New Roman"/>
                <w:sz w:val="20"/>
                <w:szCs w:val="20"/>
              </w:rPr>
              <w:t xml:space="preserve"> Department</w:t>
            </w:r>
          </w:p>
          <w:p w14:paraId="1AF9103C" w14:textId="13550706" w:rsidR="007874EF" w:rsidRPr="00977100" w:rsidRDefault="007874EF" w:rsidP="00A972ED">
            <w:pPr>
              <w:autoSpaceDE w:val="0"/>
              <w:autoSpaceDN w:val="0"/>
              <w:adjustRightInd w:val="0"/>
              <w:jc w:val="both"/>
              <w:rPr>
                <w:rFonts w:ascii="Times New Roman" w:eastAsia="Calibri" w:hAnsi="Times New Roman"/>
                <w:sz w:val="20"/>
                <w:szCs w:val="20"/>
              </w:rPr>
            </w:pPr>
            <w:proofErr w:type="spellStart"/>
            <w:r w:rsidRPr="00977100">
              <w:rPr>
                <w:rFonts w:ascii="Times New Roman" w:eastAsia="Calibri" w:hAnsi="Times New Roman"/>
                <w:sz w:val="20"/>
                <w:szCs w:val="20"/>
              </w:rPr>
              <w:t>Accountping</w:t>
            </w:r>
            <w:proofErr w:type="spellEnd"/>
            <w:r w:rsidRPr="00977100">
              <w:rPr>
                <w:rFonts w:ascii="Times New Roman" w:eastAsia="Calibri" w:hAnsi="Times New Roman"/>
                <w:sz w:val="20"/>
                <w:szCs w:val="20"/>
              </w:rPr>
              <w:t xml:space="preserve"> Officer</w:t>
            </w:r>
          </w:p>
        </w:tc>
        <w:tc>
          <w:tcPr>
            <w:tcW w:w="812" w:type="pct"/>
          </w:tcPr>
          <w:p w14:paraId="5FF08EAF" w14:textId="0956BEB7"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NPA, DTPC, DEC, </w:t>
            </w:r>
            <w:proofErr w:type="spellStart"/>
            <w:r w:rsidRPr="00977100">
              <w:rPr>
                <w:rFonts w:ascii="Times New Roman" w:eastAsia="Calibri" w:hAnsi="Times New Roman"/>
                <w:sz w:val="20"/>
                <w:szCs w:val="20"/>
              </w:rPr>
              <w:t>MoFPED</w:t>
            </w:r>
            <w:proofErr w:type="spellEnd"/>
          </w:p>
        </w:tc>
        <w:tc>
          <w:tcPr>
            <w:tcW w:w="757" w:type="pct"/>
          </w:tcPr>
          <w:p w14:paraId="2A9EB4F4" w14:textId="27D33EBD"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Oct- Nov</w:t>
            </w:r>
          </w:p>
        </w:tc>
      </w:tr>
      <w:tr w:rsidR="007874EF" w:rsidRPr="00977100" w14:paraId="7E83DCD2" w14:textId="77777777" w:rsidTr="00977100">
        <w:tc>
          <w:tcPr>
            <w:tcW w:w="905" w:type="pct"/>
          </w:tcPr>
          <w:p w14:paraId="3DEC8643" w14:textId="6549BCCF"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lastRenderedPageBreak/>
              <w:t xml:space="preserve">Budgeting and </w:t>
            </w:r>
            <w:proofErr w:type="spellStart"/>
            <w:r w:rsidRPr="00977100">
              <w:rPr>
                <w:rFonts w:ascii="Times New Roman" w:eastAsia="Calibri" w:hAnsi="Times New Roman"/>
                <w:sz w:val="20"/>
                <w:szCs w:val="20"/>
              </w:rPr>
              <w:t>Plannig</w:t>
            </w:r>
            <w:proofErr w:type="spellEnd"/>
          </w:p>
        </w:tc>
        <w:tc>
          <w:tcPr>
            <w:tcW w:w="905" w:type="pct"/>
          </w:tcPr>
          <w:p w14:paraId="35E799E6" w14:textId="1A5FED89" w:rsidR="007874EF" w:rsidRPr="00977100" w:rsidRDefault="007874EF" w:rsidP="00A972ED">
            <w:pPr>
              <w:autoSpaceDE w:val="0"/>
              <w:autoSpaceDN w:val="0"/>
              <w:adjustRightInd w:val="0"/>
              <w:jc w:val="both"/>
              <w:rPr>
                <w:rFonts w:ascii="Times New Roman" w:eastAsia="Calibri" w:hAnsi="Times New Roman"/>
                <w:sz w:val="20"/>
                <w:szCs w:val="20"/>
              </w:rPr>
            </w:pPr>
            <w:proofErr w:type="spellStart"/>
            <w:r w:rsidRPr="00977100">
              <w:rPr>
                <w:rFonts w:ascii="Times New Roman" w:eastAsia="Calibri" w:hAnsi="Times New Roman"/>
                <w:sz w:val="20"/>
                <w:szCs w:val="20"/>
              </w:rPr>
              <w:t>Circulkate</w:t>
            </w:r>
            <w:proofErr w:type="spellEnd"/>
            <w:r w:rsidRPr="00977100">
              <w:rPr>
                <w:rFonts w:ascii="Times New Roman" w:eastAsia="Calibri" w:hAnsi="Times New Roman"/>
                <w:sz w:val="20"/>
                <w:szCs w:val="20"/>
              </w:rPr>
              <w:t xml:space="preserve"> the 2</w:t>
            </w:r>
            <w:r w:rsidRPr="00977100">
              <w:rPr>
                <w:rFonts w:ascii="Times New Roman" w:eastAsia="Calibri" w:hAnsi="Times New Roman"/>
                <w:sz w:val="20"/>
                <w:szCs w:val="20"/>
                <w:vertAlign w:val="superscript"/>
              </w:rPr>
              <w:t>nd</w:t>
            </w:r>
            <w:r w:rsidRPr="00977100">
              <w:rPr>
                <w:rFonts w:ascii="Times New Roman" w:eastAsia="Calibri" w:hAnsi="Times New Roman"/>
                <w:sz w:val="20"/>
                <w:szCs w:val="20"/>
              </w:rPr>
              <w:t xml:space="preserve"> BCC to commence budget Preparation Process</w:t>
            </w:r>
          </w:p>
        </w:tc>
        <w:tc>
          <w:tcPr>
            <w:tcW w:w="809" w:type="pct"/>
          </w:tcPr>
          <w:p w14:paraId="1107D311" w14:textId="3410B9EC" w:rsidR="007874EF" w:rsidRPr="00977100" w:rsidRDefault="007874EF"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Annual </w:t>
            </w:r>
            <w:proofErr w:type="spellStart"/>
            <w:r w:rsidRPr="00977100">
              <w:rPr>
                <w:rFonts w:ascii="Times New Roman" w:eastAsia="Calibri" w:hAnsi="Times New Roman"/>
                <w:sz w:val="20"/>
                <w:szCs w:val="20"/>
              </w:rPr>
              <w:t>Workplans</w:t>
            </w:r>
            <w:proofErr w:type="spellEnd"/>
            <w:r w:rsidRPr="00977100">
              <w:rPr>
                <w:rFonts w:ascii="Times New Roman" w:eastAsia="Calibri" w:hAnsi="Times New Roman"/>
                <w:sz w:val="20"/>
                <w:szCs w:val="20"/>
              </w:rPr>
              <w:t>, BFPS, Annual Budgets, Performance Contracts</w:t>
            </w:r>
          </w:p>
        </w:tc>
        <w:tc>
          <w:tcPr>
            <w:tcW w:w="812" w:type="pct"/>
          </w:tcPr>
          <w:p w14:paraId="7438E3BA" w14:textId="2609C5A2" w:rsidR="007874EF" w:rsidRPr="00977100" w:rsidRDefault="00B9633B" w:rsidP="00A972ED">
            <w:pPr>
              <w:autoSpaceDE w:val="0"/>
              <w:autoSpaceDN w:val="0"/>
              <w:adjustRightInd w:val="0"/>
              <w:jc w:val="both"/>
              <w:rPr>
                <w:rFonts w:ascii="Times New Roman" w:eastAsia="Calibri" w:hAnsi="Times New Roman"/>
                <w:sz w:val="20"/>
                <w:szCs w:val="20"/>
              </w:rPr>
            </w:pPr>
            <w:proofErr w:type="spellStart"/>
            <w:r w:rsidRPr="00977100">
              <w:rPr>
                <w:rFonts w:ascii="Times New Roman" w:eastAsia="Calibri" w:hAnsi="Times New Roman"/>
                <w:sz w:val="20"/>
                <w:szCs w:val="20"/>
              </w:rPr>
              <w:t>PPlanning</w:t>
            </w:r>
            <w:proofErr w:type="spellEnd"/>
            <w:r w:rsidRPr="00977100">
              <w:rPr>
                <w:rFonts w:ascii="Times New Roman" w:eastAsia="Calibri" w:hAnsi="Times New Roman"/>
                <w:sz w:val="20"/>
                <w:szCs w:val="20"/>
              </w:rPr>
              <w:t xml:space="preserve"> and </w:t>
            </w:r>
            <w:proofErr w:type="spellStart"/>
            <w:r w:rsidRPr="00977100">
              <w:rPr>
                <w:rFonts w:ascii="Times New Roman" w:eastAsia="Calibri" w:hAnsi="Times New Roman"/>
                <w:sz w:val="20"/>
                <w:szCs w:val="20"/>
              </w:rPr>
              <w:t>Finace</w:t>
            </w:r>
            <w:proofErr w:type="spellEnd"/>
          </w:p>
        </w:tc>
        <w:tc>
          <w:tcPr>
            <w:tcW w:w="812" w:type="pct"/>
          </w:tcPr>
          <w:p w14:paraId="45854B62" w14:textId="03F4A4DD"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NPA, DTPC, DEC, </w:t>
            </w:r>
            <w:proofErr w:type="spellStart"/>
            <w:r w:rsidRPr="00977100">
              <w:rPr>
                <w:rFonts w:ascii="Times New Roman" w:eastAsia="Calibri" w:hAnsi="Times New Roman"/>
                <w:sz w:val="20"/>
                <w:szCs w:val="20"/>
              </w:rPr>
              <w:t>MoFPED</w:t>
            </w:r>
            <w:proofErr w:type="spellEnd"/>
          </w:p>
        </w:tc>
        <w:tc>
          <w:tcPr>
            <w:tcW w:w="757" w:type="pct"/>
          </w:tcPr>
          <w:p w14:paraId="1EA06E67" w14:textId="77777777"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Annually</w:t>
            </w:r>
          </w:p>
          <w:p w14:paraId="25A9CF56" w14:textId="75DF9D3F" w:rsidR="00B9633B" w:rsidRPr="00977100" w:rsidRDefault="00B9633B" w:rsidP="00A972ED">
            <w:pPr>
              <w:autoSpaceDE w:val="0"/>
              <w:autoSpaceDN w:val="0"/>
              <w:adjustRightInd w:val="0"/>
              <w:jc w:val="both"/>
              <w:rPr>
                <w:rFonts w:ascii="Times New Roman" w:eastAsia="Calibri" w:hAnsi="Times New Roman"/>
                <w:sz w:val="20"/>
                <w:szCs w:val="20"/>
              </w:rPr>
            </w:pPr>
          </w:p>
        </w:tc>
      </w:tr>
      <w:tr w:rsidR="007874EF" w:rsidRPr="00977100" w14:paraId="35496DB0" w14:textId="77777777" w:rsidTr="00977100">
        <w:tc>
          <w:tcPr>
            <w:tcW w:w="905" w:type="pct"/>
          </w:tcPr>
          <w:p w14:paraId="23BB688A" w14:textId="285141C8"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Statistics Production and use in the NDP implementation</w:t>
            </w:r>
          </w:p>
        </w:tc>
        <w:tc>
          <w:tcPr>
            <w:tcW w:w="905" w:type="pct"/>
          </w:tcPr>
          <w:p w14:paraId="67A64089" w14:textId="3AB77D58"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Basis for midterm and End term assessment of the DDP</w:t>
            </w:r>
          </w:p>
        </w:tc>
        <w:tc>
          <w:tcPr>
            <w:tcW w:w="809" w:type="pct"/>
          </w:tcPr>
          <w:p w14:paraId="7006AFC4" w14:textId="66EF69D0"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Statistical Abstracts and Progress reports produced</w:t>
            </w:r>
          </w:p>
        </w:tc>
        <w:tc>
          <w:tcPr>
            <w:tcW w:w="812" w:type="pct"/>
          </w:tcPr>
          <w:p w14:paraId="4B91F6E7" w14:textId="5FB371AF"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Planning </w:t>
            </w:r>
            <w:proofErr w:type="spellStart"/>
            <w:r w:rsidRPr="00977100">
              <w:rPr>
                <w:rFonts w:ascii="Times New Roman" w:eastAsia="Calibri" w:hAnsi="Times New Roman"/>
                <w:sz w:val="20"/>
                <w:szCs w:val="20"/>
              </w:rPr>
              <w:t>Dept</w:t>
            </w:r>
            <w:proofErr w:type="spellEnd"/>
            <w:r w:rsidRPr="00977100">
              <w:rPr>
                <w:rFonts w:ascii="Times New Roman" w:eastAsia="Calibri" w:hAnsi="Times New Roman"/>
                <w:sz w:val="20"/>
                <w:szCs w:val="20"/>
              </w:rPr>
              <w:t xml:space="preserve"> and UBOS</w:t>
            </w:r>
          </w:p>
        </w:tc>
        <w:tc>
          <w:tcPr>
            <w:tcW w:w="812" w:type="pct"/>
          </w:tcPr>
          <w:p w14:paraId="39B9C9C5" w14:textId="10C89AD8"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OPM, NPA, LG</w:t>
            </w:r>
          </w:p>
        </w:tc>
        <w:tc>
          <w:tcPr>
            <w:tcW w:w="757" w:type="pct"/>
          </w:tcPr>
          <w:p w14:paraId="277E59D8" w14:textId="2373FA8B"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Annually, </w:t>
            </w:r>
            <w:proofErr w:type="spellStart"/>
            <w:r w:rsidRPr="00977100">
              <w:rPr>
                <w:rFonts w:ascii="Times New Roman" w:eastAsia="Calibri" w:hAnsi="Times New Roman"/>
                <w:sz w:val="20"/>
                <w:szCs w:val="20"/>
              </w:rPr>
              <w:t>Quaterlly</w:t>
            </w:r>
            <w:proofErr w:type="spellEnd"/>
          </w:p>
        </w:tc>
      </w:tr>
      <w:tr w:rsidR="007874EF" w:rsidRPr="00977100" w14:paraId="7E3D1868" w14:textId="77777777" w:rsidTr="00977100">
        <w:tc>
          <w:tcPr>
            <w:tcW w:w="905" w:type="pct"/>
          </w:tcPr>
          <w:p w14:paraId="5D01D7F2" w14:textId="6CB93BFD"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DDP Midterm Review</w:t>
            </w:r>
          </w:p>
        </w:tc>
        <w:tc>
          <w:tcPr>
            <w:tcW w:w="905" w:type="pct"/>
          </w:tcPr>
          <w:p w14:paraId="2AC6450B" w14:textId="41BC55C7" w:rsidR="007874EF" w:rsidRPr="00977100" w:rsidRDefault="00B9633B" w:rsidP="00A972ED">
            <w:pPr>
              <w:autoSpaceDE w:val="0"/>
              <w:autoSpaceDN w:val="0"/>
              <w:adjustRightInd w:val="0"/>
              <w:jc w:val="both"/>
              <w:rPr>
                <w:rFonts w:ascii="Times New Roman" w:eastAsia="Calibri" w:hAnsi="Times New Roman"/>
                <w:sz w:val="20"/>
                <w:szCs w:val="20"/>
              </w:rPr>
            </w:pPr>
            <w:proofErr w:type="spellStart"/>
            <w:r w:rsidRPr="00977100">
              <w:rPr>
                <w:rFonts w:ascii="Times New Roman" w:eastAsia="Calibri" w:hAnsi="Times New Roman"/>
                <w:sz w:val="20"/>
                <w:szCs w:val="20"/>
              </w:rPr>
              <w:t>Asess</w:t>
            </w:r>
            <w:proofErr w:type="spellEnd"/>
            <w:r w:rsidRPr="00977100">
              <w:rPr>
                <w:rFonts w:ascii="Times New Roman" w:eastAsia="Calibri" w:hAnsi="Times New Roman"/>
                <w:sz w:val="20"/>
                <w:szCs w:val="20"/>
              </w:rPr>
              <w:t xml:space="preserve"> the Midterm progress of the DDP projects and Programmes</w:t>
            </w:r>
          </w:p>
        </w:tc>
        <w:tc>
          <w:tcPr>
            <w:tcW w:w="809" w:type="pct"/>
          </w:tcPr>
          <w:p w14:paraId="13538094" w14:textId="61A7C87A"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DDP midterm Review Reports</w:t>
            </w:r>
          </w:p>
        </w:tc>
        <w:tc>
          <w:tcPr>
            <w:tcW w:w="812" w:type="pct"/>
          </w:tcPr>
          <w:p w14:paraId="05786F7B" w14:textId="5834142B"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LG</w:t>
            </w:r>
          </w:p>
        </w:tc>
        <w:tc>
          <w:tcPr>
            <w:tcW w:w="812" w:type="pct"/>
          </w:tcPr>
          <w:p w14:paraId="7859809F" w14:textId="037FAFF3"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NPA, MDAS </w:t>
            </w:r>
            <w:proofErr w:type="spellStart"/>
            <w:r w:rsidRPr="00977100">
              <w:rPr>
                <w:rFonts w:ascii="Times New Roman" w:eastAsia="Calibri" w:hAnsi="Times New Roman"/>
                <w:sz w:val="20"/>
                <w:szCs w:val="20"/>
              </w:rPr>
              <w:t>etc</w:t>
            </w:r>
            <w:proofErr w:type="spellEnd"/>
          </w:p>
        </w:tc>
        <w:tc>
          <w:tcPr>
            <w:tcW w:w="757" w:type="pct"/>
          </w:tcPr>
          <w:p w14:paraId="1CA843C8" w14:textId="00C4F88D"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Annually</w:t>
            </w:r>
          </w:p>
        </w:tc>
      </w:tr>
      <w:tr w:rsidR="007874EF" w:rsidRPr="00977100" w14:paraId="6219492B" w14:textId="77777777" w:rsidTr="00977100">
        <w:tc>
          <w:tcPr>
            <w:tcW w:w="905" w:type="pct"/>
          </w:tcPr>
          <w:p w14:paraId="08DE5C4C" w14:textId="55E9FA61"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DDP End term Evaluation</w:t>
            </w:r>
          </w:p>
        </w:tc>
        <w:tc>
          <w:tcPr>
            <w:tcW w:w="905" w:type="pct"/>
          </w:tcPr>
          <w:p w14:paraId="558795AB" w14:textId="648B301E"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Assess the end term evaluation of the DDP Projects and programmes</w:t>
            </w:r>
          </w:p>
        </w:tc>
        <w:tc>
          <w:tcPr>
            <w:tcW w:w="809" w:type="pct"/>
          </w:tcPr>
          <w:p w14:paraId="4D859497" w14:textId="6BADEA27"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DDP end </w:t>
            </w:r>
            <w:proofErr w:type="spellStart"/>
            <w:r w:rsidRPr="00977100">
              <w:rPr>
                <w:rFonts w:ascii="Times New Roman" w:eastAsia="Calibri" w:hAnsi="Times New Roman"/>
                <w:sz w:val="20"/>
                <w:szCs w:val="20"/>
              </w:rPr>
              <w:t>uterm</w:t>
            </w:r>
            <w:proofErr w:type="spellEnd"/>
            <w:r w:rsidRPr="00977100">
              <w:rPr>
                <w:rFonts w:ascii="Times New Roman" w:eastAsia="Calibri" w:hAnsi="Times New Roman"/>
                <w:sz w:val="20"/>
                <w:szCs w:val="20"/>
              </w:rPr>
              <w:t xml:space="preserve"> evaluation Reports</w:t>
            </w:r>
          </w:p>
        </w:tc>
        <w:tc>
          <w:tcPr>
            <w:tcW w:w="812" w:type="pct"/>
          </w:tcPr>
          <w:p w14:paraId="18A24C09" w14:textId="56418902" w:rsidR="007874EF" w:rsidRPr="00977100" w:rsidRDefault="00AB45A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LG</w:t>
            </w:r>
          </w:p>
        </w:tc>
        <w:tc>
          <w:tcPr>
            <w:tcW w:w="812" w:type="pct"/>
          </w:tcPr>
          <w:p w14:paraId="254BAD51" w14:textId="7933EEAF"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 xml:space="preserve">NPA, MDAS </w:t>
            </w:r>
            <w:proofErr w:type="spellStart"/>
            <w:r w:rsidRPr="00977100">
              <w:rPr>
                <w:rFonts w:ascii="Times New Roman" w:eastAsia="Calibri" w:hAnsi="Times New Roman"/>
                <w:sz w:val="20"/>
                <w:szCs w:val="20"/>
              </w:rPr>
              <w:t>etc</w:t>
            </w:r>
            <w:proofErr w:type="spellEnd"/>
          </w:p>
        </w:tc>
        <w:tc>
          <w:tcPr>
            <w:tcW w:w="757" w:type="pct"/>
          </w:tcPr>
          <w:p w14:paraId="6344D12B" w14:textId="519D9902" w:rsidR="007874EF" w:rsidRPr="00977100" w:rsidRDefault="00B9633B" w:rsidP="00A972ED">
            <w:pPr>
              <w:autoSpaceDE w:val="0"/>
              <w:autoSpaceDN w:val="0"/>
              <w:adjustRightInd w:val="0"/>
              <w:jc w:val="both"/>
              <w:rPr>
                <w:rFonts w:ascii="Times New Roman" w:eastAsia="Calibri" w:hAnsi="Times New Roman"/>
                <w:sz w:val="20"/>
                <w:szCs w:val="20"/>
              </w:rPr>
            </w:pPr>
            <w:r w:rsidRPr="00977100">
              <w:rPr>
                <w:rFonts w:ascii="Times New Roman" w:eastAsia="Calibri" w:hAnsi="Times New Roman"/>
                <w:sz w:val="20"/>
                <w:szCs w:val="20"/>
              </w:rPr>
              <w:t>June 2025</w:t>
            </w:r>
          </w:p>
        </w:tc>
      </w:tr>
    </w:tbl>
    <w:p w14:paraId="6B9E88CD" w14:textId="77777777" w:rsidR="007874EF" w:rsidRPr="00A972ED" w:rsidRDefault="007874EF" w:rsidP="00A972ED">
      <w:pPr>
        <w:autoSpaceDE w:val="0"/>
        <w:autoSpaceDN w:val="0"/>
        <w:adjustRightInd w:val="0"/>
        <w:spacing w:after="0" w:line="240" w:lineRule="auto"/>
        <w:jc w:val="both"/>
        <w:rPr>
          <w:rFonts w:ascii="Times New Roman" w:eastAsia="Calibri" w:hAnsi="Times New Roman"/>
          <w:sz w:val="24"/>
          <w:szCs w:val="24"/>
        </w:rPr>
      </w:pPr>
    </w:p>
    <w:p w14:paraId="36213003" w14:textId="77777777" w:rsidR="006B78BC" w:rsidRPr="00A972ED" w:rsidRDefault="006B78BC" w:rsidP="00A972ED">
      <w:pPr>
        <w:pStyle w:val="Heading2"/>
        <w:spacing w:before="0" w:line="240" w:lineRule="auto"/>
        <w:rPr>
          <w:rFonts w:ascii="Times New Roman" w:hAnsi="Times New Roman" w:cs="Times New Roman"/>
          <w:noProof/>
          <w:sz w:val="24"/>
          <w:szCs w:val="24"/>
        </w:rPr>
      </w:pPr>
      <w:bookmarkStart w:id="186" w:name="_Toc98420493"/>
      <w:r w:rsidRPr="00A972ED">
        <w:rPr>
          <w:rFonts w:ascii="Times New Roman" w:hAnsi="Times New Roman" w:cs="Times New Roman"/>
          <w:noProof/>
          <w:sz w:val="24"/>
          <w:szCs w:val="24"/>
        </w:rPr>
        <w:t>6.3</w:t>
      </w:r>
      <w:r w:rsidRPr="00A972ED">
        <w:rPr>
          <w:rFonts w:ascii="Times New Roman" w:hAnsi="Times New Roman" w:cs="Times New Roman"/>
          <w:noProof/>
          <w:sz w:val="24"/>
          <w:szCs w:val="24"/>
        </w:rPr>
        <w:tab/>
        <w:t>LGDP Communication and Feedback Strategy/ Arrangements</w:t>
      </w:r>
      <w:bookmarkEnd w:id="186"/>
    </w:p>
    <w:p w14:paraId="323BB6A3" w14:textId="77777777" w:rsidR="006B78BC" w:rsidRPr="00A972ED" w:rsidRDefault="006B78BC" w:rsidP="00A972ED">
      <w:pPr>
        <w:pStyle w:val="Heading3"/>
        <w:spacing w:before="0" w:line="240" w:lineRule="auto"/>
        <w:rPr>
          <w:rFonts w:ascii="Times New Roman" w:hAnsi="Times New Roman" w:cs="Times New Roman"/>
          <w:sz w:val="24"/>
          <w:szCs w:val="24"/>
        </w:rPr>
      </w:pPr>
      <w:bookmarkStart w:id="187" w:name="_Toc98420494"/>
      <w:r w:rsidRPr="00A972ED">
        <w:rPr>
          <w:rFonts w:ascii="Times New Roman" w:hAnsi="Times New Roman" w:cs="Times New Roman"/>
          <w:sz w:val="24"/>
          <w:szCs w:val="24"/>
        </w:rPr>
        <w:t>6.3.1</w:t>
      </w:r>
      <w:r w:rsidRPr="00A972ED">
        <w:rPr>
          <w:rFonts w:ascii="Times New Roman" w:hAnsi="Times New Roman" w:cs="Times New Roman"/>
          <w:sz w:val="24"/>
          <w:szCs w:val="24"/>
        </w:rPr>
        <w:tab/>
        <w:t>Background and Context</w:t>
      </w:r>
      <w:bookmarkEnd w:id="187"/>
    </w:p>
    <w:p w14:paraId="37DA52FF" w14:textId="77777777" w:rsidR="006B78BC" w:rsidRPr="00A972ED" w:rsidRDefault="006B78BC" w:rsidP="00A972ED">
      <w:pPr>
        <w:pStyle w:val="ListParagraph"/>
        <w:spacing w:after="0" w:line="240" w:lineRule="auto"/>
        <w:ind w:left="0"/>
        <w:jc w:val="both"/>
        <w:rPr>
          <w:rFonts w:ascii="Times New Roman" w:hAnsi="Times New Roman"/>
          <w:szCs w:val="24"/>
        </w:rPr>
      </w:pPr>
    </w:p>
    <w:p w14:paraId="4DAEDAED" w14:textId="77777777" w:rsidR="006B78BC" w:rsidRPr="00A972ED" w:rsidRDefault="006B78BC" w:rsidP="00A972ED">
      <w:pPr>
        <w:pStyle w:val="ListParagraph"/>
        <w:spacing w:after="0" w:line="240" w:lineRule="auto"/>
        <w:ind w:left="0"/>
        <w:jc w:val="both"/>
        <w:rPr>
          <w:rFonts w:ascii="Times New Roman" w:hAnsi="Times New Roman"/>
          <w:b w:val="0"/>
          <w:szCs w:val="24"/>
        </w:rPr>
      </w:pPr>
      <w:r w:rsidRPr="00A972ED">
        <w:rPr>
          <w:rFonts w:ascii="Times New Roman" w:hAnsi="Times New Roman"/>
          <w:b w:val="0"/>
          <w:szCs w:val="24"/>
        </w:rPr>
        <w:t>Without an effective communications strategy, it would be difficult for Masindi District to address issues of Economic Development and Social transformation; both National and Local, such as the National Agricultural Advisory Services, Operation Wealth Creation and others.</w:t>
      </w:r>
    </w:p>
    <w:p w14:paraId="48118B37" w14:textId="77777777" w:rsidR="006B78BC" w:rsidRPr="00A972ED" w:rsidRDefault="006B78BC" w:rsidP="00A972ED">
      <w:pPr>
        <w:pStyle w:val="ListParagraph"/>
        <w:spacing w:after="0" w:line="240" w:lineRule="auto"/>
        <w:jc w:val="both"/>
        <w:rPr>
          <w:rFonts w:ascii="Times New Roman" w:hAnsi="Times New Roman"/>
          <w:b w:val="0"/>
          <w:szCs w:val="24"/>
        </w:rPr>
      </w:pPr>
    </w:p>
    <w:p w14:paraId="6416A401" w14:textId="77777777" w:rsidR="006B78BC" w:rsidRPr="00A972ED" w:rsidRDefault="006B78BC" w:rsidP="00A972ED">
      <w:pPr>
        <w:pStyle w:val="ListParagraph"/>
        <w:spacing w:after="0" w:line="240" w:lineRule="auto"/>
        <w:ind w:left="0"/>
        <w:jc w:val="both"/>
        <w:rPr>
          <w:rFonts w:ascii="Times New Roman" w:hAnsi="Times New Roman"/>
          <w:b w:val="0"/>
          <w:szCs w:val="24"/>
        </w:rPr>
      </w:pPr>
      <w:r w:rsidRPr="00A972ED">
        <w:rPr>
          <w:rFonts w:ascii="Times New Roman" w:hAnsi="Times New Roman"/>
          <w:b w:val="0"/>
          <w:szCs w:val="24"/>
        </w:rPr>
        <w:t xml:space="preserve">Against this Background, Masindi District Local Government is developing a strategic plan, to guide the District’s communication function. This is in line with the office of President, (Cabinet Secretariat) which developed an integrated Communication Strategy in September 2011that was launched in 2013. </w:t>
      </w:r>
    </w:p>
    <w:p w14:paraId="539EB133" w14:textId="77777777" w:rsidR="006B78BC" w:rsidRPr="00A972ED" w:rsidRDefault="006B78BC" w:rsidP="00A972ED">
      <w:pPr>
        <w:pStyle w:val="ListParagraph"/>
        <w:spacing w:after="0" w:line="240" w:lineRule="auto"/>
        <w:ind w:left="2160"/>
        <w:jc w:val="both"/>
        <w:rPr>
          <w:rFonts w:ascii="Times New Roman" w:hAnsi="Times New Roman"/>
          <w:szCs w:val="24"/>
        </w:rPr>
      </w:pPr>
    </w:p>
    <w:p w14:paraId="0A00CE84" w14:textId="77777777" w:rsidR="006B78BC" w:rsidRPr="00A972ED" w:rsidRDefault="006B78BC" w:rsidP="00A972ED">
      <w:pPr>
        <w:pStyle w:val="Heading4"/>
        <w:spacing w:before="0" w:line="240" w:lineRule="auto"/>
        <w:rPr>
          <w:rFonts w:ascii="Times New Roman" w:hAnsi="Times New Roman" w:cs="Times New Roman"/>
          <w:sz w:val="24"/>
          <w:szCs w:val="24"/>
        </w:rPr>
      </w:pPr>
      <w:bookmarkStart w:id="188" w:name="_Toc66018098"/>
      <w:bookmarkStart w:id="189" w:name="_Toc60241721"/>
      <w:bookmarkStart w:id="190" w:name="_Toc45983017"/>
      <w:bookmarkStart w:id="191" w:name="_Toc303438592"/>
      <w:r w:rsidRPr="00A972ED">
        <w:rPr>
          <w:rFonts w:ascii="Times New Roman" w:hAnsi="Times New Roman" w:cs="Times New Roman"/>
          <w:sz w:val="24"/>
          <w:szCs w:val="24"/>
        </w:rPr>
        <w:t>6.3.1</w:t>
      </w:r>
      <w:r w:rsidRPr="00A972ED">
        <w:rPr>
          <w:rFonts w:ascii="Times New Roman" w:hAnsi="Times New Roman" w:cs="Times New Roman"/>
          <w:sz w:val="24"/>
          <w:szCs w:val="24"/>
          <w:lang w:val="en-GB"/>
        </w:rPr>
        <w:t>.1</w:t>
      </w:r>
      <w:r w:rsidRPr="00A972ED">
        <w:rPr>
          <w:rFonts w:ascii="Times New Roman" w:hAnsi="Times New Roman" w:cs="Times New Roman"/>
          <w:sz w:val="24"/>
          <w:szCs w:val="24"/>
        </w:rPr>
        <w:t xml:space="preserve"> Purpose of the Communication Strategy</w:t>
      </w:r>
      <w:bookmarkEnd w:id="188"/>
      <w:bookmarkEnd w:id="189"/>
      <w:bookmarkEnd w:id="190"/>
      <w:bookmarkEnd w:id="191"/>
    </w:p>
    <w:p w14:paraId="5BFF6163" w14:textId="77777777" w:rsidR="006B78BC" w:rsidRPr="00A972ED" w:rsidRDefault="006B78BC" w:rsidP="005570C8">
      <w:pPr>
        <w:numPr>
          <w:ilvl w:val="0"/>
          <w:numId w:val="17"/>
        </w:numPr>
        <w:autoSpaceDE w:val="0"/>
        <w:autoSpaceDN w:val="0"/>
        <w:adjustRightInd w:val="0"/>
        <w:spacing w:after="0" w:line="240" w:lineRule="auto"/>
        <w:jc w:val="both"/>
        <w:rPr>
          <w:rFonts w:ascii="Times New Roman" w:eastAsia="Calibri" w:hAnsi="Times New Roman"/>
          <w:sz w:val="24"/>
          <w:szCs w:val="24"/>
        </w:rPr>
      </w:pPr>
      <w:r w:rsidRPr="00A972ED">
        <w:rPr>
          <w:rFonts w:ascii="Times New Roman" w:eastAsia="Calibri" w:hAnsi="Times New Roman"/>
          <w:sz w:val="24"/>
          <w:szCs w:val="24"/>
        </w:rPr>
        <w:t xml:space="preserve">Dissemination of local government programmes/ projects and their progress reports to inform/create awareness amongst the local government population. </w:t>
      </w:r>
    </w:p>
    <w:p w14:paraId="6F47FF15" w14:textId="77777777" w:rsidR="006B78BC" w:rsidRPr="00A972ED" w:rsidRDefault="006B78BC" w:rsidP="005570C8">
      <w:pPr>
        <w:numPr>
          <w:ilvl w:val="0"/>
          <w:numId w:val="17"/>
        </w:numPr>
        <w:autoSpaceDE w:val="0"/>
        <w:autoSpaceDN w:val="0"/>
        <w:adjustRightInd w:val="0"/>
        <w:spacing w:after="0" w:line="240" w:lineRule="auto"/>
        <w:jc w:val="both"/>
        <w:rPr>
          <w:rFonts w:ascii="Times New Roman" w:eastAsia="Calibri" w:hAnsi="Times New Roman"/>
          <w:sz w:val="24"/>
          <w:szCs w:val="24"/>
        </w:rPr>
      </w:pPr>
      <w:r w:rsidRPr="00A972ED">
        <w:rPr>
          <w:rFonts w:ascii="Times New Roman" w:eastAsia="Calibri" w:hAnsi="Times New Roman"/>
          <w:sz w:val="24"/>
          <w:szCs w:val="24"/>
        </w:rPr>
        <w:t>Creation of awareness on the expected roles of the stakeholders in the implementation of the local government programmes, including LLGs, CSO, and community members</w:t>
      </w:r>
    </w:p>
    <w:p w14:paraId="3811CCF4" w14:textId="77777777" w:rsidR="006B78BC" w:rsidRPr="00A972ED" w:rsidRDefault="006B78BC" w:rsidP="005570C8">
      <w:pPr>
        <w:numPr>
          <w:ilvl w:val="0"/>
          <w:numId w:val="17"/>
        </w:numPr>
        <w:autoSpaceDE w:val="0"/>
        <w:autoSpaceDN w:val="0"/>
        <w:adjustRightInd w:val="0"/>
        <w:spacing w:after="0" w:line="240" w:lineRule="auto"/>
        <w:jc w:val="both"/>
        <w:rPr>
          <w:rFonts w:ascii="Times New Roman" w:eastAsia="Calibri" w:hAnsi="Times New Roman"/>
          <w:sz w:val="24"/>
          <w:szCs w:val="24"/>
        </w:rPr>
      </w:pPr>
      <w:r w:rsidRPr="00A972ED">
        <w:rPr>
          <w:rFonts w:ascii="Times New Roman" w:eastAsia="Calibri" w:hAnsi="Times New Roman"/>
          <w:sz w:val="24"/>
          <w:szCs w:val="24"/>
        </w:rPr>
        <w:t>Effective management of people’s expectations with regard to public services of the local government.</w:t>
      </w:r>
    </w:p>
    <w:p w14:paraId="1DF07E17" w14:textId="77777777" w:rsidR="006B78BC" w:rsidRPr="00A972ED" w:rsidRDefault="006B78BC" w:rsidP="005570C8">
      <w:pPr>
        <w:numPr>
          <w:ilvl w:val="0"/>
          <w:numId w:val="17"/>
        </w:numPr>
        <w:autoSpaceDE w:val="0"/>
        <w:autoSpaceDN w:val="0"/>
        <w:adjustRightInd w:val="0"/>
        <w:spacing w:after="0" w:line="240" w:lineRule="auto"/>
        <w:jc w:val="both"/>
        <w:rPr>
          <w:rFonts w:ascii="Times New Roman" w:eastAsia="Calibri" w:hAnsi="Times New Roman"/>
          <w:sz w:val="24"/>
          <w:szCs w:val="24"/>
        </w:rPr>
      </w:pPr>
      <w:r w:rsidRPr="00A972ED">
        <w:rPr>
          <w:rFonts w:ascii="Times New Roman" w:eastAsia="Calibri" w:hAnsi="Times New Roman"/>
          <w:sz w:val="24"/>
          <w:szCs w:val="24"/>
        </w:rPr>
        <w:t>Strengthening the relationships between the people involved in the planning, implementation and M&amp;E processes.</w:t>
      </w:r>
    </w:p>
    <w:p w14:paraId="2E21FCD7" w14:textId="77777777" w:rsidR="006B78BC" w:rsidRPr="00A972ED" w:rsidRDefault="006B78BC" w:rsidP="005570C8">
      <w:pPr>
        <w:numPr>
          <w:ilvl w:val="0"/>
          <w:numId w:val="17"/>
        </w:numPr>
        <w:autoSpaceDE w:val="0"/>
        <w:autoSpaceDN w:val="0"/>
        <w:adjustRightInd w:val="0"/>
        <w:spacing w:after="0" w:line="240" w:lineRule="auto"/>
        <w:jc w:val="both"/>
        <w:rPr>
          <w:rFonts w:ascii="Times New Roman" w:eastAsia="Calibri" w:hAnsi="Times New Roman"/>
          <w:sz w:val="24"/>
          <w:szCs w:val="24"/>
        </w:rPr>
      </w:pPr>
      <w:r w:rsidRPr="00A972ED">
        <w:rPr>
          <w:rFonts w:ascii="Times New Roman" w:eastAsia="Calibri" w:hAnsi="Times New Roman"/>
          <w:sz w:val="24"/>
          <w:szCs w:val="24"/>
        </w:rPr>
        <w:t>Strengthening public ownership of the LG plans</w:t>
      </w:r>
    </w:p>
    <w:p w14:paraId="68ED9EB1" w14:textId="59574FE4" w:rsidR="006B78BC" w:rsidRPr="00977100" w:rsidRDefault="006B78BC" w:rsidP="005570C8">
      <w:pPr>
        <w:numPr>
          <w:ilvl w:val="0"/>
          <w:numId w:val="17"/>
        </w:numPr>
        <w:spacing w:after="0" w:line="240" w:lineRule="auto"/>
        <w:jc w:val="both"/>
        <w:rPr>
          <w:rFonts w:ascii="Times New Roman" w:eastAsia="Calibri" w:hAnsi="Times New Roman"/>
          <w:b/>
          <w:sz w:val="24"/>
          <w:szCs w:val="24"/>
        </w:rPr>
      </w:pPr>
      <w:r w:rsidRPr="00A972ED">
        <w:rPr>
          <w:rFonts w:ascii="Times New Roman" w:eastAsia="Calibri" w:hAnsi="Times New Roman"/>
          <w:sz w:val="24"/>
          <w:szCs w:val="24"/>
        </w:rPr>
        <w:t>Enhance accountability and transparency in the impleme</w:t>
      </w:r>
      <w:r w:rsidR="00977100">
        <w:rPr>
          <w:rFonts w:ascii="Times New Roman" w:eastAsia="Calibri" w:hAnsi="Times New Roman"/>
          <w:sz w:val="24"/>
          <w:szCs w:val="24"/>
        </w:rPr>
        <w:t>ntation of the LG plans</w:t>
      </w:r>
    </w:p>
    <w:p w14:paraId="05A0C48F" w14:textId="77777777" w:rsidR="00977100" w:rsidRPr="00A972ED" w:rsidRDefault="00977100" w:rsidP="00977100">
      <w:pPr>
        <w:spacing w:after="0" w:line="240" w:lineRule="auto"/>
        <w:ind w:left="360"/>
        <w:jc w:val="both"/>
        <w:rPr>
          <w:rFonts w:ascii="Times New Roman" w:eastAsia="Calibri" w:hAnsi="Times New Roman"/>
          <w:b/>
          <w:sz w:val="24"/>
          <w:szCs w:val="24"/>
        </w:rPr>
      </w:pPr>
    </w:p>
    <w:p w14:paraId="7EEDDD4A" w14:textId="77777777" w:rsidR="006B78BC" w:rsidRPr="00A972ED" w:rsidRDefault="006B78BC" w:rsidP="00A972ED">
      <w:pPr>
        <w:pStyle w:val="Heading3"/>
        <w:spacing w:before="0" w:line="240" w:lineRule="auto"/>
        <w:rPr>
          <w:rFonts w:ascii="Times New Roman" w:eastAsia="Times New Roman" w:hAnsi="Times New Roman" w:cs="Times New Roman"/>
          <w:sz w:val="24"/>
          <w:szCs w:val="24"/>
        </w:rPr>
      </w:pPr>
      <w:bookmarkStart w:id="192" w:name="_Toc98420495"/>
      <w:bookmarkStart w:id="193" w:name="_Toc66018099"/>
      <w:bookmarkStart w:id="194" w:name="_Toc60241722"/>
      <w:bookmarkStart w:id="195" w:name="_Toc45983018"/>
      <w:bookmarkStart w:id="196" w:name="_Toc303438593"/>
      <w:r w:rsidRPr="00A972ED">
        <w:rPr>
          <w:rFonts w:ascii="Times New Roman" w:hAnsi="Times New Roman" w:cs="Times New Roman"/>
          <w:sz w:val="24"/>
          <w:szCs w:val="24"/>
        </w:rPr>
        <w:t>6.3.2</w:t>
      </w:r>
      <w:r w:rsidRPr="00A972ED">
        <w:rPr>
          <w:rFonts w:ascii="Times New Roman" w:hAnsi="Times New Roman" w:cs="Times New Roman"/>
          <w:sz w:val="24"/>
          <w:szCs w:val="24"/>
        </w:rPr>
        <w:tab/>
        <w:t>The Institutional Framework</w:t>
      </w:r>
      <w:bookmarkEnd w:id="192"/>
    </w:p>
    <w:p w14:paraId="064F5CCB" w14:textId="77777777" w:rsidR="006B78BC" w:rsidRPr="00A972ED" w:rsidRDefault="006B78BC" w:rsidP="00A972ED">
      <w:pPr>
        <w:pStyle w:val="ListParagraph"/>
        <w:spacing w:after="0" w:line="240" w:lineRule="auto"/>
        <w:ind w:left="0"/>
        <w:jc w:val="both"/>
        <w:rPr>
          <w:rFonts w:ascii="Times New Roman" w:hAnsi="Times New Roman"/>
          <w:szCs w:val="24"/>
        </w:rPr>
      </w:pPr>
    </w:p>
    <w:p w14:paraId="2DA7836E" w14:textId="183256D6" w:rsidR="006B78BC" w:rsidRDefault="006B78BC" w:rsidP="00A972ED">
      <w:pPr>
        <w:pStyle w:val="ListParagraph"/>
        <w:spacing w:after="0" w:line="240" w:lineRule="auto"/>
        <w:ind w:left="0"/>
        <w:jc w:val="both"/>
        <w:rPr>
          <w:rFonts w:ascii="Times New Roman" w:hAnsi="Times New Roman"/>
          <w:b w:val="0"/>
          <w:szCs w:val="24"/>
        </w:rPr>
      </w:pPr>
      <w:r w:rsidRPr="00A972ED">
        <w:rPr>
          <w:rFonts w:ascii="Times New Roman" w:hAnsi="Times New Roman"/>
          <w:b w:val="0"/>
          <w:szCs w:val="24"/>
        </w:rPr>
        <w:t xml:space="preserve">The Chief Administrative Officer and the District Information Officer are mandated by Law under the Local Government’s Act 1997 to communicate Government Policies and Programmes in the District. Since Local Governments are at the forefront of service delivery, they are strategically </w:t>
      </w:r>
      <w:r w:rsidRPr="00A972ED">
        <w:rPr>
          <w:rFonts w:ascii="Times New Roman" w:hAnsi="Times New Roman"/>
          <w:b w:val="0"/>
          <w:szCs w:val="24"/>
        </w:rPr>
        <w:lastRenderedPageBreak/>
        <w:t>placed to engage with the public in identifying issues and information needs of citizens at the grass root level.</w:t>
      </w:r>
    </w:p>
    <w:p w14:paraId="5E3A0E3B" w14:textId="77777777" w:rsidR="00977100" w:rsidRPr="00A972ED" w:rsidRDefault="00977100" w:rsidP="00A972ED">
      <w:pPr>
        <w:pStyle w:val="ListParagraph"/>
        <w:spacing w:after="0" w:line="240" w:lineRule="auto"/>
        <w:ind w:left="0"/>
        <w:jc w:val="both"/>
        <w:rPr>
          <w:rFonts w:ascii="Times New Roman" w:hAnsi="Times New Roman"/>
          <w:b w:val="0"/>
          <w:szCs w:val="24"/>
        </w:rPr>
      </w:pPr>
    </w:p>
    <w:p w14:paraId="0E69E8D5" w14:textId="77777777" w:rsidR="006B78BC" w:rsidRPr="00A972ED" w:rsidRDefault="006B78BC" w:rsidP="00A972ED">
      <w:pPr>
        <w:pStyle w:val="Heading3"/>
        <w:spacing w:before="0" w:line="240" w:lineRule="auto"/>
        <w:rPr>
          <w:rFonts w:ascii="Times New Roman" w:hAnsi="Times New Roman" w:cs="Times New Roman"/>
          <w:sz w:val="24"/>
          <w:szCs w:val="24"/>
        </w:rPr>
      </w:pPr>
      <w:bookmarkStart w:id="197" w:name="_Toc98420496"/>
      <w:r w:rsidRPr="00A972ED">
        <w:rPr>
          <w:rFonts w:ascii="Times New Roman" w:hAnsi="Times New Roman" w:cs="Times New Roman"/>
          <w:sz w:val="24"/>
          <w:szCs w:val="24"/>
        </w:rPr>
        <w:t>6.3.2 Target Audiences</w:t>
      </w:r>
      <w:bookmarkEnd w:id="193"/>
      <w:bookmarkEnd w:id="194"/>
      <w:bookmarkEnd w:id="195"/>
      <w:bookmarkEnd w:id="196"/>
      <w:bookmarkEnd w:id="197"/>
    </w:p>
    <w:p w14:paraId="1015ED01" w14:textId="77777777" w:rsidR="006B78BC" w:rsidRPr="00A972ED" w:rsidRDefault="006B78BC" w:rsidP="00A972ED">
      <w:pPr>
        <w:spacing w:after="0" w:line="240" w:lineRule="auto"/>
        <w:rPr>
          <w:rFonts w:ascii="Times New Roman" w:eastAsia="Calibri" w:hAnsi="Times New Roman"/>
          <w:sz w:val="24"/>
          <w:szCs w:val="24"/>
        </w:rPr>
      </w:pPr>
      <w:r w:rsidRPr="00A972ED">
        <w:rPr>
          <w:rFonts w:ascii="Times New Roman" w:eastAsia="Calibri" w:hAnsi="Times New Roman"/>
          <w:sz w:val="24"/>
          <w:szCs w:val="24"/>
        </w:rPr>
        <w:t xml:space="preserve">This Development Plan targets various stakeholders at different levels </w:t>
      </w:r>
      <w:r w:rsidR="009A645E" w:rsidRPr="00A972ED">
        <w:rPr>
          <w:rFonts w:ascii="Times New Roman" w:eastAsia="Calibri" w:hAnsi="Times New Roman"/>
          <w:sz w:val="24"/>
          <w:szCs w:val="24"/>
        </w:rPr>
        <w:t>as shown in Table 18 as follows</w:t>
      </w:r>
    </w:p>
    <w:p w14:paraId="3431E6A0" w14:textId="77777777" w:rsidR="009A645E" w:rsidRPr="00A972ED" w:rsidRDefault="009A645E" w:rsidP="00A972ED">
      <w:pPr>
        <w:pStyle w:val="Caption"/>
        <w:keepNext/>
        <w:spacing w:line="240" w:lineRule="auto"/>
        <w:rPr>
          <w:rFonts w:ascii="Times New Roman" w:hAnsi="Times New Roman"/>
          <w:sz w:val="24"/>
          <w:szCs w:val="24"/>
        </w:rPr>
      </w:pPr>
      <w:bookmarkStart w:id="198" w:name="_Toc90904323"/>
      <w:r w:rsidRPr="00A972ED">
        <w:rPr>
          <w:rFonts w:ascii="Times New Roman" w:hAnsi="Times New Roman"/>
          <w:sz w:val="24"/>
          <w:szCs w:val="24"/>
        </w:rPr>
        <w:t xml:space="preserve">Table </w:t>
      </w:r>
      <w:r w:rsidR="006476CB" w:rsidRPr="00A972ED">
        <w:rPr>
          <w:rFonts w:ascii="Times New Roman" w:hAnsi="Times New Roman"/>
          <w:sz w:val="24"/>
          <w:szCs w:val="24"/>
        </w:rPr>
        <w:fldChar w:fldCharType="begin"/>
      </w:r>
      <w:r w:rsidR="006476CB" w:rsidRPr="00A972ED">
        <w:rPr>
          <w:rFonts w:ascii="Times New Roman" w:hAnsi="Times New Roman"/>
          <w:sz w:val="24"/>
          <w:szCs w:val="24"/>
        </w:rPr>
        <w:instrText xml:space="preserve"> SEQ Table \* ARABIC </w:instrText>
      </w:r>
      <w:r w:rsidR="006476CB" w:rsidRPr="00A972ED">
        <w:rPr>
          <w:rFonts w:ascii="Times New Roman" w:hAnsi="Times New Roman"/>
          <w:sz w:val="24"/>
          <w:szCs w:val="24"/>
        </w:rPr>
        <w:fldChar w:fldCharType="separate"/>
      </w:r>
      <w:r w:rsidR="00085C96" w:rsidRPr="00A972ED">
        <w:rPr>
          <w:rFonts w:ascii="Times New Roman" w:hAnsi="Times New Roman"/>
          <w:noProof/>
          <w:sz w:val="24"/>
          <w:szCs w:val="24"/>
        </w:rPr>
        <w:t>18</w:t>
      </w:r>
      <w:r w:rsidR="006476CB" w:rsidRPr="00A972ED">
        <w:rPr>
          <w:rFonts w:ascii="Times New Roman" w:hAnsi="Times New Roman"/>
          <w:noProof/>
          <w:sz w:val="24"/>
          <w:szCs w:val="24"/>
        </w:rPr>
        <w:fldChar w:fldCharType="end"/>
      </w:r>
      <w:r w:rsidRPr="00A972ED">
        <w:rPr>
          <w:rFonts w:ascii="Times New Roman" w:hAnsi="Times New Roman"/>
          <w:sz w:val="24"/>
          <w:szCs w:val="24"/>
        </w:rPr>
        <w:t>:Target Audiences</w:t>
      </w:r>
      <w:bookmarkEnd w:id="198"/>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020"/>
      </w:tblGrid>
      <w:tr w:rsidR="006B78BC" w:rsidRPr="00977100" w14:paraId="027CE0E7" w14:textId="77777777" w:rsidTr="006B78BC">
        <w:tc>
          <w:tcPr>
            <w:tcW w:w="2988" w:type="dxa"/>
            <w:tcBorders>
              <w:top w:val="single" w:sz="4" w:space="0" w:color="auto"/>
              <w:left w:val="single" w:sz="4" w:space="0" w:color="auto"/>
              <w:bottom w:val="single" w:sz="4" w:space="0" w:color="auto"/>
              <w:right w:val="single" w:sz="4" w:space="0" w:color="auto"/>
            </w:tcBorders>
            <w:hideMark/>
          </w:tcPr>
          <w:p w14:paraId="796968DB"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b/>
                <w:bCs/>
                <w:sz w:val="20"/>
                <w:szCs w:val="20"/>
              </w:rPr>
              <w:t xml:space="preserve">Institutions </w:t>
            </w:r>
          </w:p>
        </w:tc>
        <w:tc>
          <w:tcPr>
            <w:tcW w:w="7020" w:type="dxa"/>
            <w:tcBorders>
              <w:top w:val="single" w:sz="4" w:space="0" w:color="auto"/>
              <w:left w:val="single" w:sz="4" w:space="0" w:color="auto"/>
              <w:bottom w:val="single" w:sz="4" w:space="0" w:color="auto"/>
              <w:right w:val="single" w:sz="4" w:space="0" w:color="auto"/>
            </w:tcBorders>
            <w:hideMark/>
          </w:tcPr>
          <w:p w14:paraId="5BE88681"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b/>
                <w:bCs/>
                <w:sz w:val="20"/>
                <w:szCs w:val="20"/>
              </w:rPr>
              <w:t>Audiences (Agencies)</w:t>
            </w:r>
          </w:p>
        </w:tc>
      </w:tr>
      <w:tr w:rsidR="006B78BC" w:rsidRPr="00977100" w14:paraId="0017CD78" w14:textId="77777777" w:rsidTr="006B78BC">
        <w:tc>
          <w:tcPr>
            <w:tcW w:w="2988" w:type="dxa"/>
            <w:tcBorders>
              <w:top w:val="single" w:sz="4" w:space="0" w:color="auto"/>
              <w:left w:val="single" w:sz="4" w:space="0" w:color="auto"/>
              <w:bottom w:val="single" w:sz="4" w:space="0" w:color="auto"/>
              <w:right w:val="single" w:sz="4" w:space="0" w:color="auto"/>
            </w:tcBorders>
            <w:hideMark/>
          </w:tcPr>
          <w:p w14:paraId="0BCCAFD3"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Central Government </w:t>
            </w:r>
          </w:p>
        </w:tc>
        <w:tc>
          <w:tcPr>
            <w:tcW w:w="7020" w:type="dxa"/>
            <w:tcBorders>
              <w:top w:val="single" w:sz="4" w:space="0" w:color="auto"/>
              <w:left w:val="single" w:sz="4" w:space="0" w:color="auto"/>
              <w:bottom w:val="single" w:sz="4" w:space="0" w:color="auto"/>
              <w:right w:val="single" w:sz="4" w:space="0" w:color="auto"/>
            </w:tcBorders>
            <w:hideMark/>
          </w:tcPr>
          <w:p w14:paraId="4681E415" w14:textId="77777777" w:rsidR="006B78BC" w:rsidRPr="00977100" w:rsidRDefault="006B78BC" w:rsidP="00A972ED">
            <w:pPr>
              <w:spacing w:after="0" w:line="240" w:lineRule="auto"/>
              <w:rPr>
                <w:rFonts w:ascii="Times New Roman" w:hAnsi="Times New Roman"/>
                <w:sz w:val="20"/>
                <w:szCs w:val="20"/>
              </w:rPr>
            </w:pPr>
            <w:proofErr w:type="spellStart"/>
            <w:r w:rsidRPr="00977100">
              <w:rPr>
                <w:rFonts w:ascii="Times New Roman" w:hAnsi="Times New Roman"/>
                <w:sz w:val="20"/>
                <w:szCs w:val="20"/>
              </w:rPr>
              <w:t>MoFPED</w:t>
            </w:r>
            <w:proofErr w:type="spellEnd"/>
            <w:r w:rsidRPr="00977100">
              <w:rPr>
                <w:rFonts w:ascii="Times New Roman" w:hAnsi="Times New Roman"/>
                <w:sz w:val="20"/>
                <w:szCs w:val="20"/>
              </w:rPr>
              <w:t xml:space="preserve">, NPA, </w:t>
            </w:r>
            <w:proofErr w:type="spellStart"/>
            <w:r w:rsidRPr="00977100">
              <w:rPr>
                <w:rFonts w:ascii="Times New Roman" w:hAnsi="Times New Roman"/>
                <w:sz w:val="20"/>
                <w:szCs w:val="20"/>
              </w:rPr>
              <w:t>MoLG</w:t>
            </w:r>
            <w:proofErr w:type="spellEnd"/>
            <w:r w:rsidRPr="00977100">
              <w:rPr>
                <w:rFonts w:ascii="Times New Roman" w:hAnsi="Times New Roman"/>
                <w:sz w:val="20"/>
                <w:szCs w:val="20"/>
              </w:rPr>
              <w:t>, Other Line Ministries, UNRA, PPDA, IGG and OAG</w:t>
            </w:r>
          </w:p>
        </w:tc>
      </w:tr>
      <w:tr w:rsidR="006B78BC" w:rsidRPr="00977100" w14:paraId="5E2528A0" w14:textId="77777777" w:rsidTr="006B78BC">
        <w:tc>
          <w:tcPr>
            <w:tcW w:w="2988" w:type="dxa"/>
            <w:tcBorders>
              <w:top w:val="single" w:sz="4" w:space="0" w:color="auto"/>
              <w:left w:val="single" w:sz="4" w:space="0" w:color="auto"/>
              <w:bottom w:val="single" w:sz="4" w:space="0" w:color="auto"/>
              <w:right w:val="single" w:sz="4" w:space="0" w:color="auto"/>
            </w:tcBorders>
            <w:hideMark/>
          </w:tcPr>
          <w:p w14:paraId="2C32229A"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Local Government </w:t>
            </w:r>
          </w:p>
        </w:tc>
        <w:tc>
          <w:tcPr>
            <w:tcW w:w="7020" w:type="dxa"/>
            <w:tcBorders>
              <w:top w:val="single" w:sz="4" w:space="0" w:color="auto"/>
              <w:left w:val="single" w:sz="4" w:space="0" w:color="auto"/>
              <w:bottom w:val="single" w:sz="4" w:space="0" w:color="auto"/>
              <w:right w:val="single" w:sz="4" w:space="0" w:color="auto"/>
            </w:tcBorders>
            <w:hideMark/>
          </w:tcPr>
          <w:p w14:paraId="1A6635A8"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DTPC, LGPAC, DCC,DSC and LLGs </w:t>
            </w:r>
          </w:p>
        </w:tc>
      </w:tr>
      <w:tr w:rsidR="006B78BC" w:rsidRPr="00977100" w14:paraId="1E8C3668" w14:textId="77777777" w:rsidTr="006B78BC">
        <w:tc>
          <w:tcPr>
            <w:tcW w:w="2988" w:type="dxa"/>
            <w:tcBorders>
              <w:top w:val="single" w:sz="4" w:space="0" w:color="auto"/>
              <w:left w:val="single" w:sz="4" w:space="0" w:color="auto"/>
              <w:bottom w:val="single" w:sz="4" w:space="0" w:color="auto"/>
              <w:right w:val="single" w:sz="4" w:space="0" w:color="auto"/>
            </w:tcBorders>
            <w:hideMark/>
          </w:tcPr>
          <w:p w14:paraId="52945D9D"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Council </w:t>
            </w:r>
          </w:p>
        </w:tc>
        <w:tc>
          <w:tcPr>
            <w:tcW w:w="7020" w:type="dxa"/>
            <w:tcBorders>
              <w:top w:val="single" w:sz="4" w:space="0" w:color="auto"/>
              <w:left w:val="single" w:sz="4" w:space="0" w:color="auto"/>
              <w:bottom w:val="single" w:sz="4" w:space="0" w:color="auto"/>
              <w:right w:val="single" w:sz="4" w:space="0" w:color="auto"/>
            </w:tcBorders>
            <w:hideMark/>
          </w:tcPr>
          <w:p w14:paraId="20D8218F"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District Council, DEC and Standing Committees </w:t>
            </w:r>
          </w:p>
        </w:tc>
      </w:tr>
      <w:tr w:rsidR="006B78BC" w:rsidRPr="00977100" w14:paraId="35EA3C9E" w14:textId="77777777" w:rsidTr="006B78BC">
        <w:tc>
          <w:tcPr>
            <w:tcW w:w="2988" w:type="dxa"/>
            <w:tcBorders>
              <w:top w:val="single" w:sz="4" w:space="0" w:color="auto"/>
              <w:left w:val="single" w:sz="4" w:space="0" w:color="auto"/>
              <w:bottom w:val="single" w:sz="4" w:space="0" w:color="auto"/>
              <w:right w:val="single" w:sz="4" w:space="0" w:color="auto"/>
            </w:tcBorders>
            <w:hideMark/>
          </w:tcPr>
          <w:p w14:paraId="040FE3E4"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CSOs/NGOs</w:t>
            </w:r>
          </w:p>
        </w:tc>
        <w:tc>
          <w:tcPr>
            <w:tcW w:w="7020" w:type="dxa"/>
            <w:tcBorders>
              <w:top w:val="single" w:sz="4" w:space="0" w:color="auto"/>
              <w:left w:val="single" w:sz="4" w:space="0" w:color="auto"/>
              <w:bottom w:val="single" w:sz="4" w:space="0" w:color="auto"/>
              <w:right w:val="single" w:sz="4" w:space="0" w:color="auto"/>
            </w:tcBorders>
            <w:hideMark/>
          </w:tcPr>
          <w:p w14:paraId="70A64677"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All NGOs/CSOs operating in the District</w:t>
            </w:r>
          </w:p>
        </w:tc>
      </w:tr>
      <w:tr w:rsidR="006B78BC" w:rsidRPr="00977100" w14:paraId="04CBC278" w14:textId="77777777" w:rsidTr="006B78BC">
        <w:tc>
          <w:tcPr>
            <w:tcW w:w="2988" w:type="dxa"/>
            <w:tcBorders>
              <w:top w:val="single" w:sz="4" w:space="0" w:color="auto"/>
              <w:left w:val="single" w:sz="4" w:space="0" w:color="auto"/>
              <w:bottom w:val="single" w:sz="4" w:space="0" w:color="auto"/>
              <w:right w:val="single" w:sz="4" w:space="0" w:color="auto"/>
            </w:tcBorders>
            <w:hideMark/>
          </w:tcPr>
          <w:p w14:paraId="762436C3"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Mass media </w:t>
            </w:r>
          </w:p>
        </w:tc>
        <w:tc>
          <w:tcPr>
            <w:tcW w:w="7020" w:type="dxa"/>
            <w:tcBorders>
              <w:top w:val="single" w:sz="4" w:space="0" w:color="auto"/>
              <w:left w:val="single" w:sz="4" w:space="0" w:color="auto"/>
              <w:bottom w:val="single" w:sz="4" w:space="0" w:color="auto"/>
              <w:right w:val="single" w:sz="4" w:space="0" w:color="auto"/>
            </w:tcBorders>
            <w:hideMark/>
          </w:tcPr>
          <w:p w14:paraId="6655CDF9"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All mass media operating in the District </w:t>
            </w:r>
          </w:p>
        </w:tc>
      </w:tr>
      <w:tr w:rsidR="006B78BC" w:rsidRPr="00977100" w14:paraId="09612070" w14:textId="77777777" w:rsidTr="006B78BC">
        <w:tc>
          <w:tcPr>
            <w:tcW w:w="2988" w:type="dxa"/>
            <w:tcBorders>
              <w:top w:val="single" w:sz="4" w:space="0" w:color="auto"/>
              <w:left w:val="single" w:sz="4" w:space="0" w:color="auto"/>
              <w:bottom w:val="single" w:sz="4" w:space="0" w:color="auto"/>
              <w:right w:val="single" w:sz="4" w:space="0" w:color="auto"/>
            </w:tcBorders>
            <w:hideMark/>
          </w:tcPr>
          <w:p w14:paraId="17F0367C"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Cultural and religious institutions </w:t>
            </w:r>
          </w:p>
        </w:tc>
        <w:tc>
          <w:tcPr>
            <w:tcW w:w="7020" w:type="dxa"/>
            <w:tcBorders>
              <w:top w:val="single" w:sz="4" w:space="0" w:color="auto"/>
              <w:left w:val="single" w:sz="4" w:space="0" w:color="auto"/>
              <w:bottom w:val="single" w:sz="4" w:space="0" w:color="auto"/>
              <w:right w:val="single" w:sz="4" w:space="0" w:color="auto"/>
            </w:tcBorders>
            <w:hideMark/>
          </w:tcPr>
          <w:p w14:paraId="7566F20F"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All Cultural and religious institutions operating in the District</w:t>
            </w:r>
          </w:p>
        </w:tc>
      </w:tr>
      <w:tr w:rsidR="006B78BC" w:rsidRPr="00977100" w14:paraId="0097FB13" w14:textId="77777777" w:rsidTr="006B78BC">
        <w:tc>
          <w:tcPr>
            <w:tcW w:w="2988" w:type="dxa"/>
            <w:tcBorders>
              <w:top w:val="single" w:sz="4" w:space="0" w:color="auto"/>
              <w:left w:val="single" w:sz="4" w:space="0" w:color="auto"/>
              <w:bottom w:val="single" w:sz="4" w:space="0" w:color="auto"/>
              <w:right w:val="single" w:sz="4" w:space="0" w:color="auto"/>
            </w:tcBorders>
            <w:hideMark/>
          </w:tcPr>
          <w:p w14:paraId="6E262D3F"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Communities</w:t>
            </w:r>
          </w:p>
        </w:tc>
        <w:tc>
          <w:tcPr>
            <w:tcW w:w="7020" w:type="dxa"/>
            <w:tcBorders>
              <w:top w:val="single" w:sz="4" w:space="0" w:color="auto"/>
              <w:left w:val="single" w:sz="4" w:space="0" w:color="auto"/>
              <w:bottom w:val="single" w:sz="4" w:space="0" w:color="auto"/>
              <w:right w:val="single" w:sz="4" w:space="0" w:color="auto"/>
            </w:tcBorders>
            <w:hideMark/>
          </w:tcPr>
          <w:p w14:paraId="49A2AB71"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All communities in the District</w:t>
            </w:r>
          </w:p>
        </w:tc>
      </w:tr>
    </w:tbl>
    <w:p w14:paraId="6187C664" w14:textId="77777777" w:rsidR="006B78BC" w:rsidRPr="00A972ED" w:rsidRDefault="006B78BC" w:rsidP="00A972ED">
      <w:pPr>
        <w:spacing w:after="0" w:line="240" w:lineRule="auto"/>
        <w:rPr>
          <w:rFonts w:ascii="Times New Roman" w:eastAsia="Calibri" w:hAnsi="Times New Roman"/>
          <w:sz w:val="24"/>
          <w:szCs w:val="24"/>
        </w:rPr>
      </w:pPr>
    </w:p>
    <w:p w14:paraId="30D2D6E7" w14:textId="77777777" w:rsidR="006B78BC" w:rsidRPr="00A972ED" w:rsidRDefault="006B78BC" w:rsidP="00A972ED">
      <w:pPr>
        <w:pStyle w:val="Heading3"/>
        <w:spacing w:before="0" w:line="240" w:lineRule="auto"/>
        <w:rPr>
          <w:rFonts w:ascii="Times New Roman" w:eastAsia="Times New Roman" w:hAnsi="Times New Roman" w:cs="Times New Roman"/>
          <w:sz w:val="24"/>
          <w:szCs w:val="24"/>
        </w:rPr>
      </w:pPr>
      <w:bookmarkStart w:id="199" w:name="_Toc66018101"/>
      <w:bookmarkStart w:id="200" w:name="_Toc98420497"/>
      <w:r w:rsidRPr="00A972ED">
        <w:rPr>
          <w:rFonts w:ascii="Times New Roman" w:hAnsi="Times New Roman" w:cs="Times New Roman"/>
          <w:sz w:val="24"/>
          <w:szCs w:val="24"/>
        </w:rPr>
        <w:t>6.3.3 Institutions interest and channel of communication</w:t>
      </w:r>
      <w:bookmarkEnd w:id="199"/>
      <w:bookmarkEnd w:id="200"/>
    </w:p>
    <w:p w14:paraId="238B226D" w14:textId="7DA7C00D" w:rsidR="006B78BC" w:rsidRDefault="006B78BC" w:rsidP="00A972ED">
      <w:pPr>
        <w:spacing w:after="0" w:line="240" w:lineRule="auto"/>
        <w:jc w:val="both"/>
        <w:rPr>
          <w:rFonts w:ascii="Times New Roman" w:eastAsia="Calibri" w:hAnsi="Times New Roman"/>
          <w:sz w:val="24"/>
          <w:szCs w:val="24"/>
        </w:rPr>
      </w:pPr>
      <w:r w:rsidRPr="00A972ED">
        <w:rPr>
          <w:rFonts w:ascii="Times New Roman" w:eastAsia="Calibri" w:hAnsi="Times New Roman"/>
          <w:sz w:val="24"/>
          <w:szCs w:val="24"/>
        </w:rPr>
        <w:t>A multimedia approach will be used to disseminate the information. The choice of the communication channel and message theme will be determined by the target audience and their role. The f</w:t>
      </w:r>
      <w:r w:rsidR="009A645E" w:rsidRPr="00A972ED">
        <w:rPr>
          <w:rFonts w:ascii="Times New Roman" w:eastAsia="Calibri" w:hAnsi="Times New Roman"/>
          <w:sz w:val="24"/>
          <w:szCs w:val="24"/>
        </w:rPr>
        <w:t>ollowing channels will be used:</w:t>
      </w:r>
    </w:p>
    <w:p w14:paraId="277FB77F" w14:textId="77777777" w:rsidR="00977100" w:rsidRPr="00A972ED" w:rsidRDefault="00977100" w:rsidP="00A972ED">
      <w:pPr>
        <w:spacing w:after="0" w:line="240" w:lineRule="auto"/>
        <w:jc w:val="both"/>
        <w:rPr>
          <w:rFonts w:ascii="Times New Roman" w:eastAsia="Calibri" w:hAnsi="Times New Roman"/>
          <w:sz w:val="24"/>
          <w:szCs w:val="24"/>
        </w:rPr>
      </w:pPr>
    </w:p>
    <w:p w14:paraId="2BB48684" w14:textId="77777777" w:rsidR="009A645E" w:rsidRPr="00A972ED" w:rsidRDefault="009A645E" w:rsidP="00A972ED">
      <w:pPr>
        <w:pStyle w:val="Caption"/>
        <w:keepNext/>
        <w:spacing w:line="240" w:lineRule="auto"/>
        <w:rPr>
          <w:rFonts w:ascii="Times New Roman" w:hAnsi="Times New Roman"/>
          <w:sz w:val="24"/>
          <w:szCs w:val="24"/>
        </w:rPr>
      </w:pPr>
      <w:bookmarkStart w:id="201" w:name="_Toc90904324"/>
      <w:r w:rsidRPr="00A972ED">
        <w:rPr>
          <w:rFonts w:ascii="Times New Roman" w:hAnsi="Times New Roman"/>
          <w:sz w:val="24"/>
          <w:szCs w:val="24"/>
        </w:rPr>
        <w:t xml:space="preserve">Table </w:t>
      </w:r>
      <w:r w:rsidR="006476CB" w:rsidRPr="00A972ED">
        <w:rPr>
          <w:rFonts w:ascii="Times New Roman" w:hAnsi="Times New Roman"/>
          <w:sz w:val="24"/>
          <w:szCs w:val="24"/>
        </w:rPr>
        <w:fldChar w:fldCharType="begin"/>
      </w:r>
      <w:r w:rsidR="006476CB" w:rsidRPr="00A972ED">
        <w:rPr>
          <w:rFonts w:ascii="Times New Roman" w:hAnsi="Times New Roman"/>
          <w:sz w:val="24"/>
          <w:szCs w:val="24"/>
        </w:rPr>
        <w:instrText xml:space="preserve"> SEQ Table \* ARABIC </w:instrText>
      </w:r>
      <w:r w:rsidR="006476CB" w:rsidRPr="00A972ED">
        <w:rPr>
          <w:rFonts w:ascii="Times New Roman" w:hAnsi="Times New Roman"/>
          <w:sz w:val="24"/>
          <w:szCs w:val="24"/>
        </w:rPr>
        <w:fldChar w:fldCharType="separate"/>
      </w:r>
      <w:r w:rsidR="00085C96" w:rsidRPr="00A972ED">
        <w:rPr>
          <w:rFonts w:ascii="Times New Roman" w:hAnsi="Times New Roman"/>
          <w:noProof/>
          <w:sz w:val="24"/>
          <w:szCs w:val="24"/>
        </w:rPr>
        <w:t>19</w:t>
      </w:r>
      <w:r w:rsidR="006476CB" w:rsidRPr="00A972ED">
        <w:rPr>
          <w:rFonts w:ascii="Times New Roman" w:hAnsi="Times New Roman"/>
          <w:noProof/>
          <w:sz w:val="24"/>
          <w:szCs w:val="24"/>
        </w:rPr>
        <w:fldChar w:fldCharType="end"/>
      </w:r>
      <w:r w:rsidRPr="00A972ED">
        <w:rPr>
          <w:rFonts w:ascii="Times New Roman" w:hAnsi="Times New Roman"/>
          <w:sz w:val="24"/>
          <w:szCs w:val="24"/>
        </w:rPr>
        <w:t>: Institutions interest and channel of communication</w:t>
      </w:r>
      <w:bookmarkEnd w:id="201"/>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610"/>
        <w:gridCol w:w="3060"/>
        <w:gridCol w:w="2340"/>
      </w:tblGrid>
      <w:tr w:rsidR="006B78BC" w:rsidRPr="00977100" w14:paraId="3AF94057" w14:textId="77777777" w:rsidTr="00FD5CD8">
        <w:trPr>
          <w:tblHeader/>
        </w:trPr>
        <w:tc>
          <w:tcPr>
            <w:tcW w:w="1458" w:type="dxa"/>
            <w:tcBorders>
              <w:top w:val="single" w:sz="4" w:space="0" w:color="auto"/>
              <w:left w:val="single" w:sz="4" w:space="0" w:color="auto"/>
              <w:bottom w:val="single" w:sz="4" w:space="0" w:color="auto"/>
              <w:right w:val="single" w:sz="4" w:space="0" w:color="auto"/>
            </w:tcBorders>
            <w:hideMark/>
          </w:tcPr>
          <w:p w14:paraId="47994467"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b/>
                <w:bCs/>
                <w:sz w:val="20"/>
                <w:szCs w:val="20"/>
              </w:rPr>
              <w:t xml:space="preserve">Audience </w:t>
            </w:r>
          </w:p>
        </w:tc>
        <w:tc>
          <w:tcPr>
            <w:tcW w:w="2610" w:type="dxa"/>
            <w:tcBorders>
              <w:top w:val="single" w:sz="4" w:space="0" w:color="auto"/>
              <w:left w:val="single" w:sz="4" w:space="0" w:color="auto"/>
              <w:bottom w:val="single" w:sz="4" w:space="0" w:color="auto"/>
              <w:right w:val="single" w:sz="4" w:space="0" w:color="auto"/>
            </w:tcBorders>
            <w:hideMark/>
          </w:tcPr>
          <w:p w14:paraId="5DE20413"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b/>
                <w:bCs/>
                <w:sz w:val="20"/>
                <w:szCs w:val="20"/>
              </w:rPr>
              <w:t xml:space="preserve">Common Interest </w:t>
            </w:r>
          </w:p>
        </w:tc>
        <w:tc>
          <w:tcPr>
            <w:tcW w:w="3060" w:type="dxa"/>
            <w:tcBorders>
              <w:top w:val="single" w:sz="4" w:space="0" w:color="auto"/>
              <w:left w:val="single" w:sz="4" w:space="0" w:color="auto"/>
              <w:bottom w:val="single" w:sz="4" w:space="0" w:color="auto"/>
              <w:right w:val="single" w:sz="4" w:space="0" w:color="auto"/>
            </w:tcBorders>
            <w:hideMark/>
          </w:tcPr>
          <w:p w14:paraId="42C332E1" w14:textId="77777777" w:rsidR="006B78BC" w:rsidRPr="00977100" w:rsidRDefault="006B78BC" w:rsidP="00A972ED">
            <w:pPr>
              <w:spacing w:after="0" w:line="240" w:lineRule="auto"/>
              <w:rPr>
                <w:rFonts w:ascii="Times New Roman" w:hAnsi="Times New Roman"/>
                <w:b/>
                <w:bCs/>
                <w:sz w:val="20"/>
                <w:szCs w:val="20"/>
              </w:rPr>
            </w:pPr>
            <w:r w:rsidRPr="00977100">
              <w:rPr>
                <w:rFonts w:ascii="Times New Roman" w:hAnsi="Times New Roman"/>
                <w:b/>
                <w:bCs/>
                <w:sz w:val="20"/>
                <w:szCs w:val="20"/>
              </w:rPr>
              <w:t xml:space="preserve">Key message concept </w:t>
            </w:r>
          </w:p>
        </w:tc>
        <w:tc>
          <w:tcPr>
            <w:tcW w:w="2340" w:type="dxa"/>
            <w:tcBorders>
              <w:top w:val="single" w:sz="4" w:space="0" w:color="auto"/>
              <w:left w:val="single" w:sz="4" w:space="0" w:color="auto"/>
              <w:bottom w:val="single" w:sz="4" w:space="0" w:color="auto"/>
              <w:right w:val="single" w:sz="4" w:space="0" w:color="auto"/>
            </w:tcBorders>
            <w:hideMark/>
          </w:tcPr>
          <w:p w14:paraId="5583C3BE"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b/>
                <w:bCs/>
                <w:sz w:val="20"/>
                <w:szCs w:val="20"/>
              </w:rPr>
              <w:t xml:space="preserve">Channel </w:t>
            </w:r>
          </w:p>
        </w:tc>
      </w:tr>
      <w:tr w:rsidR="006B78BC" w:rsidRPr="00977100" w14:paraId="59D26A89" w14:textId="77777777" w:rsidTr="00FD5CD8">
        <w:tc>
          <w:tcPr>
            <w:tcW w:w="1458" w:type="dxa"/>
            <w:tcBorders>
              <w:top w:val="single" w:sz="4" w:space="0" w:color="auto"/>
              <w:left w:val="single" w:sz="4" w:space="0" w:color="auto"/>
              <w:bottom w:val="single" w:sz="4" w:space="0" w:color="auto"/>
              <w:right w:val="single" w:sz="4" w:space="0" w:color="auto"/>
            </w:tcBorders>
            <w:hideMark/>
          </w:tcPr>
          <w:p w14:paraId="07262E2A" w14:textId="77777777" w:rsidR="006B78BC" w:rsidRPr="00977100" w:rsidRDefault="006B78BC" w:rsidP="00A972ED">
            <w:pPr>
              <w:spacing w:after="0" w:line="240" w:lineRule="auto"/>
              <w:rPr>
                <w:rFonts w:ascii="Times New Roman" w:hAnsi="Times New Roman"/>
                <w:sz w:val="20"/>
                <w:szCs w:val="20"/>
              </w:rPr>
            </w:pPr>
            <w:proofErr w:type="spellStart"/>
            <w:r w:rsidRPr="00977100">
              <w:rPr>
                <w:rFonts w:ascii="Times New Roman" w:hAnsi="Times New Roman"/>
                <w:sz w:val="20"/>
                <w:szCs w:val="20"/>
              </w:rPr>
              <w:t>MoLG</w:t>
            </w:r>
            <w:proofErr w:type="spellEnd"/>
            <w:r w:rsidRPr="00977100">
              <w:rPr>
                <w:rFonts w:ascii="Times New Roman" w:hAnsi="Times New Roman"/>
                <w:sz w:val="20"/>
                <w:szCs w:val="20"/>
              </w:rPr>
              <w:t xml:space="preserve"> &amp; NPA</w:t>
            </w:r>
          </w:p>
        </w:tc>
        <w:tc>
          <w:tcPr>
            <w:tcW w:w="2610" w:type="dxa"/>
            <w:tcBorders>
              <w:top w:val="single" w:sz="4" w:space="0" w:color="auto"/>
              <w:left w:val="single" w:sz="4" w:space="0" w:color="auto"/>
              <w:bottom w:val="single" w:sz="4" w:space="0" w:color="auto"/>
              <w:right w:val="single" w:sz="4" w:space="0" w:color="auto"/>
            </w:tcBorders>
            <w:hideMark/>
          </w:tcPr>
          <w:p w14:paraId="5EC5AB97"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LG Development Plan, Annual Work plan, Annual Budgets, Annual Reports, Quarterly Reports</w:t>
            </w:r>
          </w:p>
        </w:tc>
        <w:tc>
          <w:tcPr>
            <w:tcW w:w="3060" w:type="dxa"/>
            <w:tcBorders>
              <w:top w:val="single" w:sz="4" w:space="0" w:color="auto"/>
              <w:left w:val="single" w:sz="4" w:space="0" w:color="auto"/>
              <w:bottom w:val="single" w:sz="4" w:space="0" w:color="auto"/>
              <w:right w:val="single" w:sz="4" w:space="0" w:color="auto"/>
            </w:tcBorders>
            <w:hideMark/>
          </w:tcPr>
          <w:p w14:paraId="6054B1BF"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pacing w:val="-2"/>
                <w:w w:val="95"/>
                <w:sz w:val="20"/>
                <w:szCs w:val="20"/>
              </w:rPr>
              <w:t>E</w:t>
            </w:r>
            <w:r w:rsidRPr="00977100">
              <w:rPr>
                <w:rFonts w:ascii="Times New Roman" w:hAnsi="Times New Roman"/>
                <w:w w:val="97"/>
                <w:sz w:val="20"/>
                <w:szCs w:val="20"/>
              </w:rPr>
              <w:t>nhancing</w:t>
            </w:r>
            <w:r w:rsidRPr="00977100">
              <w:rPr>
                <w:rFonts w:ascii="Times New Roman" w:hAnsi="Times New Roman"/>
                <w:sz w:val="20"/>
                <w:szCs w:val="20"/>
              </w:rPr>
              <w:t xml:space="preserve"> </w:t>
            </w:r>
            <w:r w:rsidRPr="00977100">
              <w:rPr>
                <w:rFonts w:ascii="Times New Roman" w:hAnsi="Times New Roman"/>
                <w:w w:val="96"/>
                <w:sz w:val="20"/>
                <w:szCs w:val="20"/>
              </w:rPr>
              <w:t>accountability</w:t>
            </w:r>
            <w:r w:rsidRPr="00977100">
              <w:rPr>
                <w:rFonts w:ascii="Times New Roman" w:hAnsi="Times New Roman"/>
                <w:sz w:val="20"/>
                <w:szCs w:val="20"/>
              </w:rPr>
              <w:t xml:space="preserve"> </w:t>
            </w:r>
            <w:r w:rsidRPr="00977100">
              <w:rPr>
                <w:rFonts w:ascii="Times New Roman" w:hAnsi="Times New Roman"/>
                <w:w w:val="99"/>
                <w:sz w:val="20"/>
                <w:szCs w:val="20"/>
              </w:rPr>
              <w:t>and</w:t>
            </w:r>
            <w:r w:rsidRPr="00977100">
              <w:rPr>
                <w:rFonts w:ascii="Times New Roman" w:hAnsi="Times New Roman"/>
                <w:sz w:val="20"/>
                <w:szCs w:val="20"/>
              </w:rPr>
              <w:t xml:space="preserve"> </w:t>
            </w:r>
            <w:r w:rsidRPr="00977100">
              <w:rPr>
                <w:rFonts w:ascii="Times New Roman" w:hAnsi="Times New Roman"/>
                <w:w w:val="97"/>
                <w:sz w:val="20"/>
                <w:szCs w:val="20"/>
              </w:rPr>
              <w:t>transpa</w:t>
            </w:r>
            <w:r w:rsidRPr="00977100">
              <w:rPr>
                <w:rFonts w:ascii="Times New Roman" w:hAnsi="Times New Roman"/>
                <w:spacing w:val="-3"/>
                <w:w w:val="97"/>
                <w:sz w:val="20"/>
                <w:szCs w:val="20"/>
              </w:rPr>
              <w:t>r</w:t>
            </w:r>
            <w:r w:rsidRPr="00977100">
              <w:rPr>
                <w:rFonts w:ascii="Times New Roman" w:hAnsi="Times New Roman"/>
                <w:w w:val="93"/>
                <w:sz w:val="20"/>
                <w:szCs w:val="20"/>
              </w:rPr>
              <w:t>ency</w:t>
            </w:r>
            <w:r w:rsidRPr="00977100">
              <w:rPr>
                <w:rFonts w:ascii="Times New Roman" w:hAnsi="Times New Roman"/>
                <w:sz w:val="20"/>
                <w:szCs w:val="20"/>
              </w:rPr>
              <w:t xml:space="preserve"> in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8"/>
                <w:sz w:val="20"/>
                <w:szCs w:val="20"/>
              </w:rPr>
              <w:t>implementation</w:t>
            </w:r>
            <w:r w:rsidRPr="00977100">
              <w:rPr>
                <w:rFonts w:ascii="Times New Roman" w:hAnsi="Times New Roman"/>
                <w:sz w:val="20"/>
                <w:szCs w:val="20"/>
              </w:rPr>
              <w:t xml:space="preserve"> </w:t>
            </w:r>
            <w:r w:rsidRPr="00977100">
              <w:rPr>
                <w:rFonts w:ascii="Times New Roman" w:hAnsi="Times New Roman"/>
                <w:w w:val="93"/>
                <w:sz w:val="20"/>
                <w:szCs w:val="20"/>
              </w:rPr>
              <w:t>of</w:t>
            </w:r>
            <w:r w:rsidRPr="00977100">
              <w:rPr>
                <w:rFonts w:ascii="Times New Roman" w:hAnsi="Times New Roman"/>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spacing w:val="-3"/>
                <w:w w:val="90"/>
                <w:sz w:val="20"/>
                <w:szCs w:val="20"/>
              </w:rPr>
              <w:t>L</w:t>
            </w:r>
            <w:r w:rsidRPr="00977100">
              <w:rPr>
                <w:rFonts w:ascii="Times New Roman" w:hAnsi="Times New Roman"/>
                <w:w w:val="103"/>
                <w:sz w:val="20"/>
                <w:szCs w:val="20"/>
              </w:rPr>
              <w:t>G</w:t>
            </w:r>
            <w:r w:rsidRPr="00977100">
              <w:rPr>
                <w:rFonts w:ascii="Times New Roman" w:hAnsi="Times New Roman"/>
                <w:sz w:val="20"/>
                <w:szCs w:val="20"/>
              </w:rPr>
              <w:t xml:space="preserve"> </w:t>
            </w:r>
            <w:r w:rsidRPr="00977100">
              <w:rPr>
                <w:rFonts w:ascii="Times New Roman" w:hAnsi="Times New Roman"/>
                <w:w w:val="95"/>
                <w:sz w:val="20"/>
                <w:szCs w:val="20"/>
              </w:rPr>
              <w:t>plans, Providing information for the NDP and the MDA strategic plans formulation</w:t>
            </w:r>
          </w:p>
        </w:tc>
        <w:tc>
          <w:tcPr>
            <w:tcW w:w="2340" w:type="dxa"/>
            <w:tcBorders>
              <w:top w:val="single" w:sz="4" w:space="0" w:color="auto"/>
              <w:left w:val="single" w:sz="4" w:space="0" w:color="auto"/>
              <w:bottom w:val="single" w:sz="4" w:space="0" w:color="auto"/>
              <w:right w:val="single" w:sz="4" w:space="0" w:color="auto"/>
            </w:tcBorders>
            <w:hideMark/>
          </w:tcPr>
          <w:p w14:paraId="2C33C9D3"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Government websites as well as those of collaborating entities, e-mails, dissemination of hard copies of documents, social media platforms, Meetings</w:t>
            </w:r>
          </w:p>
        </w:tc>
      </w:tr>
      <w:tr w:rsidR="006B78BC" w:rsidRPr="00977100" w14:paraId="55F68B53" w14:textId="77777777" w:rsidTr="00FD5CD8">
        <w:tc>
          <w:tcPr>
            <w:tcW w:w="1458" w:type="dxa"/>
            <w:tcBorders>
              <w:top w:val="single" w:sz="4" w:space="0" w:color="auto"/>
              <w:left w:val="single" w:sz="4" w:space="0" w:color="auto"/>
              <w:bottom w:val="single" w:sz="4" w:space="0" w:color="auto"/>
              <w:right w:val="single" w:sz="4" w:space="0" w:color="auto"/>
            </w:tcBorders>
            <w:hideMark/>
          </w:tcPr>
          <w:p w14:paraId="784DDD29" w14:textId="77777777" w:rsidR="006B78BC" w:rsidRPr="00977100" w:rsidRDefault="006B78BC" w:rsidP="00A972ED">
            <w:pPr>
              <w:spacing w:after="0" w:line="240" w:lineRule="auto"/>
              <w:rPr>
                <w:rFonts w:ascii="Times New Roman" w:hAnsi="Times New Roman"/>
                <w:sz w:val="20"/>
                <w:szCs w:val="20"/>
              </w:rPr>
            </w:pPr>
            <w:proofErr w:type="spellStart"/>
            <w:r w:rsidRPr="00977100">
              <w:rPr>
                <w:rFonts w:ascii="Times New Roman" w:hAnsi="Times New Roman"/>
                <w:sz w:val="20"/>
                <w:szCs w:val="20"/>
              </w:rPr>
              <w:t>MoFPED</w:t>
            </w:r>
            <w:proofErr w:type="spellEnd"/>
          </w:p>
        </w:tc>
        <w:tc>
          <w:tcPr>
            <w:tcW w:w="2610" w:type="dxa"/>
            <w:tcBorders>
              <w:top w:val="single" w:sz="4" w:space="0" w:color="auto"/>
              <w:left w:val="single" w:sz="4" w:space="0" w:color="auto"/>
              <w:bottom w:val="single" w:sz="4" w:space="0" w:color="auto"/>
              <w:right w:val="single" w:sz="4" w:space="0" w:color="auto"/>
            </w:tcBorders>
            <w:hideMark/>
          </w:tcPr>
          <w:p w14:paraId="5E2A7477"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LG Development Plan, Annual Work plan, Annual Budgets, Annual Reports, Quarterly Reports, Annual Financial Statements, Semi Annual Financial Statements, Annual Procurement and Disposal Plans, Procurement Reports, Annual Recruitment Plans</w:t>
            </w:r>
          </w:p>
        </w:tc>
        <w:tc>
          <w:tcPr>
            <w:tcW w:w="3060" w:type="dxa"/>
            <w:tcBorders>
              <w:top w:val="single" w:sz="4" w:space="0" w:color="auto"/>
              <w:left w:val="single" w:sz="4" w:space="0" w:color="auto"/>
              <w:bottom w:val="single" w:sz="4" w:space="0" w:color="auto"/>
              <w:right w:val="single" w:sz="4" w:space="0" w:color="auto"/>
            </w:tcBorders>
            <w:hideMark/>
          </w:tcPr>
          <w:p w14:paraId="1DC2DBC3"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pacing w:val="-2"/>
                <w:w w:val="95"/>
                <w:sz w:val="20"/>
                <w:szCs w:val="20"/>
              </w:rPr>
              <w:t>E</w:t>
            </w:r>
            <w:r w:rsidRPr="00977100">
              <w:rPr>
                <w:rFonts w:ascii="Times New Roman" w:hAnsi="Times New Roman"/>
                <w:w w:val="97"/>
                <w:sz w:val="20"/>
                <w:szCs w:val="20"/>
              </w:rPr>
              <w:t>nhancing</w:t>
            </w:r>
            <w:r w:rsidRPr="00977100">
              <w:rPr>
                <w:rFonts w:ascii="Times New Roman" w:hAnsi="Times New Roman"/>
                <w:sz w:val="20"/>
                <w:szCs w:val="20"/>
              </w:rPr>
              <w:t xml:space="preserve"> </w:t>
            </w:r>
            <w:r w:rsidRPr="00977100">
              <w:rPr>
                <w:rFonts w:ascii="Times New Roman" w:hAnsi="Times New Roman"/>
                <w:w w:val="96"/>
                <w:sz w:val="20"/>
                <w:szCs w:val="20"/>
              </w:rPr>
              <w:t>accountability</w:t>
            </w:r>
            <w:r w:rsidRPr="00977100">
              <w:rPr>
                <w:rFonts w:ascii="Times New Roman" w:hAnsi="Times New Roman"/>
                <w:sz w:val="20"/>
                <w:szCs w:val="20"/>
              </w:rPr>
              <w:t xml:space="preserve"> </w:t>
            </w:r>
            <w:r w:rsidRPr="00977100">
              <w:rPr>
                <w:rFonts w:ascii="Times New Roman" w:hAnsi="Times New Roman"/>
                <w:w w:val="99"/>
                <w:sz w:val="20"/>
                <w:szCs w:val="20"/>
              </w:rPr>
              <w:t>and</w:t>
            </w:r>
            <w:r w:rsidRPr="00977100">
              <w:rPr>
                <w:rFonts w:ascii="Times New Roman" w:hAnsi="Times New Roman"/>
                <w:sz w:val="20"/>
                <w:szCs w:val="20"/>
              </w:rPr>
              <w:t xml:space="preserve"> </w:t>
            </w:r>
            <w:r w:rsidRPr="00977100">
              <w:rPr>
                <w:rFonts w:ascii="Times New Roman" w:hAnsi="Times New Roman"/>
                <w:w w:val="97"/>
                <w:sz w:val="20"/>
                <w:szCs w:val="20"/>
              </w:rPr>
              <w:t>transpa</w:t>
            </w:r>
            <w:r w:rsidRPr="00977100">
              <w:rPr>
                <w:rFonts w:ascii="Times New Roman" w:hAnsi="Times New Roman"/>
                <w:spacing w:val="-3"/>
                <w:w w:val="97"/>
                <w:sz w:val="20"/>
                <w:szCs w:val="20"/>
              </w:rPr>
              <w:t>r</w:t>
            </w:r>
            <w:r w:rsidRPr="00977100">
              <w:rPr>
                <w:rFonts w:ascii="Times New Roman" w:hAnsi="Times New Roman"/>
                <w:w w:val="93"/>
                <w:sz w:val="20"/>
                <w:szCs w:val="20"/>
              </w:rPr>
              <w:t>ency</w:t>
            </w:r>
            <w:r w:rsidRPr="00977100">
              <w:rPr>
                <w:rFonts w:ascii="Times New Roman" w:hAnsi="Times New Roman"/>
                <w:sz w:val="20"/>
                <w:szCs w:val="20"/>
              </w:rPr>
              <w:t xml:space="preserve"> in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8"/>
                <w:sz w:val="20"/>
                <w:szCs w:val="20"/>
              </w:rPr>
              <w:t>implementation</w:t>
            </w:r>
            <w:r w:rsidRPr="00977100">
              <w:rPr>
                <w:rFonts w:ascii="Times New Roman" w:hAnsi="Times New Roman"/>
                <w:sz w:val="20"/>
                <w:szCs w:val="20"/>
              </w:rPr>
              <w:t xml:space="preserve"> </w:t>
            </w:r>
            <w:r w:rsidRPr="00977100">
              <w:rPr>
                <w:rFonts w:ascii="Times New Roman" w:hAnsi="Times New Roman"/>
                <w:w w:val="93"/>
                <w:sz w:val="20"/>
                <w:szCs w:val="20"/>
              </w:rPr>
              <w:t>of</w:t>
            </w:r>
            <w:r w:rsidRPr="00977100">
              <w:rPr>
                <w:rFonts w:ascii="Times New Roman" w:hAnsi="Times New Roman"/>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spacing w:val="-3"/>
                <w:w w:val="90"/>
                <w:sz w:val="20"/>
                <w:szCs w:val="20"/>
              </w:rPr>
              <w:t>L</w:t>
            </w:r>
            <w:r w:rsidRPr="00977100">
              <w:rPr>
                <w:rFonts w:ascii="Times New Roman" w:hAnsi="Times New Roman"/>
                <w:w w:val="103"/>
                <w:sz w:val="20"/>
                <w:szCs w:val="20"/>
              </w:rPr>
              <w:t>G</w:t>
            </w:r>
            <w:r w:rsidRPr="00977100">
              <w:rPr>
                <w:rFonts w:ascii="Times New Roman" w:hAnsi="Times New Roman"/>
                <w:sz w:val="20"/>
                <w:szCs w:val="20"/>
              </w:rPr>
              <w:t xml:space="preserve"> </w:t>
            </w:r>
            <w:r w:rsidRPr="00977100">
              <w:rPr>
                <w:rFonts w:ascii="Times New Roman" w:hAnsi="Times New Roman"/>
                <w:w w:val="95"/>
                <w:sz w:val="20"/>
                <w:szCs w:val="20"/>
              </w:rPr>
              <w:t>plans, Providing information for the NDP and the MDA strategic plans formulation</w:t>
            </w:r>
          </w:p>
        </w:tc>
        <w:tc>
          <w:tcPr>
            <w:tcW w:w="2340" w:type="dxa"/>
            <w:tcBorders>
              <w:top w:val="single" w:sz="4" w:space="0" w:color="auto"/>
              <w:left w:val="single" w:sz="4" w:space="0" w:color="auto"/>
              <w:bottom w:val="single" w:sz="4" w:space="0" w:color="auto"/>
              <w:right w:val="single" w:sz="4" w:space="0" w:color="auto"/>
            </w:tcBorders>
            <w:hideMark/>
          </w:tcPr>
          <w:p w14:paraId="57759C35"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Government websites as well as those of collaborating entities, e-mails, dissemination of hard copies of documents, social media platforms, Meetings</w:t>
            </w:r>
          </w:p>
        </w:tc>
      </w:tr>
      <w:tr w:rsidR="006B78BC" w:rsidRPr="00977100" w14:paraId="4671B0B9" w14:textId="77777777" w:rsidTr="00FD5CD8">
        <w:tc>
          <w:tcPr>
            <w:tcW w:w="1458" w:type="dxa"/>
            <w:tcBorders>
              <w:top w:val="single" w:sz="4" w:space="0" w:color="auto"/>
              <w:left w:val="single" w:sz="4" w:space="0" w:color="auto"/>
              <w:bottom w:val="single" w:sz="4" w:space="0" w:color="auto"/>
              <w:right w:val="single" w:sz="4" w:space="0" w:color="auto"/>
            </w:tcBorders>
            <w:hideMark/>
          </w:tcPr>
          <w:p w14:paraId="6E4BC278"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Other line ministries</w:t>
            </w:r>
          </w:p>
        </w:tc>
        <w:tc>
          <w:tcPr>
            <w:tcW w:w="2610" w:type="dxa"/>
            <w:tcBorders>
              <w:top w:val="single" w:sz="4" w:space="0" w:color="auto"/>
              <w:left w:val="single" w:sz="4" w:space="0" w:color="auto"/>
              <w:bottom w:val="single" w:sz="4" w:space="0" w:color="auto"/>
              <w:right w:val="single" w:sz="4" w:space="0" w:color="auto"/>
            </w:tcBorders>
            <w:hideMark/>
          </w:tcPr>
          <w:p w14:paraId="6B707532"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LG Development Plan, Annual Work plan, Annual Budgets, Annual Reports, Quarterly Reports, Annual Financial Statements, Annual Recruitment Plans</w:t>
            </w:r>
          </w:p>
        </w:tc>
        <w:tc>
          <w:tcPr>
            <w:tcW w:w="3060" w:type="dxa"/>
            <w:tcBorders>
              <w:top w:val="single" w:sz="4" w:space="0" w:color="auto"/>
              <w:left w:val="single" w:sz="4" w:space="0" w:color="auto"/>
              <w:bottom w:val="single" w:sz="4" w:space="0" w:color="auto"/>
              <w:right w:val="single" w:sz="4" w:space="0" w:color="auto"/>
            </w:tcBorders>
            <w:hideMark/>
          </w:tcPr>
          <w:p w14:paraId="544CE5E4"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pacing w:val="-2"/>
                <w:w w:val="95"/>
                <w:sz w:val="20"/>
                <w:szCs w:val="20"/>
              </w:rPr>
              <w:t>E</w:t>
            </w:r>
            <w:r w:rsidRPr="00977100">
              <w:rPr>
                <w:rFonts w:ascii="Times New Roman" w:hAnsi="Times New Roman"/>
                <w:w w:val="97"/>
                <w:sz w:val="20"/>
                <w:szCs w:val="20"/>
              </w:rPr>
              <w:t>nhancing</w:t>
            </w:r>
            <w:r w:rsidRPr="00977100">
              <w:rPr>
                <w:rFonts w:ascii="Times New Roman" w:hAnsi="Times New Roman"/>
                <w:sz w:val="20"/>
                <w:szCs w:val="20"/>
              </w:rPr>
              <w:t xml:space="preserve"> </w:t>
            </w:r>
            <w:r w:rsidRPr="00977100">
              <w:rPr>
                <w:rFonts w:ascii="Times New Roman" w:hAnsi="Times New Roman"/>
                <w:w w:val="96"/>
                <w:sz w:val="20"/>
                <w:szCs w:val="20"/>
              </w:rPr>
              <w:t>accountability</w:t>
            </w:r>
            <w:r w:rsidRPr="00977100">
              <w:rPr>
                <w:rFonts w:ascii="Times New Roman" w:hAnsi="Times New Roman"/>
                <w:sz w:val="20"/>
                <w:szCs w:val="20"/>
              </w:rPr>
              <w:t xml:space="preserve"> </w:t>
            </w:r>
            <w:r w:rsidRPr="00977100">
              <w:rPr>
                <w:rFonts w:ascii="Times New Roman" w:hAnsi="Times New Roman"/>
                <w:w w:val="99"/>
                <w:sz w:val="20"/>
                <w:szCs w:val="20"/>
              </w:rPr>
              <w:t>and</w:t>
            </w:r>
            <w:r w:rsidRPr="00977100">
              <w:rPr>
                <w:rFonts w:ascii="Times New Roman" w:hAnsi="Times New Roman"/>
                <w:sz w:val="20"/>
                <w:szCs w:val="20"/>
              </w:rPr>
              <w:t xml:space="preserve"> </w:t>
            </w:r>
            <w:r w:rsidRPr="00977100">
              <w:rPr>
                <w:rFonts w:ascii="Times New Roman" w:hAnsi="Times New Roman"/>
                <w:w w:val="97"/>
                <w:sz w:val="20"/>
                <w:szCs w:val="20"/>
              </w:rPr>
              <w:t>transpa</w:t>
            </w:r>
            <w:r w:rsidRPr="00977100">
              <w:rPr>
                <w:rFonts w:ascii="Times New Roman" w:hAnsi="Times New Roman"/>
                <w:spacing w:val="-3"/>
                <w:w w:val="97"/>
                <w:sz w:val="20"/>
                <w:szCs w:val="20"/>
              </w:rPr>
              <w:t>r</w:t>
            </w:r>
            <w:r w:rsidRPr="00977100">
              <w:rPr>
                <w:rFonts w:ascii="Times New Roman" w:hAnsi="Times New Roman"/>
                <w:w w:val="93"/>
                <w:sz w:val="20"/>
                <w:szCs w:val="20"/>
              </w:rPr>
              <w:t>ency</w:t>
            </w:r>
            <w:r w:rsidRPr="00977100">
              <w:rPr>
                <w:rFonts w:ascii="Times New Roman" w:hAnsi="Times New Roman"/>
                <w:sz w:val="20"/>
                <w:szCs w:val="20"/>
              </w:rPr>
              <w:t xml:space="preserve"> in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8"/>
                <w:sz w:val="20"/>
                <w:szCs w:val="20"/>
              </w:rPr>
              <w:t>implementation</w:t>
            </w:r>
            <w:r w:rsidRPr="00977100">
              <w:rPr>
                <w:rFonts w:ascii="Times New Roman" w:hAnsi="Times New Roman"/>
                <w:sz w:val="20"/>
                <w:szCs w:val="20"/>
              </w:rPr>
              <w:t xml:space="preserve"> </w:t>
            </w:r>
            <w:r w:rsidRPr="00977100">
              <w:rPr>
                <w:rFonts w:ascii="Times New Roman" w:hAnsi="Times New Roman"/>
                <w:w w:val="93"/>
                <w:sz w:val="20"/>
                <w:szCs w:val="20"/>
              </w:rPr>
              <w:t>of</w:t>
            </w:r>
            <w:r w:rsidRPr="00977100">
              <w:rPr>
                <w:rFonts w:ascii="Times New Roman" w:hAnsi="Times New Roman"/>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spacing w:val="-3"/>
                <w:w w:val="90"/>
                <w:sz w:val="20"/>
                <w:szCs w:val="20"/>
              </w:rPr>
              <w:t>L</w:t>
            </w:r>
            <w:r w:rsidRPr="00977100">
              <w:rPr>
                <w:rFonts w:ascii="Times New Roman" w:hAnsi="Times New Roman"/>
                <w:w w:val="103"/>
                <w:sz w:val="20"/>
                <w:szCs w:val="20"/>
              </w:rPr>
              <w:t>G</w:t>
            </w:r>
            <w:r w:rsidRPr="00977100">
              <w:rPr>
                <w:rFonts w:ascii="Times New Roman" w:hAnsi="Times New Roman"/>
                <w:sz w:val="20"/>
                <w:szCs w:val="20"/>
              </w:rPr>
              <w:t xml:space="preserve"> </w:t>
            </w:r>
            <w:r w:rsidRPr="00977100">
              <w:rPr>
                <w:rFonts w:ascii="Times New Roman" w:hAnsi="Times New Roman"/>
                <w:w w:val="95"/>
                <w:sz w:val="20"/>
                <w:szCs w:val="20"/>
              </w:rPr>
              <w:t>plans, Providing information for the NDP and the MDA strategic plans formulation</w:t>
            </w:r>
          </w:p>
        </w:tc>
        <w:tc>
          <w:tcPr>
            <w:tcW w:w="2340" w:type="dxa"/>
            <w:tcBorders>
              <w:top w:val="single" w:sz="4" w:space="0" w:color="auto"/>
              <w:left w:val="single" w:sz="4" w:space="0" w:color="auto"/>
              <w:bottom w:val="single" w:sz="4" w:space="0" w:color="auto"/>
              <w:right w:val="single" w:sz="4" w:space="0" w:color="auto"/>
            </w:tcBorders>
            <w:hideMark/>
          </w:tcPr>
          <w:p w14:paraId="251C36DE"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Government websites as well as those of collaborating entities, e-mails, dissemination of hard copies of documents, social media platforms, Meetings</w:t>
            </w:r>
          </w:p>
        </w:tc>
      </w:tr>
      <w:tr w:rsidR="006B78BC" w:rsidRPr="00977100" w14:paraId="0E52386B" w14:textId="77777777" w:rsidTr="00FD5CD8">
        <w:tc>
          <w:tcPr>
            <w:tcW w:w="1458" w:type="dxa"/>
            <w:tcBorders>
              <w:top w:val="single" w:sz="4" w:space="0" w:color="auto"/>
              <w:left w:val="single" w:sz="4" w:space="0" w:color="auto"/>
              <w:bottom w:val="single" w:sz="4" w:space="0" w:color="auto"/>
              <w:right w:val="single" w:sz="4" w:space="0" w:color="auto"/>
            </w:tcBorders>
            <w:hideMark/>
          </w:tcPr>
          <w:p w14:paraId="12958D64"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Office of District Chairperson and Council </w:t>
            </w:r>
          </w:p>
        </w:tc>
        <w:tc>
          <w:tcPr>
            <w:tcW w:w="2610" w:type="dxa"/>
            <w:tcBorders>
              <w:top w:val="single" w:sz="4" w:space="0" w:color="auto"/>
              <w:left w:val="single" w:sz="4" w:space="0" w:color="auto"/>
              <w:bottom w:val="single" w:sz="4" w:space="0" w:color="auto"/>
              <w:right w:val="single" w:sz="4" w:space="0" w:color="auto"/>
            </w:tcBorders>
            <w:hideMark/>
          </w:tcPr>
          <w:p w14:paraId="0E5DE330"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LG Development Plan, Annual Work plan, Annual Budgets, Annual Reports, Quarterly Reports, Annual Financial Statements, Semi </w:t>
            </w:r>
            <w:r w:rsidRPr="00977100">
              <w:rPr>
                <w:rFonts w:ascii="Times New Roman" w:hAnsi="Times New Roman"/>
                <w:sz w:val="20"/>
                <w:szCs w:val="20"/>
              </w:rPr>
              <w:lastRenderedPageBreak/>
              <w:t>Annual Financial Statements, Annual Procurement and Disposal Plans, Procurement Reports, Annual Recruitment Plans, Monthly Progress Reports, Quarterly Monitoring Reports</w:t>
            </w:r>
          </w:p>
        </w:tc>
        <w:tc>
          <w:tcPr>
            <w:tcW w:w="3060" w:type="dxa"/>
            <w:tcBorders>
              <w:top w:val="single" w:sz="4" w:space="0" w:color="auto"/>
              <w:left w:val="single" w:sz="4" w:space="0" w:color="auto"/>
              <w:bottom w:val="single" w:sz="4" w:space="0" w:color="auto"/>
              <w:right w:val="single" w:sz="4" w:space="0" w:color="auto"/>
            </w:tcBorders>
            <w:hideMark/>
          </w:tcPr>
          <w:p w14:paraId="42E16235"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pacing w:val="-2"/>
                <w:w w:val="95"/>
                <w:sz w:val="20"/>
                <w:szCs w:val="20"/>
              </w:rPr>
              <w:lastRenderedPageBreak/>
              <w:t>E</w:t>
            </w:r>
            <w:r w:rsidRPr="00977100">
              <w:rPr>
                <w:rFonts w:ascii="Times New Roman" w:hAnsi="Times New Roman"/>
                <w:w w:val="97"/>
                <w:sz w:val="20"/>
                <w:szCs w:val="20"/>
              </w:rPr>
              <w:t>nhancing</w:t>
            </w:r>
            <w:r w:rsidRPr="00977100">
              <w:rPr>
                <w:rFonts w:ascii="Times New Roman" w:hAnsi="Times New Roman"/>
                <w:sz w:val="20"/>
                <w:szCs w:val="20"/>
              </w:rPr>
              <w:t xml:space="preserve"> </w:t>
            </w:r>
            <w:r w:rsidRPr="00977100">
              <w:rPr>
                <w:rFonts w:ascii="Times New Roman" w:hAnsi="Times New Roman"/>
                <w:w w:val="96"/>
                <w:sz w:val="20"/>
                <w:szCs w:val="20"/>
              </w:rPr>
              <w:t>accountability</w:t>
            </w:r>
            <w:r w:rsidRPr="00977100">
              <w:rPr>
                <w:rFonts w:ascii="Times New Roman" w:hAnsi="Times New Roman"/>
                <w:sz w:val="20"/>
                <w:szCs w:val="20"/>
              </w:rPr>
              <w:t xml:space="preserve"> </w:t>
            </w:r>
            <w:r w:rsidRPr="00977100">
              <w:rPr>
                <w:rFonts w:ascii="Times New Roman" w:hAnsi="Times New Roman"/>
                <w:w w:val="99"/>
                <w:sz w:val="20"/>
                <w:szCs w:val="20"/>
              </w:rPr>
              <w:t>and</w:t>
            </w:r>
            <w:r w:rsidRPr="00977100">
              <w:rPr>
                <w:rFonts w:ascii="Times New Roman" w:hAnsi="Times New Roman"/>
                <w:sz w:val="20"/>
                <w:szCs w:val="20"/>
              </w:rPr>
              <w:t xml:space="preserve"> </w:t>
            </w:r>
            <w:r w:rsidRPr="00977100">
              <w:rPr>
                <w:rFonts w:ascii="Times New Roman" w:hAnsi="Times New Roman"/>
                <w:w w:val="97"/>
                <w:sz w:val="20"/>
                <w:szCs w:val="20"/>
              </w:rPr>
              <w:t>transpa</w:t>
            </w:r>
            <w:r w:rsidRPr="00977100">
              <w:rPr>
                <w:rFonts w:ascii="Times New Roman" w:hAnsi="Times New Roman"/>
                <w:spacing w:val="-3"/>
                <w:w w:val="97"/>
                <w:sz w:val="20"/>
                <w:szCs w:val="20"/>
              </w:rPr>
              <w:t>r</w:t>
            </w:r>
            <w:r w:rsidRPr="00977100">
              <w:rPr>
                <w:rFonts w:ascii="Times New Roman" w:hAnsi="Times New Roman"/>
                <w:w w:val="93"/>
                <w:sz w:val="20"/>
                <w:szCs w:val="20"/>
              </w:rPr>
              <w:t>ency</w:t>
            </w:r>
            <w:r w:rsidRPr="00977100">
              <w:rPr>
                <w:rFonts w:ascii="Times New Roman" w:hAnsi="Times New Roman"/>
                <w:sz w:val="20"/>
                <w:szCs w:val="20"/>
              </w:rPr>
              <w:t xml:space="preserve"> in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8"/>
                <w:sz w:val="20"/>
                <w:szCs w:val="20"/>
              </w:rPr>
              <w:t>implementation</w:t>
            </w:r>
            <w:r w:rsidRPr="00977100">
              <w:rPr>
                <w:rFonts w:ascii="Times New Roman" w:hAnsi="Times New Roman"/>
                <w:sz w:val="20"/>
                <w:szCs w:val="20"/>
              </w:rPr>
              <w:t xml:space="preserve"> </w:t>
            </w:r>
            <w:r w:rsidRPr="00977100">
              <w:rPr>
                <w:rFonts w:ascii="Times New Roman" w:hAnsi="Times New Roman"/>
                <w:w w:val="93"/>
                <w:sz w:val="20"/>
                <w:szCs w:val="20"/>
              </w:rPr>
              <w:t>of</w:t>
            </w:r>
            <w:r w:rsidRPr="00977100">
              <w:rPr>
                <w:rFonts w:ascii="Times New Roman" w:hAnsi="Times New Roman"/>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spacing w:val="-3"/>
                <w:w w:val="90"/>
                <w:sz w:val="20"/>
                <w:szCs w:val="20"/>
              </w:rPr>
              <w:t>L</w:t>
            </w:r>
            <w:r w:rsidRPr="00977100">
              <w:rPr>
                <w:rFonts w:ascii="Times New Roman" w:hAnsi="Times New Roman"/>
                <w:w w:val="103"/>
                <w:sz w:val="20"/>
                <w:szCs w:val="20"/>
              </w:rPr>
              <w:t>G</w:t>
            </w:r>
            <w:r w:rsidRPr="00977100">
              <w:rPr>
                <w:rFonts w:ascii="Times New Roman" w:hAnsi="Times New Roman"/>
                <w:sz w:val="20"/>
                <w:szCs w:val="20"/>
              </w:rPr>
              <w:t xml:space="preserve"> </w:t>
            </w:r>
            <w:r w:rsidRPr="00977100">
              <w:rPr>
                <w:rFonts w:ascii="Times New Roman" w:hAnsi="Times New Roman"/>
                <w:w w:val="95"/>
                <w:sz w:val="20"/>
                <w:szCs w:val="20"/>
              </w:rPr>
              <w:t>plans</w:t>
            </w:r>
          </w:p>
        </w:tc>
        <w:tc>
          <w:tcPr>
            <w:tcW w:w="2340" w:type="dxa"/>
            <w:tcBorders>
              <w:top w:val="single" w:sz="4" w:space="0" w:color="auto"/>
              <w:left w:val="single" w:sz="4" w:space="0" w:color="auto"/>
              <w:bottom w:val="single" w:sz="4" w:space="0" w:color="auto"/>
              <w:right w:val="single" w:sz="4" w:space="0" w:color="auto"/>
            </w:tcBorders>
            <w:hideMark/>
          </w:tcPr>
          <w:p w14:paraId="5B8166D1"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Dissemination of hard copies of documents,  Government websites as well as those of collaborating entities, e-</w:t>
            </w:r>
            <w:r w:rsidRPr="00977100">
              <w:rPr>
                <w:rFonts w:ascii="Times New Roman" w:hAnsi="Times New Roman"/>
                <w:sz w:val="20"/>
                <w:szCs w:val="20"/>
              </w:rPr>
              <w:lastRenderedPageBreak/>
              <w:t>mails, social media platforms, Meetings</w:t>
            </w:r>
          </w:p>
        </w:tc>
      </w:tr>
      <w:tr w:rsidR="006B78BC" w:rsidRPr="00977100" w14:paraId="75640362" w14:textId="77777777" w:rsidTr="00FD5CD8">
        <w:tc>
          <w:tcPr>
            <w:tcW w:w="1458" w:type="dxa"/>
            <w:tcBorders>
              <w:top w:val="single" w:sz="4" w:space="0" w:color="auto"/>
              <w:left w:val="single" w:sz="4" w:space="0" w:color="auto"/>
              <w:bottom w:val="single" w:sz="4" w:space="0" w:color="auto"/>
              <w:right w:val="single" w:sz="4" w:space="0" w:color="auto"/>
            </w:tcBorders>
            <w:hideMark/>
          </w:tcPr>
          <w:p w14:paraId="034B2835"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lastRenderedPageBreak/>
              <w:t xml:space="preserve">CAOs office and all departments </w:t>
            </w:r>
          </w:p>
        </w:tc>
        <w:tc>
          <w:tcPr>
            <w:tcW w:w="2610" w:type="dxa"/>
            <w:tcBorders>
              <w:top w:val="single" w:sz="4" w:space="0" w:color="auto"/>
              <w:left w:val="single" w:sz="4" w:space="0" w:color="auto"/>
              <w:bottom w:val="single" w:sz="4" w:space="0" w:color="auto"/>
              <w:right w:val="single" w:sz="4" w:space="0" w:color="auto"/>
            </w:tcBorders>
            <w:hideMark/>
          </w:tcPr>
          <w:p w14:paraId="755229BB"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LG Development Plan, Annual Work plan, Annual Budgets, Annual Reports, Quarterly Reports, Annual Financial Statements, Semi Annual Financial Statements, Annual Procurement and Disposal Plans, Procurement Reports, Annual Recruitment Plans, Monthly Progress Reports, Quarterly Monitoring Reports</w:t>
            </w:r>
          </w:p>
        </w:tc>
        <w:tc>
          <w:tcPr>
            <w:tcW w:w="3060" w:type="dxa"/>
            <w:tcBorders>
              <w:top w:val="single" w:sz="4" w:space="0" w:color="auto"/>
              <w:left w:val="single" w:sz="4" w:space="0" w:color="auto"/>
              <w:bottom w:val="single" w:sz="4" w:space="0" w:color="auto"/>
              <w:right w:val="single" w:sz="4" w:space="0" w:color="auto"/>
            </w:tcBorders>
            <w:hideMark/>
          </w:tcPr>
          <w:p w14:paraId="6C17D8C7"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pacing w:val="-2"/>
                <w:w w:val="95"/>
                <w:sz w:val="20"/>
                <w:szCs w:val="20"/>
              </w:rPr>
              <w:t>E</w:t>
            </w:r>
            <w:r w:rsidRPr="00977100">
              <w:rPr>
                <w:rFonts w:ascii="Times New Roman" w:hAnsi="Times New Roman"/>
                <w:w w:val="97"/>
                <w:sz w:val="20"/>
                <w:szCs w:val="20"/>
              </w:rPr>
              <w:t>nhancing</w:t>
            </w:r>
            <w:r w:rsidRPr="00977100">
              <w:rPr>
                <w:rFonts w:ascii="Times New Roman" w:hAnsi="Times New Roman"/>
                <w:sz w:val="20"/>
                <w:szCs w:val="20"/>
              </w:rPr>
              <w:t xml:space="preserve"> </w:t>
            </w:r>
            <w:r w:rsidRPr="00977100">
              <w:rPr>
                <w:rFonts w:ascii="Times New Roman" w:hAnsi="Times New Roman"/>
                <w:w w:val="96"/>
                <w:sz w:val="20"/>
                <w:szCs w:val="20"/>
              </w:rPr>
              <w:t>accountability</w:t>
            </w:r>
            <w:r w:rsidRPr="00977100">
              <w:rPr>
                <w:rFonts w:ascii="Times New Roman" w:hAnsi="Times New Roman"/>
                <w:sz w:val="20"/>
                <w:szCs w:val="20"/>
              </w:rPr>
              <w:t xml:space="preserve"> </w:t>
            </w:r>
            <w:r w:rsidRPr="00977100">
              <w:rPr>
                <w:rFonts w:ascii="Times New Roman" w:hAnsi="Times New Roman"/>
                <w:w w:val="99"/>
                <w:sz w:val="20"/>
                <w:szCs w:val="20"/>
              </w:rPr>
              <w:t>and</w:t>
            </w:r>
            <w:r w:rsidRPr="00977100">
              <w:rPr>
                <w:rFonts w:ascii="Times New Roman" w:hAnsi="Times New Roman"/>
                <w:sz w:val="20"/>
                <w:szCs w:val="20"/>
              </w:rPr>
              <w:t xml:space="preserve"> </w:t>
            </w:r>
            <w:r w:rsidRPr="00977100">
              <w:rPr>
                <w:rFonts w:ascii="Times New Roman" w:hAnsi="Times New Roman"/>
                <w:w w:val="97"/>
                <w:sz w:val="20"/>
                <w:szCs w:val="20"/>
              </w:rPr>
              <w:t>transpa</w:t>
            </w:r>
            <w:r w:rsidRPr="00977100">
              <w:rPr>
                <w:rFonts w:ascii="Times New Roman" w:hAnsi="Times New Roman"/>
                <w:spacing w:val="-3"/>
                <w:w w:val="97"/>
                <w:sz w:val="20"/>
                <w:szCs w:val="20"/>
              </w:rPr>
              <w:t>r</w:t>
            </w:r>
            <w:r w:rsidRPr="00977100">
              <w:rPr>
                <w:rFonts w:ascii="Times New Roman" w:hAnsi="Times New Roman"/>
                <w:w w:val="93"/>
                <w:sz w:val="20"/>
                <w:szCs w:val="20"/>
              </w:rPr>
              <w:t>ency</w:t>
            </w:r>
            <w:r w:rsidRPr="00977100">
              <w:rPr>
                <w:rFonts w:ascii="Times New Roman" w:hAnsi="Times New Roman"/>
                <w:sz w:val="20"/>
                <w:szCs w:val="20"/>
              </w:rPr>
              <w:t xml:space="preserve"> in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8"/>
                <w:sz w:val="20"/>
                <w:szCs w:val="20"/>
              </w:rPr>
              <w:t>implementation</w:t>
            </w:r>
            <w:r w:rsidRPr="00977100">
              <w:rPr>
                <w:rFonts w:ascii="Times New Roman" w:hAnsi="Times New Roman"/>
                <w:sz w:val="20"/>
                <w:szCs w:val="20"/>
              </w:rPr>
              <w:t xml:space="preserve"> </w:t>
            </w:r>
            <w:r w:rsidRPr="00977100">
              <w:rPr>
                <w:rFonts w:ascii="Times New Roman" w:hAnsi="Times New Roman"/>
                <w:w w:val="93"/>
                <w:sz w:val="20"/>
                <w:szCs w:val="20"/>
              </w:rPr>
              <w:t>of</w:t>
            </w:r>
            <w:r w:rsidRPr="00977100">
              <w:rPr>
                <w:rFonts w:ascii="Times New Roman" w:hAnsi="Times New Roman"/>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spacing w:val="-3"/>
                <w:w w:val="90"/>
                <w:sz w:val="20"/>
                <w:szCs w:val="20"/>
              </w:rPr>
              <w:t>L</w:t>
            </w:r>
            <w:r w:rsidRPr="00977100">
              <w:rPr>
                <w:rFonts w:ascii="Times New Roman" w:hAnsi="Times New Roman"/>
                <w:w w:val="103"/>
                <w:sz w:val="20"/>
                <w:szCs w:val="20"/>
              </w:rPr>
              <w:t>G</w:t>
            </w:r>
            <w:r w:rsidRPr="00977100">
              <w:rPr>
                <w:rFonts w:ascii="Times New Roman" w:hAnsi="Times New Roman"/>
                <w:sz w:val="20"/>
                <w:szCs w:val="20"/>
              </w:rPr>
              <w:t xml:space="preserve"> </w:t>
            </w:r>
            <w:r w:rsidRPr="00977100">
              <w:rPr>
                <w:rFonts w:ascii="Times New Roman" w:hAnsi="Times New Roman"/>
                <w:w w:val="95"/>
                <w:sz w:val="20"/>
                <w:szCs w:val="20"/>
              </w:rPr>
              <w:t>plans</w:t>
            </w:r>
          </w:p>
        </w:tc>
        <w:tc>
          <w:tcPr>
            <w:tcW w:w="2340" w:type="dxa"/>
            <w:tcBorders>
              <w:top w:val="single" w:sz="4" w:space="0" w:color="auto"/>
              <w:left w:val="single" w:sz="4" w:space="0" w:color="auto"/>
              <w:bottom w:val="single" w:sz="4" w:space="0" w:color="auto"/>
              <w:right w:val="single" w:sz="4" w:space="0" w:color="auto"/>
            </w:tcBorders>
            <w:hideMark/>
          </w:tcPr>
          <w:p w14:paraId="69E44626" w14:textId="2CE92425"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Dissemination of hard copies of </w:t>
            </w:r>
            <w:r w:rsidR="003E64AB" w:rsidRPr="00977100">
              <w:rPr>
                <w:rFonts w:ascii="Times New Roman" w:hAnsi="Times New Roman"/>
                <w:sz w:val="20"/>
                <w:szCs w:val="20"/>
              </w:rPr>
              <w:t>documents, Government</w:t>
            </w:r>
            <w:r w:rsidRPr="00977100">
              <w:rPr>
                <w:rFonts w:ascii="Times New Roman" w:hAnsi="Times New Roman"/>
                <w:sz w:val="20"/>
                <w:szCs w:val="20"/>
              </w:rPr>
              <w:t xml:space="preserve"> websites as well as those of collaborating entities, e-mails, social media platforms, Meetings</w:t>
            </w:r>
          </w:p>
        </w:tc>
      </w:tr>
      <w:tr w:rsidR="006B78BC" w:rsidRPr="00977100" w14:paraId="0CAF0D71" w14:textId="77777777" w:rsidTr="00FD5CD8">
        <w:tc>
          <w:tcPr>
            <w:tcW w:w="1458" w:type="dxa"/>
            <w:tcBorders>
              <w:top w:val="single" w:sz="4" w:space="0" w:color="auto"/>
              <w:left w:val="single" w:sz="4" w:space="0" w:color="auto"/>
              <w:bottom w:val="single" w:sz="4" w:space="0" w:color="auto"/>
              <w:right w:val="single" w:sz="4" w:space="0" w:color="auto"/>
            </w:tcBorders>
            <w:hideMark/>
          </w:tcPr>
          <w:p w14:paraId="18E2AFCE"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Mass Media </w:t>
            </w:r>
          </w:p>
        </w:tc>
        <w:tc>
          <w:tcPr>
            <w:tcW w:w="2610" w:type="dxa"/>
            <w:tcBorders>
              <w:top w:val="single" w:sz="4" w:space="0" w:color="auto"/>
              <w:left w:val="single" w:sz="4" w:space="0" w:color="auto"/>
              <w:bottom w:val="single" w:sz="4" w:space="0" w:color="auto"/>
              <w:right w:val="single" w:sz="4" w:space="0" w:color="auto"/>
            </w:tcBorders>
            <w:hideMark/>
          </w:tcPr>
          <w:p w14:paraId="4B7F2636"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LG Development Plan, Annual Work plan, Annual Budgets, Annual Reports, Quarterly Reports</w:t>
            </w:r>
          </w:p>
        </w:tc>
        <w:tc>
          <w:tcPr>
            <w:tcW w:w="3060" w:type="dxa"/>
            <w:tcBorders>
              <w:top w:val="single" w:sz="4" w:space="0" w:color="auto"/>
              <w:left w:val="single" w:sz="4" w:space="0" w:color="auto"/>
              <w:bottom w:val="single" w:sz="4" w:space="0" w:color="auto"/>
              <w:right w:val="single" w:sz="4" w:space="0" w:color="auto"/>
            </w:tcBorders>
          </w:tcPr>
          <w:p w14:paraId="67E9BE2E" w14:textId="77777777" w:rsidR="006B78BC" w:rsidRPr="00977100" w:rsidRDefault="006B78BC" w:rsidP="00A972ED">
            <w:pPr>
              <w:widowControl w:val="0"/>
              <w:autoSpaceDE w:val="0"/>
              <w:autoSpaceDN w:val="0"/>
              <w:adjustRightInd w:val="0"/>
              <w:spacing w:after="0" w:line="240" w:lineRule="auto"/>
              <w:ind w:right="-46"/>
              <w:contextualSpacing/>
              <w:jc w:val="both"/>
              <w:rPr>
                <w:rFonts w:ascii="Times New Roman" w:hAnsi="Times New Roman"/>
                <w:sz w:val="20"/>
                <w:szCs w:val="20"/>
              </w:rPr>
            </w:pPr>
            <w:r w:rsidRPr="00977100">
              <w:rPr>
                <w:rFonts w:ascii="Times New Roman" w:hAnsi="Times New Roman"/>
                <w:spacing w:val="-2"/>
                <w:w w:val="95"/>
                <w:sz w:val="20"/>
                <w:szCs w:val="20"/>
              </w:rPr>
              <w:t>E</w:t>
            </w:r>
            <w:r w:rsidRPr="00977100">
              <w:rPr>
                <w:rFonts w:ascii="Times New Roman" w:hAnsi="Times New Roman"/>
                <w:w w:val="97"/>
                <w:sz w:val="20"/>
                <w:szCs w:val="20"/>
              </w:rPr>
              <w:t>nhancing</w:t>
            </w:r>
            <w:r w:rsidRPr="00977100">
              <w:rPr>
                <w:rFonts w:ascii="Times New Roman" w:hAnsi="Times New Roman"/>
                <w:sz w:val="20"/>
                <w:szCs w:val="20"/>
              </w:rPr>
              <w:t xml:space="preserve"> </w:t>
            </w:r>
            <w:r w:rsidRPr="00977100">
              <w:rPr>
                <w:rFonts w:ascii="Times New Roman" w:hAnsi="Times New Roman"/>
                <w:w w:val="96"/>
                <w:sz w:val="20"/>
                <w:szCs w:val="20"/>
              </w:rPr>
              <w:t>accountability</w:t>
            </w:r>
            <w:r w:rsidRPr="00977100">
              <w:rPr>
                <w:rFonts w:ascii="Times New Roman" w:hAnsi="Times New Roman"/>
                <w:sz w:val="20"/>
                <w:szCs w:val="20"/>
              </w:rPr>
              <w:t xml:space="preserve"> </w:t>
            </w:r>
            <w:r w:rsidRPr="00977100">
              <w:rPr>
                <w:rFonts w:ascii="Times New Roman" w:hAnsi="Times New Roman"/>
                <w:w w:val="99"/>
                <w:sz w:val="20"/>
                <w:szCs w:val="20"/>
              </w:rPr>
              <w:t>and</w:t>
            </w:r>
            <w:r w:rsidRPr="00977100">
              <w:rPr>
                <w:rFonts w:ascii="Times New Roman" w:hAnsi="Times New Roman"/>
                <w:sz w:val="20"/>
                <w:szCs w:val="20"/>
              </w:rPr>
              <w:t xml:space="preserve"> </w:t>
            </w:r>
            <w:r w:rsidRPr="00977100">
              <w:rPr>
                <w:rFonts w:ascii="Times New Roman" w:hAnsi="Times New Roman"/>
                <w:w w:val="97"/>
                <w:sz w:val="20"/>
                <w:szCs w:val="20"/>
              </w:rPr>
              <w:t>transpa</w:t>
            </w:r>
            <w:r w:rsidRPr="00977100">
              <w:rPr>
                <w:rFonts w:ascii="Times New Roman" w:hAnsi="Times New Roman"/>
                <w:spacing w:val="-3"/>
                <w:w w:val="97"/>
                <w:sz w:val="20"/>
                <w:szCs w:val="20"/>
              </w:rPr>
              <w:t>r</w:t>
            </w:r>
            <w:r w:rsidRPr="00977100">
              <w:rPr>
                <w:rFonts w:ascii="Times New Roman" w:hAnsi="Times New Roman"/>
                <w:w w:val="93"/>
                <w:sz w:val="20"/>
                <w:szCs w:val="20"/>
              </w:rPr>
              <w:t>ency</w:t>
            </w:r>
            <w:r w:rsidRPr="00977100">
              <w:rPr>
                <w:rFonts w:ascii="Times New Roman" w:hAnsi="Times New Roman"/>
                <w:sz w:val="20"/>
                <w:szCs w:val="20"/>
              </w:rPr>
              <w:t xml:space="preserve"> in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8"/>
                <w:sz w:val="20"/>
                <w:szCs w:val="20"/>
              </w:rPr>
              <w:t>implementation</w:t>
            </w:r>
            <w:r w:rsidRPr="00977100">
              <w:rPr>
                <w:rFonts w:ascii="Times New Roman" w:hAnsi="Times New Roman"/>
                <w:sz w:val="20"/>
                <w:szCs w:val="20"/>
              </w:rPr>
              <w:t xml:space="preserve"> </w:t>
            </w:r>
            <w:r w:rsidRPr="00977100">
              <w:rPr>
                <w:rFonts w:ascii="Times New Roman" w:hAnsi="Times New Roman"/>
                <w:w w:val="93"/>
                <w:sz w:val="20"/>
                <w:szCs w:val="20"/>
              </w:rPr>
              <w:t>of</w:t>
            </w:r>
            <w:r w:rsidRPr="00977100">
              <w:rPr>
                <w:rFonts w:ascii="Times New Roman" w:hAnsi="Times New Roman"/>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spacing w:val="-3"/>
                <w:w w:val="90"/>
                <w:sz w:val="20"/>
                <w:szCs w:val="20"/>
              </w:rPr>
              <w:t>L</w:t>
            </w:r>
            <w:r w:rsidRPr="00977100">
              <w:rPr>
                <w:rFonts w:ascii="Times New Roman" w:hAnsi="Times New Roman"/>
                <w:w w:val="103"/>
                <w:sz w:val="20"/>
                <w:szCs w:val="20"/>
              </w:rPr>
              <w:t>G</w:t>
            </w:r>
            <w:r w:rsidRPr="00977100">
              <w:rPr>
                <w:rFonts w:ascii="Times New Roman" w:hAnsi="Times New Roman"/>
                <w:sz w:val="20"/>
                <w:szCs w:val="20"/>
              </w:rPr>
              <w:t xml:space="preserve"> </w:t>
            </w:r>
            <w:r w:rsidRPr="00977100">
              <w:rPr>
                <w:rFonts w:ascii="Times New Roman" w:hAnsi="Times New Roman"/>
                <w:w w:val="95"/>
                <w:sz w:val="20"/>
                <w:szCs w:val="20"/>
              </w:rPr>
              <w:t xml:space="preserve">plans, </w:t>
            </w:r>
            <w:r w:rsidRPr="00977100">
              <w:rPr>
                <w:rFonts w:ascii="Times New Roman" w:hAnsi="Times New Roman"/>
                <w:spacing w:val="-3"/>
                <w:w w:val="95"/>
                <w:sz w:val="20"/>
                <w:szCs w:val="20"/>
              </w:rPr>
              <w:t>E</w:t>
            </w:r>
            <w:r w:rsidRPr="00977100">
              <w:rPr>
                <w:rFonts w:ascii="Times New Roman" w:hAnsi="Times New Roman"/>
                <w:w w:val="91"/>
                <w:sz w:val="20"/>
                <w:szCs w:val="20"/>
              </w:rPr>
              <w:t>ffecti</w:t>
            </w:r>
            <w:r w:rsidRPr="00977100">
              <w:rPr>
                <w:rFonts w:ascii="Times New Roman" w:hAnsi="Times New Roman"/>
                <w:spacing w:val="-2"/>
                <w:w w:val="91"/>
                <w:sz w:val="20"/>
                <w:szCs w:val="20"/>
              </w:rPr>
              <w:t>v</w:t>
            </w:r>
            <w:r w:rsidRPr="00977100">
              <w:rPr>
                <w:rFonts w:ascii="Times New Roman" w:hAnsi="Times New Roman"/>
                <w:w w:val="89"/>
                <w:sz w:val="20"/>
                <w:szCs w:val="20"/>
              </w:rPr>
              <w:t>e</w:t>
            </w:r>
            <w:r w:rsidRPr="00977100">
              <w:rPr>
                <w:rFonts w:ascii="Times New Roman" w:hAnsi="Times New Roman"/>
                <w:sz w:val="20"/>
                <w:szCs w:val="20"/>
              </w:rPr>
              <w:t xml:space="preserve"> </w:t>
            </w:r>
            <w:r w:rsidRPr="00977100">
              <w:rPr>
                <w:rFonts w:ascii="Times New Roman" w:hAnsi="Times New Roman"/>
                <w:w w:val="94"/>
                <w:sz w:val="20"/>
                <w:szCs w:val="20"/>
              </w:rPr>
              <w:t xml:space="preserve">management of people’s expectations with regard to delivery of public services by local governments, </w:t>
            </w:r>
            <w:r w:rsidRPr="00977100">
              <w:rPr>
                <w:rFonts w:ascii="Times New Roman" w:hAnsi="Times New Roman"/>
                <w:spacing w:val="-6"/>
                <w:w w:val="96"/>
                <w:sz w:val="20"/>
                <w:szCs w:val="20"/>
              </w:rPr>
              <w:t>S</w:t>
            </w:r>
            <w:r w:rsidRPr="00977100">
              <w:rPr>
                <w:rFonts w:ascii="Times New Roman" w:hAnsi="Times New Roman"/>
                <w:w w:val="96"/>
                <w:sz w:val="20"/>
                <w:szCs w:val="20"/>
              </w:rPr>
              <w:t>t</w:t>
            </w:r>
            <w:r w:rsidRPr="00977100">
              <w:rPr>
                <w:rFonts w:ascii="Times New Roman" w:hAnsi="Times New Roman"/>
                <w:spacing w:val="-3"/>
                <w:w w:val="96"/>
                <w:sz w:val="20"/>
                <w:szCs w:val="20"/>
              </w:rPr>
              <w:t>r</w:t>
            </w:r>
            <w:r w:rsidRPr="00977100">
              <w:rPr>
                <w:rFonts w:ascii="Times New Roman" w:hAnsi="Times New Roman"/>
                <w:w w:val="96"/>
                <w:sz w:val="20"/>
                <w:szCs w:val="20"/>
              </w:rPr>
              <w:t>engthening</w:t>
            </w:r>
            <w:r w:rsidRPr="00977100">
              <w:rPr>
                <w:rFonts w:ascii="Times New Roman" w:hAnsi="Times New Roman"/>
                <w:spacing w:val="13"/>
                <w:w w:val="96"/>
                <w:sz w:val="20"/>
                <w:szCs w:val="20"/>
              </w:rPr>
              <w:t xml:space="preserve"> </w:t>
            </w:r>
            <w:r w:rsidRPr="00977100">
              <w:rPr>
                <w:rFonts w:ascii="Times New Roman" w:hAnsi="Times New Roman"/>
                <w:sz w:val="20"/>
                <w:szCs w:val="20"/>
              </w:rPr>
              <w:t>public</w:t>
            </w:r>
            <w:r w:rsidRPr="00977100">
              <w:rPr>
                <w:rFonts w:ascii="Times New Roman" w:hAnsi="Times New Roman"/>
                <w:spacing w:val="-19"/>
                <w:sz w:val="20"/>
                <w:szCs w:val="20"/>
              </w:rPr>
              <w:t xml:space="preserve"> </w:t>
            </w:r>
            <w:r w:rsidRPr="00977100">
              <w:rPr>
                <w:rFonts w:ascii="Times New Roman" w:hAnsi="Times New Roman"/>
                <w:spacing w:val="-3"/>
                <w:w w:val="95"/>
                <w:sz w:val="20"/>
                <w:szCs w:val="20"/>
              </w:rPr>
              <w:t>o</w:t>
            </w:r>
            <w:r w:rsidRPr="00977100">
              <w:rPr>
                <w:rFonts w:ascii="Times New Roman" w:hAnsi="Times New Roman"/>
                <w:w w:val="95"/>
                <w:sz w:val="20"/>
                <w:szCs w:val="20"/>
              </w:rPr>
              <w:t>wnership</w:t>
            </w:r>
            <w:r w:rsidRPr="00977100">
              <w:rPr>
                <w:rFonts w:ascii="Times New Roman" w:hAnsi="Times New Roman"/>
                <w:spacing w:val="6"/>
                <w:w w:val="95"/>
                <w:sz w:val="20"/>
                <w:szCs w:val="20"/>
              </w:rPr>
              <w:t xml:space="preserve"> </w:t>
            </w:r>
            <w:r w:rsidRPr="00977100">
              <w:rPr>
                <w:rFonts w:ascii="Times New Roman" w:hAnsi="Times New Roman"/>
                <w:sz w:val="20"/>
                <w:szCs w:val="20"/>
              </w:rPr>
              <w:t>of</w:t>
            </w:r>
            <w:r w:rsidRPr="00977100">
              <w:rPr>
                <w:rFonts w:ascii="Times New Roman" w:hAnsi="Times New Roman"/>
                <w:spacing w:val="-15"/>
                <w:sz w:val="20"/>
                <w:szCs w:val="20"/>
              </w:rPr>
              <w:t xml:space="preserve"> </w:t>
            </w:r>
            <w:r w:rsidRPr="00977100">
              <w:rPr>
                <w:rFonts w:ascii="Times New Roman" w:hAnsi="Times New Roman"/>
                <w:sz w:val="20"/>
                <w:szCs w:val="20"/>
              </w:rPr>
              <w:t>the</w:t>
            </w:r>
            <w:r w:rsidRPr="00977100">
              <w:rPr>
                <w:rFonts w:ascii="Times New Roman" w:hAnsi="Times New Roman"/>
                <w:spacing w:val="-3"/>
                <w:sz w:val="20"/>
                <w:szCs w:val="20"/>
              </w:rPr>
              <w:t xml:space="preserve"> L</w:t>
            </w:r>
            <w:r w:rsidRPr="00977100">
              <w:rPr>
                <w:rFonts w:ascii="Times New Roman" w:hAnsi="Times New Roman"/>
                <w:sz w:val="20"/>
                <w:szCs w:val="20"/>
              </w:rPr>
              <w:t>G</w:t>
            </w:r>
            <w:r w:rsidRPr="00977100">
              <w:rPr>
                <w:rFonts w:ascii="Times New Roman" w:hAnsi="Times New Roman"/>
                <w:spacing w:val="-10"/>
                <w:sz w:val="20"/>
                <w:szCs w:val="20"/>
              </w:rPr>
              <w:t xml:space="preserve"> </w:t>
            </w:r>
            <w:r w:rsidRPr="00977100">
              <w:rPr>
                <w:rFonts w:ascii="Times New Roman" w:hAnsi="Times New Roman"/>
                <w:sz w:val="20"/>
                <w:szCs w:val="20"/>
              </w:rPr>
              <w:t>plans</w:t>
            </w:r>
          </w:p>
          <w:p w14:paraId="0D31DF61" w14:textId="77777777" w:rsidR="006B78BC" w:rsidRPr="00977100" w:rsidRDefault="006B78BC" w:rsidP="00A972ED">
            <w:pPr>
              <w:spacing w:after="0" w:line="240" w:lineRule="auto"/>
              <w:jc w:val="both"/>
              <w:rPr>
                <w:rFonts w:ascii="Times New Roman" w:hAnsi="Times New Roman"/>
                <w:sz w:val="20"/>
                <w:szCs w:val="20"/>
              </w:rPr>
            </w:pPr>
          </w:p>
        </w:tc>
        <w:tc>
          <w:tcPr>
            <w:tcW w:w="2340" w:type="dxa"/>
            <w:tcBorders>
              <w:top w:val="single" w:sz="4" w:space="0" w:color="auto"/>
              <w:left w:val="single" w:sz="4" w:space="0" w:color="auto"/>
              <w:bottom w:val="single" w:sz="4" w:space="0" w:color="auto"/>
              <w:right w:val="single" w:sz="4" w:space="0" w:color="auto"/>
            </w:tcBorders>
            <w:hideMark/>
          </w:tcPr>
          <w:p w14:paraId="4D533898" w14:textId="77777777" w:rsidR="006B78BC" w:rsidRPr="00977100" w:rsidRDefault="006B78BC" w:rsidP="00A972ED">
            <w:pPr>
              <w:spacing w:after="0" w:line="240" w:lineRule="auto"/>
              <w:jc w:val="both"/>
              <w:rPr>
                <w:rFonts w:ascii="Times New Roman" w:hAnsi="Times New Roman"/>
                <w:sz w:val="20"/>
                <w:szCs w:val="20"/>
              </w:rPr>
            </w:pPr>
            <w:r w:rsidRPr="00977100">
              <w:rPr>
                <w:rFonts w:ascii="Times New Roman" w:hAnsi="Times New Roman"/>
                <w:sz w:val="20"/>
                <w:szCs w:val="20"/>
              </w:rPr>
              <w:t>Radio Programmes, Dissemination of hard copies of documents,  Government websites as well as those of collaborating entities, e-mails, social media platforms, Press conferences and Press briefing, News Paper Pull out, Television programmes, Bulletin, Quarterly News Letters, Brochures</w:t>
            </w:r>
          </w:p>
        </w:tc>
      </w:tr>
      <w:tr w:rsidR="006B78BC" w:rsidRPr="00977100" w14:paraId="321CB4E0" w14:textId="77777777" w:rsidTr="00FD5CD8">
        <w:tc>
          <w:tcPr>
            <w:tcW w:w="1458" w:type="dxa"/>
            <w:tcBorders>
              <w:top w:val="single" w:sz="4" w:space="0" w:color="auto"/>
              <w:left w:val="single" w:sz="4" w:space="0" w:color="auto"/>
              <w:bottom w:val="single" w:sz="4" w:space="0" w:color="auto"/>
              <w:right w:val="single" w:sz="4" w:space="0" w:color="auto"/>
            </w:tcBorders>
            <w:hideMark/>
          </w:tcPr>
          <w:p w14:paraId="32A362F2"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CSOs/NGOs</w:t>
            </w:r>
          </w:p>
        </w:tc>
        <w:tc>
          <w:tcPr>
            <w:tcW w:w="2610" w:type="dxa"/>
            <w:tcBorders>
              <w:top w:val="single" w:sz="4" w:space="0" w:color="auto"/>
              <w:left w:val="single" w:sz="4" w:space="0" w:color="auto"/>
              <w:bottom w:val="single" w:sz="4" w:space="0" w:color="auto"/>
              <w:right w:val="single" w:sz="4" w:space="0" w:color="auto"/>
            </w:tcBorders>
            <w:hideMark/>
          </w:tcPr>
          <w:p w14:paraId="4117AEE9"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LG Development Plan, Annual Work plan, Annual Budgets, Annual Reports, Quarterly Reports, Quarterly Joint Monitoring Reports</w:t>
            </w:r>
          </w:p>
        </w:tc>
        <w:tc>
          <w:tcPr>
            <w:tcW w:w="3060" w:type="dxa"/>
            <w:tcBorders>
              <w:top w:val="single" w:sz="4" w:space="0" w:color="auto"/>
              <w:left w:val="single" w:sz="4" w:space="0" w:color="auto"/>
              <w:bottom w:val="single" w:sz="4" w:space="0" w:color="auto"/>
              <w:right w:val="single" w:sz="4" w:space="0" w:color="auto"/>
            </w:tcBorders>
          </w:tcPr>
          <w:p w14:paraId="449E080C" w14:textId="77777777" w:rsidR="006B78BC" w:rsidRPr="00977100" w:rsidRDefault="006B78BC" w:rsidP="00A972ED">
            <w:pPr>
              <w:widowControl w:val="0"/>
              <w:autoSpaceDE w:val="0"/>
              <w:autoSpaceDN w:val="0"/>
              <w:adjustRightInd w:val="0"/>
              <w:spacing w:after="0" w:line="240" w:lineRule="auto"/>
              <w:ind w:right="-46"/>
              <w:contextualSpacing/>
              <w:jc w:val="both"/>
              <w:rPr>
                <w:rFonts w:ascii="Times New Roman" w:hAnsi="Times New Roman"/>
                <w:sz w:val="20"/>
                <w:szCs w:val="20"/>
              </w:rPr>
            </w:pPr>
            <w:r w:rsidRPr="00977100">
              <w:rPr>
                <w:rFonts w:ascii="Times New Roman" w:hAnsi="Times New Roman"/>
                <w:spacing w:val="-2"/>
                <w:w w:val="95"/>
                <w:sz w:val="20"/>
                <w:szCs w:val="20"/>
              </w:rPr>
              <w:t>E</w:t>
            </w:r>
            <w:r w:rsidRPr="00977100">
              <w:rPr>
                <w:rFonts w:ascii="Times New Roman" w:hAnsi="Times New Roman"/>
                <w:w w:val="97"/>
                <w:sz w:val="20"/>
                <w:szCs w:val="20"/>
              </w:rPr>
              <w:t>nhancing</w:t>
            </w:r>
            <w:r w:rsidRPr="00977100">
              <w:rPr>
                <w:rFonts w:ascii="Times New Roman" w:hAnsi="Times New Roman"/>
                <w:sz w:val="20"/>
                <w:szCs w:val="20"/>
              </w:rPr>
              <w:t xml:space="preserve"> </w:t>
            </w:r>
            <w:r w:rsidRPr="00977100">
              <w:rPr>
                <w:rFonts w:ascii="Times New Roman" w:hAnsi="Times New Roman"/>
                <w:w w:val="96"/>
                <w:sz w:val="20"/>
                <w:szCs w:val="20"/>
              </w:rPr>
              <w:t>accountability</w:t>
            </w:r>
            <w:r w:rsidRPr="00977100">
              <w:rPr>
                <w:rFonts w:ascii="Times New Roman" w:hAnsi="Times New Roman"/>
                <w:sz w:val="20"/>
                <w:szCs w:val="20"/>
              </w:rPr>
              <w:t xml:space="preserve"> </w:t>
            </w:r>
            <w:r w:rsidRPr="00977100">
              <w:rPr>
                <w:rFonts w:ascii="Times New Roman" w:hAnsi="Times New Roman"/>
                <w:w w:val="99"/>
                <w:sz w:val="20"/>
                <w:szCs w:val="20"/>
              </w:rPr>
              <w:t>and</w:t>
            </w:r>
            <w:r w:rsidRPr="00977100">
              <w:rPr>
                <w:rFonts w:ascii="Times New Roman" w:hAnsi="Times New Roman"/>
                <w:sz w:val="20"/>
                <w:szCs w:val="20"/>
              </w:rPr>
              <w:t xml:space="preserve"> </w:t>
            </w:r>
            <w:r w:rsidRPr="00977100">
              <w:rPr>
                <w:rFonts w:ascii="Times New Roman" w:hAnsi="Times New Roman"/>
                <w:w w:val="97"/>
                <w:sz w:val="20"/>
                <w:szCs w:val="20"/>
              </w:rPr>
              <w:t>transpa</w:t>
            </w:r>
            <w:r w:rsidRPr="00977100">
              <w:rPr>
                <w:rFonts w:ascii="Times New Roman" w:hAnsi="Times New Roman"/>
                <w:spacing w:val="-3"/>
                <w:w w:val="97"/>
                <w:sz w:val="20"/>
                <w:szCs w:val="20"/>
              </w:rPr>
              <w:t>r</w:t>
            </w:r>
            <w:r w:rsidRPr="00977100">
              <w:rPr>
                <w:rFonts w:ascii="Times New Roman" w:hAnsi="Times New Roman"/>
                <w:w w:val="93"/>
                <w:sz w:val="20"/>
                <w:szCs w:val="20"/>
              </w:rPr>
              <w:t>ency</w:t>
            </w:r>
            <w:r w:rsidRPr="00977100">
              <w:rPr>
                <w:rFonts w:ascii="Times New Roman" w:hAnsi="Times New Roman"/>
                <w:sz w:val="20"/>
                <w:szCs w:val="20"/>
              </w:rPr>
              <w:t xml:space="preserve"> in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8"/>
                <w:sz w:val="20"/>
                <w:szCs w:val="20"/>
              </w:rPr>
              <w:t>implementation</w:t>
            </w:r>
            <w:r w:rsidRPr="00977100">
              <w:rPr>
                <w:rFonts w:ascii="Times New Roman" w:hAnsi="Times New Roman"/>
                <w:sz w:val="20"/>
                <w:szCs w:val="20"/>
              </w:rPr>
              <w:t xml:space="preserve"> </w:t>
            </w:r>
            <w:r w:rsidRPr="00977100">
              <w:rPr>
                <w:rFonts w:ascii="Times New Roman" w:hAnsi="Times New Roman"/>
                <w:w w:val="93"/>
                <w:sz w:val="20"/>
                <w:szCs w:val="20"/>
              </w:rPr>
              <w:t>of</w:t>
            </w:r>
            <w:r w:rsidRPr="00977100">
              <w:rPr>
                <w:rFonts w:ascii="Times New Roman" w:hAnsi="Times New Roman"/>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spacing w:val="-3"/>
                <w:w w:val="90"/>
                <w:sz w:val="20"/>
                <w:szCs w:val="20"/>
              </w:rPr>
              <w:t>L</w:t>
            </w:r>
            <w:r w:rsidRPr="00977100">
              <w:rPr>
                <w:rFonts w:ascii="Times New Roman" w:hAnsi="Times New Roman"/>
                <w:w w:val="103"/>
                <w:sz w:val="20"/>
                <w:szCs w:val="20"/>
              </w:rPr>
              <w:t>G</w:t>
            </w:r>
            <w:r w:rsidRPr="00977100">
              <w:rPr>
                <w:rFonts w:ascii="Times New Roman" w:hAnsi="Times New Roman"/>
                <w:sz w:val="20"/>
                <w:szCs w:val="20"/>
              </w:rPr>
              <w:t xml:space="preserve"> </w:t>
            </w:r>
            <w:r w:rsidRPr="00977100">
              <w:rPr>
                <w:rFonts w:ascii="Times New Roman" w:hAnsi="Times New Roman"/>
                <w:w w:val="95"/>
                <w:sz w:val="20"/>
                <w:szCs w:val="20"/>
              </w:rPr>
              <w:t xml:space="preserve">plans, </w:t>
            </w:r>
            <w:r w:rsidRPr="00977100">
              <w:rPr>
                <w:rFonts w:ascii="Times New Roman" w:hAnsi="Times New Roman"/>
                <w:w w:val="94"/>
                <w:sz w:val="20"/>
                <w:szCs w:val="20"/>
              </w:rPr>
              <w:t>C</w:t>
            </w:r>
            <w:r w:rsidRPr="00977100">
              <w:rPr>
                <w:rFonts w:ascii="Times New Roman" w:hAnsi="Times New Roman"/>
                <w:spacing w:val="-3"/>
                <w:w w:val="99"/>
                <w:sz w:val="20"/>
                <w:szCs w:val="20"/>
              </w:rPr>
              <w:t>r</w:t>
            </w:r>
            <w:r w:rsidRPr="00977100">
              <w:rPr>
                <w:rFonts w:ascii="Times New Roman" w:hAnsi="Times New Roman"/>
                <w:w w:val="97"/>
                <w:sz w:val="20"/>
                <w:szCs w:val="20"/>
              </w:rPr>
              <w:t>eation</w:t>
            </w:r>
            <w:r w:rsidRPr="00977100">
              <w:rPr>
                <w:rFonts w:ascii="Times New Roman" w:hAnsi="Times New Roman"/>
                <w:spacing w:val="-11"/>
                <w:sz w:val="20"/>
                <w:szCs w:val="20"/>
              </w:rPr>
              <w:t xml:space="preserve"> </w:t>
            </w:r>
            <w:r w:rsidRPr="00977100">
              <w:rPr>
                <w:rFonts w:ascii="Times New Roman" w:hAnsi="Times New Roman"/>
                <w:w w:val="93"/>
                <w:sz w:val="20"/>
                <w:szCs w:val="20"/>
              </w:rPr>
              <w:t>of</w:t>
            </w:r>
            <w:r w:rsidRPr="00977100">
              <w:rPr>
                <w:rFonts w:ascii="Times New Roman" w:hAnsi="Times New Roman"/>
                <w:spacing w:val="-11"/>
                <w:sz w:val="20"/>
                <w:szCs w:val="20"/>
              </w:rPr>
              <w:t xml:space="preserve"> </w:t>
            </w:r>
            <w:r w:rsidRPr="00977100">
              <w:rPr>
                <w:rFonts w:ascii="Times New Roman" w:hAnsi="Times New Roman"/>
                <w:w w:val="92"/>
                <w:sz w:val="20"/>
                <w:szCs w:val="20"/>
              </w:rPr>
              <w:t>awa</w:t>
            </w:r>
            <w:r w:rsidRPr="00977100">
              <w:rPr>
                <w:rFonts w:ascii="Times New Roman" w:hAnsi="Times New Roman"/>
                <w:spacing w:val="-3"/>
                <w:w w:val="92"/>
                <w:sz w:val="20"/>
                <w:szCs w:val="20"/>
              </w:rPr>
              <w:t>r</w:t>
            </w:r>
            <w:r w:rsidRPr="00977100">
              <w:rPr>
                <w:rFonts w:ascii="Times New Roman" w:hAnsi="Times New Roman"/>
                <w:w w:val="90"/>
                <w:sz w:val="20"/>
                <w:szCs w:val="20"/>
              </w:rPr>
              <w:t>eness</w:t>
            </w:r>
            <w:r w:rsidRPr="00977100">
              <w:rPr>
                <w:rFonts w:ascii="Times New Roman" w:hAnsi="Times New Roman"/>
                <w:spacing w:val="-11"/>
                <w:sz w:val="20"/>
                <w:szCs w:val="20"/>
              </w:rPr>
              <w:t xml:space="preserve"> </w:t>
            </w:r>
            <w:r w:rsidRPr="00977100">
              <w:rPr>
                <w:rFonts w:ascii="Times New Roman" w:hAnsi="Times New Roman"/>
                <w:w w:val="101"/>
                <w:sz w:val="20"/>
                <w:szCs w:val="20"/>
              </w:rPr>
              <w:t>on</w:t>
            </w:r>
            <w:r w:rsidRPr="00977100">
              <w:rPr>
                <w:rFonts w:ascii="Times New Roman" w:hAnsi="Times New Roman"/>
                <w:spacing w:val="-11"/>
                <w:sz w:val="20"/>
                <w:szCs w:val="20"/>
              </w:rPr>
              <w:t xml:space="preserve"> </w:t>
            </w:r>
            <w:r w:rsidRPr="00977100">
              <w:rPr>
                <w:rFonts w:ascii="Times New Roman" w:hAnsi="Times New Roman"/>
                <w:w w:val="99"/>
                <w:sz w:val="20"/>
                <w:szCs w:val="20"/>
              </w:rPr>
              <w:t>the</w:t>
            </w:r>
            <w:r w:rsidRPr="00977100">
              <w:rPr>
                <w:rFonts w:ascii="Times New Roman" w:hAnsi="Times New Roman"/>
                <w:spacing w:val="-11"/>
                <w:sz w:val="20"/>
                <w:szCs w:val="20"/>
              </w:rPr>
              <w:t xml:space="preserve"> </w:t>
            </w:r>
            <w:r w:rsidRPr="00977100">
              <w:rPr>
                <w:rFonts w:ascii="Times New Roman" w:hAnsi="Times New Roman"/>
                <w:w w:val="94"/>
                <w:sz w:val="20"/>
                <w:szCs w:val="20"/>
              </w:rPr>
              <w:t>expected</w:t>
            </w:r>
            <w:r w:rsidRPr="00977100">
              <w:rPr>
                <w:rFonts w:ascii="Times New Roman" w:hAnsi="Times New Roman"/>
                <w:spacing w:val="-11"/>
                <w:sz w:val="20"/>
                <w:szCs w:val="20"/>
              </w:rPr>
              <w:t xml:space="preserve"> </w:t>
            </w:r>
            <w:r w:rsidRPr="00977100">
              <w:rPr>
                <w:rFonts w:ascii="Times New Roman" w:hAnsi="Times New Roman"/>
                <w:spacing w:val="-2"/>
                <w:w w:val="99"/>
                <w:sz w:val="20"/>
                <w:szCs w:val="20"/>
              </w:rPr>
              <w:t>r</w:t>
            </w:r>
            <w:r w:rsidRPr="00977100">
              <w:rPr>
                <w:rFonts w:ascii="Times New Roman" w:hAnsi="Times New Roman"/>
                <w:w w:val="90"/>
                <w:sz w:val="20"/>
                <w:szCs w:val="20"/>
              </w:rPr>
              <w:t>oles</w:t>
            </w:r>
            <w:r w:rsidRPr="00977100">
              <w:rPr>
                <w:rFonts w:ascii="Times New Roman" w:hAnsi="Times New Roman"/>
                <w:spacing w:val="-11"/>
                <w:sz w:val="20"/>
                <w:szCs w:val="20"/>
              </w:rPr>
              <w:t xml:space="preserve"> </w:t>
            </w:r>
            <w:r w:rsidRPr="00977100">
              <w:rPr>
                <w:rFonts w:ascii="Times New Roman" w:hAnsi="Times New Roman"/>
                <w:w w:val="93"/>
                <w:sz w:val="20"/>
                <w:szCs w:val="20"/>
              </w:rPr>
              <w:t>of</w:t>
            </w:r>
            <w:r w:rsidRPr="00977100">
              <w:rPr>
                <w:rFonts w:ascii="Times New Roman" w:hAnsi="Times New Roman"/>
                <w:spacing w:val="-11"/>
                <w:sz w:val="20"/>
                <w:szCs w:val="20"/>
              </w:rPr>
              <w:t xml:space="preserve"> </w:t>
            </w:r>
            <w:r w:rsidRPr="00977100">
              <w:rPr>
                <w:rFonts w:ascii="Times New Roman" w:hAnsi="Times New Roman"/>
                <w:w w:val="99"/>
                <w:sz w:val="20"/>
                <w:szCs w:val="20"/>
              </w:rPr>
              <w:t>the</w:t>
            </w:r>
            <w:r w:rsidRPr="00977100">
              <w:rPr>
                <w:rFonts w:ascii="Times New Roman" w:hAnsi="Times New Roman"/>
                <w:spacing w:val="-11"/>
                <w:sz w:val="20"/>
                <w:szCs w:val="20"/>
              </w:rPr>
              <w:t xml:space="preserve"> </w:t>
            </w:r>
            <w:r w:rsidRPr="00977100">
              <w:rPr>
                <w:rFonts w:ascii="Times New Roman" w:hAnsi="Times New Roman"/>
                <w:w w:val="94"/>
                <w:sz w:val="20"/>
                <w:szCs w:val="20"/>
              </w:rPr>
              <w:t>stakeholders</w:t>
            </w:r>
            <w:r w:rsidRPr="00977100">
              <w:rPr>
                <w:rFonts w:ascii="Times New Roman" w:hAnsi="Times New Roman"/>
                <w:spacing w:val="-11"/>
                <w:sz w:val="20"/>
                <w:szCs w:val="20"/>
              </w:rPr>
              <w:t xml:space="preserve"> </w:t>
            </w:r>
            <w:r w:rsidRPr="00977100">
              <w:rPr>
                <w:rFonts w:ascii="Times New Roman" w:hAnsi="Times New Roman"/>
                <w:sz w:val="20"/>
                <w:szCs w:val="20"/>
              </w:rPr>
              <w:t>in</w:t>
            </w:r>
            <w:r w:rsidRPr="00977100">
              <w:rPr>
                <w:rFonts w:ascii="Times New Roman" w:hAnsi="Times New Roman"/>
                <w:spacing w:val="-11"/>
                <w:sz w:val="20"/>
                <w:szCs w:val="20"/>
              </w:rPr>
              <w:t xml:space="preserve"> </w:t>
            </w:r>
            <w:r w:rsidRPr="00977100">
              <w:rPr>
                <w:rFonts w:ascii="Times New Roman" w:hAnsi="Times New Roman"/>
                <w:w w:val="99"/>
                <w:sz w:val="20"/>
                <w:szCs w:val="20"/>
              </w:rPr>
              <w:t>the</w:t>
            </w:r>
            <w:r w:rsidRPr="00977100">
              <w:rPr>
                <w:rFonts w:ascii="Times New Roman" w:hAnsi="Times New Roman"/>
                <w:spacing w:val="-11"/>
                <w:sz w:val="20"/>
                <w:szCs w:val="20"/>
              </w:rPr>
              <w:t xml:space="preserve"> </w:t>
            </w:r>
            <w:r w:rsidRPr="00977100">
              <w:rPr>
                <w:rFonts w:ascii="Times New Roman" w:hAnsi="Times New Roman"/>
                <w:w w:val="98"/>
                <w:sz w:val="20"/>
                <w:szCs w:val="20"/>
              </w:rPr>
              <w:t>implementation</w:t>
            </w:r>
            <w:r w:rsidRPr="00977100">
              <w:rPr>
                <w:rFonts w:ascii="Times New Roman" w:hAnsi="Times New Roman"/>
                <w:spacing w:val="-11"/>
                <w:sz w:val="20"/>
                <w:szCs w:val="20"/>
              </w:rPr>
              <w:t xml:space="preserve"> </w:t>
            </w:r>
            <w:r w:rsidRPr="00977100">
              <w:rPr>
                <w:rFonts w:ascii="Times New Roman" w:hAnsi="Times New Roman"/>
                <w:w w:val="93"/>
                <w:sz w:val="20"/>
                <w:szCs w:val="20"/>
              </w:rPr>
              <w:t>of</w:t>
            </w:r>
            <w:r w:rsidRPr="00977100">
              <w:rPr>
                <w:rFonts w:ascii="Times New Roman" w:hAnsi="Times New Roman"/>
                <w:spacing w:val="-11"/>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4"/>
                <w:sz w:val="20"/>
                <w:szCs w:val="20"/>
              </w:rPr>
              <w:t>local</w:t>
            </w:r>
            <w:r w:rsidRPr="00977100">
              <w:rPr>
                <w:rFonts w:ascii="Times New Roman" w:hAnsi="Times New Roman"/>
                <w:spacing w:val="-11"/>
                <w:w w:val="94"/>
                <w:sz w:val="20"/>
                <w:szCs w:val="20"/>
              </w:rPr>
              <w:t xml:space="preserve"> </w:t>
            </w:r>
            <w:r w:rsidRPr="00977100">
              <w:rPr>
                <w:rFonts w:ascii="Times New Roman" w:hAnsi="Times New Roman"/>
                <w:w w:val="94"/>
                <w:sz w:val="20"/>
                <w:szCs w:val="20"/>
              </w:rPr>
              <w:t>g</w:t>
            </w:r>
            <w:r w:rsidRPr="00977100">
              <w:rPr>
                <w:rFonts w:ascii="Times New Roman" w:hAnsi="Times New Roman"/>
                <w:spacing w:val="-4"/>
                <w:w w:val="94"/>
                <w:sz w:val="20"/>
                <w:szCs w:val="20"/>
              </w:rPr>
              <w:t>o</w:t>
            </w:r>
            <w:r w:rsidRPr="00977100">
              <w:rPr>
                <w:rFonts w:ascii="Times New Roman" w:hAnsi="Times New Roman"/>
                <w:spacing w:val="-2"/>
                <w:w w:val="94"/>
                <w:sz w:val="20"/>
                <w:szCs w:val="20"/>
              </w:rPr>
              <w:t>v</w:t>
            </w:r>
            <w:r w:rsidRPr="00977100">
              <w:rPr>
                <w:rFonts w:ascii="Times New Roman" w:hAnsi="Times New Roman"/>
                <w:w w:val="94"/>
                <w:sz w:val="20"/>
                <w:szCs w:val="20"/>
              </w:rPr>
              <w:t>ernment</w:t>
            </w:r>
            <w:r w:rsidRPr="00977100">
              <w:rPr>
                <w:rFonts w:ascii="Times New Roman" w:hAnsi="Times New Roman"/>
                <w:spacing w:val="33"/>
                <w:w w:val="94"/>
                <w:sz w:val="20"/>
                <w:szCs w:val="20"/>
              </w:rPr>
              <w:t xml:space="preserve"> </w:t>
            </w:r>
            <w:r w:rsidRPr="00977100">
              <w:rPr>
                <w:rFonts w:ascii="Times New Roman" w:hAnsi="Times New Roman"/>
                <w:w w:val="94"/>
                <w:sz w:val="20"/>
                <w:szCs w:val="20"/>
              </w:rPr>
              <w:t>Programmes/projects,</w:t>
            </w:r>
            <w:r w:rsidRPr="00977100">
              <w:rPr>
                <w:rFonts w:ascii="Times New Roman" w:hAnsi="Times New Roman"/>
                <w:spacing w:val="28"/>
                <w:w w:val="94"/>
                <w:sz w:val="20"/>
                <w:szCs w:val="20"/>
              </w:rPr>
              <w:t xml:space="preserve"> </w:t>
            </w:r>
            <w:r w:rsidRPr="00977100">
              <w:rPr>
                <w:rFonts w:ascii="Times New Roman" w:hAnsi="Times New Roman"/>
                <w:w w:val="94"/>
                <w:sz w:val="20"/>
                <w:szCs w:val="20"/>
              </w:rPr>
              <w:t>including</w:t>
            </w:r>
            <w:r w:rsidRPr="00977100">
              <w:rPr>
                <w:rFonts w:ascii="Times New Roman" w:hAnsi="Times New Roman"/>
                <w:spacing w:val="33"/>
                <w:w w:val="94"/>
                <w:sz w:val="20"/>
                <w:szCs w:val="20"/>
              </w:rPr>
              <w:t xml:space="preserve"> </w:t>
            </w:r>
            <w:r w:rsidRPr="00977100">
              <w:rPr>
                <w:rFonts w:ascii="Times New Roman" w:hAnsi="Times New Roman"/>
                <w:w w:val="94"/>
                <w:sz w:val="20"/>
                <w:szCs w:val="20"/>
              </w:rPr>
              <w:t>L</w:t>
            </w:r>
            <w:r w:rsidRPr="00977100">
              <w:rPr>
                <w:rFonts w:ascii="Times New Roman" w:hAnsi="Times New Roman"/>
                <w:spacing w:val="-3"/>
                <w:w w:val="94"/>
                <w:sz w:val="20"/>
                <w:szCs w:val="20"/>
              </w:rPr>
              <w:t>L</w:t>
            </w:r>
            <w:r w:rsidRPr="00977100">
              <w:rPr>
                <w:rFonts w:ascii="Times New Roman" w:hAnsi="Times New Roman"/>
                <w:w w:val="94"/>
                <w:sz w:val="20"/>
                <w:szCs w:val="20"/>
              </w:rPr>
              <w:t>Gs,</w:t>
            </w:r>
            <w:r w:rsidRPr="00977100">
              <w:rPr>
                <w:rFonts w:ascii="Times New Roman" w:hAnsi="Times New Roman"/>
                <w:spacing w:val="-2"/>
                <w:w w:val="94"/>
                <w:sz w:val="20"/>
                <w:szCs w:val="20"/>
              </w:rPr>
              <w:t xml:space="preserve"> </w:t>
            </w:r>
            <w:r w:rsidRPr="00977100">
              <w:rPr>
                <w:rFonts w:ascii="Times New Roman" w:hAnsi="Times New Roman"/>
                <w:sz w:val="20"/>
                <w:szCs w:val="20"/>
              </w:rPr>
              <w:t>CSO,</w:t>
            </w:r>
            <w:r w:rsidRPr="00977100">
              <w:rPr>
                <w:rFonts w:ascii="Times New Roman" w:hAnsi="Times New Roman"/>
                <w:spacing w:val="6"/>
                <w:sz w:val="20"/>
                <w:szCs w:val="20"/>
              </w:rPr>
              <w:t xml:space="preserve"> </w:t>
            </w:r>
            <w:r w:rsidRPr="00977100">
              <w:rPr>
                <w:rFonts w:ascii="Times New Roman" w:hAnsi="Times New Roman"/>
                <w:sz w:val="20"/>
                <w:szCs w:val="20"/>
              </w:rPr>
              <w:t>and</w:t>
            </w:r>
            <w:r w:rsidRPr="00977100">
              <w:rPr>
                <w:rFonts w:ascii="Times New Roman" w:hAnsi="Times New Roman"/>
                <w:spacing w:val="-4"/>
                <w:sz w:val="20"/>
                <w:szCs w:val="20"/>
              </w:rPr>
              <w:t xml:space="preserve"> </w:t>
            </w:r>
            <w:r w:rsidRPr="00977100">
              <w:rPr>
                <w:rFonts w:ascii="Times New Roman" w:hAnsi="Times New Roman"/>
                <w:sz w:val="20"/>
                <w:szCs w:val="20"/>
              </w:rPr>
              <w:t>community</w:t>
            </w:r>
            <w:r w:rsidRPr="00977100">
              <w:rPr>
                <w:rFonts w:ascii="Times New Roman" w:hAnsi="Times New Roman"/>
                <w:spacing w:val="-24"/>
                <w:sz w:val="20"/>
                <w:szCs w:val="20"/>
              </w:rPr>
              <w:t xml:space="preserve"> </w:t>
            </w:r>
            <w:r w:rsidRPr="00977100">
              <w:rPr>
                <w:rFonts w:ascii="Times New Roman" w:hAnsi="Times New Roman"/>
                <w:sz w:val="20"/>
                <w:szCs w:val="20"/>
              </w:rPr>
              <w:t xml:space="preserve">members, </w:t>
            </w:r>
            <w:r w:rsidRPr="00977100">
              <w:rPr>
                <w:rFonts w:ascii="Times New Roman" w:hAnsi="Times New Roman"/>
                <w:spacing w:val="-6"/>
                <w:w w:val="96"/>
                <w:sz w:val="20"/>
                <w:szCs w:val="20"/>
              </w:rPr>
              <w:t>S</w:t>
            </w:r>
            <w:r w:rsidRPr="00977100">
              <w:rPr>
                <w:rFonts w:ascii="Times New Roman" w:hAnsi="Times New Roman"/>
                <w:w w:val="96"/>
                <w:sz w:val="20"/>
                <w:szCs w:val="20"/>
              </w:rPr>
              <w:t>t</w:t>
            </w:r>
            <w:r w:rsidRPr="00977100">
              <w:rPr>
                <w:rFonts w:ascii="Times New Roman" w:hAnsi="Times New Roman"/>
                <w:spacing w:val="-3"/>
                <w:w w:val="96"/>
                <w:sz w:val="20"/>
                <w:szCs w:val="20"/>
              </w:rPr>
              <w:t>r</w:t>
            </w:r>
            <w:r w:rsidRPr="00977100">
              <w:rPr>
                <w:rFonts w:ascii="Times New Roman" w:hAnsi="Times New Roman"/>
                <w:w w:val="96"/>
                <w:sz w:val="20"/>
                <w:szCs w:val="20"/>
              </w:rPr>
              <w:t>engthening</w:t>
            </w:r>
            <w:r w:rsidRPr="00977100">
              <w:rPr>
                <w:rFonts w:ascii="Times New Roman" w:hAnsi="Times New Roman"/>
                <w:spacing w:val="13"/>
                <w:w w:val="96"/>
                <w:sz w:val="20"/>
                <w:szCs w:val="20"/>
              </w:rPr>
              <w:t xml:space="preserve"> </w:t>
            </w:r>
            <w:r w:rsidRPr="00977100">
              <w:rPr>
                <w:rFonts w:ascii="Times New Roman" w:hAnsi="Times New Roman"/>
                <w:sz w:val="20"/>
                <w:szCs w:val="20"/>
              </w:rPr>
              <w:t>public</w:t>
            </w:r>
            <w:r w:rsidRPr="00977100">
              <w:rPr>
                <w:rFonts w:ascii="Times New Roman" w:hAnsi="Times New Roman"/>
                <w:spacing w:val="-19"/>
                <w:sz w:val="20"/>
                <w:szCs w:val="20"/>
              </w:rPr>
              <w:t xml:space="preserve"> </w:t>
            </w:r>
            <w:r w:rsidRPr="00977100">
              <w:rPr>
                <w:rFonts w:ascii="Times New Roman" w:hAnsi="Times New Roman"/>
                <w:spacing w:val="-3"/>
                <w:w w:val="95"/>
                <w:sz w:val="20"/>
                <w:szCs w:val="20"/>
              </w:rPr>
              <w:t>o</w:t>
            </w:r>
            <w:r w:rsidRPr="00977100">
              <w:rPr>
                <w:rFonts w:ascii="Times New Roman" w:hAnsi="Times New Roman"/>
                <w:w w:val="95"/>
                <w:sz w:val="20"/>
                <w:szCs w:val="20"/>
              </w:rPr>
              <w:t>wnership</w:t>
            </w:r>
            <w:r w:rsidRPr="00977100">
              <w:rPr>
                <w:rFonts w:ascii="Times New Roman" w:hAnsi="Times New Roman"/>
                <w:spacing w:val="6"/>
                <w:w w:val="95"/>
                <w:sz w:val="20"/>
                <w:szCs w:val="20"/>
              </w:rPr>
              <w:t xml:space="preserve"> </w:t>
            </w:r>
            <w:r w:rsidRPr="00977100">
              <w:rPr>
                <w:rFonts w:ascii="Times New Roman" w:hAnsi="Times New Roman"/>
                <w:sz w:val="20"/>
                <w:szCs w:val="20"/>
              </w:rPr>
              <w:t>of</w:t>
            </w:r>
            <w:r w:rsidRPr="00977100">
              <w:rPr>
                <w:rFonts w:ascii="Times New Roman" w:hAnsi="Times New Roman"/>
                <w:spacing w:val="-15"/>
                <w:sz w:val="20"/>
                <w:szCs w:val="20"/>
              </w:rPr>
              <w:t xml:space="preserve"> </w:t>
            </w:r>
            <w:r w:rsidRPr="00977100">
              <w:rPr>
                <w:rFonts w:ascii="Times New Roman" w:hAnsi="Times New Roman"/>
                <w:sz w:val="20"/>
                <w:szCs w:val="20"/>
              </w:rPr>
              <w:t>the</w:t>
            </w:r>
            <w:r w:rsidRPr="00977100">
              <w:rPr>
                <w:rFonts w:ascii="Times New Roman" w:hAnsi="Times New Roman"/>
                <w:spacing w:val="-3"/>
                <w:sz w:val="20"/>
                <w:szCs w:val="20"/>
              </w:rPr>
              <w:t xml:space="preserve"> L</w:t>
            </w:r>
            <w:r w:rsidRPr="00977100">
              <w:rPr>
                <w:rFonts w:ascii="Times New Roman" w:hAnsi="Times New Roman"/>
                <w:sz w:val="20"/>
                <w:szCs w:val="20"/>
              </w:rPr>
              <w:t>G</w:t>
            </w:r>
            <w:r w:rsidRPr="00977100">
              <w:rPr>
                <w:rFonts w:ascii="Times New Roman" w:hAnsi="Times New Roman"/>
                <w:spacing w:val="-10"/>
                <w:sz w:val="20"/>
                <w:szCs w:val="20"/>
              </w:rPr>
              <w:t xml:space="preserve"> </w:t>
            </w:r>
            <w:r w:rsidRPr="00977100">
              <w:rPr>
                <w:rFonts w:ascii="Times New Roman" w:hAnsi="Times New Roman"/>
                <w:sz w:val="20"/>
                <w:szCs w:val="20"/>
              </w:rPr>
              <w:t>plans</w:t>
            </w:r>
          </w:p>
          <w:p w14:paraId="7DA7814F" w14:textId="77777777" w:rsidR="006B78BC" w:rsidRPr="00977100" w:rsidRDefault="006B78BC" w:rsidP="00A972ED">
            <w:pPr>
              <w:spacing w:after="0" w:line="240" w:lineRule="auto"/>
              <w:jc w:val="both"/>
              <w:rPr>
                <w:rFonts w:ascii="Times New Roman" w:hAnsi="Times New Roman"/>
                <w:sz w:val="20"/>
                <w:szCs w:val="20"/>
              </w:rPr>
            </w:pPr>
          </w:p>
        </w:tc>
        <w:tc>
          <w:tcPr>
            <w:tcW w:w="2340" w:type="dxa"/>
            <w:tcBorders>
              <w:top w:val="single" w:sz="4" w:space="0" w:color="auto"/>
              <w:left w:val="single" w:sz="4" w:space="0" w:color="auto"/>
              <w:bottom w:val="single" w:sz="4" w:space="0" w:color="auto"/>
              <w:right w:val="single" w:sz="4" w:space="0" w:color="auto"/>
            </w:tcBorders>
            <w:hideMark/>
          </w:tcPr>
          <w:p w14:paraId="1E18A272" w14:textId="77777777" w:rsidR="006B78BC" w:rsidRPr="00977100" w:rsidRDefault="006B78BC" w:rsidP="00A972ED">
            <w:pPr>
              <w:spacing w:after="0" w:line="240" w:lineRule="auto"/>
              <w:jc w:val="both"/>
              <w:rPr>
                <w:rFonts w:ascii="Times New Roman" w:hAnsi="Times New Roman"/>
                <w:sz w:val="20"/>
                <w:szCs w:val="20"/>
              </w:rPr>
            </w:pPr>
            <w:r w:rsidRPr="00977100">
              <w:rPr>
                <w:rFonts w:ascii="Times New Roman" w:hAnsi="Times New Roman"/>
                <w:sz w:val="20"/>
                <w:szCs w:val="20"/>
              </w:rPr>
              <w:t>Dissemination of hard copies of documents, Government websites as well as those of collaborating entities, e-mails, social media platforms, Meetings, News Paper Pull out, Television programmes, Bulletin, Quarterly News Letters, Brochures</w:t>
            </w:r>
          </w:p>
        </w:tc>
      </w:tr>
      <w:tr w:rsidR="006B78BC" w:rsidRPr="00977100" w14:paraId="2145C366" w14:textId="77777777" w:rsidTr="00FD5CD8">
        <w:tc>
          <w:tcPr>
            <w:tcW w:w="1458" w:type="dxa"/>
            <w:tcBorders>
              <w:top w:val="single" w:sz="4" w:space="0" w:color="auto"/>
              <w:left w:val="single" w:sz="4" w:space="0" w:color="auto"/>
              <w:bottom w:val="single" w:sz="4" w:space="0" w:color="auto"/>
              <w:right w:val="single" w:sz="4" w:space="0" w:color="auto"/>
            </w:tcBorders>
            <w:hideMark/>
          </w:tcPr>
          <w:p w14:paraId="1253B777"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General public </w:t>
            </w:r>
          </w:p>
        </w:tc>
        <w:tc>
          <w:tcPr>
            <w:tcW w:w="2610" w:type="dxa"/>
            <w:tcBorders>
              <w:top w:val="single" w:sz="4" w:space="0" w:color="auto"/>
              <w:left w:val="single" w:sz="4" w:space="0" w:color="auto"/>
              <w:bottom w:val="single" w:sz="4" w:space="0" w:color="auto"/>
              <w:right w:val="single" w:sz="4" w:space="0" w:color="auto"/>
            </w:tcBorders>
            <w:hideMark/>
          </w:tcPr>
          <w:p w14:paraId="30B20BA6"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Summarized popular translated versions of plans, reports and other documents </w:t>
            </w:r>
          </w:p>
        </w:tc>
        <w:tc>
          <w:tcPr>
            <w:tcW w:w="3060" w:type="dxa"/>
            <w:tcBorders>
              <w:top w:val="single" w:sz="4" w:space="0" w:color="auto"/>
              <w:left w:val="single" w:sz="4" w:space="0" w:color="auto"/>
              <w:bottom w:val="single" w:sz="4" w:space="0" w:color="auto"/>
              <w:right w:val="single" w:sz="4" w:space="0" w:color="auto"/>
            </w:tcBorders>
            <w:hideMark/>
          </w:tcPr>
          <w:p w14:paraId="3975BAB8" w14:textId="77777777" w:rsidR="006B78BC" w:rsidRPr="00977100" w:rsidRDefault="006B78BC" w:rsidP="00A972ED">
            <w:pPr>
              <w:widowControl w:val="0"/>
              <w:autoSpaceDE w:val="0"/>
              <w:autoSpaceDN w:val="0"/>
              <w:adjustRightInd w:val="0"/>
              <w:spacing w:after="0" w:line="240" w:lineRule="auto"/>
              <w:ind w:right="-46"/>
              <w:contextualSpacing/>
              <w:jc w:val="both"/>
              <w:rPr>
                <w:rFonts w:ascii="Times New Roman" w:hAnsi="Times New Roman"/>
                <w:bCs/>
                <w:sz w:val="20"/>
                <w:szCs w:val="20"/>
              </w:rPr>
            </w:pPr>
            <w:r w:rsidRPr="00977100">
              <w:rPr>
                <w:rFonts w:ascii="Times New Roman" w:hAnsi="Times New Roman"/>
                <w:spacing w:val="-3"/>
                <w:w w:val="96"/>
                <w:sz w:val="20"/>
                <w:szCs w:val="20"/>
              </w:rPr>
              <w:t>D</w:t>
            </w:r>
            <w:r w:rsidRPr="00977100">
              <w:rPr>
                <w:rFonts w:ascii="Times New Roman" w:hAnsi="Times New Roman"/>
                <w:w w:val="96"/>
                <w:sz w:val="20"/>
                <w:szCs w:val="20"/>
              </w:rPr>
              <w:t>issemination</w:t>
            </w:r>
            <w:r w:rsidRPr="00977100">
              <w:rPr>
                <w:rFonts w:ascii="Times New Roman" w:hAnsi="Times New Roman"/>
                <w:spacing w:val="17"/>
                <w:w w:val="96"/>
                <w:sz w:val="20"/>
                <w:szCs w:val="20"/>
              </w:rPr>
              <w:t xml:space="preserve"> </w:t>
            </w:r>
            <w:r w:rsidRPr="00977100">
              <w:rPr>
                <w:rFonts w:ascii="Times New Roman" w:hAnsi="Times New Roman"/>
                <w:sz w:val="20"/>
                <w:szCs w:val="20"/>
              </w:rPr>
              <w:t>of</w:t>
            </w:r>
            <w:r w:rsidRPr="00977100">
              <w:rPr>
                <w:rFonts w:ascii="Times New Roman" w:hAnsi="Times New Roman"/>
                <w:spacing w:val="60"/>
                <w:sz w:val="20"/>
                <w:szCs w:val="20"/>
              </w:rPr>
              <w:t xml:space="preserve"> </w:t>
            </w:r>
            <w:r w:rsidRPr="00977100">
              <w:rPr>
                <w:rFonts w:ascii="Times New Roman" w:hAnsi="Times New Roman"/>
                <w:w w:val="94"/>
                <w:sz w:val="20"/>
                <w:szCs w:val="20"/>
              </w:rPr>
              <w:t>local</w:t>
            </w:r>
            <w:r w:rsidRPr="00977100">
              <w:rPr>
                <w:rFonts w:ascii="Times New Roman" w:hAnsi="Times New Roman"/>
                <w:spacing w:val="-6"/>
                <w:w w:val="94"/>
                <w:sz w:val="20"/>
                <w:szCs w:val="20"/>
              </w:rPr>
              <w:t xml:space="preserve"> </w:t>
            </w:r>
            <w:r w:rsidRPr="00977100">
              <w:rPr>
                <w:rFonts w:ascii="Times New Roman" w:hAnsi="Times New Roman"/>
                <w:w w:val="94"/>
                <w:sz w:val="20"/>
                <w:szCs w:val="20"/>
              </w:rPr>
              <w:t>g</w:t>
            </w:r>
            <w:r w:rsidRPr="00977100">
              <w:rPr>
                <w:rFonts w:ascii="Times New Roman" w:hAnsi="Times New Roman"/>
                <w:spacing w:val="-4"/>
                <w:w w:val="94"/>
                <w:sz w:val="20"/>
                <w:szCs w:val="20"/>
              </w:rPr>
              <w:t>o</w:t>
            </w:r>
            <w:r w:rsidRPr="00977100">
              <w:rPr>
                <w:rFonts w:ascii="Times New Roman" w:hAnsi="Times New Roman"/>
                <w:spacing w:val="-2"/>
                <w:w w:val="94"/>
                <w:sz w:val="20"/>
                <w:szCs w:val="20"/>
              </w:rPr>
              <w:t>v</w:t>
            </w:r>
            <w:r w:rsidRPr="00977100">
              <w:rPr>
                <w:rFonts w:ascii="Times New Roman" w:hAnsi="Times New Roman"/>
                <w:w w:val="94"/>
                <w:sz w:val="20"/>
                <w:szCs w:val="20"/>
              </w:rPr>
              <w:t>ernment</w:t>
            </w:r>
            <w:r w:rsidRPr="00977100">
              <w:rPr>
                <w:rFonts w:ascii="Times New Roman" w:hAnsi="Times New Roman"/>
                <w:spacing w:val="38"/>
                <w:w w:val="94"/>
                <w:sz w:val="20"/>
                <w:szCs w:val="20"/>
              </w:rPr>
              <w:t xml:space="preserve"> </w:t>
            </w:r>
            <w:r w:rsidRPr="00977100">
              <w:rPr>
                <w:rFonts w:ascii="Times New Roman" w:hAnsi="Times New Roman"/>
                <w:w w:val="94"/>
                <w:sz w:val="20"/>
                <w:szCs w:val="20"/>
              </w:rPr>
              <w:t>Programmes/</w:t>
            </w:r>
            <w:r w:rsidRPr="00977100">
              <w:rPr>
                <w:rFonts w:ascii="Times New Roman" w:hAnsi="Times New Roman"/>
                <w:spacing w:val="45"/>
                <w:w w:val="94"/>
                <w:sz w:val="20"/>
                <w:szCs w:val="20"/>
              </w:rPr>
              <w:t xml:space="preserve"> </w:t>
            </w:r>
            <w:r w:rsidRPr="00977100">
              <w:rPr>
                <w:rFonts w:ascii="Times New Roman" w:hAnsi="Times New Roman"/>
                <w:w w:val="94"/>
                <w:sz w:val="20"/>
                <w:szCs w:val="20"/>
              </w:rPr>
              <w:t>p</w:t>
            </w:r>
            <w:r w:rsidRPr="00977100">
              <w:rPr>
                <w:rFonts w:ascii="Times New Roman" w:hAnsi="Times New Roman"/>
                <w:spacing w:val="-2"/>
                <w:w w:val="94"/>
                <w:sz w:val="20"/>
                <w:szCs w:val="20"/>
              </w:rPr>
              <w:t>r</w:t>
            </w:r>
            <w:r w:rsidRPr="00977100">
              <w:rPr>
                <w:rFonts w:ascii="Times New Roman" w:hAnsi="Times New Roman"/>
                <w:w w:val="94"/>
                <w:sz w:val="20"/>
                <w:szCs w:val="20"/>
              </w:rPr>
              <w:t>ojects, C</w:t>
            </w:r>
            <w:r w:rsidRPr="00977100">
              <w:rPr>
                <w:rFonts w:ascii="Times New Roman" w:hAnsi="Times New Roman"/>
                <w:spacing w:val="-3"/>
                <w:w w:val="99"/>
                <w:sz w:val="20"/>
                <w:szCs w:val="20"/>
              </w:rPr>
              <w:t>r</w:t>
            </w:r>
            <w:r w:rsidRPr="00977100">
              <w:rPr>
                <w:rFonts w:ascii="Times New Roman" w:hAnsi="Times New Roman"/>
                <w:w w:val="97"/>
                <w:sz w:val="20"/>
                <w:szCs w:val="20"/>
              </w:rPr>
              <w:t>eation</w:t>
            </w:r>
            <w:r w:rsidRPr="00977100">
              <w:rPr>
                <w:rFonts w:ascii="Times New Roman" w:hAnsi="Times New Roman"/>
                <w:spacing w:val="-11"/>
                <w:sz w:val="20"/>
                <w:szCs w:val="20"/>
              </w:rPr>
              <w:t xml:space="preserve"> </w:t>
            </w:r>
            <w:r w:rsidRPr="00977100">
              <w:rPr>
                <w:rFonts w:ascii="Times New Roman" w:hAnsi="Times New Roman"/>
                <w:w w:val="93"/>
                <w:sz w:val="20"/>
                <w:szCs w:val="20"/>
              </w:rPr>
              <w:t>of</w:t>
            </w:r>
            <w:r w:rsidRPr="00977100">
              <w:rPr>
                <w:rFonts w:ascii="Times New Roman" w:hAnsi="Times New Roman"/>
                <w:spacing w:val="-11"/>
                <w:sz w:val="20"/>
                <w:szCs w:val="20"/>
              </w:rPr>
              <w:t xml:space="preserve"> </w:t>
            </w:r>
            <w:r w:rsidRPr="00977100">
              <w:rPr>
                <w:rFonts w:ascii="Times New Roman" w:hAnsi="Times New Roman"/>
                <w:w w:val="92"/>
                <w:sz w:val="20"/>
                <w:szCs w:val="20"/>
              </w:rPr>
              <w:t>awa</w:t>
            </w:r>
            <w:r w:rsidRPr="00977100">
              <w:rPr>
                <w:rFonts w:ascii="Times New Roman" w:hAnsi="Times New Roman"/>
                <w:spacing w:val="-3"/>
                <w:w w:val="92"/>
                <w:sz w:val="20"/>
                <w:szCs w:val="20"/>
              </w:rPr>
              <w:t>r</w:t>
            </w:r>
            <w:r w:rsidRPr="00977100">
              <w:rPr>
                <w:rFonts w:ascii="Times New Roman" w:hAnsi="Times New Roman"/>
                <w:w w:val="90"/>
                <w:sz w:val="20"/>
                <w:szCs w:val="20"/>
              </w:rPr>
              <w:t>eness</w:t>
            </w:r>
            <w:r w:rsidRPr="00977100">
              <w:rPr>
                <w:rFonts w:ascii="Times New Roman" w:hAnsi="Times New Roman"/>
                <w:spacing w:val="-11"/>
                <w:sz w:val="20"/>
                <w:szCs w:val="20"/>
              </w:rPr>
              <w:t xml:space="preserve"> </w:t>
            </w:r>
            <w:r w:rsidRPr="00977100">
              <w:rPr>
                <w:rFonts w:ascii="Times New Roman" w:hAnsi="Times New Roman"/>
                <w:w w:val="101"/>
                <w:sz w:val="20"/>
                <w:szCs w:val="20"/>
              </w:rPr>
              <w:t>on</w:t>
            </w:r>
            <w:r w:rsidRPr="00977100">
              <w:rPr>
                <w:rFonts w:ascii="Times New Roman" w:hAnsi="Times New Roman"/>
                <w:spacing w:val="-11"/>
                <w:sz w:val="20"/>
                <w:szCs w:val="20"/>
              </w:rPr>
              <w:t xml:space="preserve"> </w:t>
            </w:r>
            <w:r w:rsidRPr="00977100">
              <w:rPr>
                <w:rFonts w:ascii="Times New Roman" w:hAnsi="Times New Roman"/>
                <w:w w:val="99"/>
                <w:sz w:val="20"/>
                <w:szCs w:val="20"/>
              </w:rPr>
              <w:t>the</w:t>
            </w:r>
            <w:r w:rsidRPr="00977100">
              <w:rPr>
                <w:rFonts w:ascii="Times New Roman" w:hAnsi="Times New Roman"/>
                <w:spacing w:val="-11"/>
                <w:sz w:val="20"/>
                <w:szCs w:val="20"/>
              </w:rPr>
              <w:t xml:space="preserve"> </w:t>
            </w:r>
            <w:r w:rsidRPr="00977100">
              <w:rPr>
                <w:rFonts w:ascii="Times New Roman" w:hAnsi="Times New Roman"/>
                <w:w w:val="94"/>
                <w:sz w:val="20"/>
                <w:szCs w:val="20"/>
              </w:rPr>
              <w:t>expected</w:t>
            </w:r>
            <w:r w:rsidRPr="00977100">
              <w:rPr>
                <w:rFonts w:ascii="Times New Roman" w:hAnsi="Times New Roman"/>
                <w:spacing w:val="-11"/>
                <w:sz w:val="20"/>
                <w:szCs w:val="20"/>
              </w:rPr>
              <w:t xml:space="preserve"> </w:t>
            </w:r>
            <w:r w:rsidRPr="00977100">
              <w:rPr>
                <w:rFonts w:ascii="Times New Roman" w:hAnsi="Times New Roman"/>
                <w:spacing w:val="-2"/>
                <w:w w:val="99"/>
                <w:sz w:val="20"/>
                <w:szCs w:val="20"/>
              </w:rPr>
              <w:t>r</w:t>
            </w:r>
            <w:r w:rsidRPr="00977100">
              <w:rPr>
                <w:rFonts w:ascii="Times New Roman" w:hAnsi="Times New Roman"/>
                <w:w w:val="90"/>
                <w:sz w:val="20"/>
                <w:szCs w:val="20"/>
              </w:rPr>
              <w:t>oles</w:t>
            </w:r>
            <w:r w:rsidRPr="00977100">
              <w:rPr>
                <w:rFonts w:ascii="Times New Roman" w:hAnsi="Times New Roman"/>
                <w:spacing w:val="-11"/>
                <w:sz w:val="20"/>
                <w:szCs w:val="20"/>
              </w:rPr>
              <w:t xml:space="preserve"> </w:t>
            </w:r>
            <w:r w:rsidRPr="00977100">
              <w:rPr>
                <w:rFonts w:ascii="Times New Roman" w:hAnsi="Times New Roman"/>
                <w:w w:val="93"/>
                <w:sz w:val="20"/>
                <w:szCs w:val="20"/>
              </w:rPr>
              <w:t>of</w:t>
            </w:r>
            <w:r w:rsidRPr="00977100">
              <w:rPr>
                <w:rFonts w:ascii="Times New Roman" w:hAnsi="Times New Roman"/>
                <w:spacing w:val="-11"/>
                <w:sz w:val="20"/>
                <w:szCs w:val="20"/>
              </w:rPr>
              <w:t xml:space="preserve"> </w:t>
            </w:r>
            <w:r w:rsidRPr="00977100">
              <w:rPr>
                <w:rFonts w:ascii="Times New Roman" w:hAnsi="Times New Roman"/>
                <w:w w:val="99"/>
                <w:sz w:val="20"/>
                <w:szCs w:val="20"/>
              </w:rPr>
              <w:t>the</w:t>
            </w:r>
            <w:r w:rsidRPr="00977100">
              <w:rPr>
                <w:rFonts w:ascii="Times New Roman" w:hAnsi="Times New Roman"/>
                <w:spacing w:val="-11"/>
                <w:sz w:val="20"/>
                <w:szCs w:val="20"/>
              </w:rPr>
              <w:t xml:space="preserve"> </w:t>
            </w:r>
            <w:r w:rsidRPr="00977100">
              <w:rPr>
                <w:rFonts w:ascii="Times New Roman" w:hAnsi="Times New Roman"/>
                <w:w w:val="94"/>
                <w:sz w:val="20"/>
                <w:szCs w:val="20"/>
              </w:rPr>
              <w:t>stakeholders</w:t>
            </w:r>
            <w:r w:rsidRPr="00977100">
              <w:rPr>
                <w:rFonts w:ascii="Times New Roman" w:hAnsi="Times New Roman"/>
                <w:spacing w:val="-11"/>
                <w:sz w:val="20"/>
                <w:szCs w:val="20"/>
              </w:rPr>
              <w:t xml:space="preserve"> </w:t>
            </w:r>
            <w:r w:rsidRPr="00977100">
              <w:rPr>
                <w:rFonts w:ascii="Times New Roman" w:hAnsi="Times New Roman"/>
                <w:sz w:val="20"/>
                <w:szCs w:val="20"/>
              </w:rPr>
              <w:t>in</w:t>
            </w:r>
            <w:r w:rsidRPr="00977100">
              <w:rPr>
                <w:rFonts w:ascii="Times New Roman" w:hAnsi="Times New Roman"/>
                <w:spacing w:val="-11"/>
                <w:sz w:val="20"/>
                <w:szCs w:val="20"/>
              </w:rPr>
              <w:t xml:space="preserve"> </w:t>
            </w:r>
            <w:r w:rsidRPr="00977100">
              <w:rPr>
                <w:rFonts w:ascii="Times New Roman" w:hAnsi="Times New Roman"/>
                <w:w w:val="99"/>
                <w:sz w:val="20"/>
                <w:szCs w:val="20"/>
              </w:rPr>
              <w:t>the</w:t>
            </w:r>
            <w:r w:rsidRPr="00977100">
              <w:rPr>
                <w:rFonts w:ascii="Times New Roman" w:hAnsi="Times New Roman"/>
                <w:spacing w:val="-11"/>
                <w:sz w:val="20"/>
                <w:szCs w:val="20"/>
              </w:rPr>
              <w:t xml:space="preserve"> </w:t>
            </w:r>
            <w:r w:rsidRPr="00977100">
              <w:rPr>
                <w:rFonts w:ascii="Times New Roman" w:hAnsi="Times New Roman"/>
                <w:w w:val="98"/>
                <w:sz w:val="20"/>
                <w:szCs w:val="20"/>
              </w:rPr>
              <w:t>implementation</w:t>
            </w:r>
            <w:r w:rsidRPr="00977100">
              <w:rPr>
                <w:rFonts w:ascii="Times New Roman" w:hAnsi="Times New Roman"/>
                <w:spacing w:val="-11"/>
                <w:sz w:val="20"/>
                <w:szCs w:val="20"/>
              </w:rPr>
              <w:t xml:space="preserve"> </w:t>
            </w:r>
            <w:r w:rsidRPr="00977100">
              <w:rPr>
                <w:rFonts w:ascii="Times New Roman" w:hAnsi="Times New Roman"/>
                <w:w w:val="93"/>
                <w:sz w:val="20"/>
                <w:szCs w:val="20"/>
              </w:rPr>
              <w:t>of</w:t>
            </w:r>
            <w:r w:rsidRPr="00977100">
              <w:rPr>
                <w:rFonts w:ascii="Times New Roman" w:hAnsi="Times New Roman"/>
                <w:spacing w:val="-11"/>
                <w:sz w:val="20"/>
                <w:szCs w:val="20"/>
              </w:rPr>
              <w:t xml:space="preserve"> </w:t>
            </w:r>
            <w:r w:rsidRPr="00977100">
              <w:rPr>
                <w:rFonts w:ascii="Times New Roman" w:hAnsi="Times New Roman"/>
                <w:w w:val="99"/>
                <w:sz w:val="20"/>
                <w:szCs w:val="20"/>
              </w:rPr>
              <w:t>the</w:t>
            </w:r>
            <w:r w:rsidRPr="00977100">
              <w:rPr>
                <w:rFonts w:ascii="Times New Roman" w:hAnsi="Times New Roman"/>
                <w:sz w:val="20"/>
                <w:szCs w:val="20"/>
              </w:rPr>
              <w:t xml:space="preserve"> </w:t>
            </w:r>
            <w:r w:rsidRPr="00977100">
              <w:rPr>
                <w:rFonts w:ascii="Times New Roman" w:hAnsi="Times New Roman"/>
                <w:w w:val="94"/>
                <w:sz w:val="20"/>
                <w:szCs w:val="20"/>
              </w:rPr>
              <w:t>local</w:t>
            </w:r>
            <w:r w:rsidRPr="00977100">
              <w:rPr>
                <w:rFonts w:ascii="Times New Roman" w:hAnsi="Times New Roman"/>
                <w:spacing w:val="-11"/>
                <w:w w:val="94"/>
                <w:sz w:val="20"/>
                <w:szCs w:val="20"/>
              </w:rPr>
              <w:t xml:space="preserve"> </w:t>
            </w:r>
            <w:r w:rsidRPr="00977100">
              <w:rPr>
                <w:rFonts w:ascii="Times New Roman" w:hAnsi="Times New Roman"/>
                <w:w w:val="94"/>
                <w:sz w:val="20"/>
                <w:szCs w:val="20"/>
              </w:rPr>
              <w:t>g</w:t>
            </w:r>
            <w:r w:rsidRPr="00977100">
              <w:rPr>
                <w:rFonts w:ascii="Times New Roman" w:hAnsi="Times New Roman"/>
                <w:spacing w:val="-4"/>
                <w:w w:val="94"/>
                <w:sz w:val="20"/>
                <w:szCs w:val="20"/>
              </w:rPr>
              <w:t>o</w:t>
            </w:r>
            <w:r w:rsidRPr="00977100">
              <w:rPr>
                <w:rFonts w:ascii="Times New Roman" w:hAnsi="Times New Roman"/>
                <w:spacing w:val="-2"/>
                <w:w w:val="94"/>
                <w:sz w:val="20"/>
                <w:szCs w:val="20"/>
              </w:rPr>
              <w:t>v</w:t>
            </w:r>
            <w:r w:rsidRPr="00977100">
              <w:rPr>
                <w:rFonts w:ascii="Times New Roman" w:hAnsi="Times New Roman"/>
                <w:w w:val="94"/>
                <w:sz w:val="20"/>
                <w:szCs w:val="20"/>
              </w:rPr>
              <w:t>ernment</w:t>
            </w:r>
            <w:r w:rsidRPr="00977100">
              <w:rPr>
                <w:rFonts w:ascii="Times New Roman" w:hAnsi="Times New Roman"/>
                <w:spacing w:val="33"/>
                <w:w w:val="94"/>
                <w:sz w:val="20"/>
                <w:szCs w:val="20"/>
              </w:rPr>
              <w:t xml:space="preserve"> </w:t>
            </w:r>
            <w:r w:rsidRPr="00977100">
              <w:rPr>
                <w:rFonts w:ascii="Times New Roman" w:hAnsi="Times New Roman"/>
                <w:w w:val="94"/>
                <w:sz w:val="20"/>
                <w:szCs w:val="20"/>
              </w:rPr>
              <w:t>Programmes/projects,</w:t>
            </w:r>
            <w:r w:rsidRPr="00977100">
              <w:rPr>
                <w:rFonts w:ascii="Times New Roman" w:hAnsi="Times New Roman"/>
                <w:spacing w:val="28"/>
                <w:w w:val="94"/>
                <w:sz w:val="20"/>
                <w:szCs w:val="20"/>
              </w:rPr>
              <w:t xml:space="preserve"> </w:t>
            </w:r>
            <w:r w:rsidRPr="00977100">
              <w:rPr>
                <w:rFonts w:ascii="Times New Roman" w:hAnsi="Times New Roman"/>
                <w:w w:val="94"/>
                <w:sz w:val="20"/>
                <w:szCs w:val="20"/>
              </w:rPr>
              <w:t>including</w:t>
            </w:r>
            <w:r w:rsidRPr="00977100">
              <w:rPr>
                <w:rFonts w:ascii="Times New Roman" w:hAnsi="Times New Roman"/>
                <w:spacing w:val="33"/>
                <w:w w:val="94"/>
                <w:sz w:val="20"/>
                <w:szCs w:val="20"/>
              </w:rPr>
              <w:t xml:space="preserve"> </w:t>
            </w:r>
            <w:r w:rsidRPr="00977100">
              <w:rPr>
                <w:rFonts w:ascii="Times New Roman" w:hAnsi="Times New Roman"/>
                <w:w w:val="94"/>
                <w:sz w:val="20"/>
                <w:szCs w:val="20"/>
              </w:rPr>
              <w:t>L</w:t>
            </w:r>
            <w:r w:rsidRPr="00977100">
              <w:rPr>
                <w:rFonts w:ascii="Times New Roman" w:hAnsi="Times New Roman"/>
                <w:spacing w:val="-3"/>
                <w:w w:val="94"/>
                <w:sz w:val="20"/>
                <w:szCs w:val="20"/>
              </w:rPr>
              <w:t>L</w:t>
            </w:r>
            <w:r w:rsidRPr="00977100">
              <w:rPr>
                <w:rFonts w:ascii="Times New Roman" w:hAnsi="Times New Roman"/>
                <w:w w:val="94"/>
                <w:sz w:val="20"/>
                <w:szCs w:val="20"/>
              </w:rPr>
              <w:t>Gs,</w:t>
            </w:r>
            <w:r w:rsidRPr="00977100">
              <w:rPr>
                <w:rFonts w:ascii="Times New Roman" w:hAnsi="Times New Roman"/>
                <w:spacing w:val="-2"/>
                <w:w w:val="94"/>
                <w:sz w:val="20"/>
                <w:szCs w:val="20"/>
              </w:rPr>
              <w:t xml:space="preserve"> </w:t>
            </w:r>
            <w:r w:rsidRPr="00977100">
              <w:rPr>
                <w:rFonts w:ascii="Times New Roman" w:hAnsi="Times New Roman"/>
                <w:sz w:val="20"/>
                <w:szCs w:val="20"/>
              </w:rPr>
              <w:t>CSO,</w:t>
            </w:r>
            <w:r w:rsidRPr="00977100">
              <w:rPr>
                <w:rFonts w:ascii="Times New Roman" w:hAnsi="Times New Roman"/>
                <w:spacing w:val="6"/>
                <w:sz w:val="20"/>
                <w:szCs w:val="20"/>
              </w:rPr>
              <w:t xml:space="preserve"> </w:t>
            </w:r>
            <w:r w:rsidRPr="00977100">
              <w:rPr>
                <w:rFonts w:ascii="Times New Roman" w:hAnsi="Times New Roman"/>
                <w:sz w:val="20"/>
                <w:szCs w:val="20"/>
              </w:rPr>
              <w:t>and</w:t>
            </w:r>
            <w:r w:rsidRPr="00977100">
              <w:rPr>
                <w:rFonts w:ascii="Times New Roman" w:hAnsi="Times New Roman"/>
                <w:spacing w:val="-4"/>
                <w:sz w:val="20"/>
                <w:szCs w:val="20"/>
              </w:rPr>
              <w:t xml:space="preserve"> </w:t>
            </w:r>
            <w:r w:rsidRPr="00977100">
              <w:rPr>
                <w:rFonts w:ascii="Times New Roman" w:hAnsi="Times New Roman"/>
                <w:sz w:val="20"/>
                <w:szCs w:val="20"/>
              </w:rPr>
              <w:t>community</w:t>
            </w:r>
            <w:r w:rsidRPr="00977100">
              <w:rPr>
                <w:rFonts w:ascii="Times New Roman" w:hAnsi="Times New Roman"/>
                <w:spacing w:val="-24"/>
                <w:sz w:val="20"/>
                <w:szCs w:val="20"/>
              </w:rPr>
              <w:t xml:space="preserve"> </w:t>
            </w:r>
            <w:r w:rsidRPr="00977100">
              <w:rPr>
                <w:rFonts w:ascii="Times New Roman" w:hAnsi="Times New Roman"/>
                <w:sz w:val="20"/>
                <w:szCs w:val="20"/>
              </w:rPr>
              <w:t xml:space="preserve">members, </w:t>
            </w:r>
            <w:r w:rsidRPr="00977100">
              <w:rPr>
                <w:rFonts w:ascii="Times New Roman" w:hAnsi="Times New Roman"/>
                <w:spacing w:val="-3"/>
                <w:w w:val="95"/>
                <w:sz w:val="20"/>
                <w:szCs w:val="20"/>
              </w:rPr>
              <w:t>E</w:t>
            </w:r>
            <w:r w:rsidRPr="00977100">
              <w:rPr>
                <w:rFonts w:ascii="Times New Roman" w:hAnsi="Times New Roman"/>
                <w:w w:val="91"/>
                <w:sz w:val="20"/>
                <w:szCs w:val="20"/>
              </w:rPr>
              <w:t>ffecti</w:t>
            </w:r>
            <w:r w:rsidRPr="00977100">
              <w:rPr>
                <w:rFonts w:ascii="Times New Roman" w:hAnsi="Times New Roman"/>
                <w:spacing w:val="-2"/>
                <w:w w:val="91"/>
                <w:sz w:val="20"/>
                <w:szCs w:val="20"/>
              </w:rPr>
              <w:t>v</w:t>
            </w:r>
            <w:r w:rsidRPr="00977100">
              <w:rPr>
                <w:rFonts w:ascii="Times New Roman" w:hAnsi="Times New Roman"/>
                <w:w w:val="89"/>
                <w:sz w:val="20"/>
                <w:szCs w:val="20"/>
              </w:rPr>
              <w:t>e</w:t>
            </w:r>
            <w:r w:rsidRPr="00977100">
              <w:rPr>
                <w:rFonts w:ascii="Times New Roman" w:hAnsi="Times New Roman"/>
                <w:sz w:val="20"/>
                <w:szCs w:val="20"/>
              </w:rPr>
              <w:t xml:space="preserve"> </w:t>
            </w:r>
            <w:r w:rsidRPr="00977100">
              <w:rPr>
                <w:rFonts w:ascii="Times New Roman" w:hAnsi="Times New Roman"/>
                <w:w w:val="94"/>
                <w:sz w:val="20"/>
                <w:szCs w:val="20"/>
              </w:rPr>
              <w:t xml:space="preserve">management of people’s expectations with regard to delivery of public services by local governments, </w:t>
            </w:r>
            <w:r w:rsidRPr="00977100">
              <w:rPr>
                <w:rFonts w:ascii="Times New Roman" w:hAnsi="Times New Roman"/>
                <w:spacing w:val="-6"/>
                <w:w w:val="96"/>
                <w:sz w:val="20"/>
                <w:szCs w:val="20"/>
              </w:rPr>
              <w:t>S</w:t>
            </w:r>
            <w:r w:rsidRPr="00977100">
              <w:rPr>
                <w:rFonts w:ascii="Times New Roman" w:hAnsi="Times New Roman"/>
                <w:w w:val="96"/>
                <w:sz w:val="20"/>
                <w:szCs w:val="20"/>
              </w:rPr>
              <w:t>t</w:t>
            </w:r>
            <w:r w:rsidRPr="00977100">
              <w:rPr>
                <w:rFonts w:ascii="Times New Roman" w:hAnsi="Times New Roman"/>
                <w:spacing w:val="-3"/>
                <w:w w:val="96"/>
                <w:sz w:val="20"/>
                <w:szCs w:val="20"/>
              </w:rPr>
              <w:t>r</w:t>
            </w:r>
            <w:r w:rsidRPr="00977100">
              <w:rPr>
                <w:rFonts w:ascii="Times New Roman" w:hAnsi="Times New Roman"/>
                <w:w w:val="96"/>
                <w:sz w:val="20"/>
                <w:szCs w:val="20"/>
              </w:rPr>
              <w:t>engthening</w:t>
            </w:r>
            <w:r w:rsidRPr="00977100">
              <w:rPr>
                <w:rFonts w:ascii="Times New Roman" w:hAnsi="Times New Roman"/>
                <w:spacing w:val="13"/>
                <w:w w:val="96"/>
                <w:sz w:val="20"/>
                <w:szCs w:val="20"/>
              </w:rPr>
              <w:t xml:space="preserve"> </w:t>
            </w:r>
            <w:r w:rsidRPr="00977100">
              <w:rPr>
                <w:rFonts w:ascii="Times New Roman" w:hAnsi="Times New Roman"/>
                <w:sz w:val="20"/>
                <w:szCs w:val="20"/>
              </w:rPr>
              <w:t>public</w:t>
            </w:r>
            <w:r w:rsidRPr="00977100">
              <w:rPr>
                <w:rFonts w:ascii="Times New Roman" w:hAnsi="Times New Roman"/>
                <w:spacing w:val="-19"/>
                <w:sz w:val="20"/>
                <w:szCs w:val="20"/>
              </w:rPr>
              <w:t xml:space="preserve"> </w:t>
            </w:r>
            <w:r w:rsidRPr="00977100">
              <w:rPr>
                <w:rFonts w:ascii="Times New Roman" w:hAnsi="Times New Roman"/>
                <w:spacing w:val="-3"/>
                <w:w w:val="95"/>
                <w:sz w:val="20"/>
                <w:szCs w:val="20"/>
              </w:rPr>
              <w:lastRenderedPageBreak/>
              <w:t>o</w:t>
            </w:r>
            <w:r w:rsidRPr="00977100">
              <w:rPr>
                <w:rFonts w:ascii="Times New Roman" w:hAnsi="Times New Roman"/>
                <w:w w:val="95"/>
                <w:sz w:val="20"/>
                <w:szCs w:val="20"/>
              </w:rPr>
              <w:t>wnership</w:t>
            </w:r>
            <w:r w:rsidRPr="00977100">
              <w:rPr>
                <w:rFonts w:ascii="Times New Roman" w:hAnsi="Times New Roman"/>
                <w:spacing w:val="6"/>
                <w:w w:val="95"/>
                <w:sz w:val="20"/>
                <w:szCs w:val="20"/>
              </w:rPr>
              <w:t xml:space="preserve"> </w:t>
            </w:r>
            <w:r w:rsidRPr="00977100">
              <w:rPr>
                <w:rFonts w:ascii="Times New Roman" w:hAnsi="Times New Roman"/>
                <w:sz w:val="20"/>
                <w:szCs w:val="20"/>
              </w:rPr>
              <w:t>of</w:t>
            </w:r>
            <w:r w:rsidRPr="00977100">
              <w:rPr>
                <w:rFonts w:ascii="Times New Roman" w:hAnsi="Times New Roman"/>
                <w:spacing w:val="-15"/>
                <w:sz w:val="20"/>
                <w:szCs w:val="20"/>
              </w:rPr>
              <w:t xml:space="preserve"> </w:t>
            </w:r>
            <w:r w:rsidRPr="00977100">
              <w:rPr>
                <w:rFonts w:ascii="Times New Roman" w:hAnsi="Times New Roman"/>
                <w:sz w:val="20"/>
                <w:szCs w:val="20"/>
              </w:rPr>
              <w:t>the</w:t>
            </w:r>
            <w:r w:rsidRPr="00977100">
              <w:rPr>
                <w:rFonts w:ascii="Times New Roman" w:hAnsi="Times New Roman"/>
                <w:spacing w:val="-3"/>
                <w:sz w:val="20"/>
                <w:szCs w:val="20"/>
              </w:rPr>
              <w:t xml:space="preserve"> L</w:t>
            </w:r>
            <w:r w:rsidRPr="00977100">
              <w:rPr>
                <w:rFonts w:ascii="Times New Roman" w:hAnsi="Times New Roman"/>
                <w:sz w:val="20"/>
                <w:szCs w:val="20"/>
              </w:rPr>
              <w:t>G</w:t>
            </w:r>
            <w:r w:rsidRPr="00977100">
              <w:rPr>
                <w:rFonts w:ascii="Times New Roman" w:hAnsi="Times New Roman"/>
                <w:spacing w:val="-10"/>
                <w:sz w:val="20"/>
                <w:szCs w:val="20"/>
              </w:rPr>
              <w:t xml:space="preserve"> </w:t>
            </w:r>
            <w:r w:rsidRPr="00977100">
              <w:rPr>
                <w:rFonts w:ascii="Times New Roman" w:hAnsi="Times New Roman"/>
                <w:sz w:val="20"/>
                <w:szCs w:val="20"/>
              </w:rPr>
              <w:t>plans</w:t>
            </w:r>
          </w:p>
        </w:tc>
        <w:tc>
          <w:tcPr>
            <w:tcW w:w="2340" w:type="dxa"/>
            <w:tcBorders>
              <w:top w:val="single" w:sz="4" w:space="0" w:color="auto"/>
              <w:left w:val="single" w:sz="4" w:space="0" w:color="auto"/>
              <w:bottom w:val="single" w:sz="4" w:space="0" w:color="auto"/>
              <w:right w:val="single" w:sz="4" w:space="0" w:color="auto"/>
            </w:tcBorders>
          </w:tcPr>
          <w:p w14:paraId="7488EF65" w14:textId="77777777" w:rsidR="006B78BC" w:rsidRPr="00977100" w:rsidRDefault="006B78BC" w:rsidP="00A972ED">
            <w:pPr>
              <w:spacing w:after="0" w:line="240" w:lineRule="auto"/>
              <w:jc w:val="both"/>
              <w:rPr>
                <w:rFonts w:ascii="Times New Roman" w:hAnsi="Times New Roman"/>
                <w:sz w:val="20"/>
                <w:szCs w:val="20"/>
              </w:rPr>
            </w:pPr>
            <w:r w:rsidRPr="00977100">
              <w:rPr>
                <w:rFonts w:ascii="Times New Roman" w:hAnsi="Times New Roman"/>
                <w:bCs/>
                <w:sz w:val="20"/>
                <w:szCs w:val="20"/>
              </w:rPr>
              <w:lastRenderedPageBreak/>
              <w:t xml:space="preserve">Radio Programmes, Print media, </w:t>
            </w:r>
            <w:proofErr w:type="spellStart"/>
            <w:r w:rsidRPr="00977100">
              <w:rPr>
                <w:rFonts w:ascii="Times New Roman" w:hAnsi="Times New Roman"/>
                <w:bCs/>
                <w:sz w:val="20"/>
                <w:szCs w:val="20"/>
              </w:rPr>
              <w:t>Barazas</w:t>
            </w:r>
            <w:proofErr w:type="spellEnd"/>
            <w:r w:rsidRPr="00977100">
              <w:rPr>
                <w:rFonts w:ascii="Times New Roman" w:hAnsi="Times New Roman"/>
                <w:bCs/>
                <w:sz w:val="20"/>
                <w:szCs w:val="20"/>
              </w:rPr>
              <w:t xml:space="preserve"> and community dialogue forums, </w:t>
            </w:r>
            <w:r w:rsidRPr="00977100">
              <w:rPr>
                <w:rFonts w:ascii="Times New Roman" w:hAnsi="Times New Roman"/>
                <w:sz w:val="20"/>
                <w:szCs w:val="20"/>
              </w:rPr>
              <w:t>Meetings, News Paper Pull out, Television programmes, Bulletin, Quarterly News Letters, Brochures</w:t>
            </w:r>
          </w:p>
          <w:p w14:paraId="4454EBA1" w14:textId="77777777" w:rsidR="006B78BC" w:rsidRPr="00977100" w:rsidRDefault="006B78BC" w:rsidP="00A972ED">
            <w:pPr>
              <w:spacing w:after="0" w:line="240" w:lineRule="auto"/>
              <w:rPr>
                <w:rFonts w:ascii="Times New Roman" w:hAnsi="Times New Roman"/>
                <w:sz w:val="20"/>
                <w:szCs w:val="20"/>
              </w:rPr>
            </w:pPr>
          </w:p>
          <w:p w14:paraId="08E055BC" w14:textId="77777777" w:rsidR="006B78BC" w:rsidRPr="00977100" w:rsidRDefault="006B78BC" w:rsidP="00A972ED">
            <w:pPr>
              <w:spacing w:after="0" w:line="240" w:lineRule="auto"/>
              <w:jc w:val="center"/>
              <w:rPr>
                <w:rFonts w:ascii="Times New Roman" w:hAnsi="Times New Roman"/>
                <w:sz w:val="20"/>
                <w:szCs w:val="20"/>
              </w:rPr>
            </w:pPr>
          </w:p>
        </w:tc>
      </w:tr>
    </w:tbl>
    <w:p w14:paraId="0C65D914" w14:textId="77777777" w:rsidR="006B78BC" w:rsidRPr="00A972ED" w:rsidRDefault="006B78BC" w:rsidP="00A972ED">
      <w:pPr>
        <w:spacing w:after="0" w:line="240" w:lineRule="auto"/>
        <w:rPr>
          <w:rFonts w:ascii="Times New Roman" w:eastAsia="Calibri" w:hAnsi="Times New Roman"/>
          <w:sz w:val="24"/>
          <w:szCs w:val="24"/>
        </w:rPr>
      </w:pPr>
    </w:p>
    <w:p w14:paraId="3A459082" w14:textId="77777777" w:rsidR="006B78BC" w:rsidRPr="00A972ED" w:rsidRDefault="006B78BC" w:rsidP="00A972ED">
      <w:pPr>
        <w:pStyle w:val="Heading3"/>
        <w:spacing w:before="0" w:line="240" w:lineRule="auto"/>
        <w:rPr>
          <w:rFonts w:ascii="Times New Roman" w:eastAsia="Times New Roman" w:hAnsi="Times New Roman" w:cs="Times New Roman"/>
          <w:sz w:val="24"/>
          <w:szCs w:val="24"/>
        </w:rPr>
      </w:pPr>
      <w:bookmarkStart w:id="202" w:name="_Toc66018103"/>
      <w:bookmarkStart w:id="203" w:name="_Toc98420498"/>
      <w:r w:rsidRPr="00A972ED">
        <w:rPr>
          <w:rFonts w:ascii="Times New Roman" w:hAnsi="Times New Roman" w:cs="Times New Roman"/>
          <w:sz w:val="24"/>
          <w:szCs w:val="24"/>
        </w:rPr>
        <w:t>6.3.4 Roles/Responsibilities of Stakeholders of the LG in communication and provision of feedback to stakeholders</w:t>
      </w:r>
      <w:bookmarkEnd w:id="202"/>
      <w:bookmarkEnd w:id="203"/>
    </w:p>
    <w:p w14:paraId="19C5A691" w14:textId="05028347" w:rsidR="006B78BC" w:rsidRDefault="006B78BC" w:rsidP="00A972ED">
      <w:pPr>
        <w:spacing w:after="0" w:line="240" w:lineRule="auto"/>
        <w:jc w:val="both"/>
        <w:rPr>
          <w:rFonts w:ascii="Times New Roman" w:eastAsia="Calibri" w:hAnsi="Times New Roman"/>
          <w:bCs/>
          <w:sz w:val="24"/>
          <w:szCs w:val="24"/>
        </w:rPr>
      </w:pPr>
      <w:r w:rsidRPr="00A972ED">
        <w:rPr>
          <w:rFonts w:ascii="Times New Roman" w:eastAsia="Calibri" w:hAnsi="Times New Roman"/>
          <w:bCs/>
          <w:sz w:val="24"/>
          <w:szCs w:val="24"/>
        </w:rPr>
        <w:t xml:space="preserve">The various stakeholders of the Local Government will perform different roles and </w:t>
      </w:r>
      <w:r w:rsidR="00CD1B89" w:rsidRPr="00A972ED">
        <w:rPr>
          <w:rFonts w:ascii="Times New Roman" w:eastAsia="Calibri" w:hAnsi="Times New Roman"/>
          <w:bCs/>
          <w:sz w:val="24"/>
          <w:szCs w:val="24"/>
        </w:rPr>
        <w:t>responsibilities</w:t>
      </w:r>
      <w:r w:rsidRPr="00A972ED">
        <w:rPr>
          <w:rFonts w:ascii="Times New Roman" w:eastAsia="Calibri" w:hAnsi="Times New Roman"/>
          <w:bCs/>
          <w:sz w:val="24"/>
          <w:szCs w:val="24"/>
        </w:rPr>
        <w:t xml:space="preserve"> in the provision of information and feedback to stakeholders. These roles and responsibilities will vary according to the mandate of the institution as outlined in Table 20 as follows:</w:t>
      </w:r>
    </w:p>
    <w:p w14:paraId="4C72E31B" w14:textId="77777777" w:rsidR="00977100" w:rsidRPr="00A972ED" w:rsidRDefault="00977100" w:rsidP="00A972ED">
      <w:pPr>
        <w:spacing w:after="0" w:line="240" w:lineRule="auto"/>
        <w:jc w:val="both"/>
        <w:rPr>
          <w:rFonts w:ascii="Times New Roman" w:eastAsia="Calibri" w:hAnsi="Times New Roman"/>
          <w:bCs/>
          <w:sz w:val="24"/>
          <w:szCs w:val="24"/>
        </w:rPr>
      </w:pPr>
    </w:p>
    <w:p w14:paraId="4E93CC43" w14:textId="77777777" w:rsidR="009A645E" w:rsidRPr="00A972ED" w:rsidRDefault="009A645E" w:rsidP="00A972ED">
      <w:pPr>
        <w:pStyle w:val="Caption"/>
        <w:keepNext/>
        <w:spacing w:line="240" w:lineRule="auto"/>
        <w:rPr>
          <w:rFonts w:ascii="Times New Roman" w:hAnsi="Times New Roman"/>
          <w:sz w:val="24"/>
          <w:szCs w:val="24"/>
        </w:rPr>
      </w:pPr>
      <w:bookmarkStart w:id="204" w:name="_Toc90904325"/>
      <w:r w:rsidRPr="00A972ED">
        <w:rPr>
          <w:rFonts w:ascii="Times New Roman" w:hAnsi="Times New Roman"/>
          <w:sz w:val="24"/>
          <w:szCs w:val="24"/>
        </w:rPr>
        <w:t xml:space="preserve">Table </w:t>
      </w:r>
      <w:r w:rsidR="006476CB" w:rsidRPr="00A972ED">
        <w:rPr>
          <w:rFonts w:ascii="Times New Roman" w:hAnsi="Times New Roman"/>
          <w:sz w:val="24"/>
          <w:szCs w:val="24"/>
        </w:rPr>
        <w:fldChar w:fldCharType="begin"/>
      </w:r>
      <w:r w:rsidR="006476CB" w:rsidRPr="00A972ED">
        <w:rPr>
          <w:rFonts w:ascii="Times New Roman" w:hAnsi="Times New Roman"/>
          <w:sz w:val="24"/>
          <w:szCs w:val="24"/>
        </w:rPr>
        <w:instrText xml:space="preserve"> SEQ Table \* ARABIC </w:instrText>
      </w:r>
      <w:r w:rsidR="006476CB" w:rsidRPr="00A972ED">
        <w:rPr>
          <w:rFonts w:ascii="Times New Roman" w:hAnsi="Times New Roman"/>
          <w:sz w:val="24"/>
          <w:szCs w:val="24"/>
        </w:rPr>
        <w:fldChar w:fldCharType="separate"/>
      </w:r>
      <w:r w:rsidR="00085C96" w:rsidRPr="00A972ED">
        <w:rPr>
          <w:rFonts w:ascii="Times New Roman" w:hAnsi="Times New Roman"/>
          <w:noProof/>
          <w:sz w:val="24"/>
          <w:szCs w:val="24"/>
        </w:rPr>
        <w:t>20</w:t>
      </w:r>
      <w:r w:rsidR="006476CB" w:rsidRPr="00A972ED">
        <w:rPr>
          <w:rFonts w:ascii="Times New Roman" w:hAnsi="Times New Roman"/>
          <w:noProof/>
          <w:sz w:val="24"/>
          <w:szCs w:val="24"/>
        </w:rPr>
        <w:fldChar w:fldCharType="end"/>
      </w:r>
      <w:r w:rsidRPr="00A972ED">
        <w:rPr>
          <w:rFonts w:ascii="Times New Roman" w:hAnsi="Times New Roman"/>
          <w:sz w:val="24"/>
          <w:szCs w:val="24"/>
        </w:rPr>
        <w:t>: Roles/Responsibilities of Stakeholders of the LG in communication and provision of feedback to stakeholders</w:t>
      </w:r>
      <w:bookmarkEnd w:id="204"/>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6338"/>
      </w:tblGrid>
      <w:tr w:rsidR="006B78BC" w:rsidRPr="00977100" w14:paraId="774ABBF4" w14:textId="77777777" w:rsidTr="00FD5CD8">
        <w:trPr>
          <w:trHeight w:val="204"/>
          <w:tblHeader/>
        </w:trPr>
        <w:tc>
          <w:tcPr>
            <w:tcW w:w="2935" w:type="dxa"/>
            <w:tcBorders>
              <w:top w:val="single" w:sz="4" w:space="0" w:color="auto"/>
              <w:left w:val="single" w:sz="4" w:space="0" w:color="auto"/>
              <w:bottom w:val="single" w:sz="4" w:space="0" w:color="auto"/>
              <w:right w:val="single" w:sz="4" w:space="0" w:color="auto"/>
            </w:tcBorders>
            <w:hideMark/>
          </w:tcPr>
          <w:p w14:paraId="170FFA0A"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b/>
                <w:bCs/>
                <w:sz w:val="20"/>
                <w:szCs w:val="20"/>
              </w:rPr>
              <w:t xml:space="preserve">Institution </w:t>
            </w:r>
          </w:p>
        </w:tc>
        <w:tc>
          <w:tcPr>
            <w:tcW w:w="6338" w:type="dxa"/>
            <w:tcBorders>
              <w:top w:val="single" w:sz="4" w:space="0" w:color="auto"/>
              <w:left w:val="single" w:sz="4" w:space="0" w:color="auto"/>
              <w:bottom w:val="single" w:sz="4" w:space="0" w:color="auto"/>
              <w:right w:val="single" w:sz="4" w:space="0" w:color="auto"/>
            </w:tcBorders>
            <w:hideMark/>
          </w:tcPr>
          <w:p w14:paraId="5AF800FC"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b/>
                <w:bCs/>
                <w:sz w:val="20"/>
                <w:szCs w:val="20"/>
              </w:rPr>
              <w:t>Roles/Responsibilities</w:t>
            </w:r>
          </w:p>
        </w:tc>
      </w:tr>
      <w:tr w:rsidR="006B78BC" w:rsidRPr="00977100" w14:paraId="13D63902" w14:textId="77777777" w:rsidTr="00FD5CD8">
        <w:trPr>
          <w:trHeight w:val="288"/>
        </w:trPr>
        <w:tc>
          <w:tcPr>
            <w:tcW w:w="2935" w:type="dxa"/>
            <w:tcBorders>
              <w:top w:val="single" w:sz="4" w:space="0" w:color="auto"/>
              <w:left w:val="single" w:sz="4" w:space="0" w:color="auto"/>
              <w:bottom w:val="single" w:sz="4" w:space="0" w:color="auto"/>
              <w:right w:val="single" w:sz="4" w:space="0" w:color="auto"/>
            </w:tcBorders>
            <w:hideMark/>
          </w:tcPr>
          <w:p w14:paraId="09197BE0"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Office of District Chairperson</w:t>
            </w:r>
          </w:p>
        </w:tc>
        <w:tc>
          <w:tcPr>
            <w:tcW w:w="6338" w:type="dxa"/>
            <w:tcBorders>
              <w:top w:val="single" w:sz="4" w:space="0" w:color="auto"/>
              <w:left w:val="single" w:sz="4" w:space="0" w:color="auto"/>
              <w:bottom w:val="single" w:sz="4" w:space="0" w:color="auto"/>
              <w:right w:val="single" w:sz="4" w:space="0" w:color="auto"/>
            </w:tcBorders>
            <w:hideMark/>
          </w:tcPr>
          <w:p w14:paraId="31B1FA25" w14:textId="77777777" w:rsidR="006B78BC" w:rsidRPr="00977100" w:rsidRDefault="006B78BC" w:rsidP="005570C8">
            <w:pPr>
              <w:numPr>
                <w:ilvl w:val="0"/>
                <w:numId w:val="18"/>
              </w:numPr>
              <w:spacing w:after="0" w:line="240" w:lineRule="auto"/>
              <w:rPr>
                <w:rFonts w:ascii="Times New Roman" w:hAnsi="Times New Roman"/>
                <w:sz w:val="20"/>
                <w:szCs w:val="20"/>
              </w:rPr>
            </w:pPr>
            <w:r w:rsidRPr="00977100">
              <w:rPr>
                <w:rFonts w:ascii="Times New Roman" w:hAnsi="Times New Roman"/>
                <w:sz w:val="20"/>
                <w:szCs w:val="20"/>
              </w:rPr>
              <w:t xml:space="preserve">Deliver the District State of Affairs Report to the District Council </w:t>
            </w:r>
            <w:r w:rsidR="00F02484" w:rsidRPr="00977100">
              <w:rPr>
                <w:rFonts w:ascii="Times New Roman" w:hAnsi="Times New Roman"/>
                <w:sz w:val="20"/>
                <w:szCs w:val="20"/>
              </w:rPr>
              <w:t>at least</w:t>
            </w:r>
            <w:r w:rsidRPr="00977100">
              <w:rPr>
                <w:rFonts w:ascii="Times New Roman" w:hAnsi="Times New Roman"/>
                <w:sz w:val="20"/>
                <w:szCs w:val="20"/>
              </w:rPr>
              <w:t xml:space="preserve"> once every year </w:t>
            </w:r>
          </w:p>
        </w:tc>
      </w:tr>
      <w:tr w:rsidR="006B78BC" w:rsidRPr="00977100" w14:paraId="7FFA778A" w14:textId="77777777" w:rsidTr="00FD5CD8">
        <w:trPr>
          <w:trHeight w:val="1252"/>
        </w:trPr>
        <w:tc>
          <w:tcPr>
            <w:tcW w:w="2935" w:type="dxa"/>
            <w:tcBorders>
              <w:top w:val="single" w:sz="4" w:space="0" w:color="auto"/>
              <w:left w:val="single" w:sz="4" w:space="0" w:color="auto"/>
              <w:bottom w:val="single" w:sz="4" w:space="0" w:color="auto"/>
              <w:right w:val="single" w:sz="4" w:space="0" w:color="auto"/>
            </w:tcBorders>
            <w:hideMark/>
          </w:tcPr>
          <w:p w14:paraId="1C55B3DB"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Office of CAO</w:t>
            </w:r>
          </w:p>
        </w:tc>
        <w:tc>
          <w:tcPr>
            <w:tcW w:w="6338" w:type="dxa"/>
            <w:tcBorders>
              <w:top w:val="single" w:sz="4" w:space="0" w:color="auto"/>
              <w:left w:val="single" w:sz="4" w:space="0" w:color="auto"/>
              <w:bottom w:val="single" w:sz="4" w:space="0" w:color="auto"/>
              <w:right w:val="single" w:sz="4" w:space="0" w:color="auto"/>
            </w:tcBorders>
            <w:hideMark/>
          </w:tcPr>
          <w:p w14:paraId="1EE19FE5" w14:textId="77777777" w:rsidR="006B78BC" w:rsidRPr="00977100" w:rsidRDefault="006B78BC" w:rsidP="005570C8">
            <w:pPr>
              <w:numPr>
                <w:ilvl w:val="0"/>
                <w:numId w:val="19"/>
              </w:numPr>
              <w:spacing w:after="0" w:line="240" w:lineRule="auto"/>
              <w:rPr>
                <w:rFonts w:ascii="Times New Roman" w:hAnsi="Times New Roman"/>
                <w:sz w:val="20"/>
                <w:szCs w:val="20"/>
              </w:rPr>
            </w:pPr>
            <w:r w:rsidRPr="00977100">
              <w:rPr>
                <w:rFonts w:ascii="Times New Roman" w:hAnsi="Times New Roman"/>
                <w:sz w:val="20"/>
                <w:szCs w:val="20"/>
              </w:rPr>
              <w:t>Submit monthly reports to the District Executive Committee</w:t>
            </w:r>
          </w:p>
          <w:p w14:paraId="50BFC4AB" w14:textId="77777777" w:rsidR="006B78BC" w:rsidRPr="00977100" w:rsidRDefault="006B78BC" w:rsidP="005570C8">
            <w:pPr>
              <w:numPr>
                <w:ilvl w:val="0"/>
                <w:numId w:val="19"/>
              </w:numPr>
              <w:spacing w:after="0" w:line="240" w:lineRule="auto"/>
              <w:rPr>
                <w:rFonts w:ascii="Times New Roman" w:hAnsi="Times New Roman"/>
                <w:sz w:val="20"/>
                <w:szCs w:val="20"/>
              </w:rPr>
            </w:pPr>
            <w:r w:rsidRPr="00977100">
              <w:rPr>
                <w:rFonts w:ascii="Times New Roman" w:hAnsi="Times New Roman"/>
                <w:sz w:val="20"/>
                <w:szCs w:val="20"/>
              </w:rPr>
              <w:t xml:space="preserve">Submit reports to the District Council </w:t>
            </w:r>
          </w:p>
          <w:p w14:paraId="67E8C1F7" w14:textId="77777777" w:rsidR="006B78BC" w:rsidRPr="00977100" w:rsidRDefault="006B78BC" w:rsidP="005570C8">
            <w:pPr>
              <w:numPr>
                <w:ilvl w:val="0"/>
                <w:numId w:val="19"/>
              </w:numPr>
              <w:spacing w:after="0" w:line="240" w:lineRule="auto"/>
              <w:rPr>
                <w:rFonts w:ascii="Times New Roman" w:hAnsi="Times New Roman"/>
                <w:sz w:val="20"/>
                <w:szCs w:val="20"/>
              </w:rPr>
            </w:pPr>
            <w:r w:rsidRPr="00977100">
              <w:rPr>
                <w:rFonts w:ascii="Times New Roman" w:hAnsi="Times New Roman"/>
                <w:sz w:val="20"/>
                <w:szCs w:val="20"/>
              </w:rPr>
              <w:t>Submit periodic information to Ministries, Departments and other Agencies about implementation of the Plan</w:t>
            </w:r>
          </w:p>
          <w:p w14:paraId="67660582" w14:textId="77777777" w:rsidR="006B78BC" w:rsidRPr="00977100" w:rsidRDefault="006B78BC" w:rsidP="005570C8">
            <w:pPr>
              <w:numPr>
                <w:ilvl w:val="0"/>
                <w:numId w:val="19"/>
              </w:numPr>
              <w:spacing w:after="0" w:line="240" w:lineRule="auto"/>
              <w:rPr>
                <w:rFonts w:ascii="Times New Roman" w:hAnsi="Times New Roman"/>
                <w:sz w:val="20"/>
                <w:szCs w:val="20"/>
              </w:rPr>
            </w:pPr>
            <w:r w:rsidRPr="00977100">
              <w:rPr>
                <w:rFonts w:ascii="Times New Roman" w:hAnsi="Times New Roman"/>
                <w:sz w:val="20"/>
                <w:szCs w:val="20"/>
              </w:rPr>
              <w:t>Submit periodic reports/ information to District Boards and commissions about implementation of the Plan</w:t>
            </w:r>
          </w:p>
          <w:p w14:paraId="4FEE31D4" w14:textId="77777777" w:rsidR="006B78BC" w:rsidRPr="00977100" w:rsidRDefault="006B78BC" w:rsidP="005570C8">
            <w:pPr>
              <w:numPr>
                <w:ilvl w:val="0"/>
                <w:numId w:val="19"/>
              </w:numPr>
              <w:spacing w:after="0" w:line="240" w:lineRule="auto"/>
              <w:rPr>
                <w:rFonts w:ascii="Times New Roman" w:hAnsi="Times New Roman"/>
                <w:sz w:val="20"/>
                <w:szCs w:val="20"/>
              </w:rPr>
            </w:pPr>
            <w:r w:rsidRPr="00977100">
              <w:rPr>
                <w:rFonts w:ascii="Times New Roman" w:hAnsi="Times New Roman"/>
                <w:sz w:val="20"/>
                <w:szCs w:val="20"/>
              </w:rPr>
              <w:t xml:space="preserve">Provide feedback to NGOs/CSOs, cultural institutions, Faith Based </w:t>
            </w:r>
            <w:r w:rsidR="00F84792" w:rsidRPr="00977100">
              <w:rPr>
                <w:rFonts w:ascii="Times New Roman" w:hAnsi="Times New Roman"/>
                <w:sz w:val="20"/>
                <w:szCs w:val="20"/>
              </w:rPr>
              <w:t>Organizations</w:t>
            </w:r>
            <w:r w:rsidRPr="00977100">
              <w:rPr>
                <w:rFonts w:ascii="Times New Roman" w:hAnsi="Times New Roman"/>
                <w:sz w:val="20"/>
                <w:szCs w:val="20"/>
              </w:rPr>
              <w:t>, the media, and the General Public</w:t>
            </w:r>
          </w:p>
        </w:tc>
      </w:tr>
      <w:tr w:rsidR="006B78BC" w:rsidRPr="00977100" w14:paraId="265C0E41" w14:textId="77777777" w:rsidTr="00FD5CD8">
        <w:trPr>
          <w:trHeight w:val="288"/>
        </w:trPr>
        <w:tc>
          <w:tcPr>
            <w:tcW w:w="2935" w:type="dxa"/>
            <w:tcBorders>
              <w:top w:val="single" w:sz="4" w:space="0" w:color="auto"/>
              <w:left w:val="single" w:sz="4" w:space="0" w:color="auto"/>
              <w:bottom w:val="single" w:sz="4" w:space="0" w:color="auto"/>
              <w:right w:val="single" w:sz="4" w:space="0" w:color="auto"/>
            </w:tcBorders>
            <w:hideMark/>
          </w:tcPr>
          <w:p w14:paraId="46C8EE0E"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Office of DIO</w:t>
            </w:r>
          </w:p>
        </w:tc>
        <w:tc>
          <w:tcPr>
            <w:tcW w:w="6338" w:type="dxa"/>
            <w:tcBorders>
              <w:top w:val="single" w:sz="4" w:space="0" w:color="auto"/>
              <w:left w:val="single" w:sz="4" w:space="0" w:color="auto"/>
              <w:bottom w:val="single" w:sz="4" w:space="0" w:color="auto"/>
              <w:right w:val="single" w:sz="4" w:space="0" w:color="auto"/>
            </w:tcBorders>
            <w:hideMark/>
          </w:tcPr>
          <w:p w14:paraId="256171EB" w14:textId="77777777" w:rsidR="006B78BC" w:rsidRPr="00977100" w:rsidRDefault="006B78BC" w:rsidP="005570C8">
            <w:pPr>
              <w:numPr>
                <w:ilvl w:val="0"/>
                <w:numId w:val="20"/>
              </w:numPr>
              <w:spacing w:after="0" w:line="240" w:lineRule="auto"/>
              <w:rPr>
                <w:rFonts w:ascii="Times New Roman" w:hAnsi="Times New Roman"/>
                <w:sz w:val="20"/>
                <w:szCs w:val="20"/>
              </w:rPr>
            </w:pPr>
            <w:r w:rsidRPr="00977100">
              <w:rPr>
                <w:rFonts w:ascii="Times New Roman" w:hAnsi="Times New Roman"/>
                <w:sz w:val="20"/>
                <w:szCs w:val="20"/>
              </w:rPr>
              <w:t>Regularly provide feedback to the public about District Programmes and projects</w:t>
            </w:r>
          </w:p>
        </w:tc>
      </w:tr>
      <w:tr w:rsidR="006B78BC" w:rsidRPr="00977100" w14:paraId="3D974777" w14:textId="77777777" w:rsidTr="00FD5CD8">
        <w:trPr>
          <w:trHeight w:val="192"/>
        </w:trPr>
        <w:tc>
          <w:tcPr>
            <w:tcW w:w="2935" w:type="dxa"/>
            <w:tcBorders>
              <w:top w:val="single" w:sz="4" w:space="0" w:color="auto"/>
              <w:left w:val="single" w:sz="4" w:space="0" w:color="auto"/>
              <w:bottom w:val="single" w:sz="4" w:space="0" w:color="auto"/>
              <w:right w:val="single" w:sz="4" w:space="0" w:color="auto"/>
            </w:tcBorders>
            <w:hideMark/>
          </w:tcPr>
          <w:p w14:paraId="349B8AD6"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Heads of Department</w:t>
            </w:r>
          </w:p>
        </w:tc>
        <w:tc>
          <w:tcPr>
            <w:tcW w:w="6338" w:type="dxa"/>
            <w:tcBorders>
              <w:top w:val="single" w:sz="4" w:space="0" w:color="auto"/>
              <w:left w:val="single" w:sz="4" w:space="0" w:color="auto"/>
              <w:bottom w:val="single" w:sz="4" w:space="0" w:color="auto"/>
              <w:right w:val="single" w:sz="4" w:space="0" w:color="auto"/>
            </w:tcBorders>
            <w:hideMark/>
          </w:tcPr>
          <w:p w14:paraId="4E2A088F" w14:textId="77777777" w:rsidR="006B78BC" w:rsidRPr="00977100" w:rsidRDefault="006B78BC" w:rsidP="005570C8">
            <w:pPr>
              <w:numPr>
                <w:ilvl w:val="0"/>
                <w:numId w:val="21"/>
              </w:numPr>
              <w:spacing w:after="0" w:line="240" w:lineRule="auto"/>
              <w:rPr>
                <w:rFonts w:ascii="Times New Roman" w:hAnsi="Times New Roman"/>
                <w:sz w:val="20"/>
                <w:szCs w:val="20"/>
              </w:rPr>
            </w:pPr>
            <w:r w:rsidRPr="00977100">
              <w:rPr>
                <w:rFonts w:ascii="Times New Roman" w:hAnsi="Times New Roman"/>
                <w:sz w:val="20"/>
                <w:szCs w:val="20"/>
              </w:rPr>
              <w:t>Submit monthly reports to the CAO</w:t>
            </w:r>
          </w:p>
        </w:tc>
      </w:tr>
      <w:tr w:rsidR="006B78BC" w:rsidRPr="00977100" w14:paraId="1527FAB3" w14:textId="77777777" w:rsidTr="00FD5CD8">
        <w:trPr>
          <w:trHeight w:val="389"/>
        </w:trPr>
        <w:tc>
          <w:tcPr>
            <w:tcW w:w="2935" w:type="dxa"/>
            <w:tcBorders>
              <w:top w:val="single" w:sz="4" w:space="0" w:color="auto"/>
              <w:left w:val="single" w:sz="4" w:space="0" w:color="auto"/>
              <w:bottom w:val="single" w:sz="4" w:space="0" w:color="auto"/>
              <w:right w:val="single" w:sz="4" w:space="0" w:color="auto"/>
            </w:tcBorders>
            <w:hideMark/>
          </w:tcPr>
          <w:p w14:paraId="6F9D812F"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 xml:space="preserve">Heads of Service Provision Institutions like Health units and schools. </w:t>
            </w:r>
          </w:p>
        </w:tc>
        <w:tc>
          <w:tcPr>
            <w:tcW w:w="6338" w:type="dxa"/>
            <w:tcBorders>
              <w:top w:val="single" w:sz="4" w:space="0" w:color="auto"/>
              <w:left w:val="single" w:sz="4" w:space="0" w:color="auto"/>
              <w:bottom w:val="single" w:sz="4" w:space="0" w:color="auto"/>
              <w:right w:val="single" w:sz="4" w:space="0" w:color="auto"/>
            </w:tcBorders>
            <w:hideMark/>
          </w:tcPr>
          <w:p w14:paraId="0871E9EE" w14:textId="77777777" w:rsidR="006B78BC" w:rsidRPr="00977100" w:rsidRDefault="006B78BC" w:rsidP="005570C8">
            <w:pPr>
              <w:numPr>
                <w:ilvl w:val="0"/>
                <w:numId w:val="22"/>
              </w:numPr>
              <w:spacing w:after="0" w:line="240" w:lineRule="auto"/>
              <w:rPr>
                <w:rFonts w:ascii="Times New Roman" w:hAnsi="Times New Roman"/>
                <w:sz w:val="20"/>
                <w:szCs w:val="20"/>
              </w:rPr>
            </w:pPr>
            <w:r w:rsidRPr="00977100">
              <w:rPr>
                <w:rFonts w:ascii="Times New Roman" w:hAnsi="Times New Roman"/>
                <w:sz w:val="20"/>
                <w:szCs w:val="20"/>
              </w:rPr>
              <w:t xml:space="preserve">Submit monthly reports to the </w:t>
            </w:r>
            <w:r w:rsidR="00F84792" w:rsidRPr="00977100">
              <w:rPr>
                <w:rFonts w:ascii="Times New Roman" w:hAnsi="Times New Roman"/>
                <w:sz w:val="20"/>
                <w:szCs w:val="20"/>
              </w:rPr>
              <w:t>relevant</w:t>
            </w:r>
            <w:r w:rsidRPr="00977100">
              <w:rPr>
                <w:rFonts w:ascii="Times New Roman" w:hAnsi="Times New Roman"/>
                <w:sz w:val="20"/>
                <w:szCs w:val="20"/>
              </w:rPr>
              <w:t xml:space="preserve"> Heads of Department and CAO</w:t>
            </w:r>
          </w:p>
        </w:tc>
      </w:tr>
      <w:tr w:rsidR="006B78BC" w:rsidRPr="00977100" w14:paraId="434653FC" w14:textId="77777777" w:rsidTr="00FD5CD8">
        <w:trPr>
          <w:trHeight w:val="491"/>
        </w:trPr>
        <w:tc>
          <w:tcPr>
            <w:tcW w:w="2935" w:type="dxa"/>
            <w:tcBorders>
              <w:top w:val="single" w:sz="4" w:space="0" w:color="auto"/>
              <w:left w:val="single" w:sz="4" w:space="0" w:color="auto"/>
              <w:bottom w:val="single" w:sz="4" w:space="0" w:color="auto"/>
              <w:right w:val="single" w:sz="4" w:space="0" w:color="auto"/>
            </w:tcBorders>
            <w:hideMark/>
          </w:tcPr>
          <w:p w14:paraId="39C95116"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Management Committees of Service Provision Institutions like SMC, HUMCs, Market management committees etc.</w:t>
            </w:r>
          </w:p>
        </w:tc>
        <w:tc>
          <w:tcPr>
            <w:tcW w:w="6338" w:type="dxa"/>
            <w:tcBorders>
              <w:top w:val="single" w:sz="4" w:space="0" w:color="auto"/>
              <w:left w:val="single" w:sz="4" w:space="0" w:color="auto"/>
              <w:bottom w:val="single" w:sz="4" w:space="0" w:color="auto"/>
              <w:right w:val="single" w:sz="4" w:space="0" w:color="auto"/>
            </w:tcBorders>
            <w:hideMark/>
          </w:tcPr>
          <w:p w14:paraId="7B388B56" w14:textId="77777777" w:rsidR="006B78BC" w:rsidRPr="00977100" w:rsidRDefault="006B78BC" w:rsidP="005570C8">
            <w:pPr>
              <w:numPr>
                <w:ilvl w:val="0"/>
                <w:numId w:val="23"/>
              </w:numPr>
              <w:spacing w:after="0" w:line="240" w:lineRule="auto"/>
              <w:rPr>
                <w:rFonts w:ascii="Times New Roman" w:hAnsi="Times New Roman"/>
                <w:sz w:val="20"/>
                <w:szCs w:val="20"/>
              </w:rPr>
            </w:pPr>
            <w:r w:rsidRPr="00977100">
              <w:rPr>
                <w:rFonts w:ascii="Times New Roman" w:hAnsi="Times New Roman"/>
                <w:sz w:val="20"/>
                <w:szCs w:val="20"/>
              </w:rPr>
              <w:t>Conduct community awareness meetings</w:t>
            </w:r>
          </w:p>
        </w:tc>
      </w:tr>
      <w:tr w:rsidR="006B78BC" w:rsidRPr="00977100" w14:paraId="7F70949F" w14:textId="77777777" w:rsidTr="00FD5CD8">
        <w:trPr>
          <w:trHeight w:val="186"/>
        </w:trPr>
        <w:tc>
          <w:tcPr>
            <w:tcW w:w="2935" w:type="dxa"/>
            <w:tcBorders>
              <w:top w:val="single" w:sz="4" w:space="0" w:color="auto"/>
              <w:left w:val="single" w:sz="4" w:space="0" w:color="auto"/>
              <w:bottom w:val="single" w:sz="4" w:space="0" w:color="auto"/>
              <w:right w:val="single" w:sz="4" w:space="0" w:color="auto"/>
            </w:tcBorders>
            <w:hideMark/>
          </w:tcPr>
          <w:p w14:paraId="7C10BA31"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Project Management Committees.</w:t>
            </w:r>
          </w:p>
        </w:tc>
        <w:tc>
          <w:tcPr>
            <w:tcW w:w="6338" w:type="dxa"/>
            <w:tcBorders>
              <w:top w:val="single" w:sz="4" w:space="0" w:color="auto"/>
              <w:left w:val="single" w:sz="4" w:space="0" w:color="auto"/>
              <w:bottom w:val="single" w:sz="4" w:space="0" w:color="auto"/>
              <w:right w:val="single" w:sz="4" w:space="0" w:color="auto"/>
            </w:tcBorders>
            <w:hideMark/>
          </w:tcPr>
          <w:p w14:paraId="28C3ED3A" w14:textId="77777777" w:rsidR="006B78BC" w:rsidRPr="00977100" w:rsidRDefault="006B78BC" w:rsidP="005570C8">
            <w:pPr>
              <w:numPr>
                <w:ilvl w:val="0"/>
                <w:numId w:val="24"/>
              </w:numPr>
              <w:spacing w:after="0" w:line="240" w:lineRule="auto"/>
              <w:rPr>
                <w:rFonts w:ascii="Times New Roman" w:hAnsi="Times New Roman"/>
                <w:sz w:val="20"/>
                <w:szCs w:val="20"/>
              </w:rPr>
            </w:pPr>
            <w:r w:rsidRPr="00977100">
              <w:rPr>
                <w:rFonts w:ascii="Times New Roman" w:hAnsi="Times New Roman"/>
                <w:sz w:val="20"/>
                <w:szCs w:val="20"/>
              </w:rPr>
              <w:t>Conduct community awareness meetings</w:t>
            </w:r>
          </w:p>
        </w:tc>
      </w:tr>
      <w:tr w:rsidR="006B78BC" w:rsidRPr="00977100" w14:paraId="37AF4D87" w14:textId="77777777" w:rsidTr="00FD5CD8">
        <w:trPr>
          <w:trHeight w:val="192"/>
        </w:trPr>
        <w:tc>
          <w:tcPr>
            <w:tcW w:w="2935" w:type="dxa"/>
            <w:tcBorders>
              <w:top w:val="single" w:sz="4" w:space="0" w:color="auto"/>
              <w:left w:val="single" w:sz="4" w:space="0" w:color="auto"/>
              <w:bottom w:val="single" w:sz="4" w:space="0" w:color="auto"/>
              <w:right w:val="single" w:sz="4" w:space="0" w:color="auto"/>
            </w:tcBorders>
            <w:hideMark/>
          </w:tcPr>
          <w:p w14:paraId="1D028DB4"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Local Councils</w:t>
            </w:r>
          </w:p>
        </w:tc>
        <w:tc>
          <w:tcPr>
            <w:tcW w:w="6338" w:type="dxa"/>
            <w:tcBorders>
              <w:top w:val="single" w:sz="4" w:space="0" w:color="auto"/>
              <w:left w:val="single" w:sz="4" w:space="0" w:color="auto"/>
              <w:bottom w:val="single" w:sz="4" w:space="0" w:color="auto"/>
              <w:right w:val="single" w:sz="4" w:space="0" w:color="auto"/>
            </w:tcBorders>
            <w:hideMark/>
          </w:tcPr>
          <w:p w14:paraId="0602E246" w14:textId="77777777" w:rsidR="006B78BC" w:rsidRPr="00977100" w:rsidRDefault="006B78BC" w:rsidP="005570C8">
            <w:pPr>
              <w:numPr>
                <w:ilvl w:val="0"/>
                <w:numId w:val="25"/>
              </w:numPr>
              <w:spacing w:after="0" w:line="240" w:lineRule="auto"/>
              <w:rPr>
                <w:rFonts w:ascii="Times New Roman" w:hAnsi="Times New Roman"/>
                <w:sz w:val="20"/>
                <w:szCs w:val="20"/>
              </w:rPr>
            </w:pPr>
            <w:r w:rsidRPr="00977100">
              <w:rPr>
                <w:rFonts w:ascii="Times New Roman" w:hAnsi="Times New Roman"/>
                <w:sz w:val="20"/>
                <w:szCs w:val="20"/>
              </w:rPr>
              <w:t>Conduct community awareness meetings</w:t>
            </w:r>
          </w:p>
        </w:tc>
      </w:tr>
      <w:tr w:rsidR="006B78BC" w:rsidRPr="00977100" w14:paraId="16914019" w14:textId="77777777" w:rsidTr="00FD5CD8">
        <w:trPr>
          <w:trHeight w:val="378"/>
        </w:trPr>
        <w:tc>
          <w:tcPr>
            <w:tcW w:w="2935" w:type="dxa"/>
            <w:tcBorders>
              <w:top w:val="single" w:sz="4" w:space="0" w:color="auto"/>
              <w:left w:val="single" w:sz="4" w:space="0" w:color="auto"/>
              <w:bottom w:val="single" w:sz="4" w:space="0" w:color="auto"/>
              <w:right w:val="single" w:sz="4" w:space="0" w:color="auto"/>
            </w:tcBorders>
            <w:hideMark/>
          </w:tcPr>
          <w:p w14:paraId="5B3E136D" w14:textId="77777777" w:rsidR="006B78BC" w:rsidRPr="00977100" w:rsidRDefault="006B78BC" w:rsidP="00A972ED">
            <w:pPr>
              <w:spacing w:after="0" w:line="240" w:lineRule="auto"/>
              <w:rPr>
                <w:rFonts w:ascii="Times New Roman" w:hAnsi="Times New Roman"/>
                <w:sz w:val="20"/>
                <w:szCs w:val="20"/>
              </w:rPr>
            </w:pPr>
            <w:proofErr w:type="spellStart"/>
            <w:r w:rsidRPr="00977100">
              <w:rPr>
                <w:rFonts w:ascii="Times New Roman" w:hAnsi="Times New Roman"/>
                <w:sz w:val="20"/>
                <w:szCs w:val="20"/>
              </w:rPr>
              <w:t>Subcounty</w:t>
            </w:r>
            <w:proofErr w:type="spellEnd"/>
            <w:r w:rsidRPr="00977100">
              <w:rPr>
                <w:rFonts w:ascii="Times New Roman" w:hAnsi="Times New Roman"/>
                <w:sz w:val="20"/>
                <w:szCs w:val="20"/>
              </w:rPr>
              <w:t xml:space="preserve"> Chiefs</w:t>
            </w:r>
          </w:p>
        </w:tc>
        <w:tc>
          <w:tcPr>
            <w:tcW w:w="6338" w:type="dxa"/>
            <w:tcBorders>
              <w:top w:val="single" w:sz="4" w:space="0" w:color="auto"/>
              <w:left w:val="single" w:sz="4" w:space="0" w:color="auto"/>
              <w:bottom w:val="single" w:sz="4" w:space="0" w:color="auto"/>
              <w:right w:val="single" w:sz="4" w:space="0" w:color="auto"/>
            </w:tcBorders>
            <w:hideMark/>
          </w:tcPr>
          <w:p w14:paraId="777C1F33" w14:textId="77777777" w:rsidR="006B78BC" w:rsidRPr="00977100" w:rsidRDefault="006B78BC" w:rsidP="005570C8">
            <w:pPr>
              <w:numPr>
                <w:ilvl w:val="0"/>
                <w:numId w:val="26"/>
              </w:numPr>
              <w:spacing w:after="0" w:line="240" w:lineRule="auto"/>
              <w:rPr>
                <w:rFonts w:ascii="Times New Roman" w:hAnsi="Times New Roman"/>
                <w:sz w:val="20"/>
                <w:szCs w:val="20"/>
              </w:rPr>
            </w:pPr>
            <w:r w:rsidRPr="00977100">
              <w:rPr>
                <w:rFonts w:ascii="Times New Roman" w:hAnsi="Times New Roman"/>
                <w:sz w:val="20"/>
                <w:szCs w:val="20"/>
              </w:rPr>
              <w:t>Submit monthly reports to the CAO</w:t>
            </w:r>
          </w:p>
          <w:p w14:paraId="6FC5E93A" w14:textId="77777777" w:rsidR="006B78BC" w:rsidRPr="00977100" w:rsidRDefault="006B78BC" w:rsidP="005570C8">
            <w:pPr>
              <w:numPr>
                <w:ilvl w:val="0"/>
                <w:numId w:val="26"/>
              </w:numPr>
              <w:spacing w:after="0" w:line="240" w:lineRule="auto"/>
              <w:rPr>
                <w:rFonts w:ascii="Times New Roman" w:hAnsi="Times New Roman"/>
                <w:sz w:val="20"/>
                <w:szCs w:val="20"/>
              </w:rPr>
            </w:pPr>
            <w:r w:rsidRPr="00977100">
              <w:rPr>
                <w:rFonts w:ascii="Times New Roman" w:hAnsi="Times New Roman"/>
                <w:sz w:val="20"/>
                <w:szCs w:val="20"/>
              </w:rPr>
              <w:t>Conduct community awareness meetings</w:t>
            </w:r>
          </w:p>
        </w:tc>
      </w:tr>
      <w:tr w:rsidR="006B78BC" w:rsidRPr="00977100" w14:paraId="542648D7" w14:textId="77777777" w:rsidTr="00FD5CD8">
        <w:trPr>
          <w:trHeight w:val="192"/>
        </w:trPr>
        <w:tc>
          <w:tcPr>
            <w:tcW w:w="2935" w:type="dxa"/>
            <w:tcBorders>
              <w:top w:val="single" w:sz="4" w:space="0" w:color="auto"/>
              <w:left w:val="single" w:sz="4" w:space="0" w:color="auto"/>
              <w:bottom w:val="single" w:sz="4" w:space="0" w:color="auto"/>
              <w:right w:val="single" w:sz="4" w:space="0" w:color="auto"/>
            </w:tcBorders>
            <w:hideMark/>
          </w:tcPr>
          <w:p w14:paraId="5D54B375" w14:textId="77777777" w:rsidR="006B78BC" w:rsidRPr="00977100" w:rsidRDefault="006B78BC" w:rsidP="00A972ED">
            <w:pPr>
              <w:spacing w:after="0" w:line="240" w:lineRule="auto"/>
              <w:rPr>
                <w:rFonts w:ascii="Times New Roman" w:hAnsi="Times New Roman"/>
                <w:sz w:val="20"/>
                <w:szCs w:val="20"/>
              </w:rPr>
            </w:pPr>
            <w:r w:rsidRPr="00977100">
              <w:rPr>
                <w:rFonts w:ascii="Times New Roman" w:hAnsi="Times New Roman"/>
                <w:sz w:val="20"/>
                <w:szCs w:val="20"/>
              </w:rPr>
              <w:t>Community Development Officers</w:t>
            </w:r>
          </w:p>
        </w:tc>
        <w:tc>
          <w:tcPr>
            <w:tcW w:w="6338" w:type="dxa"/>
            <w:tcBorders>
              <w:top w:val="single" w:sz="4" w:space="0" w:color="auto"/>
              <w:left w:val="single" w:sz="4" w:space="0" w:color="auto"/>
              <w:bottom w:val="single" w:sz="4" w:space="0" w:color="auto"/>
              <w:right w:val="single" w:sz="4" w:space="0" w:color="auto"/>
            </w:tcBorders>
            <w:hideMark/>
          </w:tcPr>
          <w:p w14:paraId="15756812" w14:textId="77777777" w:rsidR="006B78BC" w:rsidRPr="00977100" w:rsidRDefault="006B78BC" w:rsidP="005570C8">
            <w:pPr>
              <w:numPr>
                <w:ilvl w:val="0"/>
                <w:numId w:val="27"/>
              </w:numPr>
              <w:spacing w:after="0" w:line="240" w:lineRule="auto"/>
              <w:rPr>
                <w:rFonts w:ascii="Times New Roman" w:hAnsi="Times New Roman"/>
                <w:sz w:val="20"/>
                <w:szCs w:val="20"/>
              </w:rPr>
            </w:pPr>
            <w:r w:rsidRPr="00977100">
              <w:rPr>
                <w:rFonts w:ascii="Times New Roman" w:hAnsi="Times New Roman"/>
                <w:sz w:val="20"/>
                <w:szCs w:val="20"/>
              </w:rPr>
              <w:t>Conduct community awareness meetings</w:t>
            </w:r>
          </w:p>
        </w:tc>
      </w:tr>
    </w:tbl>
    <w:p w14:paraId="5BC532D3" w14:textId="77777777" w:rsidR="00251B9B" w:rsidRPr="00A972ED" w:rsidRDefault="00251B9B" w:rsidP="00A972ED">
      <w:pPr>
        <w:pStyle w:val="Heading1"/>
        <w:spacing w:before="0" w:line="240" w:lineRule="auto"/>
        <w:rPr>
          <w:rFonts w:ascii="Times New Roman" w:hAnsi="Times New Roman"/>
          <w:sz w:val="24"/>
          <w:szCs w:val="24"/>
        </w:rPr>
        <w:sectPr w:rsidR="00251B9B" w:rsidRPr="00A972ED" w:rsidSect="0047487E">
          <w:type w:val="continuous"/>
          <w:pgSz w:w="12240" w:h="15840"/>
          <w:pgMar w:top="1440" w:right="1440" w:bottom="1440" w:left="1440" w:header="720" w:footer="720" w:gutter="0"/>
          <w:cols w:space="720"/>
          <w:docGrid w:linePitch="360"/>
        </w:sectPr>
      </w:pPr>
    </w:p>
    <w:p w14:paraId="373BB6DF" w14:textId="769C1102" w:rsidR="00F87844" w:rsidRPr="00A972ED" w:rsidRDefault="00AB45AB" w:rsidP="00A972ED">
      <w:pPr>
        <w:pStyle w:val="Heading1"/>
        <w:spacing w:before="0" w:line="240" w:lineRule="auto"/>
        <w:rPr>
          <w:rFonts w:ascii="Times New Roman" w:hAnsi="Times New Roman"/>
          <w:sz w:val="24"/>
          <w:szCs w:val="24"/>
        </w:rPr>
      </w:pPr>
      <w:r w:rsidRPr="00A972ED">
        <w:rPr>
          <w:rFonts w:ascii="Times New Roman" w:hAnsi="Times New Roman"/>
          <w:sz w:val="24"/>
          <w:szCs w:val="24"/>
        </w:rPr>
        <w:lastRenderedPageBreak/>
        <w:t>Annex 1</w:t>
      </w:r>
    </w:p>
    <w:p w14:paraId="5C456B9E" w14:textId="69B6E365" w:rsidR="00AB45AB" w:rsidRPr="00A972ED" w:rsidRDefault="00037B57" w:rsidP="00A972ED">
      <w:pPr>
        <w:pStyle w:val="Heading2"/>
        <w:spacing w:before="0" w:line="240" w:lineRule="auto"/>
        <w:rPr>
          <w:rFonts w:ascii="Times New Roman" w:hAnsi="Times New Roman" w:cs="Times New Roman"/>
          <w:szCs w:val="24"/>
          <w:lang w:val="en-GB"/>
        </w:rPr>
      </w:pPr>
      <w:bookmarkStart w:id="205" w:name="_Toc89688424"/>
      <w:r w:rsidRPr="00A972ED">
        <w:rPr>
          <w:rFonts w:ascii="Times New Roman" w:hAnsi="Times New Roman" w:cs="Times New Roman"/>
          <w:szCs w:val="24"/>
          <w:lang w:val="en-GB"/>
        </w:rPr>
        <w:t>Annex 1: LGDP Results Framework</w:t>
      </w:r>
      <w:bookmarkEnd w:id="205"/>
      <w:r w:rsidRPr="00A972ED">
        <w:rPr>
          <w:rFonts w:ascii="Times New Roman" w:hAnsi="Times New Roman" w:cs="Times New Roman"/>
          <w:szCs w:val="24"/>
          <w:lang w:val="en-GB"/>
        </w:rPr>
        <w:t xml:space="preserve"> </w:t>
      </w:r>
    </w:p>
    <w:p w14:paraId="230F4CEF" w14:textId="77777777" w:rsidR="005E4D9B" w:rsidRPr="00A972ED" w:rsidRDefault="005E4D9B" w:rsidP="00A972ED">
      <w:pPr>
        <w:spacing w:after="0" w:line="240" w:lineRule="auto"/>
        <w:rPr>
          <w:rFonts w:ascii="Times New Roman" w:hAnsi="Times New Roman"/>
          <w:lang w:val="en-GB"/>
        </w:rPr>
      </w:pPr>
    </w:p>
    <w:tbl>
      <w:tblPr>
        <w:tblpPr w:leftFromText="180" w:rightFromText="180" w:vertAnchor="text" w:horzAnchor="page" w:tblpX="1108" w:tblpY="177"/>
        <w:tblW w:w="13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2106"/>
        <w:gridCol w:w="3597"/>
        <w:gridCol w:w="1141"/>
        <w:gridCol w:w="1053"/>
        <w:gridCol w:w="877"/>
        <w:gridCol w:w="1053"/>
        <w:gridCol w:w="877"/>
        <w:gridCol w:w="1053"/>
      </w:tblGrid>
      <w:tr w:rsidR="00785E14" w:rsidRPr="00C42538" w14:paraId="6F6AC6CC" w14:textId="77777777" w:rsidTr="00785E14">
        <w:trPr>
          <w:trHeight w:val="201"/>
        </w:trPr>
        <w:tc>
          <w:tcPr>
            <w:tcW w:w="1667" w:type="dxa"/>
          </w:tcPr>
          <w:p w14:paraId="06BEB445"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Level of Results </w:t>
            </w:r>
          </w:p>
        </w:tc>
        <w:tc>
          <w:tcPr>
            <w:tcW w:w="2106" w:type="dxa"/>
          </w:tcPr>
          <w:p w14:paraId="5D168206"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Description of Results </w:t>
            </w:r>
          </w:p>
        </w:tc>
        <w:tc>
          <w:tcPr>
            <w:tcW w:w="3597" w:type="dxa"/>
          </w:tcPr>
          <w:p w14:paraId="4386FA8B"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Indicator </w:t>
            </w:r>
          </w:p>
        </w:tc>
        <w:tc>
          <w:tcPr>
            <w:tcW w:w="1141" w:type="dxa"/>
          </w:tcPr>
          <w:p w14:paraId="2C468296"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Base Year Value </w:t>
            </w:r>
            <w:r w:rsidRPr="00C42538">
              <w:rPr>
                <w:rFonts w:ascii="Times New Roman" w:hAnsi="Times New Roman" w:cs="Times New Roman"/>
                <w:sz w:val="20"/>
                <w:szCs w:val="20"/>
              </w:rPr>
              <w:t>(</w:t>
            </w:r>
            <w:proofErr w:type="spellStart"/>
            <w:r w:rsidRPr="00C42538">
              <w:rPr>
                <w:rFonts w:ascii="Times New Roman" w:hAnsi="Times New Roman" w:cs="Times New Roman"/>
                <w:sz w:val="20"/>
                <w:szCs w:val="20"/>
              </w:rPr>
              <w:t>Yr</w:t>
            </w:r>
            <w:proofErr w:type="spellEnd"/>
            <w:r w:rsidRPr="00C42538">
              <w:rPr>
                <w:rFonts w:ascii="Times New Roman" w:hAnsi="Times New Roman" w:cs="Times New Roman"/>
                <w:sz w:val="20"/>
                <w:szCs w:val="20"/>
              </w:rPr>
              <w:t xml:space="preserve"> -0) </w:t>
            </w:r>
          </w:p>
        </w:tc>
        <w:tc>
          <w:tcPr>
            <w:tcW w:w="1053" w:type="dxa"/>
          </w:tcPr>
          <w:p w14:paraId="280C7109"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Year 1 </w:t>
            </w:r>
          </w:p>
          <w:p w14:paraId="0059371F"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Target </w:t>
            </w:r>
          </w:p>
        </w:tc>
        <w:tc>
          <w:tcPr>
            <w:tcW w:w="877" w:type="dxa"/>
          </w:tcPr>
          <w:p w14:paraId="79A4535C"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Year 2 </w:t>
            </w:r>
          </w:p>
          <w:p w14:paraId="301EEBFB"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Target </w:t>
            </w:r>
          </w:p>
        </w:tc>
        <w:tc>
          <w:tcPr>
            <w:tcW w:w="1053" w:type="dxa"/>
          </w:tcPr>
          <w:p w14:paraId="2D4FD221"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Year 3 </w:t>
            </w:r>
          </w:p>
          <w:p w14:paraId="6A3CFC93"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Target </w:t>
            </w:r>
          </w:p>
        </w:tc>
        <w:tc>
          <w:tcPr>
            <w:tcW w:w="877" w:type="dxa"/>
          </w:tcPr>
          <w:p w14:paraId="40B28345"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Year 4 </w:t>
            </w:r>
          </w:p>
          <w:p w14:paraId="1B62CF2D"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Target </w:t>
            </w:r>
          </w:p>
        </w:tc>
        <w:tc>
          <w:tcPr>
            <w:tcW w:w="1053" w:type="dxa"/>
          </w:tcPr>
          <w:p w14:paraId="38B2B469"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Year 5 </w:t>
            </w:r>
          </w:p>
          <w:p w14:paraId="3ABFE96D"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b/>
                <w:bCs/>
                <w:sz w:val="20"/>
                <w:szCs w:val="20"/>
              </w:rPr>
              <w:t xml:space="preserve">Target </w:t>
            </w:r>
          </w:p>
        </w:tc>
      </w:tr>
      <w:tr w:rsidR="00785E14" w:rsidRPr="00C42538" w14:paraId="3185C703" w14:textId="77777777" w:rsidTr="00785E14">
        <w:trPr>
          <w:trHeight w:val="94"/>
        </w:trPr>
        <w:tc>
          <w:tcPr>
            <w:tcW w:w="1667" w:type="dxa"/>
            <w:vMerge w:val="restart"/>
          </w:tcPr>
          <w:p w14:paraId="6E5975E5"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sz w:val="20"/>
                <w:szCs w:val="20"/>
              </w:rPr>
              <w:t>Goal: Increase household incomes and improve Quality of life</w:t>
            </w:r>
          </w:p>
        </w:tc>
        <w:tc>
          <w:tcPr>
            <w:tcW w:w="2106" w:type="dxa"/>
            <w:vMerge w:val="restart"/>
          </w:tcPr>
          <w:p w14:paraId="790CC0B5"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Household            Incomes   </w:t>
            </w:r>
          </w:p>
          <w:p w14:paraId="7949DCF5" w14:textId="77777777" w:rsidR="00785E14" w:rsidRPr="00C42538" w:rsidRDefault="00785E14" w:rsidP="00C42538">
            <w:pPr>
              <w:pStyle w:val="Default"/>
              <w:rPr>
                <w:rFonts w:ascii="Times New Roman" w:hAnsi="Times New Roman" w:cs="Times New Roman"/>
                <w:sz w:val="20"/>
                <w:szCs w:val="20"/>
              </w:rPr>
            </w:pPr>
          </w:p>
        </w:tc>
        <w:tc>
          <w:tcPr>
            <w:tcW w:w="3597" w:type="dxa"/>
          </w:tcPr>
          <w:p w14:paraId="21AE90E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Population below the poverty line (percentage)</w:t>
            </w:r>
          </w:p>
        </w:tc>
        <w:tc>
          <w:tcPr>
            <w:tcW w:w="1141" w:type="dxa"/>
          </w:tcPr>
          <w:p w14:paraId="40FA998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17.3</w:t>
            </w:r>
          </w:p>
          <w:p w14:paraId="68E1C509"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p>
        </w:tc>
        <w:tc>
          <w:tcPr>
            <w:tcW w:w="1053" w:type="dxa"/>
          </w:tcPr>
          <w:p w14:paraId="3850CC0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sz w:val="20"/>
                <w:szCs w:val="20"/>
                <w:lang w:eastAsia="zh-CN"/>
              </w:rPr>
              <w:t xml:space="preserve">15.5 </w:t>
            </w:r>
          </w:p>
        </w:tc>
        <w:tc>
          <w:tcPr>
            <w:tcW w:w="877" w:type="dxa"/>
          </w:tcPr>
          <w:p w14:paraId="0EB0EA23"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sz w:val="20"/>
                <w:szCs w:val="20"/>
                <w:lang w:eastAsia="zh-CN"/>
              </w:rPr>
              <w:t xml:space="preserve">13.6 </w:t>
            </w:r>
          </w:p>
        </w:tc>
        <w:tc>
          <w:tcPr>
            <w:tcW w:w="1053" w:type="dxa"/>
          </w:tcPr>
          <w:p w14:paraId="34130B4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sz w:val="20"/>
                <w:szCs w:val="20"/>
                <w:lang w:eastAsia="zh-CN"/>
              </w:rPr>
              <w:t xml:space="preserve">11.8 </w:t>
            </w:r>
          </w:p>
        </w:tc>
        <w:tc>
          <w:tcPr>
            <w:tcW w:w="877" w:type="dxa"/>
          </w:tcPr>
          <w:p w14:paraId="59A425A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sz w:val="20"/>
                <w:szCs w:val="20"/>
                <w:lang w:eastAsia="zh-CN"/>
              </w:rPr>
              <w:t xml:space="preserve">10.0 </w:t>
            </w:r>
          </w:p>
        </w:tc>
        <w:tc>
          <w:tcPr>
            <w:tcW w:w="1053" w:type="dxa"/>
          </w:tcPr>
          <w:p w14:paraId="0944DAA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6.3</w:t>
            </w:r>
          </w:p>
        </w:tc>
      </w:tr>
      <w:tr w:rsidR="00785E14" w:rsidRPr="00C42538" w14:paraId="4A29D7F4" w14:textId="77777777" w:rsidTr="00785E14">
        <w:trPr>
          <w:trHeight w:val="94"/>
        </w:trPr>
        <w:tc>
          <w:tcPr>
            <w:tcW w:w="1667" w:type="dxa"/>
            <w:vMerge/>
          </w:tcPr>
          <w:p w14:paraId="74307F59" w14:textId="77777777" w:rsidR="00785E14" w:rsidRPr="00C42538" w:rsidRDefault="00785E14" w:rsidP="00C42538">
            <w:pPr>
              <w:pStyle w:val="Default"/>
              <w:rPr>
                <w:rFonts w:ascii="Times New Roman" w:hAnsi="Times New Roman" w:cs="Times New Roman"/>
                <w:sz w:val="20"/>
                <w:szCs w:val="20"/>
              </w:rPr>
            </w:pPr>
          </w:p>
        </w:tc>
        <w:tc>
          <w:tcPr>
            <w:tcW w:w="2106" w:type="dxa"/>
            <w:vMerge/>
          </w:tcPr>
          <w:p w14:paraId="0392818E" w14:textId="77777777" w:rsidR="00785E14" w:rsidRPr="00C42538" w:rsidRDefault="00785E14" w:rsidP="00C42538">
            <w:pPr>
              <w:pStyle w:val="Default"/>
              <w:rPr>
                <w:rFonts w:ascii="Times New Roman" w:hAnsi="Times New Roman" w:cs="Times New Roman"/>
                <w:sz w:val="20"/>
                <w:szCs w:val="20"/>
              </w:rPr>
            </w:pPr>
          </w:p>
        </w:tc>
        <w:tc>
          <w:tcPr>
            <w:tcW w:w="3597" w:type="dxa"/>
          </w:tcPr>
          <w:p w14:paraId="2680E09B"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Share of working population (percentage)</w:t>
            </w:r>
          </w:p>
        </w:tc>
        <w:tc>
          <w:tcPr>
            <w:tcW w:w="1141" w:type="dxa"/>
          </w:tcPr>
          <w:p w14:paraId="393560BE"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79.0 </w:t>
            </w:r>
          </w:p>
        </w:tc>
        <w:tc>
          <w:tcPr>
            <w:tcW w:w="1053" w:type="dxa"/>
          </w:tcPr>
          <w:p w14:paraId="4FCD28F9"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80.6 </w:t>
            </w:r>
          </w:p>
        </w:tc>
        <w:tc>
          <w:tcPr>
            <w:tcW w:w="877" w:type="dxa"/>
          </w:tcPr>
          <w:p w14:paraId="0CA9AB08"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82.2 </w:t>
            </w:r>
          </w:p>
        </w:tc>
        <w:tc>
          <w:tcPr>
            <w:tcW w:w="1053" w:type="dxa"/>
          </w:tcPr>
          <w:p w14:paraId="64130BD3"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83.8 </w:t>
            </w:r>
          </w:p>
        </w:tc>
        <w:tc>
          <w:tcPr>
            <w:tcW w:w="877" w:type="dxa"/>
          </w:tcPr>
          <w:p w14:paraId="49B98727"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85.5 </w:t>
            </w:r>
          </w:p>
        </w:tc>
        <w:tc>
          <w:tcPr>
            <w:tcW w:w="1053" w:type="dxa"/>
          </w:tcPr>
          <w:p w14:paraId="6D82B36A"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87.2 </w:t>
            </w:r>
          </w:p>
        </w:tc>
      </w:tr>
      <w:tr w:rsidR="00785E14" w:rsidRPr="00C42538" w14:paraId="1278EBEC" w14:textId="77777777" w:rsidTr="00785E14">
        <w:trPr>
          <w:trHeight w:val="94"/>
        </w:trPr>
        <w:tc>
          <w:tcPr>
            <w:tcW w:w="1667" w:type="dxa"/>
            <w:vMerge/>
          </w:tcPr>
          <w:p w14:paraId="424E7B70" w14:textId="77777777" w:rsidR="00785E14" w:rsidRPr="00C42538" w:rsidRDefault="00785E14" w:rsidP="00C42538">
            <w:pPr>
              <w:pStyle w:val="Default"/>
              <w:rPr>
                <w:rFonts w:ascii="Times New Roman" w:hAnsi="Times New Roman" w:cs="Times New Roman"/>
                <w:sz w:val="20"/>
                <w:szCs w:val="20"/>
              </w:rPr>
            </w:pPr>
          </w:p>
        </w:tc>
        <w:tc>
          <w:tcPr>
            <w:tcW w:w="2106" w:type="dxa"/>
            <w:vMerge/>
          </w:tcPr>
          <w:p w14:paraId="57E262AF" w14:textId="77777777" w:rsidR="00785E14" w:rsidRPr="00C42538" w:rsidRDefault="00785E14" w:rsidP="00C42538">
            <w:pPr>
              <w:pStyle w:val="Default"/>
              <w:rPr>
                <w:rFonts w:ascii="Times New Roman" w:hAnsi="Times New Roman" w:cs="Times New Roman"/>
                <w:sz w:val="20"/>
                <w:szCs w:val="20"/>
              </w:rPr>
            </w:pPr>
          </w:p>
        </w:tc>
        <w:tc>
          <w:tcPr>
            <w:tcW w:w="3597" w:type="dxa"/>
          </w:tcPr>
          <w:p w14:paraId="22F0BC1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Share of national labour force employed less subsistence (percentage)</w:t>
            </w:r>
          </w:p>
        </w:tc>
        <w:tc>
          <w:tcPr>
            <w:tcW w:w="1141" w:type="dxa"/>
          </w:tcPr>
          <w:p w14:paraId="086CF3D6"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47.5 </w:t>
            </w:r>
          </w:p>
        </w:tc>
        <w:tc>
          <w:tcPr>
            <w:tcW w:w="1053" w:type="dxa"/>
          </w:tcPr>
          <w:p w14:paraId="56D309AB"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48.5 </w:t>
            </w:r>
          </w:p>
        </w:tc>
        <w:tc>
          <w:tcPr>
            <w:tcW w:w="877" w:type="dxa"/>
          </w:tcPr>
          <w:p w14:paraId="7926D669"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49.4 </w:t>
            </w:r>
          </w:p>
        </w:tc>
        <w:tc>
          <w:tcPr>
            <w:tcW w:w="1053" w:type="dxa"/>
          </w:tcPr>
          <w:p w14:paraId="61FC6C8F"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50.4 </w:t>
            </w:r>
          </w:p>
        </w:tc>
        <w:tc>
          <w:tcPr>
            <w:tcW w:w="877" w:type="dxa"/>
          </w:tcPr>
          <w:p w14:paraId="2BDD91E0"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51.4 </w:t>
            </w:r>
          </w:p>
        </w:tc>
        <w:tc>
          <w:tcPr>
            <w:tcW w:w="1053" w:type="dxa"/>
          </w:tcPr>
          <w:p w14:paraId="6E3215B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52.4</w:t>
            </w:r>
          </w:p>
        </w:tc>
      </w:tr>
      <w:tr w:rsidR="00785E14" w:rsidRPr="00C42538" w14:paraId="66F0D6AA" w14:textId="77777777" w:rsidTr="00785E14">
        <w:trPr>
          <w:trHeight w:val="94"/>
        </w:trPr>
        <w:tc>
          <w:tcPr>
            <w:tcW w:w="1667" w:type="dxa"/>
            <w:vMerge/>
          </w:tcPr>
          <w:p w14:paraId="43FF84BE" w14:textId="77777777" w:rsidR="00785E14" w:rsidRPr="00C42538" w:rsidRDefault="00785E14" w:rsidP="00C42538">
            <w:pPr>
              <w:pStyle w:val="Default"/>
              <w:rPr>
                <w:rFonts w:ascii="Times New Roman" w:hAnsi="Times New Roman" w:cs="Times New Roman"/>
                <w:sz w:val="20"/>
                <w:szCs w:val="20"/>
              </w:rPr>
            </w:pPr>
          </w:p>
        </w:tc>
        <w:tc>
          <w:tcPr>
            <w:tcW w:w="2106" w:type="dxa"/>
            <w:vMerge w:val="restart"/>
          </w:tcPr>
          <w:p w14:paraId="3C9435DB"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Quality of life </w:t>
            </w:r>
          </w:p>
          <w:p w14:paraId="1CE2DB51" w14:textId="77777777" w:rsidR="00785E14" w:rsidRPr="00C42538" w:rsidRDefault="00785E14" w:rsidP="00C42538">
            <w:pPr>
              <w:pStyle w:val="Default"/>
              <w:rPr>
                <w:rFonts w:ascii="Times New Roman" w:hAnsi="Times New Roman" w:cs="Times New Roman"/>
                <w:sz w:val="20"/>
                <w:szCs w:val="20"/>
              </w:rPr>
            </w:pPr>
          </w:p>
        </w:tc>
        <w:tc>
          <w:tcPr>
            <w:tcW w:w="3597" w:type="dxa"/>
          </w:tcPr>
          <w:p w14:paraId="4604743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Population growth rate (percentage)</w:t>
            </w:r>
          </w:p>
        </w:tc>
        <w:tc>
          <w:tcPr>
            <w:tcW w:w="1141" w:type="dxa"/>
          </w:tcPr>
          <w:p w14:paraId="33EB27E4"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3.0 </w:t>
            </w:r>
          </w:p>
        </w:tc>
        <w:tc>
          <w:tcPr>
            <w:tcW w:w="1053" w:type="dxa"/>
          </w:tcPr>
          <w:p w14:paraId="5F661B5C"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3.0 </w:t>
            </w:r>
          </w:p>
        </w:tc>
        <w:tc>
          <w:tcPr>
            <w:tcW w:w="877" w:type="dxa"/>
          </w:tcPr>
          <w:p w14:paraId="6B3487D7"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3.0 </w:t>
            </w:r>
          </w:p>
        </w:tc>
        <w:tc>
          <w:tcPr>
            <w:tcW w:w="1053" w:type="dxa"/>
          </w:tcPr>
          <w:p w14:paraId="594C20C4"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2.8 </w:t>
            </w:r>
          </w:p>
        </w:tc>
        <w:tc>
          <w:tcPr>
            <w:tcW w:w="877" w:type="dxa"/>
          </w:tcPr>
          <w:p w14:paraId="5891DAF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2.7 </w:t>
            </w:r>
          </w:p>
        </w:tc>
        <w:tc>
          <w:tcPr>
            <w:tcW w:w="1053" w:type="dxa"/>
          </w:tcPr>
          <w:p w14:paraId="6E8B094E"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2.5 </w:t>
            </w:r>
          </w:p>
        </w:tc>
      </w:tr>
      <w:tr w:rsidR="00785E14" w:rsidRPr="00C42538" w14:paraId="46C74C8A" w14:textId="77777777" w:rsidTr="00785E14">
        <w:trPr>
          <w:trHeight w:val="94"/>
        </w:trPr>
        <w:tc>
          <w:tcPr>
            <w:tcW w:w="1667" w:type="dxa"/>
            <w:vMerge/>
          </w:tcPr>
          <w:p w14:paraId="4068362A"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vMerge/>
          </w:tcPr>
          <w:p w14:paraId="78F2AD24" w14:textId="77777777" w:rsidR="00785E14" w:rsidRPr="00C42538" w:rsidRDefault="00785E14" w:rsidP="00C42538">
            <w:pPr>
              <w:spacing w:after="0" w:line="240" w:lineRule="auto"/>
              <w:rPr>
                <w:rFonts w:ascii="Times New Roman" w:hAnsi="Times New Roman"/>
                <w:sz w:val="20"/>
                <w:szCs w:val="20"/>
              </w:rPr>
            </w:pPr>
          </w:p>
        </w:tc>
        <w:tc>
          <w:tcPr>
            <w:tcW w:w="3597" w:type="dxa"/>
          </w:tcPr>
          <w:p w14:paraId="10E92DA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Homicide rate per 100,000 people</w:t>
            </w:r>
          </w:p>
        </w:tc>
        <w:tc>
          <w:tcPr>
            <w:tcW w:w="1141" w:type="dxa"/>
          </w:tcPr>
          <w:p w14:paraId="5C88FE9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11 </w:t>
            </w:r>
          </w:p>
        </w:tc>
        <w:tc>
          <w:tcPr>
            <w:tcW w:w="1053" w:type="dxa"/>
          </w:tcPr>
          <w:p w14:paraId="0E9CA78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10.54 </w:t>
            </w:r>
          </w:p>
        </w:tc>
        <w:tc>
          <w:tcPr>
            <w:tcW w:w="877" w:type="dxa"/>
          </w:tcPr>
          <w:p w14:paraId="2AD48FE2"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10.08 </w:t>
            </w:r>
          </w:p>
        </w:tc>
        <w:tc>
          <w:tcPr>
            <w:tcW w:w="1053" w:type="dxa"/>
          </w:tcPr>
          <w:p w14:paraId="37A0ABC4"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9.62 </w:t>
            </w:r>
          </w:p>
        </w:tc>
        <w:tc>
          <w:tcPr>
            <w:tcW w:w="877" w:type="dxa"/>
          </w:tcPr>
          <w:p w14:paraId="29EA4FC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9.16 </w:t>
            </w:r>
          </w:p>
        </w:tc>
        <w:tc>
          <w:tcPr>
            <w:tcW w:w="1053" w:type="dxa"/>
          </w:tcPr>
          <w:p w14:paraId="1D043DE5"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8.7 </w:t>
            </w:r>
          </w:p>
        </w:tc>
      </w:tr>
      <w:tr w:rsidR="00785E14" w:rsidRPr="00C42538" w14:paraId="021642FB" w14:textId="77777777" w:rsidTr="00785E14">
        <w:trPr>
          <w:trHeight w:val="94"/>
        </w:trPr>
        <w:tc>
          <w:tcPr>
            <w:tcW w:w="1667" w:type="dxa"/>
          </w:tcPr>
          <w:p w14:paraId="66D01582"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Objective 1:</w:t>
            </w:r>
            <w:r w:rsidRPr="00C42538">
              <w:rPr>
                <w:rFonts w:ascii="Times New Roman" w:hAnsi="Times New Roman"/>
                <w:sz w:val="20"/>
                <w:szCs w:val="20"/>
              </w:rPr>
              <w:t xml:space="preserve"> </w:t>
            </w:r>
            <w:r w:rsidRPr="00C42538">
              <w:rPr>
                <w:rFonts w:ascii="Times New Roman" w:hAnsi="Times New Roman"/>
                <w:b/>
                <w:sz w:val="20"/>
                <w:szCs w:val="20"/>
              </w:rPr>
              <w:t xml:space="preserve">Enhance value </w:t>
            </w:r>
          </w:p>
          <w:p w14:paraId="57D61216"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 xml:space="preserve">addition in Key Growth </w:t>
            </w:r>
          </w:p>
          <w:p w14:paraId="4A80CB7B"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Opportunities</w:t>
            </w:r>
          </w:p>
        </w:tc>
        <w:tc>
          <w:tcPr>
            <w:tcW w:w="2106" w:type="dxa"/>
          </w:tcPr>
          <w:p w14:paraId="4A0B0054"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Agro and Mineral based industrialization</w:t>
            </w:r>
          </w:p>
        </w:tc>
        <w:tc>
          <w:tcPr>
            <w:tcW w:w="3597" w:type="dxa"/>
          </w:tcPr>
          <w:p w14:paraId="23187DC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Average monthly nominal household income (</w:t>
            </w:r>
            <w:proofErr w:type="spellStart"/>
            <w:r w:rsidRPr="00C42538">
              <w:rPr>
                <w:rFonts w:ascii="Times New Roman" w:hAnsi="Times New Roman"/>
                <w:sz w:val="20"/>
                <w:szCs w:val="20"/>
              </w:rPr>
              <w:t>Ugx</w:t>
            </w:r>
            <w:proofErr w:type="spellEnd"/>
            <w:r w:rsidRPr="00C42538">
              <w:rPr>
                <w:rFonts w:ascii="Times New Roman" w:hAnsi="Times New Roman"/>
                <w:sz w:val="20"/>
                <w:szCs w:val="20"/>
              </w:rPr>
              <w:t>)</w:t>
            </w:r>
          </w:p>
        </w:tc>
        <w:tc>
          <w:tcPr>
            <w:tcW w:w="1141" w:type="dxa"/>
          </w:tcPr>
          <w:p w14:paraId="7D9DAD94"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416,000 </w:t>
            </w:r>
          </w:p>
        </w:tc>
        <w:tc>
          <w:tcPr>
            <w:tcW w:w="1053" w:type="dxa"/>
          </w:tcPr>
          <w:p w14:paraId="2518FDC1"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401,667 </w:t>
            </w:r>
          </w:p>
        </w:tc>
        <w:tc>
          <w:tcPr>
            <w:tcW w:w="877" w:type="dxa"/>
          </w:tcPr>
          <w:p w14:paraId="4ACB99AC"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482,297 </w:t>
            </w:r>
          </w:p>
        </w:tc>
        <w:tc>
          <w:tcPr>
            <w:tcW w:w="1053" w:type="dxa"/>
          </w:tcPr>
          <w:p w14:paraId="7FD33D0A"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548,408 </w:t>
            </w:r>
          </w:p>
        </w:tc>
        <w:tc>
          <w:tcPr>
            <w:tcW w:w="877" w:type="dxa"/>
          </w:tcPr>
          <w:p w14:paraId="65D99580"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587,840 </w:t>
            </w:r>
          </w:p>
        </w:tc>
        <w:tc>
          <w:tcPr>
            <w:tcW w:w="1053" w:type="dxa"/>
          </w:tcPr>
          <w:p w14:paraId="67494CDA"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632,044 </w:t>
            </w:r>
          </w:p>
        </w:tc>
      </w:tr>
      <w:tr w:rsidR="00785E14" w:rsidRPr="00C42538" w14:paraId="271341B4" w14:textId="77777777" w:rsidTr="00785E14">
        <w:trPr>
          <w:trHeight w:val="94"/>
        </w:trPr>
        <w:tc>
          <w:tcPr>
            <w:tcW w:w="1667" w:type="dxa"/>
          </w:tcPr>
          <w:p w14:paraId="2B144D5C" w14:textId="77777777" w:rsidR="00785E14" w:rsidRPr="00C42538" w:rsidRDefault="00785E14" w:rsidP="00C42538">
            <w:pPr>
              <w:pStyle w:val="Default"/>
              <w:rPr>
                <w:rFonts w:ascii="Times New Roman" w:hAnsi="Times New Roman" w:cs="Times New Roman"/>
                <w:sz w:val="20"/>
                <w:szCs w:val="20"/>
              </w:rPr>
            </w:pPr>
          </w:p>
        </w:tc>
        <w:tc>
          <w:tcPr>
            <w:tcW w:w="2106" w:type="dxa"/>
          </w:tcPr>
          <w:p w14:paraId="44E8826A" w14:textId="77777777" w:rsidR="00785E14" w:rsidRPr="00C42538" w:rsidRDefault="00785E14" w:rsidP="00C42538">
            <w:pPr>
              <w:pStyle w:val="Default"/>
              <w:rPr>
                <w:rFonts w:ascii="Times New Roman" w:hAnsi="Times New Roman" w:cs="Times New Roman"/>
                <w:sz w:val="20"/>
                <w:szCs w:val="20"/>
              </w:rPr>
            </w:pPr>
          </w:p>
        </w:tc>
        <w:tc>
          <w:tcPr>
            <w:tcW w:w="3597" w:type="dxa"/>
          </w:tcPr>
          <w:p w14:paraId="26DFEBA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Sectoral Agriculture contribution to GDP (percentage)</w:t>
            </w:r>
          </w:p>
        </w:tc>
        <w:tc>
          <w:tcPr>
            <w:tcW w:w="1141" w:type="dxa"/>
          </w:tcPr>
          <w:p w14:paraId="775F787F"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22.9 </w:t>
            </w:r>
          </w:p>
        </w:tc>
        <w:tc>
          <w:tcPr>
            <w:tcW w:w="1053" w:type="dxa"/>
          </w:tcPr>
          <w:p w14:paraId="249E8764"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21.22 </w:t>
            </w:r>
          </w:p>
        </w:tc>
        <w:tc>
          <w:tcPr>
            <w:tcW w:w="877" w:type="dxa"/>
          </w:tcPr>
          <w:p w14:paraId="70BCC657"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20.88 </w:t>
            </w:r>
          </w:p>
        </w:tc>
        <w:tc>
          <w:tcPr>
            <w:tcW w:w="1053" w:type="dxa"/>
          </w:tcPr>
          <w:p w14:paraId="1511EE98"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20.54</w:t>
            </w:r>
          </w:p>
        </w:tc>
        <w:tc>
          <w:tcPr>
            <w:tcW w:w="877" w:type="dxa"/>
          </w:tcPr>
          <w:p w14:paraId="6BFB01C7"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20.22 </w:t>
            </w:r>
          </w:p>
        </w:tc>
        <w:tc>
          <w:tcPr>
            <w:tcW w:w="1053" w:type="dxa"/>
          </w:tcPr>
          <w:p w14:paraId="178010DA"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19.89</w:t>
            </w:r>
          </w:p>
        </w:tc>
      </w:tr>
      <w:tr w:rsidR="00785E14" w:rsidRPr="00C42538" w14:paraId="2998CF29" w14:textId="77777777" w:rsidTr="00785E14">
        <w:trPr>
          <w:trHeight w:val="94"/>
        </w:trPr>
        <w:tc>
          <w:tcPr>
            <w:tcW w:w="1667" w:type="dxa"/>
          </w:tcPr>
          <w:p w14:paraId="28CC6D4F" w14:textId="77777777" w:rsidR="00785E14" w:rsidRPr="00C42538" w:rsidRDefault="00785E14" w:rsidP="00C42538">
            <w:pPr>
              <w:pStyle w:val="Default"/>
              <w:rPr>
                <w:rFonts w:ascii="Times New Roman" w:hAnsi="Times New Roman" w:cs="Times New Roman"/>
                <w:sz w:val="20"/>
                <w:szCs w:val="20"/>
              </w:rPr>
            </w:pPr>
          </w:p>
        </w:tc>
        <w:tc>
          <w:tcPr>
            <w:tcW w:w="2106" w:type="dxa"/>
          </w:tcPr>
          <w:p w14:paraId="458A3E26" w14:textId="77777777" w:rsidR="00785E14" w:rsidRPr="00C42538" w:rsidRDefault="00785E14" w:rsidP="00C42538">
            <w:pPr>
              <w:pStyle w:val="Default"/>
              <w:rPr>
                <w:rFonts w:ascii="Times New Roman" w:hAnsi="Times New Roman" w:cs="Times New Roman"/>
                <w:sz w:val="20"/>
                <w:szCs w:val="20"/>
              </w:rPr>
            </w:pPr>
          </w:p>
        </w:tc>
        <w:tc>
          <w:tcPr>
            <w:tcW w:w="3597" w:type="dxa"/>
          </w:tcPr>
          <w:p w14:paraId="637F1876" w14:textId="77777777" w:rsidR="00785E14" w:rsidRPr="00C42538" w:rsidRDefault="00785E14" w:rsidP="005570C8">
            <w:pPr>
              <w:pStyle w:val="ListParagraph"/>
              <w:widowControl w:val="0"/>
              <w:numPr>
                <w:ilvl w:val="0"/>
                <w:numId w:val="7"/>
              </w:numPr>
              <w:suppressAutoHyphens/>
              <w:spacing w:after="0" w:line="240" w:lineRule="auto"/>
              <w:rPr>
                <w:rFonts w:ascii="Times New Roman" w:hAnsi="Times New Roman"/>
                <w:sz w:val="20"/>
                <w:szCs w:val="20"/>
              </w:rPr>
            </w:pPr>
            <w:r w:rsidRPr="00C42538">
              <w:rPr>
                <w:rFonts w:ascii="Times New Roman" w:hAnsi="Times New Roman"/>
                <w:sz w:val="20"/>
                <w:szCs w:val="20"/>
              </w:rPr>
              <w:t xml:space="preserve">Industry </w:t>
            </w:r>
          </w:p>
        </w:tc>
        <w:tc>
          <w:tcPr>
            <w:tcW w:w="1141" w:type="dxa"/>
          </w:tcPr>
          <w:p w14:paraId="1DDA4CD9"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26.5 </w:t>
            </w:r>
          </w:p>
        </w:tc>
        <w:tc>
          <w:tcPr>
            <w:tcW w:w="1053" w:type="dxa"/>
          </w:tcPr>
          <w:p w14:paraId="5AC2DC79"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27.55 </w:t>
            </w:r>
          </w:p>
        </w:tc>
        <w:tc>
          <w:tcPr>
            <w:tcW w:w="877" w:type="dxa"/>
          </w:tcPr>
          <w:p w14:paraId="0090FE47"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27.81 </w:t>
            </w:r>
          </w:p>
        </w:tc>
        <w:tc>
          <w:tcPr>
            <w:tcW w:w="1053" w:type="dxa"/>
          </w:tcPr>
          <w:p w14:paraId="5577A7F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28.05</w:t>
            </w:r>
          </w:p>
        </w:tc>
        <w:tc>
          <w:tcPr>
            <w:tcW w:w="877" w:type="dxa"/>
          </w:tcPr>
          <w:p w14:paraId="6A743F3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28.31</w:t>
            </w:r>
          </w:p>
        </w:tc>
        <w:tc>
          <w:tcPr>
            <w:tcW w:w="1053" w:type="dxa"/>
          </w:tcPr>
          <w:p w14:paraId="08AB2AE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28.56</w:t>
            </w:r>
          </w:p>
        </w:tc>
      </w:tr>
      <w:tr w:rsidR="00785E14" w:rsidRPr="00C42538" w14:paraId="60320B2D" w14:textId="77777777" w:rsidTr="00785E14">
        <w:trPr>
          <w:trHeight w:val="94"/>
        </w:trPr>
        <w:tc>
          <w:tcPr>
            <w:tcW w:w="1667" w:type="dxa"/>
          </w:tcPr>
          <w:p w14:paraId="66500E11" w14:textId="77777777" w:rsidR="00785E14" w:rsidRPr="00C42538" w:rsidRDefault="00785E14" w:rsidP="00C42538">
            <w:pPr>
              <w:pStyle w:val="Default"/>
              <w:rPr>
                <w:rFonts w:ascii="Times New Roman" w:hAnsi="Times New Roman" w:cs="Times New Roman"/>
                <w:sz w:val="20"/>
                <w:szCs w:val="20"/>
              </w:rPr>
            </w:pPr>
          </w:p>
        </w:tc>
        <w:tc>
          <w:tcPr>
            <w:tcW w:w="2106" w:type="dxa"/>
          </w:tcPr>
          <w:p w14:paraId="28388888" w14:textId="77777777" w:rsidR="00785E14" w:rsidRPr="00C42538" w:rsidRDefault="00785E14" w:rsidP="00C42538">
            <w:pPr>
              <w:pStyle w:val="Default"/>
              <w:rPr>
                <w:rFonts w:ascii="Times New Roman" w:hAnsi="Times New Roman" w:cs="Times New Roman"/>
                <w:sz w:val="20"/>
                <w:szCs w:val="20"/>
              </w:rPr>
            </w:pPr>
          </w:p>
        </w:tc>
        <w:tc>
          <w:tcPr>
            <w:tcW w:w="3597" w:type="dxa"/>
          </w:tcPr>
          <w:p w14:paraId="1BDA8188" w14:textId="77777777" w:rsidR="00785E14" w:rsidRPr="00C42538" w:rsidRDefault="00785E14" w:rsidP="005570C8">
            <w:pPr>
              <w:pStyle w:val="ListParagraph"/>
              <w:widowControl w:val="0"/>
              <w:numPr>
                <w:ilvl w:val="0"/>
                <w:numId w:val="7"/>
              </w:numPr>
              <w:suppressAutoHyphens/>
              <w:spacing w:after="0" w:line="240" w:lineRule="auto"/>
              <w:rPr>
                <w:rFonts w:ascii="Times New Roman" w:hAnsi="Times New Roman"/>
                <w:sz w:val="20"/>
                <w:szCs w:val="20"/>
              </w:rPr>
            </w:pPr>
            <w:r w:rsidRPr="00C42538">
              <w:rPr>
                <w:rFonts w:ascii="Times New Roman" w:hAnsi="Times New Roman"/>
                <w:sz w:val="20"/>
                <w:szCs w:val="20"/>
              </w:rPr>
              <w:t xml:space="preserve">Services </w:t>
            </w:r>
          </w:p>
        </w:tc>
        <w:tc>
          <w:tcPr>
            <w:tcW w:w="1141" w:type="dxa"/>
          </w:tcPr>
          <w:p w14:paraId="28A7F3C2"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43.4 </w:t>
            </w:r>
          </w:p>
        </w:tc>
        <w:tc>
          <w:tcPr>
            <w:tcW w:w="1053" w:type="dxa"/>
          </w:tcPr>
          <w:p w14:paraId="4E3F198A"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44.18 </w:t>
            </w:r>
          </w:p>
        </w:tc>
        <w:tc>
          <w:tcPr>
            <w:tcW w:w="877" w:type="dxa"/>
          </w:tcPr>
          <w:p w14:paraId="65C3A895"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45.07 </w:t>
            </w:r>
          </w:p>
        </w:tc>
        <w:tc>
          <w:tcPr>
            <w:tcW w:w="1053" w:type="dxa"/>
          </w:tcPr>
          <w:p w14:paraId="1E275A16"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45.97</w:t>
            </w:r>
          </w:p>
        </w:tc>
        <w:tc>
          <w:tcPr>
            <w:tcW w:w="877" w:type="dxa"/>
          </w:tcPr>
          <w:p w14:paraId="66B7BE6E"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46.89</w:t>
            </w:r>
          </w:p>
        </w:tc>
        <w:tc>
          <w:tcPr>
            <w:tcW w:w="1053" w:type="dxa"/>
          </w:tcPr>
          <w:p w14:paraId="321163E5"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47.8</w:t>
            </w:r>
          </w:p>
        </w:tc>
      </w:tr>
      <w:tr w:rsidR="00785E14" w:rsidRPr="00C42538" w14:paraId="26B4A49E" w14:textId="77777777" w:rsidTr="00785E14">
        <w:trPr>
          <w:trHeight w:val="94"/>
        </w:trPr>
        <w:tc>
          <w:tcPr>
            <w:tcW w:w="1667" w:type="dxa"/>
          </w:tcPr>
          <w:p w14:paraId="7AE3A605" w14:textId="77777777" w:rsidR="00785E14" w:rsidRPr="00C42538" w:rsidRDefault="00785E14" w:rsidP="00C42538">
            <w:pPr>
              <w:pStyle w:val="Default"/>
              <w:rPr>
                <w:rFonts w:ascii="Times New Roman" w:hAnsi="Times New Roman" w:cs="Times New Roman"/>
                <w:sz w:val="20"/>
                <w:szCs w:val="20"/>
              </w:rPr>
            </w:pPr>
          </w:p>
        </w:tc>
        <w:tc>
          <w:tcPr>
            <w:tcW w:w="2106" w:type="dxa"/>
          </w:tcPr>
          <w:p w14:paraId="0A650482" w14:textId="77777777" w:rsidR="00785E14" w:rsidRPr="00C42538" w:rsidRDefault="00785E14" w:rsidP="00C42538">
            <w:pPr>
              <w:pStyle w:val="Default"/>
              <w:rPr>
                <w:rFonts w:ascii="Times New Roman" w:hAnsi="Times New Roman" w:cs="Times New Roman"/>
                <w:sz w:val="20"/>
                <w:szCs w:val="20"/>
              </w:rPr>
            </w:pPr>
            <w:r w:rsidRPr="00C42538">
              <w:rPr>
                <w:rFonts w:ascii="Times New Roman" w:hAnsi="Times New Roman" w:cs="Times New Roman"/>
                <w:sz w:val="20"/>
                <w:szCs w:val="20"/>
              </w:rPr>
              <w:t>Tourism</w:t>
            </w:r>
          </w:p>
        </w:tc>
        <w:tc>
          <w:tcPr>
            <w:tcW w:w="3597" w:type="dxa"/>
          </w:tcPr>
          <w:p w14:paraId="606A97E9"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Foreign exchange earnings from Tourism (USD billion) </w:t>
            </w:r>
          </w:p>
        </w:tc>
        <w:tc>
          <w:tcPr>
            <w:tcW w:w="1141" w:type="dxa"/>
          </w:tcPr>
          <w:p w14:paraId="7452B7AF"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1.45 </w:t>
            </w:r>
          </w:p>
        </w:tc>
        <w:tc>
          <w:tcPr>
            <w:tcW w:w="1053" w:type="dxa"/>
          </w:tcPr>
          <w:p w14:paraId="245D9FF3"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1.5840 </w:t>
            </w:r>
          </w:p>
        </w:tc>
        <w:tc>
          <w:tcPr>
            <w:tcW w:w="877" w:type="dxa"/>
          </w:tcPr>
          <w:p w14:paraId="36CDEBF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1.631 </w:t>
            </w:r>
          </w:p>
        </w:tc>
        <w:tc>
          <w:tcPr>
            <w:tcW w:w="1053" w:type="dxa"/>
          </w:tcPr>
          <w:p w14:paraId="14E34A6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1.689</w:t>
            </w:r>
          </w:p>
        </w:tc>
        <w:tc>
          <w:tcPr>
            <w:tcW w:w="877" w:type="dxa"/>
          </w:tcPr>
          <w:p w14:paraId="6EA98D0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1.774</w:t>
            </w:r>
          </w:p>
        </w:tc>
        <w:tc>
          <w:tcPr>
            <w:tcW w:w="1053" w:type="dxa"/>
          </w:tcPr>
          <w:p w14:paraId="799365C8"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1.862</w:t>
            </w:r>
          </w:p>
        </w:tc>
      </w:tr>
      <w:tr w:rsidR="00785E14" w:rsidRPr="00C42538" w14:paraId="03644F95" w14:textId="77777777" w:rsidTr="00785E14">
        <w:trPr>
          <w:trHeight w:val="94"/>
        </w:trPr>
        <w:tc>
          <w:tcPr>
            <w:tcW w:w="1667" w:type="dxa"/>
          </w:tcPr>
          <w:p w14:paraId="7B1BF7B8" w14:textId="77777777" w:rsidR="00785E14" w:rsidRPr="00C42538" w:rsidRDefault="00785E14" w:rsidP="00C42538">
            <w:pPr>
              <w:pStyle w:val="Default"/>
              <w:rPr>
                <w:rFonts w:ascii="Times New Roman" w:hAnsi="Times New Roman" w:cs="Times New Roman"/>
                <w:sz w:val="20"/>
                <w:szCs w:val="20"/>
              </w:rPr>
            </w:pPr>
          </w:p>
        </w:tc>
        <w:tc>
          <w:tcPr>
            <w:tcW w:w="2106" w:type="dxa"/>
          </w:tcPr>
          <w:p w14:paraId="7AFB4221" w14:textId="77777777" w:rsidR="00785E14" w:rsidRPr="00C42538" w:rsidRDefault="00785E14" w:rsidP="00C42538">
            <w:pPr>
              <w:pStyle w:val="Default"/>
              <w:rPr>
                <w:rFonts w:ascii="Times New Roman" w:hAnsi="Times New Roman" w:cs="Times New Roman"/>
                <w:sz w:val="20"/>
                <w:szCs w:val="20"/>
              </w:rPr>
            </w:pPr>
          </w:p>
        </w:tc>
        <w:tc>
          <w:tcPr>
            <w:tcW w:w="3597" w:type="dxa"/>
          </w:tcPr>
          <w:p w14:paraId="1424E899"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Share of Tourism to GDP (percent) </w:t>
            </w:r>
          </w:p>
        </w:tc>
        <w:tc>
          <w:tcPr>
            <w:tcW w:w="1141" w:type="dxa"/>
          </w:tcPr>
          <w:p w14:paraId="66FBEBC1" w14:textId="77777777" w:rsidR="00785E14" w:rsidRPr="00C42538" w:rsidRDefault="00785E14" w:rsidP="00C42538">
            <w:pPr>
              <w:autoSpaceDE w:val="0"/>
              <w:autoSpaceDN w:val="0"/>
              <w:adjustRightInd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7.3 </w:t>
            </w:r>
          </w:p>
        </w:tc>
        <w:tc>
          <w:tcPr>
            <w:tcW w:w="1053" w:type="dxa"/>
          </w:tcPr>
          <w:p w14:paraId="69903177" w14:textId="77777777" w:rsidR="00785E14" w:rsidRPr="00C42538" w:rsidRDefault="00785E14" w:rsidP="00C42538">
            <w:pPr>
              <w:autoSpaceDE w:val="0"/>
              <w:autoSpaceDN w:val="0"/>
              <w:adjustRightInd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7.8 </w:t>
            </w:r>
          </w:p>
        </w:tc>
        <w:tc>
          <w:tcPr>
            <w:tcW w:w="877" w:type="dxa"/>
          </w:tcPr>
          <w:p w14:paraId="5BC680B7" w14:textId="77777777" w:rsidR="00785E14" w:rsidRPr="00C42538" w:rsidRDefault="00785E14" w:rsidP="00C42538">
            <w:pPr>
              <w:autoSpaceDE w:val="0"/>
              <w:autoSpaceDN w:val="0"/>
              <w:adjustRightInd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7.9 </w:t>
            </w:r>
          </w:p>
        </w:tc>
        <w:tc>
          <w:tcPr>
            <w:tcW w:w="1053" w:type="dxa"/>
          </w:tcPr>
          <w:p w14:paraId="6944C831" w14:textId="77777777" w:rsidR="00785E14" w:rsidRPr="00C42538" w:rsidRDefault="00785E14" w:rsidP="00C42538">
            <w:pPr>
              <w:autoSpaceDE w:val="0"/>
              <w:autoSpaceDN w:val="0"/>
              <w:adjustRightInd w:val="0"/>
              <w:spacing w:after="0" w:line="240" w:lineRule="auto"/>
              <w:rPr>
                <w:rFonts w:ascii="Times New Roman" w:hAnsi="Times New Roman"/>
                <w:b/>
                <w:sz w:val="20"/>
                <w:szCs w:val="20"/>
              </w:rPr>
            </w:pPr>
            <w:r w:rsidRPr="00C42538">
              <w:rPr>
                <w:rFonts w:ascii="Times New Roman" w:hAnsi="Times New Roman"/>
                <w:b/>
                <w:sz w:val="20"/>
                <w:szCs w:val="20"/>
              </w:rPr>
              <w:t>8.0</w:t>
            </w:r>
          </w:p>
        </w:tc>
        <w:tc>
          <w:tcPr>
            <w:tcW w:w="877" w:type="dxa"/>
          </w:tcPr>
          <w:p w14:paraId="0EC0E63B"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8.1</w:t>
            </w:r>
          </w:p>
          <w:p w14:paraId="194D2487" w14:textId="77777777" w:rsidR="00785E14" w:rsidRPr="00C42538" w:rsidRDefault="00785E14" w:rsidP="00C42538">
            <w:pPr>
              <w:widowControl w:val="0"/>
              <w:spacing w:after="0" w:line="240" w:lineRule="auto"/>
              <w:rPr>
                <w:rFonts w:ascii="Times New Roman" w:hAnsi="Times New Roman"/>
                <w:b/>
                <w:sz w:val="20"/>
                <w:szCs w:val="20"/>
              </w:rPr>
            </w:pPr>
          </w:p>
        </w:tc>
        <w:tc>
          <w:tcPr>
            <w:tcW w:w="1053" w:type="dxa"/>
          </w:tcPr>
          <w:p w14:paraId="3F7F0045" w14:textId="77777777" w:rsidR="00785E14" w:rsidRPr="00C42538" w:rsidRDefault="00785E14" w:rsidP="00C42538">
            <w:pPr>
              <w:spacing w:after="0" w:line="240" w:lineRule="auto"/>
              <w:rPr>
                <w:rFonts w:ascii="Times New Roman" w:hAnsi="Times New Roman"/>
                <w:b/>
                <w:sz w:val="20"/>
                <w:szCs w:val="20"/>
              </w:rPr>
            </w:pPr>
            <w:r w:rsidRPr="00C42538">
              <w:rPr>
                <w:rFonts w:ascii="Times New Roman" w:hAnsi="Times New Roman"/>
                <w:b/>
                <w:sz w:val="20"/>
                <w:szCs w:val="20"/>
              </w:rPr>
              <w:t>8.5</w:t>
            </w:r>
          </w:p>
          <w:p w14:paraId="063A3DDF" w14:textId="77777777" w:rsidR="00785E14" w:rsidRPr="00C42538" w:rsidRDefault="00785E14" w:rsidP="00C42538">
            <w:pPr>
              <w:widowControl w:val="0"/>
              <w:spacing w:after="0" w:line="240" w:lineRule="auto"/>
              <w:rPr>
                <w:rFonts w:ascii="Times New Roman" w:hAnsi="Times New Roman"/>
                <w:b/>
                <w:sz w:val="20"/>
                <w:szCs w:val="20"/>
              </w:rPr>
            </w:pPr>
          </w:p>
        </w:tc>
      </w:tr>
      <w:tr w:rsidR="00785E14" w:rsidRPr="00C42538" w14:paraId="0BF45AA3" w14:textId="77777777" w:rsidTr="00785E14">
        <w:trPr>
          <w:trHeight w:val="94"/>
        </w:trPr>
        <w:tc>
          <w:tcPr>
            <w:tcW w:w="1667" w:type="dxa"/>
          </w:tcPr>
          <w:p w14:paraId="3A4DCA1E" w14:textId="77777777" w:rsidR="00785E14" w:rsidRPr="00C42538" w:rsidRDefault="00785E14" w:rsidP="00C42538">
            <w:pPr>
              <w:pStyle w:val="Default"/>
              <w:rPr>
                <w:rFonts w:ascii="Times New Roman" w:hAnsi="Times New Roman" w:cs="Times New Roman"/>
                <w:sz w:val="20"/>
                <w:szCs w:val="20"/>
              </w:rPr>
            </w:pPr>
          </w:p>
        </w:tc>
        <w:tc>
          <w:tcPr>
            <w:tcW w:w="2106" w:type="dxa"/>
          </w:tcPr>
          <w:p w14:paraId="554FA336"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ICT </w:t>
            </w:r>
          </w:p>
          <w:p w14:paraId="6B351EF0"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6FF0D299"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Contribution of ICT to GDP </w:t>
            </w:r>
          </w:p>
        </w:tc>
        <w:tc>
          <w:tcPr>
            <w:tcW w:w="1141" w:type="dxa"/>
          </w:tcPr>
          <w:p w14:paraId="04CC29B4"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2.0 </w:t>
            </w:r>
          </w:p>
        </w:tc>
        <w:tc>
          <w:tcPr>
            <w:tcW w:w="1053" w:type="dxa"/>
          </w:tcPr>
          <w:p w14:paraId="27688415"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2.67 </w:t>
            </w:r>
          </w:p>
        </w:tc>
        <w:tc>
          <w:tcPr>
            <w:tcW w:w="877" w:type="dxa"/>
          </w:tcPr>
          <w:p w14:paraId="6F9FDB1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2.89 </w:t>
            </w:r>
          </w:p>
        </w:tc>
        <w:tc>
          <w:tcPr>
            <w:tcW w:w="1053" w:type="dxa"/>
          </w:tcPr>
          <w:p w14:paraId="62A5DE4B"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3.13</w:t>
            </w:r>
          </w:p>
        </w:tc>
        <w:tc>
          <w:tcPr>
            <w:tcW w:w="877" w:type="dxa"/>
          </w:tcPr>
          <w:p w14:paraId="104DDFB5"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3.40</w:t>
            </w:r>
          </w:p>
        </w:tc>
        <w:tc>
          <w:tcPr>
            <w:tcW w:w="1053" w:type="dxa"/>
          </w:tcPr>
          <w:p w14:paraId="168BCAEB"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3.69</w:t>
            </w:r>
          </w:p>
        </w:tc>
      </w:tr>
      <w:tr w:rsidR="00785E14" w:rsidRPr="00C42538" w14:paraId="3AD2EC18" w14:textId="77777777" w:rsidTr="00785E14">
        <w:trPr>
          <w:trHeight w:val="94"/>
        </w:trPr>
        <w:tc>
          <w:tcPr>
            <w:tcW w:w="1667" w:type="dxa"/>
          </w:tcPr>
          <w:p w14:paraId="3845DAB5" w14:textId="77777777" w:rsidR="00785E14" w:rsidRPr="00C42538" w:rsidRDefault="00785E14" w:rsidP="00C42538">
            <w:pPr>
              <w:pStyle w:val="Default"/>
              <w:rPr>
                <w:rFonts w:ascii="Times New Roman" w:hAnsi="Times New Roman" w:cs="Times New Roman"/>
                <w:sz w:val="20"/>
                <w:szCs w:val="20"/>
              </w:rPr>
            </w:pPr>
          </w:p>
        </w:tc>
        <w:tc>
          <w:tcPr>
            <w:tcW w:w="2106" w:type="dxa"/>
          </w:tcPr>
          <w:p w14:paraId="6AE43422"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Land  </w:t>
            </w:r>
          </w:p>
        </w:tc>
        <w:tc>
          <w:tcPr>
            <w:tcW w:w="3597" w:type="dxa"/>
          </w:tcPr>
          <w:p w14:paraId="4FB0E926"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Percentage of titled land </w:t>
            </w:r>
          </w:p>
        </w:tc>
        <w:tc>
          <w:tcPr>
            <w:tcW w:w="1141" w:type="dxa"/>
          </w:tcPr>
          <w:p w14:paraId="50ED26C1"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21 </w:t>
            </w:r>
          </w:p>
          <w:p w14:paraId="34F48CAF" w14:textId="77777777" w:rsidR="00785E14" w:rsidRPr="00C42538" w:rsidRDefault="00785E14" w:rsidP="00C42538">
            <w:pPr>
              <w:widowControl w:val="0"/>
              <w:spacing w:after="0" w:line="240" w:lineRule="auto"/>
              <w:rPr>
                <w:rFonts w:ascii="Times New Roman" w:hAnsi="Times New Roman"/>
                <w:b/>
                <w:sz w:val="20"/>
                <w:szCs w:val="20"/>
              </w:rPr>
            </w:pPr>
          </w:p>
        </w:tc>
        <w:tc>
          <w:tcPr>
            <w:tcW w:w="1053" w:type="dxa"/>
          </w:tcPr>
          <w:p w14:paraId="24C5F5DC"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24 </w:t>
            </w:r>
          </w:p>
        </w:tc>
        <w:tc>
          <w:tcPr>
            <w:tcW w:w="877" w:type="dxa"/>
          </w:tcPr>
          <w:p w14:paraId="5975BC0E"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29 </w:t>
            </w:r>
          </w:p>
        </w:tc>
        <w:tc>
          <w:tcPr>
            <w:tcW w:w="1053" w:type="dxa"/>
          </w:tcPr>
          <w:p w14:paraId="14BC5BB3"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32</w:t>
            </w:r>
          </w:p>
        </w:tc>
        <w:tc>
          <w:tcPr>
            <w:tcW w:w="877" w:type="dxa"/>
          </w:tcPr>
          <w:p w14:paraId="1916AA1C"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35</w:t>
            </w:r>
          </w:p>
        </w:tc>
        <w:tc>
          <w:tcPr>
            <w:tcW w:w="1053" w:type="dxa"/>
          </w:tcPr>
          <w:p w14:paraId="1588C3F9"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40</w:t>
            </w:r>
          </w:p>
        </w:tc>
      </w:tr>
      <w:tr w:rsidR="00785E14" w:rsidRPr="00C42538" w14:paraId="6293DAC3" w14:textId="77777777" w:rsidTr="00785E14">
        <w:trPr>
          <w:trHeight w:val="94"/>
        </w:trPr>
        <w:tc>
          <w:tcPr>
            <w:tcW w:w="1667" w:type="dxa"/>
          </w:tcPr>
          <w:p w14:paraId="48B816E1"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b/>
                <w:bCs/>
                <w:color w:val="000000"/>
                <w:sz w:val="20"/>
                <w:szCs w:val="20"/>
                <w:lang w:eastAsia="zh-CN"/>
              </w:rPr>
              <w:t xml:space="preserve">Objective 2: Strengthen private sector capacity to drive growth and create jobs </w:t>
            </w:r>
          </w:p>
        </w:tc>
        <w:tc>
          <w:tcPr>
            <w:tcW w:w="2106" w:type="dxa"/>
          </w:tcPr>
          <w:p w14:paraId="59529E7D"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Private sector growth </w:t>
            </w:r>
          </w:p>
          <w:p w14:paraId="5196F8B3"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27CFDC52"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Saving as a percent of GDP </w:t>
            </w:r>
          </w:p>
        </w:tc>
        <w:tc>
          <w:tcPr>
            <w:tcW w:w="1141" w:type="dxa"/>
          </w:tcPr>
          <w:p w14:paraId="6C4401D7"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16 </w:t>
            </w:r>
          </w:p>
          <w:p w14:paraId="08077CF6" w14:textId="77777777" w:rsidR="00785E14" w:rsidRPr="00C42538" w:rsidRDefault="00785E14" w:rsidP="00C42538">
            <w:pPr>
              <w:widowControl w:val="0"/>
              <w:spacing w:after="0" w:line="240" w:lineRule="auto"/>
              <w:rPr>
                <w:rFonts w:ascii="Times New Roman" w:hAnsi="Times New Roman"/>
                <w:b/>
                <w:sz w:val="20"/>
                <w:szCs w:val="20"/>
              </w:rPr>
            </w:pPr>
          </w:p>
        </w:tc>
        <w:tc>
          <w:tcPr>
            <w:tcW w:w="1053" w:type="dxa"/>
          </w:tcPr>
          <w:p w14:paraId="22519367"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16.35 </w:t>
            </w:r>
          </w:p>
        </w:tc>
        <w:tc>
          <w:tcPr>
            <w:tcW w:w="877" w:type="dxa"/>
          </w:tcPr>
          <w:p w14:paraId="2E90AC70"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16.79 </w:t>
            </w:r>
          </w:p>
        </w:tc>
        <w:tc>
          <w:tcPr>
            <w:tcW w:w="1053" w:type="dxa"/>
          </w:tcPr>
          <w:p w14:paraId="7F340C3E"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17.36</w:t>
            </w:r>
          </w:p>
        </w:tc>
        <w:tc>
          <w:tcPr>
            <w:tcW w:w="877" w:type="dxa"/>
          </w:tcPr>
          <w:p w14:paraId="0AC69246"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18.57</w:t>
            </w:r>
          </w:p>
        </w:tc>
        <w:tc>
          <w:tcPr>
            <w:tcW w:w="1053" w:type="dxa"/>
          </w:tcPr>
          <w:p w14:paraId="7EE6428B"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19.91</w:t>
            </w:r>
          </w:p>
        </w:tc>
      </w:tr>
      <w:tr w:rsidR="00785E14" w:rsidRPr="00C42538" w14:paraId="6A1EB565" w14:textId="77777777" w:rsidTr="00785E14">
        <w:trPr>
          <w:trHeight w:val="94"/>
        </w:trPr>
        <w:tc>
          <w:tcPr>
            <w:tcW w:w="1667" w:type="dxa"/>
          </w:tcPr>
          <w:p w14:paraId="5D3C45E0" w14:textId="77777777" w:rsidR="00785E14" w:rsidRPr="00C42538" w:rsidRDefault="00785E14" w:rsidP="00C42538">
            <w:pPr>
              <w:autoSpaceDE w:val="0"/>
              <w:autoSpaceDN w:val="0"/>
              <w:adjustRightInd w:val="0"/>
              <w:spacing w:after="0" w:line="240" w:lineRule="auto"/>
              <w:rPr>
                <w:rFonts w:ascii="Times New Roman" w:eastAsia="NSimSun" w:hAnsi="Times New Roman"/>
                <w:b/>
                <w:bCs/>
                <w:color w:val="000000"/>
                <w:sz w:val="20"/>
                <w:szCs w:val="20"/>
                <w:lang w:eastAsia="zh-CN"/>
              </w:rPr>
            </w:pPr>
          </w:p>
        </w:tc>
        <w:tc>
          <w:tcPr>
            <w:tcW w:w="2106" w:type="dxa"/>
          </w:tcPr>
          <w:p w14:paraId="6C5196D0"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11138DBF"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Private sector credit (Annual % change)</w:t>
            </w:r>
          </w:p>
        </w:tc>
        <w:tc>
          <w:tcPr>
            <w:tcW w:w="1141" w:type="dxa"/>
          </w:tcPr>
          <w:p w14:paraId="36318652"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11.2 </w:t>
            </w:r>
          </w:p>
        </w:tc>
        <w:tc>
          <w:tcPr>
            <w:tcW w:w="1053" w:type="dxa"/>
          </w:tcPr>
          <w:p w14:paraId="24FAB887"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8.4 </w:t>
            </w:r>
          </w:p>
        </w:tc>
        <w:tc>
          <w:tcPr>
            <w:tcW w:w="877" w:type="dxa"/>
          </w:tcPr>
          <w:p w14:paraId="4185EA7C"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12.9 </w:t>
            </w:r>
          </w:p>
        </w:tc>
        <w:tc>
          <w:tcPr>
            <w:tcW w:w="1053" w:type="dxa"/>
          </w:tcPr>
          <w:p w14:paraId="49816FE9"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13.5</w:t>
            </w:r>
          </w:p>
        </w:tc>
        <w:tc>
          <w:tcPr>
            <w:tcW w:w="877" w:type="dxa"/>
          </w:tcPr>
          <w:p w14:paraId="05AF27D2"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16.0 </w:t>
            </w:r>
          </w:p>
        </w:tc>
        <w:tc>
          <w:tcPr>
            <w:tcW w:w="1053" w:type="dxa"/>
          </w:tcPr>
          <w:p w14:paraId="2B976587"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17.4</w:t>
            </w:r>
          </w:p>
        </w:tc>
      </w:tr>
      <w:tr w:rsidR="00785E14" w:rsidRPr="00C42538" w14:paraId="06FA3138" w14:textId="77777777" w:rsidTr="00785E14">
        <w:trPr>
          <w:trHeight w:val="94"/>
        </w:trPr>
        <w:tc>
          <w:tcPr>
            <w:tcW w:w="1667" w:type="dxa"/>
          </w:tcPr>
          <w:p w14:paraId="3721DD3A"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2930C560" w14:textId="77777777" w:rsidR="00785E14" w:rsidRPr="00C42538" w:rsidRDefault="00785E14" w:rsidP="00C42538">
            <w:pPr>
              <w:spacing w:after="0" w:line="240" w:lineRule="auto"/>
              <w:rPr>
                <w:rFonts w:ascii="Times New Roman" w:hAnsi="Times New Roman"/>
                <w:sz w:val="20"/>
                <w:szCs w:val="20"/>
              </w:rPr>
            </w:pPr>
          </w:p>
        </w:tc>
        <w:tc>
          <w:tcPr>
            <w:tcW w:w="3597" w:type="dxa"/>
          </w:tcPr>
          <w:p w14:paraId="4F10BC68"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Youth unemployment Rate </w:t>
            </w:r>
          </w:p>
        </w:tc>
        <w:tc>
          <w:tcPr>
            <w:tcW w:w="1141" w:type="dxa"/>
          </w:tcPr>
          <w:p w14:paraId="5018B507"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13.3 </w:t>
            </w:r>
          </w:p>
          <w:p w14:paraId="5EE59FD0" w14:textId="77777777" w:rsidR="00785E14" w:rsidRPr="00C42538" w:rsidRDefault="00785E14" w:rsidP="00C42538">
            <w:pPr>
              <w:widowControl w:val="0"/>
              <w:spacing w:after="0" w:line="240" w:lineRule="auto"/>
              <w:rPr>
                <w:rFonts w:ascii="Times New Roman" w:hAnsi="Times New Roman"/>
                <w:b/>
                <w:sz w:val="20"/>
                <w:szCs w:val="20"/>
              </w:rPr>
            </w:pPr>
          </w:p>
        </w:tc>
        <w:tc>
          <w:tcPr>
            <w:tcW w:w="1053" w:type="dxa"/>
          </w:tcPr>
          <w:p w14:paraId="2A30D956"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lastRenderedPageBreak/>
              <w:t xml:space="preserve">12.2 </w:t>
            </w:r>
          </w:p>
        </w:tc>
        <w:tc>
          <w:tcPr>
            <w:tcW w:w="877" w:type="dxa"/>
          </w:tcPr>
          <w:p w14:paraId="2F0E8BDD"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11.6 </w:t>
            </w:r>
          </w:p>
        </w:tc>
        <w:tc>
          <w:tcPr>
            <w:tcW w:w="1053" w:type="dxa"/>
          </w:tcPr>
          <w:p w14:paraId="5C186C09"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11.0</w:t>
            </w:r>
          </w:p>
        </w:tc>
        <w:tc>
          <w:tcPr>
            <w:tcW w:w="877" w:type="dxa"/>
          </w:tcPr>
          <w:p w14:paraId="2FF56B70"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10.5 </w:t>
            </w:r>
          </w:p>
        </w:tc>
        <w:tc>
          <w:tcPr>
            <w:tcW w:w="1053" w:type="dxa"/>
          </w:tcPr>
          <w:p w14:paraId="75277D2E"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9.7</w:t>
            </w:r>
          </w:p>
        </w:tc>
      </w:tr>
      <w:tr w:rsidR="00785E14" w:rsidRPr="00C42538" w14:paraId="5D7D38FF" w14:textId="77777777" w:rsidTr="00FD7A26">
        <w:trPr>
          <w:trHeight w:val="2474"/>
        </w:trPr>
        <w:tc>
          <w:tcPr>
            <w:tcW w:w="1667" w:type="dxa"/>
          </w:tcPr>
          <w:p w14:paraId="473EED36"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b/>
                <w:bCs/>
                <w:color w:val="000000"/>
                <w:sz w:val="20"/>
                <w:szCs w:val="20"/>
                <w:lang w:eastAsia="zh-CN"/>
              </w:rPr>
              <w:lastRenderedPageBreak/>
              <w:t xml:space="preserve">Objective 3: Consolidate &amp; increase stock and quality of Productive Infrastructure </w:t>
            </w:r>
          </w:p>
          <w:p w14:paraId="541F0F7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p>
        </w:tc>
        <w:tc>
          <w:tcPr>
            <w:tcW w:w="2106" w:type="dxa"/>
          </w:tcPr>
          <w:p w14:paraId="46A19383"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Energy </w:t>
            </w:r>
          </w:p>
        </w:tc>
        <w:tc>
          <w:tcPr>
            <w:tcW w:w="3597" w:type="dxa"/>
          </w:tcPr>
          <w:p w14:paraId="3FA4DA69"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Households with access to electricity (percent) </w:t>
            </w:r>
          </w:p>
        </w:tc>
        <w:tc>
          <w:tcPr>
            <w:tcW w:w="1141" w:type="dxa"/>
          </w:tcPr>
          <w:p w14:paraId="325BD579"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21 </w:t>
            </w:r>
          </w:p>
          <w:p w14:paraId="081948F2"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4D10120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40 </w:t>
            </w:r>
          </w:p>
        </w:tc>
        <w:tc>
          <w:tcPr>
            <w:tcW w:w="877" w:type="dxa"/>
          </w:tcPr>
          <w:p w14:paraId="7C91680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45</w:t>
            </w:r>
          </w:p>
        </w:tc>
        <w:tc>
          <w:tcPr>
            <w:tcW w:w="1053" w:type="dxa"/>
          </w:tcPr>
          <w:p w14:paraId="715065D9"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5</w:t>
            </w:r>
          </w:p>
        </w:tc>
        <w:tc>
          <w:tcPr>
            <w:tcW w:w="877" w:type="dxa"/>
          </w:tcPr>
          <w:p w14:paraId="34603489"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55</w:t>
            </w:r>
          </w:p>
        </w:tc>
        <w:tc>
          <w:tcPr>
            <w:tcW w:w="1053" w:type="dxa"/>
          </w:tcPr>
          <w:p w14:paraId="69CC4B9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60</w:t>
            </w:r>
          </w:p>
        </w:tc>
      </w:tr>
      <w:tr w:rsidR="00785E14" w:rsidRPr="00C42538" w14:paraId="54EE2E1E" w14:textId="77777777" w:rsidTr="00785E14">
        <w:trPr>
          <w:trHeight w:val="94"/>
        </w:trPr>
        <w:tc>
          <w:tcPr>
            <w:tcW w:w="1667" w:type="dxa"/>
          </w:tcPr>
          <w:p w14:paraId="2800779D"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34F987D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Road </w:t>
            </w:r>
          </w:p>
        </w:tc>
        <w:tc>
          <w:tcPr>
            <w:tcW w:w="3597" w:type="dxa"/>
          </w:tcPr>
          <w:p w14:paraId="63DE3493"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Percent of paved roads to total national road network </w:t>
            </w:r>
          </w:p>
        </w:tc>
        <w:tc>
          <w:tcPr>
            <w:tcW w:w="1141" w:type="dxa"/>
          </w:tcPr>
          <w:p w14:paraId="5E93DEF1"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21. 1</w:t>
            </w:r>
          </w:p>
          <w:p w14:paraId="69DCA0D6"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5013110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27 </w:t>
            </w:r>
          </w:p>
        </w:tc>
        <w:tc>
          <w:tcPr>
            <w:tcW w:w="877" w:type="dxa"/>
          </w:tcPr>
          <w:p w14:paraId="0681FB5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30 </w:t>
            </w:r>
          </w:p>
        </w:tc>
        <w:tc>
          <w:tcPr>
            <w:tcW w:w="1053" w:type="dxa"/>
          </w:tcPr>
          <w:p w14:paraId="4394D7E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32</w:t>
            </w:r>
          </w:p>
        </w:tc>
        <w:tc>
          <w:tcPr>
            <w:tcW w:w="877" w:type="dxa"/>
          </w:tcPr>
          <w:p w14:paraId="402ABC5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34</w:t>
            </w:r>
          </w:p>
        </w:tc>
        <w:tc>
          <w:tcPr>
            <w:tcW w:w="1053" w:type="dxa"/>
          </w:tcPr>
          <w:p w14:paraId="42872047"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36</w:t>
            </w:r>
          </w:p>
        </w:tc>
      </w:tr>
      <w:tr w:rsidR="00785E14" w:rsidRPr="00C42538" w14:paraId="054AE391" w14:textId="77777777" w:rsidTr="00785E14">
        <w:trPr>
          <w:trHeight w:val="94"/>
        </w:trPr>
        <w:tc>
          <w:tcPr>
            <w:tcW w:w="1667" w:type="dxa"/>
          </w:tcPr>
          <w:p w14:paraId="506C0512"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5B0B6B04"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60154C5F"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sz w:val="20"/>
                <w:szCs w:val="20"/>
              </w:rPr>
              <w:t>Percentage of  district roads in fair to good condition</w:t>
            </w:r>
          </w:p>
        </w:tc>
        <w:tc>
          <w:tcPr>
            <w:tcW w:w="1141" w:type="dxa"/>
          </w:tcPr>
          <w:p w14:paraId="2C1FC323"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 xml:space="preserve"> </w:t>
            </w:r>
            <w:r w:rsidRPr="00C42538">
              <w:rPr>
                <w:rFonts w:ascii="Times New Roman" w:hAnsi="Times New Roman"/>
                <w:color w:val="000000"/>
                <w:sz w:val="20"/>
                <w:szCs w:val="20"/>
                <w:lang w:eastAsia="zh-CN"/>
              </w:rPr>
              <w:t>61</w:t>
            </w:r>
            <w:r w:rsidRPr="00C42538">
              <w:rPr>
                <w:rFonts w:ascii="Times New Roman" w:eastAsia="NSimSun" w:hAnsi="Times New Roman"/>
                <w:color w:val="000000"/>
                <w:sz w:val="20"/>
                <w:szCs w:val="20"/>
                <w:lang w:eastAsia="zh-CN"/>
              </w:rPr>
              <w:t xml:space="preserve"> </w:t>
            </w:r>
          </w:p>
          <w:p w14:paraId="598DDB66"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3226AF0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64.8 </w:t>
            </w:r>
          </w:p>
        </w:tc>
        <w:tc>
          <w:tcPr>
            <w:tcW w:w="877" w:type="dxa"/>
          </w:tcPr>
          <w:p w14:paraId="111634C8"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68.6 </w:t>
            </w:r>
          </w:p>
        </w:tc>
        <w:tc>
          <w:tcPr>
            <w:tcW w:w="1053" w:type="dxa"/>
          </w:tcPr>
          <w:p w14:paraId="1BF392D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72.4</w:t>
            </w:r>
          </w:p>
        </w:tc>
        <w:tc>
          <w:tcPr>
            <w:tcW w:w="877" w:type="dxa"/>
          </w:tcPr>
          <w:p w14:paraId="6A54B55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76.2 </w:t>
            </w:r>
          </w:p>
        </w:tc>
        <w:tc>
          <w:tcPr>
            <w:tcW w:w="1053" w:type="dxa"/>
          </w:tcPr>
          <w:p w14:paraId="4EBEB5A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80</w:t>
            </w:r>
          </w:p>
        </w:tc>
      </w:tr>
      <w:tr w:rsidR="00785E14" w:rsidRPr="00C42538" w14:paraId="1691FEE7" w14:textId="77777777" w:rsidTr="00785E14">
        <w:trPr>
          <w:trHeight w:val="94"/>
        </w:trPr>
        <w:tc>
          <w:tcPr>
            <w:tcW w:w="1667" w:type="dxa"/>
          </w:tcPr>
          <w:p w14:paraId="2508F1BE"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632EC51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ICT</w:t>
            </w:r>
          </w:p>
          <w:p w14:paraId="144CC12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p>
          <w:p w14:paraId="5F99CF6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p>
        </w:tc>
        <w:tc>
          <w:tcPr>
            <w:tcW w:w="3597" w:type="dxa"/>
          </w:tcPr>
          <w:p w14:paraId="2AB76A88"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Proportion of area covered by broad band services </w:t>
            </w:r>
          </w:p>
        </w:tc>
        <w:tc>
          <w:tcPr>
            <w:tcW w:w="1141" w:type="dxa"/>
          </w:tcPr>
          <w:p w14:paraId="597EA664"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41 </w:t>
            </w:r>
          </w:p>
        </w:tc>
        <w:tc>
          <w:tcPr>
            <w:tcW w:w="1053" w:type="dxa"/>
          </w:tcPr>
          <w:p w14:paraId="6AC23300"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50.8 </w:t>
            </w:r>
          </w:p>
          <w:p w14:paraId="372B7DB0" w14:textId="77777777" w:rsidR="00785E14" w:rsidRPr="00C42538" w:rsidRDefault="00785E14" w:rsidP="00C42538">
            <w:pPr>
              <w:widowControl w:val="0"/>
              <w:spacing w:after="0" w:line="240" w:lineRule="auto"/>
              <w:rPr>
                <w:rFonts w:ascii="Times New Roman" w:hAnsi="Times New Roman"/>
                <w:sz w:val="20"/>
                <w:szCs w:val="20"/>
              </w:rPr>
            </w:pPr>
          </w:p>
        </w:tc>
        <w:tc>
          <w:tcPr>
            <w:tcW w:w="877" w:type="dxa"/>
          </w:tcPr>
          <w:p w14:paraId="1A8197F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60.6 </w:t>
            </w:r>
          </w:p>
        </w:tc>
        <w:tc>
          <w:tcPr>
            <w:tcW w:w="1053" w:type="dxa"/>
          </w:tcPr>
          <w:p w14:paraId="78B0909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70.4</w:t>
            </w:r>
          </w:p>
        </w:tc>
        <w:tc>
          <w:tcPr>
            <w:tcW w:w="877" w:type="dxa"/>
          </w:tcPr>
          <w:p w14:paraId="28A7B5D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80.2 </w:t>
            </w:r>
          </w:p>
        </w:tc>
        <w:tc>
          <w:tcPr>
            <w:tcW w:w="1053" w:type="dxa"/>
          </w:tcPr>
          <w:p w14:paraId="44F8C45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90</w:t>
            </w:r>
          </w:p>
        </w:tc>
      </w:tr>
      <w:tr w:rsidR="00785E14" w:rsidRPr="00C42538" w14:paraId="3FD05213" w14:textId="77777777" w:rsidTr="00785E14">
        <w:trPr>
          <w:trHeight w:val="94"/>
        </w:trPr>
        <w:tc>
          <w:tcPr>
            <w:tcW w:w="1667" w:type="dxa"/>
          </w:tcPr>
          <w:p w14:paraId="79EC9298"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03C0D7A5"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181D832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Internet penetration rate (internet users per 100 people) </w:t>
            </w:r>
          </w:p>
        </w:tc>
        <w:tc>
          <w:tcPr>
            <w:tcW w:w="1141" w:type="dxa"/>
          </w:tcPr>
          <w:p w14:paraId="3F3E0B99"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25 </w:t>
            </w:r>
          </w:p>
          <w:p w14:paraId="4A4FB38A"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6EA78F7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30 </w:t>
            </w:r>
          </w:p>
        </w:tc>
        <w:tc>
          <w:tcPr>
            <w:tcW w:w="877" w:type="dxa"/>
          </w:tcPr>
          <w:p w14:paraId="2D38D73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35 </w:t>
            </w:r>
          </w:p>
        </w:tc>
        <w:tc>
          <w:tcPr>
            <w:tcW w:w="1053" w:type="dxa"/>
          </w:tcPr>
          <w:p w14:paraId="78A588A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43</w:t>
            </w:r>
          </w:p>
        </w:tc>
        <w:tc>
          <w:tcPr>
            <w:tcW w:w="877" w:type="dxa"/>
          </w:tcPr>
          <w:p w14:paraId="01799FC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46</w:t>
            </w:r>
            <w:r w:rsidRPr="00C42538">
              <w:rPr>
                <w:rFonts w:ascii="Times New Roman" w:eastAsia="NSimSun" w:hAnsi="Times New Roman"/>
                <w:color w:val="000000"/>
                <w:sz w:val="20"/>
                <w:szCs w:val="20"/>
                <w:lang w:eastAsia="zh-CN"/>
              </w:rPr>
              <w:t xml:space="preserve"> </w:t>
            </w:r>
          </w:p>
        </w:tc>
        <w:tc>
          <w:tcPr>
            <w:tcW w:w="1053" w:type="dxa"/>
          </w:tcPr>
          <w:p w14:paraId="31F2847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50</w:t>
            </w:r>
          </w:p>
        </w:tc>
      </w:tr>
      <w:tr w:rsidR="00785E14" w:rsidRPr="00C42538" w14:paraId="0956F975" w14:textId="77777777" w:rsidTr="00785E14">
        <w:trPr>
          <w:trHeight w:val="94"/>
        </w:trPr>
        <w:tc>
          <w:tcPr>
            <w:tcW w:w="1667" w:type="dxa"/>
          </w:tcPr>
          <w:p w14:paraId="35E97284"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57DAF862"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0677BDEB"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Unit cost of internet (USD)</w:t>
            </w:r>
          </w:p>
        </w:tc>
        <w:tc>
          <w:tcPr>
            <w:tcW w:w="1141" w:type="dxa"/>
          </w:tcPr>
          <w:p w14:paraId="3ABD8C9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237</w:t>
            </w:r>
          </w:p>
        </w:tc>
        <w:tc>
          <w:tcPr>
            <w:tcW w:w="1053" w:type="dxa"/>
          </w:tcPr>
          <w:p w14:paraId="14C6EA0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210.6 </w:t>
            </w:r>
          </w:p>
        </w:tc>
        <w:tc>
          <w:tcPr>
            <w:tcW w:w="877" w:type="dxa"/>
          </w:tcPr>
          <w:p w14:paraId="2E0DB7DC"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177.2 </w:t>
            </w:r>
          </w:p>
        </w:tc>
        <w:tc>
          <w:tcPr>
            <w:tcW w:w="1053" w:type="dxa"/>
          </w:tcPr>
          <w:p w14:paraId="5F53432B"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143.8</w:t>
            </w:r>
          </w:p>
        </w:tc>
        <w:tc>
          <w:tcPr>
            <w:tcW w:w="877" w:type="dxa"/>
          </w:tcPr>
          <w:p w14:paraId="1844B711"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110.4 </w:t>
            </w:r>
          </w:p>
        </w:tc>
        <w:tc>
          <w:tcPr>
            <w:tcW w:w="1053" w:type="dxa"/>
          </w:tcPr>
          <w:p w14:paraId="1F2FD6FA"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70</w:t>
            </w:r>
          </w:p>
        </w:tc>
      </w:tr>
      <w:tr w:rsidR="00785E14" w:rsidRPr="00C42538" w14:paraId="4BC15AF7" w14:textId="77777777" w:rsidTr="00785E14">
        <w:trPr>
          <w:trHeight w:val="94"/>
        </w:trPr>
        <w:tc>
          <w:tcPr>
            <w:tcW w:w="1667" w:type="dxa"/>
          </w:tcPr>
          <w:p w14:paraId="68ACBFA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b/>
                <w:bCs/>
                <w:color w:val="000000"/>
                <w:sz w:val="20"/>
                <w:szCs w:val="20"/>
                <w:lang w:eastAsia="zh-CN"/>
              </w:rPr>
              <w:t>Objective 4: Enhance the productivity and social wellbeing of the population</w:t>
            </w:r>
          </w:p>
        </w:tc>
        <w:tc>
          <w:tcPr>
            <w:tcW w:w="2106" w:type="dxa"/>
          </w:tcPr>
          <w:p w14:paraId="4641C582"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Labour productivity (GDP per worker - USD) </w:t>
            </w:r>
          </w:p>
          <w:p w14:paraId="6442E384"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751F303E"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Labour       productivity (GDP per worker - USD) – Agriculture</w:t>
            </w:r>
          </w:p>
        </w:tc>
        <w:tc>
          <w:tcPr>
            <w:tcW w:w="1141" w:type="dxa"/>
          </w:tcPr>
          <w:p w14:paraId="488AACF0"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2,212 </w:t>
            </w:r>
          </w:p>
        </w:tc>
        <w:tc>
          <w:tcPr>
            <w:tcW w:w="1053" w:type="dxa"/>
          </w:tcPr>
          <w:p w14:paraId="0B195B1E"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2,527 </w:t>
            </w:r>
          </w:p>
          <w:p w14:paraId="66C93EE6" w14:textId="77777777" w:rsidR="00785E14" w:rsidRPr="00C42538" w:rsidRDefault="00785E14" w:rsidP="00C42538">
            <w:pPr>
              <w:widowControl w:val="0"/>
              <w:spacing w:after="0" w:line="240" w:lineRule="auto"/>
              <w:rPr>
                <w:rFonts w:ascii="Times New Roman" w:hAnsi="Times New Roman"/>
                <w:sz w:val="20"/>
                <w:szCs w:val="20"/>
              </w:rPr>
            </w:pPr>
          </w:p>
        </w:tc>
        <w:tc>
          <w:tcPr>
            <w:tcW w:w="877" w:type="dxa"/>
          </w:tcPr>
          <w:p w14:paraId="517EF5D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2,656 </w:t>
            </w:r>
          </w:p>
        </w:tc>
        <w:tc>
          <w:tcPr>
            <w:tcW w:w="1053" w:type="dxa"/>
          </w:tcPr>
          <w:p w14:paraId="0EA91AD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2757</w:t>
            </w:r>
          </w:p>
        </w:tc>
        <w:tc>
          <w:tcPr>
            <w:tcW w:w="877" w:type="dxa"/>
          </w:tcPr>
          <w:p w14:paraId="08782BC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2919 </w:t>
            </w:r>
          </w:p>
        </w:tc>
        <w:tc>
          <w:tcPr>
            <w:tcW w:w="1053" w:type="dxa"/>
          </w:tcPr>
          <w:p w14:paraId="05348AE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3114</w:t>
            </w:r>
          </w:p>
        </w:tc>
      </w:tr>
      <w:tr w:rsidR="00785E14" w:rsidRPr="00C42538" w14:paraId="4CABE05A" w14:textId="77777777" w:rsidTr="00785E14">
        <w:trPr>
          <w:trHeight w:val="94"/>
        </w:trPr>
        <w:tc>
          <w:tcPr>
            <w:tcW w:w="1667" w:type="dxa"/>
          </w:tcPr>
          <w:p w14:paraId="53CBA586"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4699DFD1"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182C4279"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Labour       productivity (GDP per worker - USD) – Agriculture – Industry</w:t>
            </w:r>
          </w:p>
        </w:tc>
        <w:tc>
          <w:tcPr>
            <w:tcW w:w="1141" w:type="dxa"/>
          </w:tcPr>
          <w:p w14:paraId="74FEE4DC"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7,281 </w:t>
            </w:r>
          </w:p>
        </w:tc>
        <w:tc>
          <w:tcPr>
            <w:tcW w:w="1053" w:type="dxa"/>
          </w:tcPr>
          <w:p w14:paraId="719EC20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8,162 </w:t>
            </w:r>
          </w:p>
        </w:tc>
        <w:tc>
          <w:tcPr>
            <w:tcW w:w="877" w:type="dxa"/>
          </w:tcPr>
          <w:p w14:paraId="7285AAC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 xml:space="preserve">8,446 </w:t>
            </w:r>
          </w:p>
        </w:tc>
        <w:tc>
          <w:tcPr>
            <w:tcW w:w="1053" w:type="dxa"/>
          </w:tcPr>
          <w:p w14:paraId="0CF49AD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8622</w:t>
            </w:r>
          </w:p>
        </w:tc>
        <w:tc>
          <w:tcPr>
            <w:tcW w:w="877" w:type="dxa"/>
          </w:tcPr>
          <w:p w14:paraId="1EE4CCC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b/>
                <w:sz w:val="20"/>
                <w:szCs w:val="20"/>
              </w:rPr>
              <w:t xml:space="preserve"> </w:t>
            </w:r>
            <w:r w:rsidRPr="00C42538">
              <w:rPr>
                <w:rFonts w:ascii="Times New Roman" w:eastAsia="NSimSun" w:hAnsi="Times New Roman"/>
                <w:color w:val="000000"/>
                <w:sz w:val="20"/>
                <w:szCs w:val="20"/>
                <w:lang w:eastAsia="zh-CN"/>
              </w:rPr>
              <w:t>8,971</w:t>
            </w:r>
          </w:p>
        </w:tc>
        <w:tc>
          <w:tcPr>
            <w:tcW w:w="1053" w:type="dxa"/>
          </w:tcPr>
          <w:p w14:paraId="4A918BC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9413</w:t>
            </w:r>
          </w:p>
        </w:tc>
      </w:tr>
      <w:tr w:rsidR="00785E14" w:rsidRPr="00C42538" w14:paraId="1F44F294" w14:textId="77777777" w:rsidTr="00785E14">
        <w:trPr>
          <w:trHeight w:val="94"/>
        </w:trPr>
        <w:tc>
          <w:tcPr>
            <w:tcW w:w="1667" w:type="dxa"/>
          </w:tcPr>
          <w:p w14:paraId="78CACA16"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16B7B5B1"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20C1F8FB"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Labour       productivity (GDP per worker - USD) – Agriculture – Services</w:t>
            </w:r>
          </w:p>
        </w:tc>
        <w:tc>
          <w:tcPr>
            <w:tcW w:w="1141" w:type="dxa"/>
          </w:tcPr>
          <w:p w14:paraId="4C797911"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3,654 </w:t>
            </w:r>
          </w:p>
        </w:tc>
        <w:tc>
          <w:tcPr>
            <w:tcW w:w="1053" w:type="dxa"/>
          </w:tcPr>
          <w:p w14:paraId="6B2670BE"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3,925</w:t>
            </w:r>
          </w:p>
        </w:tc>
        <w:tc>
          <w:tcPr>
            <w:tcW w:w="877" w:type="dxa"/>
          </w:tcPr>
          <w:p w14:paraId="3CC0149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4,063</w:t>
            </w:r>
          </w:p>
        </w:tc>
        <w:tc>
          <w:tcPr>
            <w:tcW w:w="1053" w:type="dxa"/>
          </w:tcPr>
          <w:p w14:paraId="2FE3EB4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4135</w:t>
            </w:r>
          </w:p>
        </w:tc>
        <w:tc>
          <w:tcPr>
            <w:tcW w:w="877" w:type="dxa"/>
          </w:tcPr>
          <w:p w14:paraId="55C6FD7B"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4,276</w:t>
            </w:r>
          </w:p>
        </w:tc>
        <w:tc>
          <w:tcPr>
            <w:tcW w:w="1053" w:type="dxa"/>
          </w:tcPr>
          <w:p w14:paraId="4DF731F9"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4456</w:t>
            </w:r>
          </w:p>
        </w:tc>
      </w:tr>
      <w:tr w:rsidR="00785E14" w:rsidRPr="00C42538" w14:paraId="2CB71080" w14:textId="77777777" w:rsidTr="00785E14">
        <w:trPr>
          <w:trHeight w:val="94"/>
        </w:trPr>
        <w:tc>
          <w:tcPr>
            <w:tcW w:w="1667" w:type="dxa"/>
          </w:tcPr>
          <w:p w14:paraId="331AD86E"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27EDC47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Health</w:t>
            </w:r>
          </w:p>
        </w:tc>
        <w:tc>
          <w:tcPr>
            <w:tcW w:w="3597" w:type="dxa"/>
          </w:tcPr>
          <w:p w14:paraId="6795B34F"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Life expectancy at birth (years) </w:t>
            </w:r>
          </w:p>
        </w:tc>
        <w:tc>
          <w:tcPr>
            <w:tcW w:w="1141" w:type="dxa"/>
          </w:tcPr>
          <w:p w14:paraId="750CC77F"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63.3 </w:t>
            </w:r>
          </w:p>
          <w:p w14:paraId="064E3F43" w14:textId="77777777" w:rsidR="00785E14" w:rsidRPr="00C42538" w:rsidRDefault="00785E14" w:rsidP="00C42538">
            <w:pPr>
              <w:widowControl w:val="0"/>
              <w:spacing w:after="0" w:line="240" w:lineRule="auto"/>
              <w:rPr>
                <w:rFonts w:ascii="Times New Roman" w:hAnsi="Times New Roman"/>
                <w:b/>
                <w:sz w:val="20"/>
                <w:szCs w:val="20"/>
              </w:rPr>
            </w:pPr>
          </w:p>
        </w:tc>
        <w:tc>
          <w:tcPr>
            <w:tcW w:w="1053" w:type="dxa"/>
          </w:tcPr>
          <w:p w14:paraId="02DDA504"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64.6 </w:t>
            </w:r>
          </w:p>
        </w:tc>
        <w:tc>
          <w:tcPr>
            <w:tcW w:w="877" w:type="dxa"/>
          </w:tcPr>
          <w:p w14:paraId="0C103C5C"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66.0 </w:t>
            </w:r>
          </w:p>
        </w:tc>
        <w:tc>
          <w:tcPr>
            <w:tcW w:w="1053" w:type="dxa"/>
          </w:tcPr>
          <w:p w14:paraId="65E847D9"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67.02</w:t>
            </w:r>
          </w:p>
        </w:tc>
        <w:tc>
          <w:tcPr>
            <w:tcW w:w="877" w:type="dxa"/>
          </w:tcPr>
          <w:p w14:paraId="1B194A09"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68.7</w:t>
            </w:r>
          </w:p>
        </w:tc>
        <w:tc>
          <w:tcPr>
            <w:tcW w:w="1053" w:type="dxa"/>
          </w:tcPr>
          <w:p w14:paraId="3439E947"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70</w:t>
            </w:r>
          </w:p>
        </w:tc>
      </w:tr>
      <w:tr w:rsidR="00785E14" w:rsidRPr="00C42538" w14:paraId="5C9271FF" w14:textId="77777777" w:rsidTr="00785E14">
        <w:trPr>
          <w:trHeight w:val="94"/>
        </w:trPr>
        <w:tc>
          <w:tcPr>
            <w:tcW w:w="1667" w:type="dxa"/>
          </w:tcPr>
          <w:p w14:paraId="0600D1D3"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687E3E87"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4E31A7B2"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Infant Mortality Rate/1000 </w:t>
            </w:r>
          </w:p>
        </w:tc>
        <w:tc>
          <w:tcPr>
            <w:tcW w:w="1141" w:type="dxa"/>
          </w:tcPr>
          <w:p w14:paraId="61FB2BA8"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b/>
                <w:sz w:val="20"/>
                <w:szCs w:val="20"/>
              </w:rPr>
              <w:t>`</w:t>
            </w:r>
            <w:r w:rsidRPr="00C42538">
              <w:rPr>
                <w:rFonts w:ascii="Times New Roman" w:eastAsia="NSimSun" w:hAnsi="Times New Roman"/>
                <w:color w:val="000000"/>
                <w:sz w:val="20"/>
                <w:szCs w:val="20"/>
                <w:lang w:eastAsia="zh-CN"/>
              </w:rPr>
              <w:t xml:space="preserve">43 </w:t>
            </w:r>
          </w:p>
        </w:tc>
        <w:tc>
          <w:tcPr>
            <w:tcW w:w="1053" w:type="dxa"/>
          </w:tcPr>
          <w:p w14:paraId="7BC6BD9F"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41.2 </w:t>
            </w:r>
          </w:p>
        </w:tc>
        <w:tc>
          <w:tcPr>
            <w:tcW w:w="877" w:type="dxa"/>
          </w:tcPr>
          <w:p w14:paraId="126564B1"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39.4 </w:t>
            </w:r>
          </w:p>
        </w:tc>
        <w:tc>
          <w:tcPr>
            <w:tcW w:w="1053" w:type="dxa"/>
          </w:tcPr>
          <w:p w14:paraId="56D48B61"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37.6</w:t>
            </w:r>
          </w:p>
        </w:tc>
        <w:tc>
          <w:tcPr>
            <w:tcW w:w="877" w:type="dxa"/>
          </w:tcPr>
          <w:p w14:paraId="32F3E11B"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35.8 </w:t>
            </w:r>
          </w:p>
        </w:tc>
        <w:tc>
          <w:tcPr>
            <w:tcW w:w="1053" w:type="dxa"/>
          </w:tcPr>
          <w:p w14:paraId="510F8C9E"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34</w:t>
            </w:r>
          </w:p>
        </w:tc>
      </w:tr>
      <w:tr w:rsidR="00785E14" w:rsidRPr="00C42538" w14:paraId="251DF894" w14:textId="77777777" w:rsidTr="00785E14">
        <w:trPr>
          <w:trHeight w:val="94"/>
        </w:trPr>
        <w:tc>
          <w:tcPr>
            <w:tcW w:w="1667" w:type="dxa"/>
          </w:tcPr>
          <w:p w14:paraId="792C335A"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2FBAFD3B"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33918BBD"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Maternal Mortality Ratio/100,000 </w:t>
            </w:r>
          </w:p>
        </w:tc>
        <w:tc>
          <w:tcPr>
            <w:tcW w:w="1141" w:type="dxa"/>
          </w:tcPr>
          <w:p w14:paraId="71AA9A30"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336 </w:t>
            </w:r>
          </w:p>
          <w:p w14:paraId="38EA1D0C"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086927B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311 </w:t>
            </w:r>
          </w:p>
        </w:tc>
        <w:tc>
          <w:tcPr>
            <w:tcW w:w="877" w:type="dxa"/>
          </w:tcPr>
          <w:p w14:paraId="4525162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286 </w:t>
            </w:r>
          </w:p>
        </w:tc>
        <w:tc>
          <w:tcPr>
            <w:tcW w:w="1053" w:type="dxa"/>
          </w:tcPr>
          <w:p w14:paraId="3ACEE5D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261</w:t>
            </w:r>
          </w:p>
        </w:tc>
        <w:tc>
          <w:tcPr>
            <w:tcW w:w="877" w:type="dxa"/>
          </w:tcPr>
          <w:p w14:paraId="2E54AB5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236</w:t>
            </w:r>
          </w:p>
        </w:tc>
        <w:tc>
          <w:tcPr>
            <w:tcW w:w="1053" w:type="dxa"/>
          </w:tcPr>
          <w:p w14:paraId="013D3B7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211</w:t>
            </w:r>
          </w:p>
        </w:tc>
      </w:tr>
      <w:tr w:rsidR="00785E14" w:rsidRPr="00C42538" w14:paraId="6A22430D" w14:textId="77777777" w:rsidTr="00785E14">
        <w:trPr>
          <w:trHeight w:val="94"/>
        </w:trPr>
        <w:tc>
          <w:tcPr>
            <w:tcW w:w="1667" w:type="dxa"/>
          </w:tcPr>
          <w:p w14:paraId="09D604C9"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728248C7"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0B2EF3DE"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Neonatal Mortality Rate (per 1,000) </w:t>
            </w:r>
          </w:p>
        </w:tc>
        <w:tc>
          <w:tcPr>
            <w:tcW w:w="1141" w:type="dxa"/>
          </w:tcPr>
          <w:p w14:paraId="234E4738"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27 </w:t>
            </w:r>
          </w:p>
        </w:tc>
        <w:tc>
          <w:tcPr>
            <w:tcW w:w="1053" w:type="dxa"/>
          </w:tcPr>
          <w:p w14:paraId="0D0EF25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22 </w:t>
            </w:r>
          </w:p>
        </w:tc>
        <w:tc>
          <w:tcPr>
            <w:tcW w:w="877" w:type="dxa"/>
          </w:tcPr>
          <w:p w14:paraId="1173693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21 </w:t>
            </w:r>
          </w:p>
        </w:tc>
        <w:tc>
          <w:tcPr>
            <w:tcW w:w="1053" w:type="dxa"/>
          </w:tcPr>
          <w:p w14:paraId="13974D2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20</w:t>
            </w:r>
          </w:p>
        </w:tc>
        <w:tc>
          <w:tcPr>
            <w:tcW w:w="877" w:type="dxa"/>
          </w:tcPr>
          <w:p w14:paraId="2E7693A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19</w:t>
            </w:r>
          </w:p>
        </w:tc>
        <w:tc>
          <w:tcPr>
            <w:tcW w:w="1053" w:type="dxa"/>
          </w:tcPr>
          <w:p w14:paraId="160C1F87"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18</w:t>
            </w:r>
          </w:p>
        </w:tc>
      </w:tr>
      <w:tr w:rsidR="00785E14" w:rsidRPr="00C42538" w14:paraId="7EE3A518" w14:textId="77777777" w:rsidTr="00785E14">
        <w:trPr>
          <w:trHeight w:val="94"/>
        </w:trPr>
        <w:tc>
          <w:tcPr>
            <w:tcW w:w="1667" w:type="dxa"/>
          </w:tcPr>
          <w:p w14:paraId="3F732EBA"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40D469B7"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2FE86AA5"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Total Fertility Rate </w:t>
            </w:r>
          </w:p>
        </w:tc>
        <w:tc>
          <w:tcPr>
            <w:tcW w:w="1141" w:type="dxa"/>
          </w:tcPr>
          <w:p w14:paraId="02501BA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6.7</w:t>
            </w:r>
          </w:p>
        </w:tc>
        <w:tc>
          <w:tcPr>
            <w:tcW w:w="1053" w:type="dxa"/>
          </w:tcPr>
          <w:p w14:paraId="5640A13D"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5.0 </w:t>
            </w:r>
          </w:p>
          <w:p w14:paraId="08769262" w14:textId="77777777" w:rsidR="00785E14" w:rsidRPr="00C42538" w:rsidRDefault="00785E14" w:rsidP="00C42538">
            <w:pPr>
              <w:widowControl w:val="0"/>
              <w:spacing w:after="0" w:line="240" w:lineRule="auto"/>
              <w:rPr>
                <w:rFonts w:ascii="Times New Roman" w:hAnsi="Times New Roman"/>
                <w:sz w:val="20"/>
                <w:szCs w:val="20"/>
              </w:rPr>
            </w:pPr>
          </w:p>
        </w:tc>
        <w:tc>
          <w:tcPr>
            <w:tcW w:w="877" w:type="dxa"/>
          </w:tcPr>
          <w:p w14:paraId="47DA6F53"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4.9 </w:t>
            </w:r>
          </w:p>
        </w:tc>
        <w:tc>
          <w:tcPr>
            <w:tcW w:w="1053" w:type="dxa"/>
          </w:tcPr>
          <w:p w14:paraId="21EDA60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4.8</w:t>
            </w:r>
          </w:p>
        </w:tc>
        <w:tc>
          <w:tcPr>
            <w:tcW w:w="877" w:type="dxa"/>
          </w:tcPr>
          <w:p w14:paraId="35085E4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4.6</w:t>
            </w:r>
          </w:p>
        </w:tc>
        <w:tc>
          <w:tcPr>
            <w:tcW w:w="1053" w:type="dxa"/>
          </w:tcPr>
          <w:p w14:paraId="1D16631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4.5</w:t>
            </w:r>
          </w:p>
        </w:tc>
      </w:tr>
      <w:tr w:rsidR="00785E14" w:rsidRPr="00C42538" w14:paraId="562F49F0" w14:textId="77777777" w:rsidTr="00785E14">
        <w:trPr>
          <w:trHeight w:val="94"/>
        </w:trPr>
        <w:tc>
          <w:tcPr>
            <w:tcW w:w="1667" w:type="dxa"/>
          </w:tcPr>
          <w:p w14:paraId="7E4177B6"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309A73D5"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305A8FD1"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U5 Mortality Ratio/1000 </w:t>
            </w:r>
          </w:p>
        </w:tc>
        <w:tc>
          <w:tcPr>
            <w:tcW w:w="1141" w:type="dxa"/>
          </w:tcPr>
          <w:p w14:paraId="1D4C0BCF"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64 </w:t>
            </w:r>
          </w:p>
        </w:tc>
        <w:tc>
          <w:tcPr>
            <w:tcW w:w="1053" w:type="dxa"/>
          </w:tcPr>
          <w:p w14:paraId="096DD799"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59 </w:t>
            </w:r>
          </w:p>
          <w:p w14:paraId="55F4C26D" w14:textId="77777777" w:rsidR="00785E14" w:rsidRPr="00C42538" w:rsidRDefault="00785E14" w:rsidP="00C42538">
            <w:pPr>
              <w:widowControl w:val="0"/>
              <w:spacing w:after="0" w:line="240" w:lineRule="auto"/>
              <w:rPr>
                <w:rFonts w:ascii="Times New Roman" w:hAnsi="Times New Roman"/>
                <w:sz w:val="20"/>
                <w:szCs w:val="20"/>
              </w:rPr>
            </w:pPr>
          </w:p>
        </w:tc>
        <w:tc>
          <w:tcPr>
            <w:tcW w:w="877" w:type="dxa"/>
          </w:tcPr>
          <w:p w14:paraId="29D3B22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55 </w:t>
            </w:r>
          </w:p>
        </w:tc>
        <w:tc>
          <w:tcPr>
            <w:tcW w:w="1053" w:type="dxa"/>
          </w:tcPr>
          <w:p w14:paraId="3965705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50</w:t>
            </w:r>
          </w:p>
        </w:tc>
        <w:tc>
          <w:tcPr>
            <w:tcW w:w="877" w:type="dxa"/>
          </w:tcPr>
          <w:p w14:paraId="0394412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46</w:t>
            </w:r>
          </w:p>
        </w:tc>
        <w:tc>
          <w:tcPr>
            <w:tcW w:w="1053" w:type="dxa"/>
          </w:tcPr>
          <w:p w14:paraId="6993624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42</w:t>
            </w:r>
          </w:p>
        </w:tc>
      </w:tr>
      <w:tr w:rsidR="00785E14" w:rsidRPr="00C42538" w14:paraId="0394928F" w14:textId="77777777" w:rsidTr="00785E14">
        <w:trPr>
          <w:trHeight w:val="94"/>
        </w:trPr>
        <w:tc>
          <w:tcPr>
            <w:tcW w:w="1667" w:type="dxa"/>
          </w:tcPr>
          <w:p w14:paraId="6F3462D6"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47C0A61A"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44B0FEC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Total </w:t>
            </w:r>
          </w:p>
        </w:tc>
        <w:tc>
          <w:tcPr>
            <w:tcW w:w="1141" w:type="dxa"/>
          </w:tcPr>
          <w:p w14:paraId="5529D448" w14:textId="77777777" w:rsidR="00785E14" w:rsidRPr="00C42538" w:rsidRDefault="00785E14" w:rsidP="00C42538">
            <w:pPr>
              <w:autoSpaceDE w:val="0"/>
              <w:autoSpaceDN w:val="0"/>
              <w:adjustRightInd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61 </w:t>
            </w:r>
          </w:p>
        </w:tc>
        <w:tc>
          <w:tcPr>
            <w:tcW w:w="1053" w:type="dxa"/>
          </w:tcPr>
          <w:p w14:paraId="40C1A167"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65 </w:t>
            </w:r>
          </w:p>
          <w:p w14:paraId="5F59BEB0" w14:textId="77777777" w:rsidR="00785E14" w:rsidRPr="00C42538" w:rsidRDefault="00785E14" w:rsidP="00C42538">
            <w:pPr>
              <w:widowControl w:val="0"/>
              <w:spacing w:after="0" w:line="240" w:lineRule="auto"/>
              <w:rPr>
                <w:rFonts w:ascii="Times New Roman" w:hAnsi="Times New Roman"/>
                <w:b/>
                <w:sz w:val="20"/>
                <w:szCs w:val="20"/>
              </w:rPr>
            </w:pPr>
          </w:p>
        </w:tc>
        <w:tc>
          <w:tcPr>
            <w:tcW w:w="877" w:type="dxa"/>
          </w:tcPr>
          <w:p w14:paraId="10F550B7"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68 </w:t>
            </w:r>
          </w:p>
        </w:tc>
        <w:tc>
          <w:tcPr>
            <w:tcW w:w="1053" w:type="dxa"/>
          </w:tcPr>
          <w:p w14:paraId="2E2629BD"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71</w:t>
            </w:r>
          </w:p>
        </w:tc>
        <w:tc>
          <w:tcPr>
            <w:tcW w:w="877" w:type="dxa"/>
          </w:tcPr>
          <w:p w14:paraId="091C066A"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74</w:t>
            </w:r>
          </w:p>
        </w:tc>
        <w:tc>
          <w:tcPr>
            <w:tcW w:w="1053" w:type="dxa"/>
          </w:tcPr>
          <w:p w14:paraId="132EC051"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79</w:t>
            </w:r>
          </w:p>
        </w:tc>
      </w:tr>
      <w:tr w:rsidR="00785E14" w:rsidRPr="00C42538" w14:paraId="46E2FA36" w14:textId="77777777" w:rsidTr="00785E14">
        <w:trPr>
          <w:trHeight w:val="94"/>
        </w:trPr>
        <w:tc>
          <w:tcPr>
            <w:tcW w:w="1667" w:type="dxa"/>
          </w:tcPr>
          <w:p w14:paraId="75C73516"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764C9595"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73137A6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Survival rates, percent</w:t>
            </w:r>
          </w:p>
        </w:tc>
        <w:tc>
          <w:tcPr>
            <w:tcW w:w="1141" w:type="dxa"/>
          </w:tcPr>
          <w:p w14:paraId="4D4C86D5"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1053" w:type="dxa"/>
          </w:tcPr>
          <w:p w14:paraId="0BDD6E20"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877" w:type="dxa"/>
          </w:tcPr>
          <w:p w14:paraId="48D685CF" w14:textId="77777777" w:rsidR="00785E14" w:rsidRPr="00C42538" w:rsidRDefault="00785E14" w:rsidP="00C42538">
            <w:pPr>
              <w:widowControl w:val="0"/>
              <w:spacing w:after="0" w:line="240" w:lineRule="auto"/>
              <w:rPr>
                <w:rFonts w:ascii="Times New Roman" w:eastAsia="NSimSun" w:hAnsi="Times New Roman"/>
                <w:color w:val="000000"/>
                <w:sz w:val="20"/>
                <w:szCs w:val="20"/>
                <w:lang w:eastAsia="zh-CN"/>
              </w:rPr>
            </w:pPr>
          </w:p>
        </w:tc>
        <w:tc>
          <w:tcPr>
            <w:tcW w:w="1053" w:type="dxa"/>
          </w:tcPr>
          <w:p w14:paraId="68D83B46" w14:textId="77777777" w:rsidR="00785E14" w:rsidRPr="00C42538" w:rsidRDefault="00785E14" w:rsidP="00C42538">
            <w:pPr>
              <w:widowControl w:val="0"/>
              <w:spacing w:after="0" w:line="240" w:lineRule="auto"/>
              <w:rPr>
                <w:rFonts w:ascii="Times New Roman" w:eastAsia="NSimSun" w:hAnsi="Times New Roman"/>
                <w:color w:val="000000"/>
                <w:sz w:val="20"/>
                <w:szCs w:val="20"/>
                <w:lang w:eastAsia="zh-CN"/>
              </w:rPr>
            </w:pPr>
          </w:p>
        </w:tc>
        <w:tc>
          <w:tcPr>
            <w:tcW w:w="877" w:type="dxa"/>
          </w:tcPr>
          <w:p w14:paraId="4A66EDE8" w14:textId="77777777" w:rsidR="00785E14" w:rsidRPr="00C42538" w:rsidRDefault="00785E14" w:rsidP="00C42538">
            <w:pPr>
              <w:widowControl w:val="0"/>
              <w:spacing w:after="0" w:line="240" w:lineRule="auto"/>
              <w:rPr>
                <w:rFonts w:ascii="Times New Roman" w:eastAsia="NSimSun" w:hAnsi="Times New Roman"/>
                <w:color w:val="000000"/>
                <w:sz w:val="20"/>
                <w:szCs w:val="20"/>
                <w:lang w:eastAsia="zh-CN"/>
              </w:rPr>
            </w:pPr>
          </w:p>
        </w:tc>
        <w:tc>
          <w:tcPr>
            <w:tcW w:w="1053" w:type="dxa"/>
          </w:tcPr>
          <w:p w14:paraId="69C1B253" w14:textId="77777777" w:rsidR="00785E14" w:rsidRPr="00C42538" w:rsidRDefault="00785E14" w:rsidP="00C42538">
            <w:pPr>
              <w:widowControl w:val="0"/>
              <w:spacing w:after="0" w:line="240" w:lineRule="auto"/>
              <w:rPr>
                <w:rFonts w:ascii="Times New Roman" w:eastAsia="NSimSun" w:hAnsi="Times New Roman"/>
                <w:color w:val="000000"/>
                <w:sz w:val="20"/>
                <w:szCs w:val="20"/>
                <w:lang w:eastAsia="zh-CN"/>
              </w:rPr>
            </w:pPr>
          </w:p>
        </w:tc>
      </w:tr>
      <w:tr w:rsidR="00785E14" w:rsidRPr="00C42538" w14:paraId="03C9539B" w14:textId="77777777" w:rsidTr="00785E14">
        <w:trPr>
          <w:trHeight w:val="94"/>
        </w:trPr>
        <w:tc>
          <w:tcPr>
            <w:tcW w:w="1667" w:type="dxa"/>
          </w:tcPr>
          <w:p w14:paraId="0CA5BE37"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4D7EFA3A"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1B527065" w14:textId="77777777" w:rsidR="00785E14" w:rsidRPr="00C42538" w:rsidRDefault="00785E14" w:rsidP="005570C8">
            <w:pPr>
              <w:pStyle w:val="ListParagraph"/>
              <w:widowControl w:val="0"/>
              <w:numPr>
                <w:ilvl w:val="0"/>
                <w:numId w:val="8"/>
              </w:numPr>
              <w:suppressAutoHyphens/>
              <w:spacing w:after="0" w:line="240" w:lineRule="auto"/>
              <w:rPr>
                <w:rFonts w:ascii="Times New Roman" w:hAnsi="Times New Roman"/>
                <w:sz w:val="20"/>
                <w:szCs w:val="20"/>
              </w:rPr>
            </w:pPr>
            <w:r w:rsidRPr="00C42538">
              <w:rPr>
                <w:rFonts w:ascii="Times New Roman" w:hAnsi="Times New Roman"/>
                <w:sz w:val="20"/>
                <w:szCs w:val="20"/>
              </w:rPr>
              <w:t xml:space="preserve">Primary </w:t>
            </w:r>
          </w:p>
        </w:tc>
        <w:tc>
          <w:tcPr>
            <w:tcW w:w="1141" w:type="dxa"/>
          </w:tcPr>
          <w:p w14:paraId="44AE86B1"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38 </w:t>
            </w:r>
          </w:p>
        </w:tc>
        <w:tc>
          <w:tcPr>
            <w:tcW w:w="1053" w:type="dxa"/>
          </w:tcPr>
          <w:p w14:paraId="76721062"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40 </w:t>
            </w:r>
          </w:p>
        </w:tc>
        <w:tc>
          <w:tcPr>
            <w:tcW w:w="877" w:type="dxa"/>
          </w:tcPr>
          <w:p w14:paraId="10EB88E0"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41 </w:t>
            </w:r>
          </w:p>
        </w:tc>
        <w:tc>
          <w:tcPr>
            <w:tcW w:w="1053" w:type="dxa"/>
          </w:tcPr>
          <w:p w14:paraId="36EEA3DC"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45</w:t>
            </w:r>
          </w:p>
        </w:tc>
        <w:tc>
          <w:tcPr>
            <w:tcW w:w="877" w:type="dxa"/>
          </w:tcPr>
          <w:p w14:paraId="7C110862"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50</w:t>
            </w:r>
          </w:p>
        </w:tc>
        <w:tc>
          <w:tcPr>
            <w:tcW w:w="1053" w:type="dxa"/>
          </w:tcPr>
          <w:p w14:paraId="347B9329"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55</w:t>
            </w:r>
          </w:p>
        </w:tc>
      </w:tr>
      <w:tr w:rsidR="00785E14" w:rsidRPr="00C42538" w14:paraId="52E55575" w14:textId="77777777" w:rsidTr="00785E14">
        <w:trPr>
          <w:trHeight w:val="94"/>
        </w:trPr>
        <w:tc>
          <w:tcPr>
            <w:tcW w:w="1667" w:type="dxa"/>
          </w:tcPr>
          <w:p w14:paraId="5D990E44"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53C51FF1"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4C674734" w14:textId="77777777" w:rsidR="00785E14" w:rsidRPr="00C42538" w:rsidRDefault="00785E14" w:rsidP="005570C8">
            <w:pPr>
              <w:pStyle w:val="ListParagraph"/>
              <w:widowControl w:val="0"/>
              <w:numPr>
                <w:ilvl w:val="0"/>
                <w:numId w:val="8"/>
              </w:numPr>
              <w:suppressAutoHyphens/>
              <w:spacing w:after="0" w:line="240" w:lineRule="auto"/>
              <w:rPr>
                <w:rFonts w:ascii="Times New Roman" w:hAnsi="Times New Roman"/>
                <w:sz w:val="20"/>
                <w:szCs w:val="20"/>
              </w:rPr>
            </w:pPr>
            <w:r w:rsidRPr="00C42538">
              <w:rPr>
                <w:rFonts w:ascii="Times New Roman" w:hAnsi="Times New Roman"/>
                <w:sz w:val="20"/>
                <w:szCs w:val="20"/>
              </w:rPr>
              <w:t xml:space="preserve">Secondary </w:t>
            </w:r>
          </w:p>
        </w:tc>
        <w:tc>
          <w:tcPr>
            <w:tcW w:w="1141" w:type="dxa"/>
          </w:tcPr>
          <w:p w14:paraId="312369E3"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77 </w:t>
            </w:r>
          </w:p>
        </w:tc>
        <w:tc>
          <w:tcPr>
            <w:tcW w:w="1053" w:type="dxa"/>
          </w:tcPr>
          <w:p w14:paraId="36A1F4B2"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79 </w:t>
            </w:r>
          </w:p>
        </w:tc>
        <w:tc>
          <w:tcPr>
            <w:tcW w:w="877" w:type="dxa"/>
          </w:tcPr>
          <w:p w14:paraId="7E351239"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82 </w:t>
            </w:r>
          </w:p>
        </w:tc>
        <w:tc>
          <w:tcPr>
            <w:tcW w:w="1053" w:type="dxa"/>
          </w:tcPr>
          <w:p w14:paraId="55091270"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89</w:t>
            </w:r>
          </w:p>
        </w:tc>
        <w:tc>
          <w:tcPr>
            <w:tcW w:w="877" w:type="dxa"/>
          </w:tcPr>
          <w:p w14:paraId="58152495"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90</w:t>
            </w:r>
          </w:p>
        </w:tc>
        <w:tc>
          <w:tcPr>
            <w:tcW w:w="1053" w:type="dxa"/>
          </w:tcPr>
          <w:p w14:paraId="3E29566C"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95</w:t>
            </w:r>
          </w:p>
        </w:tc>
      </w:tr>
      <w:tr w:rsidR="00785E14" w:rsidRPr="00C42538" w14:paraId="2DEF3BCF" w14:textId="77777777" w:rsidTr="00785E14">
        <w:trPr>
          <w:trHeight w:val="94"/>
        </w:trPr>
        <w:tc>
          <w:tcPr>
            <w:tcW w:w="1667" w:type="dxa"/>
          </w:tcPr>
          <w:p w14:paraId="430C5CBE"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4C4ECCCC"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06139DE8"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Literacy rate </w:t>
            </w:r>
          </w:p>
        </w:tc>
        <w:tc>
          <w:tcPr>
            <w:tcW w:w="1141" w:type="dxa"/>
          </w:tcPr>
          <w:p w14:paraId="399D810F"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73.5 </w:t>
            </w:r>
          </w:p>
        </w:tc>
        <w:tc>
          <w:tcPr>
            <w:tcW w:w="1053" w:type="dxa"/>
          </w:tcPr>
          <w:p w14:paraId="6A6CE3A1"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74.1 </w:t>
            </w:r>
          </w:p>
        </w:tc>
        <w:tc>
          <w:tcPr>
            <w:tcW w:w="877" w:type="dxa"/>
          </w:tcPr>
          <w:p w14:paraId="6E6586C1"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75.3 </w:t>
            </w:r>
          </w:p>
        </w:tc>
        <w:tc>
          <w:tcPr>
            <w:tcW w:w="1053" w:type="dxa"/>
          </w:tcPr>
          <w:p w14:paraId="47EF9033"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76.9</w:t>
            </w:r>
          </w:p>
        </w:tc>
        <w:tc>
          <w:tcPr>
            <w:tcW w:w="877" w:type="dxa"/>
          </w:tcPr>
          <w:p w14:paraId="4C7BD88E"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78.4</w:t>
            </w:r>
          </w:p>
        </w:tc>
        <w:tc>
          <w:tcPr>
            <w:tcW w:w="1053" w:type="dxa"/>
          </w:tcPr>
          <w:p w14:paraId="462FAC3B"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80.0</w:t>
            </w:r>
          </w:p>
        </w:tc>
      </w:tr>
      <w:tr w:rsidR="00785E14" w:rsidRPr="00C42538" w14:paraId="35C92763" w14:textId="77777777" w:rsidTr="00785E14">
        <w:trPr>
          <w:trHeight w:val="94"/>
        </w:trPr>
        <w:tc>
          <w:tcPr>
            <w:tcW w:w="1667" w:type="dxa"/>
          </w:tcPr>
          <w:p w14:paraId="4DD64F03"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31A205A0" w14:textId="77777777" w:rsidR="00785E14" w:rsidRPr="00C42538" w:rsidRDefault="00785E14" w:rsidP="00C42538">
            <w:pPr>
              <w:widowControl w:val="0"/>
              <w:spacing w:after="0" w:line="240" w:lineRule="auto"/>
              <w:rPr>
                <w:rFonts w:ascii="Times New Roman" w:hAnsi="Times New Roman"/>
                <w:sz w:val="20"/>
                <w:szCs w:val="20"/>
              </w:rPr>
            </w:pPr>
          </w:p>
        </w:tc>
        <w:tc>
          <w:tcPr>
            <w:tcW w:w="3597" w:type="dxa"/>
          </w:tcPr>
          <w:p w14:paraId="2FBE954E"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Proportion of the population      participating in sports and    physical exercises </w:t>
            </w:r>
          </w:p>
        </w:tc>
        <w:tc>
          <w:tcPr>
            <w:tcW w:w="1141" w:type="dxa"/>
          </w:tcPr>
          <w:p w14:paraId="3D72A46F"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40.9 </w:t>
            </w:r>
          </w:p>
          <w:p w14:paraId="721AFAA8" w14:textId="77777777" w:rsidR="00785E14" w:rsidRPr="00C42538" w:rsidRDefault="00785E14" w:rsidP="00C42538">
            <w:pPr>
              <w:widowControl w:val="0"/>
              <w:spacing w:after="0" w:line="240" w:lineRule="auto"/>
              <w:rPr>
                <w:rFonts w:ascii="Times New Roman" w:hAnsi="Times New Roman"/>
                <w:b/>
                <w:sz w:val="20"/>
                <w:szCs w:val="20"/>
              </w:rPr>
            </w:pPr>
          </w:p>
        </w:tc>
        <w:tc>
          <w:tcPr>
            <w:tcW w:w="1053" w:type="dxa"/>
          </w:tcPr>
          <w:p w14:paraId="100EF20D"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43 </w:t>
            </w:r>
          </w:p>
        </w:tc>
        <w:tc>
          <w:tcPr>
            <w:tcW w:w="877" w:type="dxa"/>
          </w:tcPr>
          <w:p w14:paraId="2868894F"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45.1 </w:t>
            </w:r>
          </w:p>
        </w:tc>
        <w:tc>
          <w:tcPr>
            <w:tcW w:w="1053" w:type="dxa"/>
          </w:tcPr>
          <w:p w14:paraId="4D685219"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50</w:t>
            </w:r>
          </w:p>
        </w:tc>
        <w:tc>
          <w:tcPr>
            <w:tcW w:w="877" w:type="dxa"/>
          </w:tcPr>
          <w:p w14:paraId="36225DFA"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55</w:t>
            </w:r>
          </w:p>
        </w:tc>
        <w:tc>
          <w:tcPr>
            <w:tcW w:w="1053" w:type="dxa"/>
          </w:tcPr>
          <w:p w14:paraId="5F7C11F1"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60.9</w:t>
            </w:r>
          </w:p>
        </w:tc>
      </w:tr>
      <w:tr w:rsidR="00785E14" w:rsidRPr="00C42538" w14:paraId="25822F9A" w14:textId="77777777" w:rsidTr="00785E14">
        <w:trPr>
          <w:trHeight w:val="94"/>
        </w:trPr>
        <w:tc>
          <w:tcPr>
            <w:tcW w:w="1667" w:type="dxa"/>
          </w:tcPr>
          <w:p w14:paraId="00F8DCD5"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663C7F04"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Water and           Environment </w:t>
            </w:r>
          </w:p>
        </w:tc>
        <w:tc>
          <w:tcPr>
            <w:tcW w:w="3597" w:type="dxa"/>
          </w:tcPr>
          <w:p w14:paraId="39E199AA"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Forest cover (percent of total land area) </w:t>
            </w:r>
          </w:p>
        </w:tc>
        <w:tc>
          <w:tcPr>
            <w:tcW w:w="1141" w:type="dxa"/>
          </w:tcPr>
          <w:p w14:paraId="1ED0F291"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12.4 </w:t>
            </w:r>
          </w:p>
          <w:p w14:paraId="50F6560E"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15502577"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12.5 </w:t>
            </w:r>
          </w:p>
        </w:tc>
        <w:tc>
          <w:tcPr>
            <w:tcW w:w="877" w:type="dxa"/>
          </w:tcPr>
          <w:p w14:paraId="3EB9F98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12.8 </w:t>
            </w:r>
          </w:p>
        </w:tc>
        <w:tc>
          <w:tcPr>
            <w:tcW w:w="1053" w:type="dxa"/>
          </w:tcPr>
          <w:p w14:paraId="7FA7A6A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13.1</w:t>
            </w:r>
          </w:p>
        </w:tc>
        <w:tc>
          <w:tcPr>
            <w:tcW w:w="877" w:type="dxa"/>
          </w:tcPr>
          <w:p w14:paraId="5DB2693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14.1</w:t>
            </w:r>
          </w:p>
        </w:tc>
        <w:tc>
          <w:tcPr>
            <w:tcW w:w="1053" w:type="dxa"/>
          </w:tcPr>
          <w:p w14:paraId="207AE3C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15</w:t>
            </w:r>
          </w:p>
        </w:tc>
      </w:tr>
      <w:tr w:rsidR="00785E14" w:rsidRPr="00C42538" w14:paraId="7456D9F5" w14:textId="77777777" w:rsidTr="00785E14">
        <w:trPr>
          <w:trHeight w:val="94"/>
        </w:trPr>
        <w:tc>
          <w:tcPr>
            <w:tcW w:w="1667" w:type="dxa"/>
          </w:tcPr>
          <w:p w14:paraId="0E68F1A7"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6B0B4AD0"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2B4201C7"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Wetland cover (percent) </w:t>
            </w:r>
          </w:p>
        </w:tc>
        <w:tc>
          <w:tcPr>
            <w:tcW w:w="1141" w:type="dxa"/>
          </w:tcPr>
          <w:p w14:paraId="1E4AFEA5"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8.9 </w:t>
            </w:r>
          </w:p>
          <w:p w14:paraId="3E17C121"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3058E9E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9.08 </w:t>
            </w:r>
          </w:p>
        </w:tc>
        <w:tc>
          <w:tcPr>
            <w:tcW w:w="877" w:type="dxa"/>
          </w:tcPr>
          <w:p w14:paraId="5E111CE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9.20 </w:t>
            </w:r>
          </w:p>
        </w:tc>
        <w:tc>
          <w:tcPr>
            <w:tcW w:w="1053" w:type="dxa"/>
          </w:tcPr>
          <w:p w14:paraId="518DA9C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9.32</w:t>
            </w:r>
          </w:p>
        </w:tc>
        <w:tc>
          <w:tcPr>
            <w:tcW w:w="877" w:type="dxa"/>
          </w:tcPr>
          <w:p w14:paraId="42B7CA9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9.45</w:t>
            </w:r>
          </w:p>
        </w:tc>
        <w:tc>
          <w:tcPr>
            <w:tcW w:w="1053" w:type="dxa"/>
          </w:tcPr>
          <w:p w14:paraId="1FE376F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9.57</w:t>
            </w:r>
          </w:p>
        </w:tc>
      </w:tr>
      <w:tr w:rsidR="00785E14" w:rsidRPr="00C42538" w14:paraId="1FC7D807" w14:textId="77777777" w:rsidTr="00785E14">
        <w:trPr>
          <w:trHeight w:val="94"/>
        </w:trPr>
        <w:tc>
          <w:tcPr>
            <w:tcW w:w="1667" w:type="dxa"/>
          </w:tcPr>
          <w:p w14:paraId="42F4871C"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39F027CC"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4D3382CB"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sz w:val="20"/>
                <w:szCs w:val="20"/>
                <w:lang w:eastAsia="zh-CN"/>
              </w:rPr>
              <w:t xml:space="preserve">Overall Safe water coverage (percent) </w:t>
            </w:r>
          </w:p>
        </w:tc>
        <w:tc>
          <w:tcPr>
            <w:tcW w:w="1141" w:type="dxa"/>
          </w:tcPr>
          <w:p w14:paraId="4C2D7CBD"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sz w:val="20"/>
                <w:szCs w:val="20"/>
              </w:rPr>
              <w:t>69.4</w:t>
            </w:r>
          </w:p>
        </w:tc>
        <w:tc>
          <w:tcPr>
            <w:tcW w:w="1053" w:type="dxa"/>
          </w:tcPr>
          <w:p w14:paraId="0817341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70.1</w:t>
            </w:r>
          </w:p>
        </w:tc>
        <w:tc>
          <w:tcPr>
            <w:tcW w:w="877" w:type="dxa"/>
          </w:tcPr>
          <w:p w14:paraId="7D35BFC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70.4</w:t>
            </w:r>
          </w:p>
        </w:tc>
        <w:tc>
          <w:tcPr>
            <w:tcW w:w="1053" w:type="dxa"/>
          </w:tcPr>
          <w:p w14:paraId="120C01D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71.1</w:t>
            </w:r>
          </w:p>
        </w:tc>
        <w:tc>
          <w:tcPr>
            <w:tcW w:w="877" w:type="dxa"/>
          </w:tcPr>
          <w:p w14:paraId="71AEDA2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71.8</w:t>
            </w:r>
          </w:p>
        </w:tc>
        <w:tc>
          <w:tcPr>
            <w:tcW w:w="1053" w:type="dxa"/>
          </w:tcPr>
          <w:p w14:paraId="5BF34C6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72.9</w:t>
            </w:r>
          </w:p>
        </w:tc>
      </w:tr>
      <w:tr w:rsidR="00785E14" w:rsidRPr="00C42538" w14:paraId="1FE374CF" w14:textId="77777777" w:rsidTr="00785E14">
        <w:trPr>
          <w:trHeight w:val="94"/>
        </w:trPr>
        <w:tc>
          <w:tcPr>
            <w:tcW w:w="1667" w:type="dxa"/>
          </w:tcPr>
          <w:p w14:paraId="50B743A2"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21AA7572"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236856DB" w14:textId="77777777" w:rsidR="00785E14" w:rsidRPr="00C42538" w:rsidRDefault="00785E14" w:rsidP="005570C8">
            <w:pPr>
              <w:pStyle w:val="ListParagraph"/>
              <w:numPr>
                <w:ilvl w:val="0"/>
                <w:numId w:val="9"/>
              </w:num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Rural </w:t>
            </w:r>
          </w:p>
        </w:tc>
        <w:tc>
          <w:tcPr>
            <w:tcW w:w="1141" w:type="dxa"/>
          </w:tcPr>
          <w:p w14:paraId="74D8CB2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73 </w:t>
            </w:r>
          </w:p>
        </w:tc>
        <w:tc>
          <w:tcPr>
            <w:tcW w:w="1053" w:type="dxa"/>
          </w:tcPr>
          <w:p w14:paraId="3BF573F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75.4 </w:t>
            </w:r>
          </w:p>
        </w:tc>
        <w:tc>
          <w:tcPr>
            <w:tcW w:w="877" w:type="dxa"/>
          </w:tcPr>
          <w:p w14:paraId="526F0022"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77.8 </w:t>
            </w:r>
          </w:p>
        </w:tc>
        <w:tc>
          <w:tcPr>
            <w:tcW w:w="1053" w:type="dxa"/>
          </w:tcPr>
          <w:p w14:paraId="0764E8A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80.3</w:t>
            </w:r>
          </w:p>
        </w:tc>
        <w:tc>
          <w:tcPr>
            <w:tcW w:w="877" w:type="dxa"/>
          </w:tcPr>
          <w:p w14:paraId="453F03E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82.6</w:t>
            </w:r>
          </w:p>
        </w:tc>
        <w:tc>
          <w:tcPr>
            <w:tcW w:w="1053" w:type="dxa"/>
          </w:tcPr>
          <w:p w14:paraId="1D855A3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85</w:t>
            </w:r>
          </w:p>
        </w:tc>
      </w:tr>
      <w:tr w:rsidR="00785E14" w:rsidRPr="00C42538" w14:paraId="5EC63D10" w14:textId="77777777" w:rsidTr="00785E14">
        <w:trPr>
          <w:trHeight w:val="94"/>
        </w:trPr>
        <w:tc>
          <w:tcPr>
            <w:tcW w:w="1667" w:type="dxa"/>
          </w:tcPr>
          <w:p w14:paraId="7404E7D6"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7B3EF73F"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39A02B7E" w14:textId="77777777" w:rsidR="00785E14" w:rsidRPr="00C42538" w:rsidRDefault="00785E14" w:rsidP="005570C8">
            <w:pPr>
              <w:pStyle w:val="ListParagraph"/>
              <w:numPr>
                <w:ilvl w:val="0"/>
                <w:numId w:val="9"/>
              </w:num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Urban </w:t>
            </w:r>
          </w:p>
        </w:tc>
        <w:tc>
          <w:tcPr>
            <w:tcW w:w="1141" w:type="dxa"/>
          </w:tcPr>
          <w:p w14:paraId="50B14123"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74 </w:t>
            </w:r>
          </w:p>
        </w:tc>
        <w:tc>
          <w:tcPr>
            <w:tcW w:w="1053" w:type="dxa"/>
          </w:tcPr>
          <w:p w14:paraId="3B1CB6A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79.2 </w:t>
            </w:r>
          </w:p>
        </w:tc>
        <w:tc>
          <w:tcPr>
            <w:tcW w:w="877" w:type="dxa"/>
          </w:tcPr>
          <w:p w14:paraId="5798F85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84.4 </w:t>
            </w:r>
          </w:p>
        </w:tc>
        <w:tc>
          <w:tcPr>
            <w:tcW w:w="1053" w:type="dxa"/>
          </w:tcPr>
          <w:p w14:paraId="227B23B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89.6</w:t>
            </w:r>
          </w:p>
        </w:tc>
        <w:tc>
          <w:tcPr>
            <w:tcW w:w="877" w:type="dxa"/>
          </w:tcPr>
          <w:p w14:paraId="69166A6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94.8</w:t>
            </w:r>
          </w:p>
        </w:tc>
        <w:tc>
          <w:tcPr>
            <w:tcW w:w="1053" w:type="dxa"/>
          </w:tcPr>
          <w:p w14:paraId="1BFD482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100</w:t>
            </w:r>
          </w:p>
        </w:tc>
      </w:tr>
      <w:tr w:rsidR="00785E14" w:rsidRPr="00C42538" w14:paraId="1E37AADB" w14:textId="77777777" w:rsidTr="00785E14">
        <w:trPr>
          <w:trHeight w:val="94"/>
        </w:trPr>
        <w:tc>
          <w:tcPr>
            <w:tcW w:w="1667" w:type="dxa"/>
          </w:tcPr>
          <w:p w14:paraId="7621656D"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7A3D05E6"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121839C6"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Sanitation coverage (Improved toilet) </w:t>
            </w:r>
          </w:p>
        </w:tc>
        <w:tc>
          <w:tcPr>
            <w:tcW w:w="1141" w:type="dxa"/>
          </w:tcPr>
          <w:p w14:paraId="466D2617"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19 </w:t>
            </w:r>
          </w:p>
        </w:tc>
        <w:tc>
          <w:tcPr>
            <w:tcW w:w="1053" w:type="dxa"/>
          </w:tcPr>
          <w:p w14:paraId="645B0CEE"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23 </w:t>
            </w:r>
          </w:p>
        </w:tc>
        <w:tc>
          <w:tcPr>
            <w:tcW w:w="877" w:type="dxa"/>
          </w:tcPr>
          <w:p w14:paraId="140BF8BB"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 xml:space="preserve">28 </w:t>
            </w:r>
          </w:p>
        </w:tc>
        <w:tc>
          <w:tcPr>
            <w:tcW w:w="1053" w:type="dxa"/>
          </w:tcPr>
          <w:p w14:paraId="2A51D17C"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32</w:t>
            </w:r>
          </w:p>
        </w:tc>
        <w:tc>
          <w:tcPr>
            <w:tcW w:w="877" w:type="dxa"/>
          </w:tcPr>
          <w:p w14:paraId="1FDE5AB0"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eastAsia="NSimSun" w:hAnsi="Times New Roman"/>
                <w:color w:val="000000"/>
                <w:sz w:val="20"/>
                <w:szCs w:val="20"/>
                <w:lang w:eastAsia="zh-CN"/>
              </w:rPr>
              <w:t>37</w:t>
            </w:r>
          </w:p>
        </w:tc>
        <w:tc>
          <w:tcPr>
            <w:tcW w:w="1053" w:type="dxa"/>
          </w:tcPr>
          <w:p w14:paraId="3049E735" w14:textId="77777777" w:rsidR="00785E14" w:rsidRPr="00C42538" w:rsidRDefault="00785E14" w:rsidP="00C42538">
            <w:pPr>
              <w:widowControl w:val="0"/>
              <w:spacing w:after="0" w:line="240" w:lineRule="auto"/>
              <w:rPr>
                <w:rFonts w:ascii="Times New Roman" w:hAnsi="Times New Roman"/>
                <w:b/>
                <w:sz w:val="20"/>
                <w:szCs w:val="20"/>
              </w:rPr>
            </w:pPr>
            <w:r w:rsidRPr="00C42538">
              <w:rPr>
                <w:rFonts w:ascii="Times New Roman" w:hAnsi="Times New Roman"/>
                <w:b/>
                <w:sz w:val="20"/>
                <w:szCs w:val="20"/>
              </w:rPr>
              <w:t>45</w:t>
            </w:r>
          </w:p>
        </w:tc>
      </w:tr>
      <w:tr w:rsidR="00785E14" w:rsidRPr="00C42538" w14:paraId="35CDB11F" w14:textId="77777777" w:rsidTr="00785E14">
        <w:trPr>
          <w:trHeight w:val="170"/>
        </w:trPr>
        <w:tc>
          <w:tcPr>
            <w:tcW w:w="1667" w:type="dxa"/>
          </w:tcPr>
          <w:p w14:paraId="58A25BCA"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67A8321E"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3A978BA8"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Hygiene (Hand washing) </w:t>
            </w:r>
          </w:p>
        </w:tc>
        <w:tc>
          <w:tcPr>
            <w:tcW w:w="1141" w:type="dxa"/>
          </w:tcPr>
          <w:p w14:paraId="62D56EF1"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34 </w:t>
            </w:r>
          </w:p>
          <w:p w14:paraId="310DF542"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7F86B96B"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36 </w:t>
            </w:r>
          </w:p>
        </w:tc>
        <w:tc>
          <w:tcPr>
            <w:tcW w:w="877" w:type="dxa"/>
          </w:tcPr>
          <w:p w14:paraId="6E8432E8"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38 </w:t>
            </w:r>
          </w:p>
        </w:tc>
        <w:tc>
          <w:tcPr>
            <w:tcW w:w="1053" w:type="dxa"/>
          </w:tcPr>
          <w:p w14:paraId="60A1E3D8"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42</w:t>
            </w:r>
          </w:p>
        </w:tc>
        <w:tc>
          <w:tcPr>
            <w:tcW w:w="877" w:type="dxa"/>
          </w:tcPr>
          <w:p w14:paraId="3DAEAF29"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46</w:t>
            </w:r>
          </w:p>
        </w:tc>
        <w:tc>
          <w:tcPr>
            <w:tcW w:w="1053" w:type="dxa"/>
          </w:tcPr>
          <w:p w14:paraId="71827BA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50</w:t>
            </w:r>
          </w:p>
        </w:tc>
      </w:tr>
      <w:tr w:rsidR="00785E14" w:rsidRPr="00C42538" w14:paraId="44CEAA7E" w14:textId="77777777" w:rsidTr="00785E14">
        <w:trPr>
          <w:trHeight w:val="94"/>
        </w:trPr>
        <w:tc>
          <w:tcPr>
            <w:tcW w:w="1667" w:type="dxa"/>
          </w:tcPr>
          <w:p w14:paraId="2F10BFD0"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309B6854"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Social Protection Coverage (percent) </w:t>
            </w:r>
          </w:p>
        </w:tc>
        <w:tc>
          <w:tcPr>
            <w:tcW w:w="3597" w:type="dxa"/>
          </w:tcPr>
          <w:p w14:paraId="54FE2938"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Proportion of population accessing social insurance, percent </w:t>
            </w:r>
          </w:p>
        </w:tc>
        <w:tc>
          <w:tcPr>
            <w:tcW w:w="1141" w:type="dxa"/>
          </w:tcPr>
          <w:p w14:paraId="358026DB"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5.0 </w:t>
            </w:r>
          </w:p>
          <w:p w14:paraId="105F6D6A"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37F5246B"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7.5 </w:t>
            </w:r>
          </w:p>
        </w:tc>
        <w:tc>
          <w:tcPr>
            <w:tcW w:w="877" w:type="dxa"/>
          </w:tcPr>
          <w:p w14:paraId="5282FD7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10.0 </w:t>
            </w:r>
          </w:p>
        </w:tc>
        <w:tc>
          <w:tcPr>
            <w:tcW w:w="1053" w:type="dxa"/>
          </w:tcPr>
          <w:p w14:paraId="06422A27"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12.5</w:t>
            </w:r>
          </w:p>
        </w:tc>
        <w:tc>
          <w:tcPr>
            <w:tcW w:w="877" w:type="dxa"/>
          </w:tcPr>
          <w:p w14:paraId="3357D9E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15.0</w:t>
            </w:r>
          </w:p>
        </w:tc>
        <w:tc>
          <w:tcPr>
            <w:tcW w:w="1053" w:type="dxa"/>
          </w:tcPr>
          <w:p w14:paraId="4C506F67"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20</w:t>
            </w:r>
          </w:p>
        </w:tc>
      </w:tr>
      <w:tr w:rsidR="00785E14" w:rsidRPr="00C42538" w14:paraId="3699A932" w14:textId="77777777" w:rsidTr="00785E14">
        <w:trPr>
          <w:trHeight w:val="94"/>
        </w:trPr>
        <w:tc>
          <w:tcPr>
            <w:tcW w:w="1667" w:type="dxa"/>
          </w:tcPr>
          <w:p w14:paraId="476F8914"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1CEA8DEC"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6D535F6A"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Percent            population receiving    direct income    support </w:t>
            </w:r>
          </w:p>
        </w:tc>
        <w:tc>
          <w:tcPr>
            <w:tcW w:w="1141" w:type="dxa"/>
          </w:tcPr>
          <w:p w14:paraId="328046B1" w14:textId="77777777" w:rsidR="00785E14" w:rsidRPr="00C42538" w:rsidRDefault="00785E14" w:rsidP="00C42538">
            <w:pPr>
              <w:autoSpaceDE w:val="0"/>
              <w:autoSpaceDN w:val="0"/>
              <w:adjustRightInd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0.5 </w:t>
            </w:r>
          </w:p>
        </w:tc>
        <w:tc>
          <w:tcPr>
            <w:tcW w:w="1053" w:type="dxa"/>
          </w:tcPr>
          <w:p w14:paraId="7E24BE67"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0.7 </w:t>
            </w:r>
          </w:p>
          <w:p w14:paraId="62A967E8" w14:textId="77777777" w:rsidR="00785E14" w:rsidRPr="00C42538" w:rsidRDefault="00785E14" w:rsidP="00C42538">
            <w:pPr>
              <w:widowControl w:val="0"/>
              <w:spacing w:after="0" w:line="240" w:lineRule="auto"/>
              <w:rPr>
                <w:rFonts w:ascii="Times New Roman" w:hAnsi="Times New Roman"/>
                <w:sz w:val="20"/>
                <w:szCs w:val="20"/>
              </w:rPr>
            </w:pPr>
          </w:p>
        </w:tc>
        <w:tc>
          <w:tcPr>
            <w:tcW w:w="877" w:type="dxa"/>
          </w:tcPr>
          <w:p w14:paraId="18041E1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2.5 </w:t>
            </w:r>
          </w:p>
        </w:tc>
        <w:tc>
          <w:tcPr>
            <w:tcW w:w="1053" w:type="dxa"/>
          </w:tcPr>
          <w:p w14:paraId="710397B8"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3.0</w:t>
            </w:r>
          </w:p>
        </w:tc>
        <w:tc>
          <w:tcPr>
            <w:tcW w:w="877" w:type="dxa"/>
          </w:tcPr>
          <w:p w14:paraId="31E06A9A"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6.5</w:t>
            </w:r>
          </w:p>
        </w:tc>
        <w:tc>
          <w:tcPr>
            <w:tcW w:w="1053" w:type="dxa"/>
          </w:tcPr>
          <w:p w14:paraId="09665A0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8.0</w:t>
            </w:r>
          </w:p>
        </w:tc>
      </w:tr>
      <w:tr w:rsidR="00785E14" w:rsidRPr="00C42538" w14:paraId="243C0657" w14:textId="77777777" w:rsidTr="00785E14">
        <w:trPr>
          <w:trHeight w:val="94"/>
        </w:trPr>
        <w:tc>
          <w:tcPr>
            <w:tcW w:w="1667" w:type="dxa"/>
          </w:tcPr>
          <w:p w14:paraId="3FFCC266"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5EBA97B9"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375B77CA"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Proportion of    eligible population with access to social care </w:t>
            </w:r>
          </w:p>
          <w:p w14:paraId="4B0F4338"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services, percent </w:t>
            </w:r>
          </w:p>
        </w:tc>
        <w:tc>
          <w:tcPr>
            <w:tcW w:w="1141" w:type="dxa"/>
          </w:tcPr>
          <w:p w14:paraId="23929615"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N/A </w:t>
            </w:r>
          </w:p>
          <w:p w14:paraId="49947C32"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606D587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5.0 </w:t>
            </w:r>
          </w:p>
        </w:tc>
        <w:tc>
          <w:tcPr>
            <w:tcW w:w="877" w:type="dxa"/>
          </w:tcPr>
          <w:p w14:paraId="5DE79FF3"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7.5 </w:t>
            </w:r>
          </w:p>
        </w:tc>
        <w:tc>
          <w:tcPr>
            <w:tcW w:w="1053" w:type="dxa"/>
          </w:tcPr>
          <w:p w14:paraId="19F01B8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10.0</w:t>
            </w:r>
          </w:p>
        </w:tc>
        <w:tc>
          <w:tcPr>
            <w:tcW w:w="877" w:type="dxa"/>
          </w:tcPr>
          <w:p w14:paraId="2B5BB86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12.5</w:t>
            </w:r>
          </w:p>
        </w:tc>
        <w:tc>
          <w:tcPr>
            <w:tcW w:w="1053" w:type="dxa"/>
          </w:tcPr>
          <w:p w14:paraId="78BDCBB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15.0</w:t>
            </w:r>
          </w:p>
        </w:tc>
      </w:tr>
      <w:tr w:rsidR="00785E14" w:rsidRPr="00C42538" w14:paraId="5D15DB89" w14:textId="77777777" w:rsidTr="00785E14">
        <w:trPr>
          <w:trHeight w:val="94"/>
        </w:trPr>
        <w:tc>
          <w:tcPr>
            <w:tcW w:w="1667" w:type="dxa"/>
          </w:tcPr>
          <w:p w14:paraId="2DCC048F"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06D7AA55"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1AAE4431"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Extent of hunger in the population (percent) </w:t>
            </w:r>
          </w:p>
        </w:tc>
        <w:tc>
          <w:tcPr>
            <w:tcW w:w="1141" w:type="dxa"/>
          </w:tcPr>
          <w:p w14:paraId="2A7ABFF4"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40 </w:t>
            </w:r>
          </w:p>
          <w:p w14:paraId="4222B74D"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48DEDFA3"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36 </w:t>
            </w:r>
          </w:p>
        </w:tc>
        <w:tc>
          <w:tcPr>
            <w:tcW w:w="877" w:type="dxa"/>
          </w:tcPr>
          <w:p w14:paraId="293641D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32 </w:t>
            </w:r>
          </w:p>
        </w:tc>
        <w:tc>
          <w:tcPr>
            <w:tcW w:w="1053" w:type="dxa"/>
          </w:tcPr>
          <w:p w14:paraId="21879AF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38</w:t>
            </w:r>
          </w:p>
        </w:tc>
        <w:tc>
          <w:tcPr>
            <w:tcW w:w="877" w:type="dxa"/>
          </w:tcPr>
          <w:p w14:paraId="6A5187E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24</w:t>
            </w:r>
          </w:p>
        </w:tc>
        <w:tc>
          <w:tcPr>
            <w:tcW w:w="1053" w:type="dxa"/>
          </w:tcPr>
          <w:p w14:paraId="54D72791"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20</w:t>
            </w:r>
          </w:p>
        </w:tc>
      </w:tr>
      <w:tr w:rsidR="00785E14" w:rsidRPr="00C42538" w14:paraId="0BA55CBF" w14:textId="77777777" w:rsidTr="00785E14">
        <w:trPr>
          <w:trHeight w:val="94"/>
        </w:trPr>
        <w:tc>
          <w:tcPr>
            <w:tcW w:w="1667" w:type="dxa"/>
          </w:tcPr>
          <w:p w14:paraId="2A940C42"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0CA712A0"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p>
        </w:tc>
        <w:tc>
          <w:tcPr>
            <w:tcW w:w="3597" w:type="dxa"/>
          </w:tcPr>
          <w:p w14:paraId="00824504"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Stunted children U5 (percent) </w:t>
            </w:r>
          </w:p>
        </w:tc>
        <w:tc>
          <w:tcPr>
            <w:tcW w:w="1141" w:type="dxa"/>
          </w:tcPr>
          <w:p w14:paraId="209E6978"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 xml:space="preserve">29 </w:t>
            </w:r>
          </w:p>
          <w:p w14:paraId="7840F137" w14:textId="77777777" w:rsidR="00785E14" w:rsidRPr="00C42538" w:rsidRDefault="00785E14" w:rsidP="00C42538">
            <w:pPr>
              <w:widowControl w:val="0"/>
              <w:spacing w:after="0" w:line="240" w:lineRule="auto"/>
              <w:rPr>
                <w:rFonts w:ascii="Times New Roman" w:hAnsi="Times New Roman"/>
                <w:sz w:val="20"/>
                <w:szCs w:val="20"/>
              </w:rPr>
            </w:pPr>
          </w:p>
        </w:tc>
        <w:tc>
          <w:tcPr>
            <w:tcW w:w="1053" w:type="dxa"/>
          </w:tcPr>
          <w:p w14:paraId="6E72C167"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27 </w:t>
            </w:r>
          </w:p>
        </w:tc>
        <w:tc>
          <w:tcPr>
            <w:tcW w:w="877" w:type="dxa"/>
          </w:tcPr>
          <w:p w14:paraId="43727C9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 xml:space="preserve">25 </w:t>
            </w:r>
          </w:p>
        </w:tc>
        <w:tc>
          <w:tcPr>
            <w:tcW w:w="1053" w:type="dxa"/>
          </w:tcPr>
          <w:p w14:paraId="1A225D3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23</w:t>
            </w:r>
          </w:p>
        </w:tc>
        <w:tc>
          <w:tcPr>
            <w:tcW w:w="877" w:type="dxa"/>
          </w:tcPr>
          <w:p w14:paraId="335DB3FC"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21</w:t>
            </w:r>
          </w:p>
        </w:tc>
        <w:tc>
          <w:tcPr>
            <w:tcW w:w="1053" w:type="dxa"/>
          </w:tcPr>
          <w:p w14:paraId="2CCE913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19</w:t>
            </w:r>
          </w:p>
        </w:tc>
      </w:tr>
      <w:tr w:rsidR="00785E14" w:rsidRPr="00C42538" w14:paraId="419F2D98" w14:textId="77777777" w:rsidTr="00785E14">
        <w:trPr>
          <w:trHeight w:val="94"/>
        </w:trPr>
        <w:tc>
          <w:tcPr>
            <w:tcW w:w="1667" w:type="dxa"/>
          </w:tcPr>
          <w:p w14:paraId="61E3D198" w14:textId="77777777" w:rsidR="00785E14" w:rsidRPr="00C42538" w:rsidRDefault="00785E14" w:rsidP="00C42538">
            <w:pPr>
              <w:spacing w:after="0" w:line="240" w:lineRule="auto"/>
              <w:rPr>
                <w:rFonts w:ascii="Times New Roman" w:hAnsi="Times New Roman"/>
                <w:b/>
                <w:sz w:val="20"/>
                <w:szCs w:val="20"/>
              </w:rPr>
            </w:pPr>
            <w:r w:rsidRPr="00C42538">
              <w:rPr>
                <w:rFonts w:ascii="Times New Roman" w:hAnsi="Times New Roman"/>
                <w:b/>
                <w:sz w:val="20"/>
                <w:szCs w:val="20"/>
              </w:rPr>
              <w:t xml:space="preserve">5. </w:t>
            </w:r>
            <w:r w:rsidRPr="00C42538">
              <w:rPr>
                <w:rFonts w:ascii="Times New Roman" w:eastAsia="NSimSun" w:hAnsi="Times New Roman"/>
                <w:b/>
                <w:color w:val="000000"/>
                <w:sz w:val="20"/>
                <w:szCs w:val="20"/>
                <w:lang w:eastAsia="zh-CN"/>
              </w:rPr>
              <w:t xml:space="preserve">Strengthen the role of the state in guiding and facilitating development </w:t>
            </w:r>
          </w:p>
        </w:tc>
        <w:tc>
          <w:tcPr>
            <w:tcW w:w="2106" w:type="dxa"/>
          </w:tcPr>
          <w:p w14:paraId="7BEC959F"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Tax Revenue </w:t>
            </w:r>
          </w:p>
        </w:tc>
        <w:tc>
          <w:tcPr>
            <w:tcW w:w="3597" w:type="dxa"/>
          </w:tcPr>
          <w:p w14:paraId="3E34FA0F"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Tax Revenue to GDP ratio (percent)</w:t>
            </w:r>
          </w:p>
        </w:tc>
        <w:tc>
          <w:tcPr>
            <w:tcW w:w="1141" w:type="dxa"/>
          </w:tcPr>
          <w:p w14:paraId="1169F0B0"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12.58 </w:t>
            </w:r>
          </w:p>
        </w:tc>
        <w:tc>
          <w:tcPr>
            <w:tcW w:w="1053" w:type="dxa"/>
          </w:tcPr>
          <w:p w14:paraId="28433E3F"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12.04 </w:t>
            </w:r>
          </w:p>
        </w:tc>
        <w:tc>
          <w:tcPr>
            <w:tcW w:w="877" w:type="dxa"/>
          </w:tcPr>
          <w:p w14:paraId="36B7B41B"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12.36 </w:t>
            </w:r>
          </w:p>
        </w:tc>
        <w:tc>
          <w:tcPr>
            <w:tcW w:w="1053" w:type="dxa"/>
          </w:tcPr>
          <w:p w14:paraId="408532A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12.77</w:t>
            </w:r>
          </w:p>
        </w:tc>
        <w:tc>
          <w:tcPr>
            <w:tcW w:w="877" w:type="dxa"/>
          </w:tcPr>
          <w:p w14:paraId="50F4BEAE"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13.32</w:t>
            </w:r>
          </w:p>
        </w:tc>
        <w:tc>
          <w:tcPr>
            <w:tcW w:w="1053" w:type="dxa"/>
          </w:tcPr>
          <w:p w14:paraId="5843F1C6"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13.81</w:t>
            </w:r>
          </w:p>
        </w:tc>
      </w:tr>
      <w:tr w:rsidR="00785E14" w:rsidRPr="00C42538" w14:paraId="4824E7C6" w14:textId="77777777" w:rsidTr="00785E14">
        <w:trPr>
          <w:trHeight w:val="94"/>
        </w:trPr>
        <w:tc>
          <w:tcPr>
            <w:tcW w:w="1667" w:type="dxa"/>
          </w:tcPr>
          <w:p w14:paraId="12A4F2F1"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5D08CF68"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Public resources </w:t>
            </w:r>
          </w:p>
        </w:tc>
        <w:tc>
          <w:tcPr>
            <w:tcW w:w="3597" w:type="dxa"/>
          </w:tcPr>
          <w:p w14:paraId="3609AA0A"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Public resources allocated to Local Government (percent) </w:t>
            </w:r>
          </w:p>
        </w:tc>
        <w:tc>
          <w:tcPr>
            <w:tcW w:w="1141" w:type="dxa"/>
          </w:tcPr>
          <w:p w14:paraId="2BCD12A2"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12.25 </w:t>
            </w:r>
          </w:p>
        </w:tc>
        <w:tc>
          <w:tcPr>
            <w:tcW w:w="1053" w:type="dxa"/>
          </w:tcPr>
          <w:p w14:paraId="755091E3" w14:textId="77777777" w:rsidR="00785E14" w:rsidRPr="00C42538" w:rsidRDefault="00785E14" w:rsidP="00C42538">
            <w:pPr>
              <w:spacing w:after="0" w:line="240" w:lineRule="auto"/>
              <w:rPr>
                <w:rFonts w:ascii="Times New Roman" w:eastAsia="NSimSun" w:hAnsi="Times New Roman"/>
                <w:color w:val="000000"/>
                <w:sz w:val="20"/>
                <w:szCs w:val="20"/>
                <w:lang w:eastAsia="zh-CN"/>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18.38 </w:t>
            </w:r>
          </w:p>
          <w:p w14:paraId="2EF9A4C8" w14:textId="77777777" w:rsidR="00785E14" w:rsidRPr="00C42538" w:rsidRDefault="00785E14" w:rsidP="00C42538">
            <w:pPr>
              <w:widowControl w:val="0"/>
              <w:spacing w:after="0" w:line="240" w:lineRule="auto"/>
              <w:rPr>
                <w:rFonts w:ascii="Times New Roman" w:hAnsi="Times New Roman"/>
                <w:sz w:val="20"/>
                <w:szCs w:val="20"/>
              </w:rPr>
            </w:pPr>
          </w:p>
        </w:tc>
        <w:tc>
          <w:tcPr>
            <w:tcW w:w="877" w:type="dxa"/>
          </w:tcPr>
          <w:p w14:paraId="3A33551D"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22.05 </w:t>
            </w:r>
          </w:p>
        </w:tc>
        <w:tc>
          <w:tcPr>
            <w:tcW w:w="1053" w:type="dxa"/>
          </w:tcPr>
          <w:p w14:paraId="5E5505D0"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24.26</w:t>
            </w:r>
          </w:p>
        </w:tc>
        <w:tc>
          <w:tcPr>
            <w:tcW w:w="877" w:type="dxa"/>
          </w:tcPr>
          <w:p w14:paraId="7ECCD2F4"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eastAsia="NSimSun" w:hAnsi="Times New Roman"/>
                <w:color w:val="000000"/>
                <w:sz w:val="20"/>
                <w:szCs w:val="20"/>
                <w:lang w:eastAsia="zh-CN"/>
              </w:rPr>
              <w:t>29.11</w:t>
            </w:r>
          </w:p>
        </w:tc>
        <w:tc>
          <w:tcPr>
            <w:tcW w:w="1053" w:type="dxa"/>
          </w:tcPr>
          <w:p w14:paraId="12C5C50B"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30</w:t>
            </w:r>
          </w:p>
        </w:tc>
      </w:tr>
      <w:tr w:rsidR="00785E14" w:rsidRPr="00C42538" w14:paraId="0A89B26C" w14:textId="77777777" w:rsidTr="00785E14">
        <w:trPr>
          <w:trHeight w:val="94"/>
        </w:trPr>
        <w:tc>
          <w:tcPr>
            <w:tcW w:w="1667" w:type="dxa"/>
          </w:tcPr>
          <w:p w14:paraId="4ADC7A49" w14:textId="77777777" w:rsidR="00785E14" w:rsidRPr="00C42538" w:rsidRDefault="00785E14" w:rsidP="00C42538">
            <w:pPr>
              <w:widowControl w:val="0"/>
              <w:spacing w:after="0" w:line="240" w:lineRule="auto"/>
              <w:rPr>
                <w:rFonts w:ascii="Times New Roman" w:hAnsi="Times New Roman"/>
                <w:sz w:val="20"/>
                <w:szCs w:val="20"/>
              </w:rPr>
            </w:pPr>
          </w:p>
        </w:tc>
        <w:tc>
          <w:tcPr>
            <w:tcW w:w="2106" w:type="dxa"/>
          </w:tcPr>
          <w:p w14:paraId="074C16D1"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 </w:t>
            </w:r>
            <w:r w:rsidRPr="00C42538">
              <w:rPr>
                <w:rFonts w:ascii="Times New Roman" w:eastAsia="NSimSun" w:hAnsi="Times New Roman"/>
                <w:color w:val="000000"/>
                <w:sz w:val="20"/>
                <w:szCs w:val="20"/>
                <w:lang w:eastAsia="zh-CN"/>
              </w:rPr>
              <w:t xml:space="preserve">Cost of electricity </w:t>
            </w:r>
          </w:p>
          <w:p w14:paraId="0D1410AB" w14:textId="77777777" w:rsidR="00785E14" w:rsidRPr="00C42538" w:rsidRDefault="00785E14" w:rsidP="00C42538">
            <w:pPr>
              <w:spacing w:after="0" w:line="240" w:lineRule="auto"/>
              <w:rPr>
                <w:rFonts w:ascii="Times New Roman" w:hAnsi="Times New Roman"/>
                <w:sz w:val="20"/>
                <w:szCs w:val="20"/>
              </w:rPr>
            </w:pPr>
          </w:p>
        </w:tc>
        <w:tc>
          <w:tcPr>
            <w:tcW w:w="3597" w:type="dxa"/>
          </w:tcPr>
          <w:p w14:paraId="55D02133" w14:textId="77777777" w:rsidR="00785E14" w:rsidRPr="00C42538" w:rsidRDefault="00785E14" w:rsidP="00C42538">
            <w:pPr>
              <w:autoSpaceDE w:val="0"/>
              <w:autoSpaceDN w:val="0"/>
              <w:adjustRightInd w:val="0"/>
              <w:spacing w:after="0" w:line="240" w:lineRule="auto"/>
              <w:rPr>
                <w:rFonts w:ascii="Times New Roman" w:eastAsia="NSimSun" w:hAnsi="Times New Roman"/>
                <w:color w:val="000000"/>
                <w:sz w:val="20"/>
                <w:szCs w:val="20"/>
                <w:lang w:eastAsia="zh-CN"/>
              </w:rPr>
            </w:pPr>
            <w:r w:rsidRPr="00C42538">
              <w:rPr>
                <w:rFonts w:ascii="Times New Roman" w:eastAsia="NSimSun" w:hAnsi="Times New Roman"/>
                <w:color w:val="000000"/>
                <w:sz w:val="20"/>
                <w:szCs w:val="20"/>
                <w:lang w:eastAsia="zh-CN"/>
              </w:rPr>
              <w:t>Cost of electricity for all processing and manufacturing enterprises (USD cents)</w:t>
            </w:r>
          </w:p>
        </w:tc>
        <w:tc>
          <w:tcPr>
            <w:tcW w:w="1141" w:type="dxa"/>
          </w:tcPr>
          <w:p w14:paraId="2C967A65" w14:textId="77777777" w:rsidR="00785E14" w:rsidRPr="00C42538" w:rsidRDefault="00785E14" w:rsidP="00C42538">
            <w:pPr>
              <w:widowControl w:val="0"/>
              <w:spacing w:after="0" w:line="240" w:lineRule="auto"/>
              <w:rPr>
                <w:rFonts w:ascii="Times New Roman" w:hAnsi="Times New Roman"/>
                <w:sz w:val="20"/>
                <w:szCs w:val="20"/>
              </w:rPr>
            </w:pPr>
            <w:r w:rsidRPr="00C42538">
              <w:rPr>
                <w:rFonts w:ascii="Times New Roman" w:hAnsi="Times New Roman"/>
                <w:sz w:val="20"/>
                <w:szCs w:val="20"/>
              </w:rPr>
              <w:t xml:space="preserve"> 8</w:t>
            </w:r>
          </w:p>
        </w:tc>
        <w:tc>
          <w:tcPr>
            <w:tcW w:w="1053" w:type="dxa"/>
          </w:tcPr>
          <w:p w14:paraId="23E23881"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7 </w:t>
            </w:r>
          </w:p>
        </w:tc>
        <w:tc>
          <w:tcPr>
            <w:tcW w:w="877" w:type="dxa"/>
          </w:tcPr>
          <w:p w14:paraId="389E6F1A"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 xml:space="preserve">5 </w:t>
            </w:r>
          </w:p>
        </w:tc>
        <w:tc>
          <w:tcPr>
            <w:tcW w:w="1053" w:type="dxa"/>
          </w:tcPr>
          <w:p w14:paraId="311901CD"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5</w:t>
            </w:r>
          </w:p>
        </w:tc>
        <w:tc>
          <w:tcPr>
            <w:tcW w:w="877" w:type="dxa"/>
          </w:tcPr>
          <w:p w14:paraId="2766E8A5"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5</w:t>
            </w:r>
          </w:p>
        </w:tc>
        <w:tc>
          <w:tcPr>
            <w:tcW w:w="1053" w:type="dxa"/>
          </w:tcPr>
          <w:p w14:paraId="31F7CD3F" w14:textId="77777777" w:rsidR="00785E14" w:rsidRPr="00C42538" w:rsidRDefault="00785E14" w:rsidP="00C42538">
            <w:pPr>
              <w:spacing w:after="0" w:line="240" w:lineRule="auto"/>
              <w:rPr>
                <w:rFonts w:ascii="Times New Roman" w:hAnsi="Times New Roman"/>
                <w:sz w:val="20"/>
                <w:szCs w:val="20"/>
              </w:rPr>
            </w:pPr>
            <w:r w:rsidRPr="00C42538">
              <w:rPr>
                <w:rFonts w:ascii="Times New Roman" w:hAnsi="Times New Roman"/>
                <w:sz w:val="20"/>
                <w:szCs w:val="20"/>
              </w:rPr>
              <w:t>5</w:t>
            </w:r>
          </w:p>
        </w:tc>
      </w:tr>
    </w:tbl>
    <w:p w14:paraId="454DBB6D" w14:textId="182B508E" w:rsidR="006A323A" w:rsidRPr="00A972ED" w:rsidRDefault="00785E14" w:rsidP="00A972ED">
      <w:pPr>
        <w:spacing w:after="0" w:line="240" w:lineRule="auto"/>
        <w:rPr>
          <w:rFonts w:ascii="Times New Roman" w:hAnsi="Times New Roman"/>
          <w:lang w:val="en-GB"/>
        </w:rPr>
      </w:pPr>
      <w:r w:rsidRPr="00A972ED">
        <w:rPr>
          <w:rFonts w:ascii="Times New Roman" w:hAnsi="Times New Roman"/>
        </w:rPr>
        <w:t xml:space="preserve"> </w:t>
      </w:r>
      <w:r w:rsidR="0014497C" w:rsidRPr="00A972ED">
        <w:rPr>
          <w:rFonts w:ascii="Times New Roman" w:hAnsi="Times New Roman"/>
        </w:rPr>
        <w:t>Result Frame Wo</w:t>
      </w:r>
    </w:p>
    <w:p w14:paraId="521C2F4B" w14:textId="77777777" w:rsidR="006A323A" w:rsidRPr="00A972ED" w:rsidRDefault="006A323A" w:rsidP="00A972ED">
      <w:pPr>
        <w:spacing w:after="0" w:line="240" w:lineRule="auto"/>
        <w:rPr>
          <w:rFonts w:ascii="Times New Roman" w:hAnsi="Times New Roman"/>
          <w:lang w:val="en-GB"/>
        </w:rPr>
      </w:pPr>
    </w:p>
    <w:p w14:paraId="5A3B5F84" w14:textId="611286A0" w:rsidR="001F35A9" w:rsidRPr="00A972ED" w:rsidRDefault="001F35A9" w:rsidP="00A972ED">
      <w:pPr>
        <w:spacing w:after="0" w:line="240" w:lineRule="auto"/>
        <w:rPr>
          <w:rFonts w:ascii="Times New Roman" w:hAnsi="Times New Roman"/>
          <w:lang w:val="en-GB"/>
        </w:rPr>
      </w:pPr>
    </w:p>
    <w:p w14:paraId="340219D6" w14:textId="77777777" w:rsidR="006D26DF" w:rsidRPr="00A972ED" w:rsidRDefault="006D26DF" w:rsidP="00A972ED">
      <w:pPr>
        <w:spacing w:after="0" w:line="240" w:lineRule="auto"/>
        <w:rPr>
          <w:rFonts w:ascii="Times New Roman" w:hAnsi="Times New Roman"/>
          <w:lang w:val="en-GB"/>
        </w:rPr>
        <w:sectPr w:rsidR="006D26DF" w:rsidRPr="00A972ED" w:rsidSect="0047487E">
          <w:type w:val="continuous"/>
          <w:pgSz w:w="15840" w:h="12240" w:orient="landscape"/>
          <w:pgMar w:top="1440" w:right="1440" w:bottom="1440" w:left="1440" w:header="720" w:footer="720" w:gutter="0"/>
          <w:cols w:space="720"/>
          <w:docGrid w:linePitch="360"/>
        </w:sectPr>
      </w:pPr>
    </w:p>
    <w:p w14:paraId="08E36A46" w14:textId="77777777" w:rsidR="00970002" w:rsidRPr="00C42538" w:rsidRDefault="00FD1B9C" w:rsidP="00C42538">
      <w:pPr>
        <w:pStyle w:val="Heading1"/>
        <w:spacing w:before="0" w:line="240" w:lineRule="auto"/>
        <w:rPr>
          <w:rFonts w:ascii="Times New Roman" w:hAnsi="Times New Roman"/>
          <w:sz w:val="20"/>
          <w:szCs w:val="20"/>
        </w:rPr>
      </w:pPr>
      <w:bookmarkStart w:id="206" w:name="_Toc98420499"/>
      <w:r w:rsidRPr="00C42538">
        <w:rPr>
          <w:rFonts w:ascii="Times New Roman" w:hAnsi="Times New Roman"/>
          <w:sz w:val="20"/>
          <w:szCs w:val="20"/>
        </w:rPr>
        <w:lastRenderedPageBreak/>
        <w:t>ANNEXURE</w:t>
      </w:r>
      <w:bookmarkEnd w:id="206"/>
    </w:p>
    <w:p w14:paraId="316EC936" w14:textId="77777777" w:rsidR="00A306D8" w:rsidRPr="00C42538" w:rsidRDefault="00A306D8" w:rsidP="00C42538">
      <w:pPr>
        <w:spacing w:after="0" w:line="240" w:lineRule="auto"/>
        <w:rPr>
          <w:rFonts w:ascii="Times New Roman" w:hAnsi="Times New Roman"/>
          <w:sz w:val="20"/>
          <w:szCs w:val="20"/>
          <w:lang w:val="en-GB"/>
        </w:rPr>
      </w:pPr>
    </w:p>
    <w:p w14:paraId="1770AA11" w14:textId="3FE9D3C4" w:rsidR="00D81FA4" w:rsidRPr="00C42538" w:rsidRDefault="00FD1B9C" w:rsidP="00C42538">
      <w:pPr>
        <w:pStyle w:val="Heading2"/>
        <w:spacing w:before="0" w:line="240" w:lineRule="auto"/>
        <w:rPr>
          <w:rFonts w:ascii="Times New Roman" w:hAnsi="Times New Roman" w:cs="Times New Roman"/>
          <w:sz w:val="20"/>
          <w:szCs w:val="20"/>
          <w:lang w:val="en-GB"/>
        </w:rPr>
      </w:pPr>
      <w:bookmarkStart w:id="207" w:name="_Toc98420500"/>
      <w:r w:rsidRPr="00C42538">
        <w:rPr>
          <w:rFonts w:ascii="Times New Roman" w:hAnsi="Times New Roman" w:cs="Times New Roman"/>
          <w:sz w:val="20"/>
          <w:szCs w:val="20"/>
          <w:lang w:val="en-GB"/>
        </w:rPr>
        <w:t xml:space="preserve">Annex </w:t>
      </w:r>
      <w:bookmarkEnd w:id="207"/>
      <w:r w:rsidR="00EE6C6B" w:rsidRPr="00C42538">
        <w:rPr>
          <w:rFonts w:ascii="Times New Roman" w:hAnsi="Times New Roman" w:cs="Times New Roman"/>
          <w:sz w:val="20"/>
          <w:szCs w:val="20"/>
          <w:lang w:val="en-GB"/>
        </w:rPr>
        <w:t>1</w:t>
      </w:r>
    </w:p>
    <w:p w14:paraId="245F4A4A" w14:textId="40F7E945" w:rsidR="00477EBC" w:rsidRPr="00C42538" w:rsidRDefault="00D81FA4" w:rsidP="00C42538">
      <w:pPr>
        <w:spacing w:after="0" w:line="240" w:lineRule="auto"/>
        <w:rPr>
          <w:rFonts w:ascii="Times New Roman" w:hAnsi="Times New Roman"/>
          <w:sz w:val="20"/>
          <w:szCs w:val="20"/>
        </w:rPr>
      </w:pPr>
      <w:bookmarkStart w:id="208" w:name="_Toc98420501"/>
      <w:r w:rsidRPr="00C42538">
        <w:rPr>
          <w:rStyle w:val="A21"/>
          <w:rFonts w:ascii="Times New Roman" w:hAnsi="Times New Roman" w:cs="Times New Roman"/>
          <w:b w:val="0"/>
          <w:sz w:val="20"/>
          <w:szCs w:val="20"/>
        </w:rPr>
        <w:t>1.0</w:t>
      </w:r>
      <w:r w:rsidRPr="00C42538">
        <w:rPr>
          <w:rStyle w:val="A21"/>
          <w:rFonts w:ascii="Times New Roman" w:hAnsi="Times New Roman" w:cs="Times New Roman"/>
          <w:b w:val="0"/>
          <w:sz w:val="20"/>
          <w:szCs w:val="20"/>
        </w:rPr>
        <w:tab/>
        <w:t>PROJECT PROFILES</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7892"/>
      </w:tblGrid>
      <w:tr w:rsidR="00477EBC" w:rsidRPr="00C42538" w14:paraId="511205A2" w14:textId="77777777" w:rsidTr="00DC663C">
        <w:tc>
          <w:tcPr>
            <w:tcW w:w="5000" w:type="pct"/>
            <w:gridSpan w:val="2"/>
            <w:shd w:val="clear" w:color="auto" w:fill="FFC000"/>
            <w:hideMark/>
          </w:tcPr>
          <w:p w14:paraId="304E90B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4DEF43A9" w14:textId="77777777" w:rsidTr="00DC663C">
        <w:tc>
          <w:tcPr>
            <w:tcW w:w="1895" w:type="pct"/>
            <w:hideMark/>
          </w:tcPr>
          <w:p w14:paraId="3B6EF331"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05" w:type="pct"/>
            <w:hideMark/>
          </w:tcPr>
          <w:p w14:paraId="2A746263"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sz w:val="20"/>
                <w:szCs w:val="20"/>
              </w:rPr>
              <w:t>Staff training (Capacity Building)</w:t>
            </w:r>
          </w:p>
        </w:tc>
      </w:tr>
      <w:tr w:rsidR="00477EBC" w:rsidRPr="00C42538" w14:paraId="3BDAEC12" w14:textId="77777777" w:rsidTr="00DC663C">
        <w:trPr>
          <w:trHeight w:val="215"/>
        </w:trPr>
        <w:tc>
          <w:tcPr>
            <w:tcW w:w="1895" w:type="pct"/>
            <w:hideMark/>
          </w:tcPr>
          <w:p w14:paraId="6F03801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05" w:type="pct"/>
            <w:hideMark/>
          </w:tcPr>
          <w:p w14:paraId="7456AA94"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477EBC" w:rsidRPr="00C42538" w14:paraId="391BCACB" w14:textId="77777777" w:rsidTr="00DC663C">
        <w:tc>
          <w:tcPr>
            <w:tcW w:w="1895" w:type="pct"/>
            <w:hideMark/>
          </w:tcPr>
          <w:p w14:paraId="589F559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05" w:type="pct"/>
            <w:hideMark/>
          </w:tcPr>
          <w:p w14:paraId="73A26C2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477EBC" w:rsidRPr="00C42538" w14:paraId="697B9C3A" w14:textId="77777777" w:rsidTr="00DC663C">
        <w:tc>
          <w:tcPr>
            <w:tcW w:w="1895" w:type="pct"/>
            <w:hideMark/>
          </w:tcPr>
          <w:p w14:paraId="7A3F9141"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05" w:type="pct"/>
            <w:hideMark/>
          </w:tcPr>
          <w:p w14:paraId="73B45DB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E8CCAA4" w14:textId="77777777" w:rsidTr="00DC663C">
        <w:tc>
          <w:tcPr>
            <w:tcW w:w="1895" w:type="pct"/>
            <w:hideMark/>
          </w:tcPr>
          <w:p w14:paraId="4625552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05" w:type="pct"/>
            <w:vAlign w:val="bottom"/>
            <w:hideMark/>
          </w:tcPr>
          <w:p w14:paraId="2141A612"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MDLG</w:t>
            </w:r>
          </w:p>
        </w:tc>
      </w:tr>
      <w:tr w:rsidR="00477EBC" w:rsidRPr="00C42538" w14:paraId="5EE27CEA" w14:textId="77777777" w:rsidTr="00DC663C">
        <w:trPr>
          <w:trHeight w:val="252"/>
        </w:trPr>
        <w:tc>
          <w:tcPr>
            <w:tcW w:w="1895" w:type="pct"/>
            <w:hideMark/>
          </w:tcPr>
          <w:p w14:paraId="2A46E81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05" w:type="pct"/>
            <w:hideMark/>
          </w:tcPr>
          <w:p w14:paraId="7D41C2F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158,825,000</w:t>
            </w:r>
          </w:p>
        </w:tc>
      </w:tr>
      <w:tr w:rsidR="00477EBC" w:rsidRPr="00C42538" w14:paraId="32628B49" w14:textId="77777777" w:rsidTr="00DC663C">
        <w:trPr>
          <w:trHeight w:val="517"/>
        </w:trPr>
        <w:tc>
          <w:tcPr>
            <w:tcW w:w="1895" w:type="pct"/>
            <w:hideMark/>
          </w:tcPr>
          <w:p w14:paraId="31DEF36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05" w:type="pct"/>
            <w:hideMark/>
          </w:tcPr>
          <w:p w14:paraId="512C7A7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158,825,000</w:t>
            </w:r>
          </w:p>
        </w:tc>
      </w:tr>
      <w:tr w:rsidR="00477EBC" w:rsidRPr="00C42538" w14:paraId="242BD234" w14:textId="77777777" w:rsidTr="00DC663C">
        <w:tc>
          <w:tcPr>
            <w:tcW w:w="1895" w:type="pct"/>
            <w:hideMark/>
          </w:tcPr>
          <w:p w14:paraId="09862C8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05" w:type="pct"/>
            <w:hideMark/>
          </w:tcPr>
          <w:p w14:paraId="7B6671E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31,765,000/=</w:t>
            </w:r>
          </w:p>
        </w:tc>
      </w:tr>
      <w:tr w:rsidR="00477EBC" w:rsidRPr="00C42538" w14:paraId="234AD033" w14:textId="77777777" w:rsidTr="00DC663C">
        <w:tc>
          <w:tcPr>
            <w:tcW w:w="1895" w:type="pct"/>
            <w:hideMark/>
          </w:tcPr>
          <w:p w14:paraId="402BEC5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05" w:type="pct"/>
            <w:hideMark/>
          </w:tcPr>
          <w:p w14:paraId="701651B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127,060,000/=</w:t>
            </w:r>
          </w:p>
        </w:tc>
      </w:tr>
      <w:tr w:rsidR="00477EBC" w:rsidRPr="00C42538" w14:paraId="4DF093C4" w14:textId="77777777" w:rsidTr="00DC663C">
        <w:tc>
          <w:tcPr>
            <w:tcW w:w="1895" w:type="pct"/>
            <w:hideMark/>
          </w:tcPr>
          <w:p w14:paraId="0821F6D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05" w:type="pct"/>
            <w:hideMark/>
          </w:tcPr>
          <w:p w14:paraId="1A07666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28F1590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32F04343" w14:textId="77777777" w:rsidTr="00DC663C">
        <w:trPr>
          <w:trHeight w:val="310"/>
        </w:trPr>
        <w:tc>
          <w:tcPr>
            <w:tcW w:w="1895" w:type="pct"/>
          </w:tcPr>
          <w:p w14:paraId="2161B194" w14:textId="77777777" w:rsidR="00477EBC" w:rsidRPr="00C42538" w:rsidRDefault="00477EBC" w:rsidP="00C42538">
            <w:pPr>
              <w:spacing w:after="0" w:line="240" w:lineRule="auto"/>
              <w:jc w:val="both"/>
              <w:rPr>
                <w:rFonts w:ascii="Times New Roman" w:hAnsi="Times New Roman"/>
                <w:sz w:val="20"/>
                <w:szCs w:val="20"/>
              </w:rPr>
            </w:pPr>
          </w:p>
        </w:tc>
        <w:tc>
          <w:tcPr>
            <w:tcW w:w="3105" w:type="pct"/>
            <w:hideMark/>
          </w:tcPr>
          <w:p w14:paraId="3BE6396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0A351EE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2B133D77" w14:textId="77777777" w:rsidTr="00DC663C">
        <w:tc>
          <w:tcPr>
            <w:tcW w:w="1895" w:type="pct"/>
            <w:hideMark/>
          </w:tcPr>
          <w:p w14:paraId="4651410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05" w:type="pct"/>
            <w:hideMark/>
          </w:tcPr>
          <w:p w14:paraId="36385B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&amp; PHRO</w:t>
            </w:r>
          </w:p>
        </w:tc>
      </w:tr>
      <w:tr w:rsidR="00477EBC" w:rsidRPr="00C42538" w14:paraId="1471E94C" w14:textId="77777777" w:rsidTr="00DC663C">
        <w:tc>
          <w:tcPr>
            <w:tcW w:w="1895" w:type="pct"/>
            <w:hideMark/>
          </w:tcPr>
          <w:p w14:paraId="1C29C35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05" w:type="pct"/>
            <w:hideMark/>
          </w:tcPr>
          <w:p w14:paraId="0936C00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25BD096" w14:textId="77777777" w:rsidTr="00DC663C">
        <w:tc>
          <w:tcPr>
            <w:tcW w:w="1895" w:type="pct"/>
            <w:hideMark/>
          </w:tcPr>
          <w:p w14:paraId="710FBBC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05" w:type="pct"/>
            <w:hideMark/>
          </w:tcPr>
          <w:p w14:paraId="03A3EA2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616592F" w14:textId="77777777" w:rsidTr="00DC663C">
        <w:tc>
          <w:tcPr>
            <w:tcW w:w="5000" w:type="pct"/>
            <w:gridSpan w:val="2"/>
            <w:shd w:val="clear" w:color="auto" w:fill="FFC000"/>
            <w:hideMark/>
          </w:tcPr>
          <w:p w14:paraId="575DD738"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7BD50711" w14:textId="77777777" w:rsidTr="00DC663C">
        <w:tc>
          <w:tcPr>
            <w:tcW w:w="1895" w:type="pct"/>
            <w:hideMark/>
          </w:tcPr>
          <w:p w14:paraId="626831B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05" w:type="pct"/>
            <w:hideMark/>
          </w:tcPr>
          <w:p w14:paraId="524945C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various ministries have had a change in their mode of implementation of government programmes and projects which requires fresh knowledge to be imparted in the technical staff</w:t>
            </w:r>
          </w:p>
          <w:p w14:paraId="6006B184"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FAF82FC" w14:textId="77777777" w:rsidTr="00DC663C">
        <w:trPr>
          <w:trHeight w:val="402"/>
        </w:trPr>
        <w:tc>
          <w:tcPr>
            <w:tcW w:w="1895" w:type="pct"/>
            <w:vMerge w:val="restart"/>
            <w:hideMark/>
          </w:tcPr>
          <w:p w14:paraId="367D098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05" w:type="pct"/>
            <w:hideMark/>
          </w:tcPr>
          <w:p w14:paraId="75E2EDD5" w14:textId="77777777" w:rsidR="00477EBC" w:rsidRPr="00C42538" w:rsidRDefault="00477EBC" w:rsidP="00C42538">
            <w:pPr>
              <w:spacing w:after="0" w:line="240" w:lineRule="auto"/>
              <w:jc w:val="both"/>
              <w:rPr>
                <w:rFonts w:ascii="Times New Roman" w:hAnsi="Times New Roman"/>
                <w:sz w:val="20"/>
                <w:szCs w:val="20"/>
              </w:rPr>
            </w:pPr>
          </w:p>
          <w:p w14:paraId="1DCAFF4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Training of staff to enhance their skills at post graduate and certificate levels</w:t>
            </w:r>
          </w:p>
        </w:tc>
      </w:tr>
      <w:tr w:rsidR="00477EBC" w:rsidRPr="00C42538" w14:paraId="67961096" w14:textId="77777777" w:rsidTr="00DC663C">
        <w:tc>
          <w:tcPr>
            <w:tcW w:w="1895" w:type="pct"/>
            <w:vMerge/>
            <w:vAlign w:val="center"/>
            <w:hideMark/>
          </w:tcPr>
          <w:p w14:paraId="5B40C8A0" w14:textId="77777777" w:rsidR="00477EBC" w:rsidRPr="00C42538" w:rsidRDefault="00477EBC" w:rsidP="00C42538">
            <w:pPr>
              <w:spacing w:after="0" w:line="240" w:lineRule="auto"/>
              <w:rPr>
                <w:rFonts w:ascii="Times New Roman" w:hAnsi="Times New Roman"/>
                <w:sz w:val="20"/>
                <w:szCs w:val="20"/>
              </w:rPr>
            </w:pPr>
          </w:p>
        </w:tc>
        <w:tc>
          <w:tcPr>
            <w:tcW w:w="3105" w:type="pct"/>
            <w:hideMark/>
          </w:tcPr>
          <w:p w14:paraId="5F5D7C1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206F442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Training of staff</w:t>
            </w:r>
          </w:p>
        </w:tc>
      </w:tr>
      <w:tr w:rsidR="00477EBC" w:rsidRPr="00C42538" w14:paraId="22296AAE" w14:textId="77777777" w:rsidTr="00DC663C">
        <w:trPr>
          <w:trHeight w:val="424"/>
        </w:trPr>
        <w:tc>
          <w:tcPr>
            <w:tcW w:w="1895" w:type="pct"/>
            <w:vMerge/>
            <w:vAlign w:val="center"/>
            <w:hideMark/>
          </w:tcPr>
          <w:p w14:paraId="03073FD5" w14:textId="77777777" w:rsidR="00477EBC" w:rsidRPr="00C42538" w:rsidRDefault="00477EBC" w:rsidP="00C42538">
            <w:pPr>
              <w:spacing w:after="0" w:line="240" w:lineRule="auto"/>
              <w:rPr>
                <w:rFonts w:ascii="Times New Roman" w:hAnsi="Times New Roman"/>
                <w:sz w:val="20"/>
                <w:szCs w:val="20"/>
              </w:rPr>
            </w:pPr>
          </w:p>
        </w:tc>
        <w:tc>
          <w:tcPr>
            <w:tcW w:w="3105" w:type="pct"/>
            <w:hideMark/>
          </w:tcPr>
          <w:p w14:paraId="4828931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579FA27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all the needs since a number of staff are willing to go further studies</w:t>
            </w:r>
          </w:p>
        </w:tc>
      </w:tr>
      <w:tr w:rsidR="00477EBC" w:rsidRPr="00C42538" w14:paraId="48774B7B" w14:textId="77777777" w:rsidTr="00DC663C">
        <w:tc>
          <w:tcPr>
            <w:tcW w:w="1895" w:type="pct"/>
            <w:hideMark/>
          </w:tcPr>
          <w:p w14:paraId="29EE63D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05" w:type="pct"/>
            <w:hideMark/>
          </w:tcPr>
          <w:p w14:paraId="3977EAC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477EBC" w:rsidRPr="00C42538" w14:paraId="24911C13" w14:textId="77777777" w:rsidTr="00DC663C">
        <w:tc>
          <w:tcPr>
            <w:tcW w:w="1895" w:type="pct"/>
            <w:hideMark/>
          </w:tcPr>
          <w:p w14:paraId="2397907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Stakeholders:</w:t>
            </w:r>
          </w:p>
        </w:tc>
        <w:tc>
          <w:tcPr>
            <w:tcW w:w="3105" w:type="pct"/>
            <w:hideMark/>
          </w:tcPr>
          <w:p w14:paraId="088D01F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477EBC" w:rsidRPr="00C42538" w14:paraId="257CE71F" w14:textId="77777777" w:rsidTr="00DC663C">
        <w:tc>
          <w:tcPr>
            <w:tcW w:w="1895" w:type="pct"/>
            <w:vMerge w:val="restart"/>
            <w:hideMark/>
          </w:tcPr>
          <w:p w14:paraId="6DEED95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05" w:type="pct"/>
          </w:tcPr>
          <w:p w14:paraId="7F14FA0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62C7EDE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spacious and conducive office environment for better service delivery</w:t>
            </w:r>
          </w:p>
          <w:p w14:paraId="2AFF76CA"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D88CB61" w14:textId="77777777" w:rsidTr="00DC663C">
        <w:trPr>
          <w:trHeight w:val="50"/>
        </w:trPr>
        <w:tc>
          <w:tcPr>
            <w:tcW w:w="1895" w:type="pct"/>
            <w:vMerge/>
            <w:vAlign w:val="center"/>
            <w:hideMark/>
          </w:tcPr>
          <w:p w14:paraId="43BB4B88" w14:textId="77777777" w:rsidR="00477EBC" w:rsidRPr="00C42538" w:rsidRDefault="00477EBC" w:rsidP="00C42538">
            <w:pPr>
              <w:spacing w:after="0" w:line="240" w:lineRule="auto"/>
              <w:rPr>
                <w:rFonts w:ascii="Times New Roman" w:hAnsi="Times New Roman"/>
                <w:sz w:val="20"/>
                <w:szCs w:val="20"/>
              </w:rPr>
            </w:pPr>
          </w:p>
        </w:tc>
        <w:tc>
          <w:tcPr>
            <w:tcW w:w="3105" w:type="pct"/>
            <w:hideMark/>
          </w:tcPr>
          <w:p w14:paraId="034D6DE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4C7D49E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service delivery</w:t>
            </w:r>
          </w:p>
        </w:tc>
      </w:tr>
      <w:tr w:rsidR="00477EBC" w:rsidRPr="00C42538" w14:paraId="48967D29" w14:textId="77777777" w:rsidTr="00DC663C">
        <w:tc>
          <w:tcPr>
            <w:tcW w:w="1895" w:type="pct"/>
            <w:vMerge/>
            <w:vAlign w:val="center"/>
            <w:hideMark/>
          </w:tcPr>
          <w:p w14:paraId="03EF3C62" w14:textId="77777777" w:rsidR="00477EBC" w:rsidRPr="00C42538" w:rsidRDefault="00477EBC" w:rsidP="00C42538">
            <w:pPr>
              <w:spacing w:after="0" w:line="240" w:lineRule="auto"/>
              <w:rPr>
                <w:rFonts w:ascii="Times New Roman" w:hAnsi="Times New Roman"/>
                <w:sz w:val="20"/>
                <w:szCs w:val="20"/>
              </w:rPr>
            </w:pPr>
          </w:p>
        </w:tc>
        <w:tc>
          <w:tcPr>
            <w:tcW w:w="3105" w:type="pct"/>
            <w:hideMark/>
          </w:tcPr>
          <w:p w14:paraId="0BEC1D8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7C364232"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Skills acquired</w:t>
            </w:r>
          </w:p>
        </w:tc>
      </w:tr>
      <w:tr w:rsidR="00477EBC" w:rsidRPr="00C42538" w14:paraId="5F23FD68" w14:textId="77777777" w:rsidTr="00DC663C">
        <w:tc>
          <w:tcPr>
            <w:tcW w:w="1895" w:type="pct"/>
            <w:vMerge w:val="restart"/>
            <w:hideMark/>
          </w:tcPr>
          <w:p w14:paraId="504C779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05" w:type="pct"/>
            <w:hideMark/>
          </w:tcPr>
          <w:p w14:paraId="2095CD8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2DFB7C4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23DC8D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0307FCB0" w14:textId="77777777" w:rsidTr="00DC663C">
        <w:tc>
          <w:tcPr>
            <w:tcW w:w="1895" w:type="pct"/>
            <w:vMerge/>
            <w:vAlign w:val="center"/>
            <w:hideMark/>
          </w:tcPr>
          <w:p w14:paraId="02BD7639" w14:textId="77777777" w:rsidR="00477EBC" w:rsidRPr="00C42538" w:rsidRDefault="00477EBC" w:rsidP="00C42538">
            <w:pPr>
              <w:spacing w:after="0" w:line="240" w:lineRule="auto"/>
              <w:rPr>
                <w:rFonts w:ascii="Times New Roman" w:hAnsi="Times New Roman"/>
                <w:sz w:val="20"/>
                <w:szCs w:val="20"/>
              </w:rPr>
            </w:pPr>
          </w:p>
        </w:tc>
        <w:tc>
          <w:tcPr>
            <w:tcW w:w="3105" w:type="pct"/>
            <w:hideMark/>
          </w:tcPr>
          <w:p w14:paraId="396D0A5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2732E788" w14:textId="77777777" w:rsidR="00477EBC" w:rsidRPr="00C42538" w:rsidRDefault="00477EBC" w:rsidP="005570C8">
            <w:pPr>
              <w:pStyle w:val="ListParagraph"/>
              <w:numPr>
                <w:ilvl w:val="0"/>
                <w:numId w:val="31"/>
              </w:numPr>
              <w:suppressAutoHyphens/>
              <w:spacing w:after="0" w:line="240" w:lineRule="auto"/>
              <w:jc w:val="both"/>
              <w:rPr>
                <w:rFonts w:ascii="Times New Roman" w:hAnsi="Times New Roman"/>
                <w:sz w:val="20"/>
                <w:szCs w:val="20"/>
              </w:rPr>
            </w:pPr>
            <w:r w:rsidRPr="00C42538">
              <w:rPr>
                <w:rFonts w:ascii="Times New Roman" w:hAnsi="Times New Roman"/>
                <w:sz w:val="20"/>
                <w:szCs w:val="20"/>
              </w:rPr>
              <w:t>Filling Bond Agreements</w:t>
            </w:r>
          </w:p>
          <w:p w14:paraId="66E905CD" w14:textId="77777777" w:rsidR="00477EBC" w:rsidRPr="00C42538" w:rsidRDefault="00477EBC" w:rsidP="005570C8">
            <w:pPr>
              <w:pStyle w:val="ListParagraph"/>
              <w:numPr>
                <w:ilvl w:val="0"/>
                <w:numId w:val="31"/>
              </w:numPr>
              <w:suppressAutoHyphens/>
              <w:spacing w:after="0" w:line="240" w:lineRule="auto"/>
              <w:jc w:val="both"/>
              <w:rPr>
                <w:rFonts w:ascii="Times New Roman" w:hAnsi="Times New Roman"/>
                <w:sz w:val="20"/>
                <w:szCs w:val="20"/>
              </w:rPr>
            </w:pPr>
          </w:p>
          <w:p w14:paraId="1490688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D4B424E" w14:textId="77777777" w:rsidTr="00DC663C">
        <w:tc>
          <w:tcPr>
            <w:tcW w:w="1895" w:type="pct"/>
            <w:vMerge/>
            <w:vAlign w:val="center"/>
            <w:hideMark/>
          </w:tcPr>
          <w:p w14:paraId="64758B08" w14:textId="77777777" w:rsidR="00477EBC" w:rsidRPr="00C42538" w:rsidRDefault="00477EBC" w:rsidP="00C42538">
            <w:pPr>
              <w:spacing w:after="0" w:line="240" w:lineRule="auto"/>
              <w:rPr>
                <w:rFonts w:ascii="Times New Roman" w:hAnsi="Times New Roman"/>
                <w:sz w:val="20"/>
                <w:szCs w:val="20"/>
              </w:rPr>
            </w:pPr>
          </w:p>
        </w:tc>
        <w:tc>
          <w:tcPr>
            <w:tcW w:w="3105" w:type="pct"/>
          </w:tcPr>
          <w:p w14:paraId="0C639A5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64258DD7" w14:textId="77777777" w:rsidR="00477EBC" w:rsidRPr="00C42538" w:rsidRDefault="00477EBC" w:rsidP="005570C8">
            <w:pPr>
              <w:pStyle w:val="ListParagraph"/>
              <w:numPr>
                <w:ilvl w:val="0"/>
                <w:numId w:val="32"/>
              </w:numPr>
              <w:suppressAutoHyphens/>
              <w:spacing w:after="0" w:line="240" w:lineRule="auto"/>
              <w:jc w:val="both"/>
              <w:rPr>
                <w:rFonts w:ascii="Times New Roman" w:hAnsi="Times New Roman"/>
                <w:sz w:val="20"/>
                <w:szCs w:val="20"/>
              </w:rPr>
            </w:pPr>
            <w:r w:rsidRPr="00C42538">
              <w:rPr>
                <w:rFonts w:ascii="Times New Roman" w:hAnsi="Times New Roman"/>
                <w:sz w:val="20"/>
                <w:szCs w:val="20"/>
              </w:rPr>
              <w:t>Training committee meetings</w:t>
            </w:r>
          </w:p>
          <w:p w14:paraId="0FBF69D1"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ab/>
            </w:r>
          </w:p>
        </w:tc>
      </w:tr>
      <w:tr w:rsidR="00477EBC" w:rsidRPr="00C42538" w14:paraId="03BDD5DF" w14:textId="77777777" w:rsidTr="00DC663C">
        <w:tc>
          <w:tcPr>
            <w:tcW w:w="5000" w:type="pct"/>
            <w:gridSpan w:val="2"/>
            <w:shd w:val="clear" w:color="auto" w:fill="FFC000"/>
            <w:hideMark/>
          </w:tcPr>
          <w:p w14:paraId="0B3B79D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4E38EB53" w14:textId="77777777" w:rsidTr="00DC663C">
        <w:tc>
          <w:tcPr>
            <w:tcW w:w="1895" w:type="pct"/>
            <w:hideMark/>
          </w:tcPr>
          <w:p w14:paraId="24C278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05" w:type="pct"/>
            <w:hideMark/>
          </w:tcPr>
          <w:p w14:paraId="538DBC7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7F85398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Construction of an Administration Block to accommodate offices</w:t>
            </w:r>
          </w:p>
          <w:p w14:paraId="34FC4D94"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05C468D7" w14:textId="77777777" w:rsidTr="00DC663C">
        <w:tc>
          <w:tcPr>
            <w:tcW w:w="1895" w:type="pct"/>
            <w:vMerge w:val="restart"/>
          </w:tcPr>
          <w:p w14:paraId="78A8B0B5" w14:textId="77777777" w:rsidR="00477EBC" w:rsidRPr="00C42538" w:rsidRDefault="00477EBC" w:rsidP="00C42538">
            <w:pPr>
              <w:spacing w:after="0" w:line="240" w:lineRule="auto"/>
              <w:jc w:val="both"/>
              <w:rPr>
                <w:rFonts w:ascii="Times New Roman" w:hAnsi="Times New Roman"/>
                <w:sz w:val="20"/>
                <w:szCs w:val="20"/>
              </w:rPr>
            </w:pPr>
          </w:p>
        </w:tc>
        <w:tc>
          <w:tcPr>
            <w:tcW w:w="3105" w:type="pct"/>
          </w:tcPr>
          <w:p w14:paraId="7A8FFC9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00DB5D1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7A901D6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DC513A2" w14:textId="77777777" w:rsidTr="00DC663C">
        <w:tc>
          <w:tcPr>
            <w:tcW w:w="1895" w:type="pct"/>
            <w:vMerge/>
            <w:vAlign w:val="center"/>
            <w:hideMark/>
          </w:tcPr>
          <w:p w14:paraId="5AF6A126" w14:textId="77777777" w:rsidR="00477EBC" w:rsidRPr="00C42538" w:rsidRDefault="00477EBC" w:rsidP="00C42538">
            <w:pPr>
              <w:spacing w:after="0" w:line="240" w:lineRule="auto"/>
              <w:rPr>
                <w:rFonts w:ascii="Times New Roman" w:hAnsi="Times New Roman"/>
                <w:sz w:val="20"/>
                <w:szCs w:val="20"/>
              </w:rPr>
            </w:pPr>
          </w:p>
        </w:tc>
        <w:tc>
          <w:tcPr>
            <w:tcW w:w="3105" w:type="pct"/>
          </w:tcPr>
          <w:p w14:paraId="42910C9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519DCC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7807B88B" w14:textId="77777777" w:rsidTr="00DC663C">
        <w:trPr>
          <w:trHeight w:val="530"/>
        </w:trPr>
        <w:tc>
          <w:tcPr>
            <w:tcW w:w="1895" w:type="pct"/>
            <w:vMerge/>
            <w:vAlign w:val="center"/>
            <w:hideMark/>
          </w:tcPr>
          <w:p w14:paraId="7C8EE991" w14:textId="77777777" w:rsidR="00477EBC" w:rsidRPr="00C42538" w:rsidRDefault="00477EBC" w:rsidP="00C42538">
            <w:pPr>
              <w:spacing w:after="0" w:line="240" w:lineRule="auto"/>
              <w:rPr>
                <w:rFonts w:ascii="Times New Roman" w:hAnsi="Times New Roman"/>
                <w:sz w:val="20"/>
                <w:szCs w:val="20"/>
              </w:rPr>
            </w:pPr>
          </w:p>
        </w:tc>
        <w:tc>
          <w:tcPr>
            <w:tcW w:w="3105" w:type="pct"/>
          </w:tcPr>
          <w:p w14:paraId="11A356F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424BFB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506CBA4F" w14:textId="77777777" w:rsidTr="00DC663C">
        <w:tc>
          <w:tcPr>
            <w:tcW w:w="1895" w:type="pct"/>
            <w:hideMark/>
          </w:tcPr>
          <w:p w14:paraId="5B3F9AD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05" w:type="pct"/>
          </w:tcPr>
          <w:p w14:paraId="3224FF8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4F706837" w14:textId="77777777" w:rsidTr="00DC663C">
        <w:tc>
          <w:tcPr>
            <w:tcW w:w="5000" w:type="pct"/>
            <w:gridSpan w:val="2"/>
            <w:shd w:val="clear" w:color="auto" w:fill="FFC000"/>
            <w:hideMark/>
          </w:tcPr>
          <w:p w14:paraId="76344CBA"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37112375" w14:textId="77777777" w:rsidTr="00DC663C">
        <w:trPr>
          <w:trHeight w:val="1953"/>
        </w:trPr>
        <w:tc>
          <w:tcPr>
            <w:tcW w:w="5000" w:type="pct"/>
            <w:gridSpan w:val="2"/>
          </w:tcPr>
          <w:p w14:paraId="265AEE5C"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093"/>
              <w:gridCol w:w="2486"/>
              <w:gridCol w:w="1430"/>
              <w:gridCol w:w="1430"/>
              <w:gridCol w:w="1430"/>
              <w:gridCol w:w="1430"/>
              <w:gridCol w:w="1425"/>
            </w:tblGrid>
            <w:tr w:rsidR="00477EBC" w:rsidRPr="00C42538" w14:paraId="6E75BC24" w14:textId="77777777" w:rsidTr="00DC663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0976F3E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3376918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66BA720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19B5BCB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6C16164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266121B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775762C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376BFB6A" w14:textId="77777777" w:rsidTr="00DC663C">
              <w:trPr>
                <w:trHeight w:val="20"/>
              </w:trPr>
              <w:tc>
                <w:tcPr>
                  <w:tcW w:w="1215" w:type="pct"/>
                  <w:tcBorders>
                    <w:top w:val="nil"/>
                    <w:left w:val="single" w:sz="4" w:space="0" w:color="auto"/>
                    <w:bottom w:val="single" w:sz="4" w:space="0" w:color="auto"/>
                    <w:right w:val="single" w:sz="4" w:space="0" w:color="auto"/>
                  </w:tcBorders>
                  <w:noWrap/>
                  <w:vAlign w:val="bottom"/>
                </w:tcPr>
                <w:p w14:paraId="35BFAC5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Staff training (Capacity Building)</w:t>
                  </w:r>
                </w:p>
              </w:tc>
              <w:tc>
                <w:tcPr>
                  <w:tcW w:w="977" w:type="pct"/>
                  <w:tcBorders>
                    <w:top w:val="nil"/>
                    <w:left w:val="nil"/>
                    <w:bottom w:val="single" w:sz="4" w:space="0" w:color="auto"/>
                    <w:right w:val="single" w:sz="4" w:space="0" w:color="auto"/>
                  </w:tcBorders>
                  <w:noWrap/>
                  <w:vAlign w:val="bottom"/>
                </w:tcPr>
                <w:p w14:paraId="1543317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4DCC797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562" w:type="pct"/>
                  <w:tcBorders>
                    <w:top w:val="nil"/>
                    <w:left w:val="nil"/>
                    <w:bottom w:val="single" w:sz="4" w:space="0" w:color="auto"/>
                    <w:right w:val="single" w:sz="4" w:space="0" w:color="auto"/>
                  </w:tcBorders>
                  <w:noWrap/>
                </w:tcPr>
                <w:p w14:paraId="385DAE8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562" w:type="pct"/>
                  <w:tcBorders>
                    <w:top w:val="nil"/>
                    <w:left w:val="nil"/>
                    <w:bottom w:val="single" w:sz="4" w:space="0" w:color="auto"/>
                    <w:right w:val="single" w:sz="4" w:space="0" w:color="auto"/>
                  </w:tcBorders>
                  <w:noWrap/>
                </w:tcPr>
                <w:p w14:paraId="7CFCCC5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562" w:type="pct"/>
                  <w:tcBorders>
                    <w:top w:val="nil"/>
                    <w:left w:val="nil"/>
                    <w:bottom w:val="single" w:sz="4" w:space="0" w:color="auto"/>
                    <w:right w:val="single" w:sz="4" w:space="0" w:color="auto"/>
                  </w:tcBorders>
                  <w:noWrap/>
                </w:tcPr>
                <w:p w14:paraId="09378C3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560" w:type="pct"/>
                  <w:tcBorders>
                    <w:top w:val="nil"/>
                    <w:left w:val="nil"/>
                    <w:bottom w:val="single" w:sz="4" w:space="0" w:color="auto"/>
                    <w:right w:val="single" w:sz="4" w:space="0" w:color="auto"/>
                  </w:tcBorders>
                  <w:noWrap/>
                </w:tcPr>
                <w:p w14:paraId="330A911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r>
          </w:tbl>
          <w:p w14:paraId="4498DAD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5CD6FBA" w14:textId="77777777" w:rsidTr="00DC663C">
        <w:tc>
          <w:tcPr>
            <w:tcW w:w="5000" w:type="pct"/>
            <w:gridSpan w:val="2"/>
            <w:shd w:val="clear" w:color="auto" w:fill="FFC000"/>
            <w:hideMark/>
          </w:tcPr>
          <w:p w14:paraId="278A0AC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ESTIMATED PROJECT COST AND FUNDING SOURCES</w:t>
            </w:r>
          </w:p>
        </w:tc>
      </w:tr>
      <w:tr w:rsidR="00477EBC" w:rsidRPr="00C42538" w14:paraId="5E965E1E" w14:textId="77777777" w:rsidTr="00DC663C">
        <w:tc>
          <w:tcPr>
            <w:tcW w:w="5000" w:type="pct"/>
            <w:gridSpan w:val="2"/>
          </w:tcPr>
          <w:p w14:paraId="65442C2D"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768"/>
              <w:gridCol w:w="1336"/>
              <w:gridCol w:w="1060"/>
              <w:gridCol w:w="1060"/>
              <w:gridCol w:w="1060"/>
              <w:gridCol w:w="1060"/>
              <w:gridCol w:w="1060"/>
              <w:gridCol w:w="1398"/>
              <w:gridCol w:w="1170"/>
            </w:tblGrid>
            <w:tr w:rsidR="00477EBC" w:rsidRPr="00C42538" w14:paraId="76E5ADAE" w14:textId="77777777" w:rsidTr="00DC663C">
              <w:trPr>
                <w:trHeight w:val="20"/>
              </w:trPr>
              <w:tc>
                <w:tcPr>
                  <w:tcW w:w="763" w:type="pct"/>
                  <w:tcBorders>
                    <w:top w:val="single" w:sz="4" w:space="0" w:color="auto"/>
                    <w:left w:val="single" w:sz="4" w:space="0" w:color="auto"/>
                    <w:bottom w:val="single" w:sz="4" w:space="0" w:color="auto"/>
                    <w:right w:val="single" w:sz="4" w:space="0" w:color="auto"/>
                  </w:tcBorders>
                  <w:noWrap/>
                  <w:hideMark/>
                </w:tcPr>
                <w:p w14:paraId="035FB31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486" w:type="pct"/>
                  <w:tcBorders>
                    <w:top w:val="single" w:sz="4" w:space="0" w:color="auto"/>
                    <w:left w:val="single" w:sz="4" w:space="0" w:color="auto"/>
                    <w:bottom w:val="single" w:sz="4" w:space="0" w:color="auto"/>
                    <w:right w:val="single" w:sz="4" w:space="0" w:color="auto"/>
                  </w:tcBorders>
                  <w:noWrap/>
                  <w:hideMark/>
                </w:tcPr>
                <w:p w14:paraId="096511D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0569C18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4531B41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1ED635E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1ADF12E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7AE4C09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34BC71A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3C614B5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7B9343F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5BA3E10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38FDAD1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35553103" w14:textId="77777777" w:rsidTr="00DC663C">
              <w:trPr>
                <w:trHeight w:val="20"/>
              </w:trPr>
              <w:tc>
                <w:tcPr>
                  <w:tcW w:w="763" w:type="pct"/>
                  <w:vMerge w:val="restart"/>
                  <w:tcBorders>
                    <w:top w:val="single" w:sz="4" w:space="0" w:color="auto"/>
                    <w:left w:val="single" w:sz="4" w:space="0" w:color="auto"/>
                    <w:bottom w:val="single" w:sz="4" w:space="0" w:color="auto"/>
                    <w:right w:val="single" w:sz="4" w:space="0" w:color="auto"/>
                  </w:tcBorders>
                  <w:noWrap/>
                  <w:vAlign w:val="bottom"/>
                </w:tcPr>
                <w:p w14:paraId="6444EF1C"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Staff training (Capacity Building)</w:t>
                  </w:r>
                </w:p>
              </w:tc>
              <w:tc>
                <w:tcPr>
                  <w:tcW w:w="486" w:type="pct"/>
                  <w:tcBorders>
                    <w:top w:val="single" w:sz="4" w:space="0" w:color="auto"/>
                    <w:left w:val="single" w:sz="4" w:space="0" w:color="auto"/>
                    <w:bottom w:val="single" w:sz="4" w:space="0" w:color="auto"/>
                    <w:right w:val="single" w:sz="4" w:space="0" w:color="auto"/>
                  </w:tcBorders>
                  <w:noWrap/>
                  <w:hideMark/>
                </w:tcPr>
                <w:p w14:paraId="4395EB9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697C320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C985AD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493" w:type="pct"/>
                  <w:tcBorders>
                    <w:top w:val="single" w:sz="4" w:space="0" w:color="auto"/>
                    <w:left w:val="single" w:sz="4" w:space="0" w:color="auto"/>
                    <w:bottom w:val="single" w:sz="4" w:space="0" w:color="auto"/>
                    <w:right w:val="single" w:sz="4" w:space="0" w:color="auto"/>
                  </w:tcBorders>
                  <w:noWrap/>
                  <w:hideMark/>
                </w:tcPr>
                <w:p w14:paraId="5BE290B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415" w:type="pct"/>
                  <w:tcBorders>
                    <w:top w:val="single" w:sz="4" w:space="0" w:color="auto"/>
                    <w:left w:val="single" w:sz="4" w:space="0" w:color="auto"/>
                    <w:bottom w:val="single" w:sz="4" w:space="0" w:color="auto"/>
                    <w:right w:val="single" w:sz="4" w:space="0" w:color="auto"/>
                  </w:tcBorders>
                  <w:noWrap/>
                  <w:hideMark/>
                </w:tcPr>
                <w:p w14:paraId="1DD6EB2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415" w:type="pct"/>
                  <w:tcBorders>
                    <w:top w:val="single" w:sz="4" w:space="0" w:color="auto"/>
                    <w:left w:val="single" w:sz="4" w:space="0" w:color="auto"/>
                    <w:bottom w:val="single" w:sz="4" w:space="0" w:color="auto"/>
                    <w:right w:val="single" w:sz="4" w:space="0" w:color="auto"/>
                  </w:tcBorders>
                  <w:noWrap/>
                  <w:hideMark/>
                </w:tcPr>
                <w:p w14:paraId="5907871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449" w:type="pct"/>
                  <w:tcBorders>
                    <w:top w:val="single" w:sz="4" w:space="0" w:color="auto"/>
                    <w:left w:val="single" w:sz="4" w:space="0" w:color="auto"/>
                    <w:bottom w:val="single" w:sz="4" w:space="0" w:color="auto"/>
                    <w:right w:val="single" w:sz="4" w:space="0" w:color="auto"/>
                  </w:tcBorders>
                </w:tcPr>
                <w:p w14:paraId="10D5597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556" w:type="pct"/>
                  <w:tcBorders>
                    <w:top w:val="single" w:sz="4" w:space="0" w:color="auto"/>
                    <w:left w:val="single" w:sz="4" w:space="0" w:color="auto"/>
                    <w:bottom w:val="single" w:sz="4" w:space="0" w:color="auto"/>
                    <w:right w:val="single" w:sz="4" w:space="0" w:color="auto"/>
                  </w:tcBorders>
                  <w:noWrap/>
                </w:tcPr>
                <w:p w14:paraId="63D6E0B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158,825,000</w:t>
                  </w:r>
                </w:p>
              </w:tc>
              <w:tc>
                <w:tcPr>
                  <w:tcW w:w="415" w:type="pct"/>
                  <w:tcBorders>
                    <w:top w:val="single" w:sz="4" w:space="0" w:color="auto"/>
                    <w:left w:val="single" w:sz="4" w:space="0" w:color="auto"/>
                    <w:bottom w:val="single" w:sz="4" w:space="0" w:color="auto"/>
                    <w:right w:val="single" w:sz="4" w:space="0" w:color="auto"/>
                  </w:tcBorders>
                  <w:noWrap/>
                </w:tcPr>
                <w:p w14:paraId="45785B59"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71CF34A6" w14:textId="77777777" w:rsidTr="00DC663C">
              <w:trPr>
                <w:trHeight w:val="50"/>
              </w:trPr>
              <w:tc>
                <w:tcPr>
                  <w:tcW w:w="763" w:type="pct"/>
                  <w:vMerge/>
                  <w:tcBorders>
                    <w:top w:val="single" w:sz="4" w:space="0" w:color="auto"/>
                    <w:left w:val="single" w:sz="4" w:space="0" w:color="auto"/>
                    <w:bottom w:val="single" w:sz="4" w:space="0" w:color="auto"/>
                    <w:right w:val="single" w:sz="4" w:space="0" w:color="auto"/>
                  </w:tcBorders>
                  <w:vAlign w:val="center"/>
                  <w:hideMark/>
                </w:tcPr>
                <w:p w14:paraId="2046051A" w14:textId="77777777" w:rsidR="00477EBC" w:rsidRPr="00C42538" w:rsidRDefault="00477EBC" w:rsidP="00C42538">
                  <w:pPr>
                    <w:spacing w:after="0" w:line="240" w:lineRule="auto"/>
                    <w:rPr>
                      <w:rFonts w:ascii="Times New Roman" w:hAnsi="Times New Roman"/>
                      <w:sz w:val="20"/>
                      <w:szCs w:val="20"/>
                      <w:u w:val="single"/>
                    </w:rPr>
                  </w:pPr>
                </w:p>
              </w:tc>
              <w:tc>
                <w:tcPr>
                  <w:tcW w:w="486" w:type="pct"/>
                  <w:tcBorders>
                    <w:top w:val="single" w:sz="4" w:space="0" w:color="auto"/>
                    <w:left w:val="single" w:sz="4" w:space="0" w:color="auto"/>
                    <w:bottom w:val="single" w:sz="4" w:space="0" w:color="auto"/>
                    <w:right w:val="single" w:sz="4" w:space="0" w:color="auto"/>
                  </w:tcBorders>
                  <w:noWrap/>
                  <w:hideMark/>
                </w:tcPr>
                <w:p w14:paraId="393E751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2C1EA12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2E1894E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00145B6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2804165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3FDA458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33AB04F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42E97FC5" w14:textId="77777777" w:rsidR="00477EBC" w:rsidRPr="00C42538" w:rsidRDefault="00477EBC" w:rsidP="00C42538">
                  <w:pPr>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12D789D4"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4529F6AA" w14:textId="77777777" w:rsidTr="00DC663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3523ABB5"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347F0BB5" w14:textId="77777777" w:rsidR="00477EBC" w:rsidRPr="00C42538" w:rsidRDefault="00477EBC" w:rsidP="00C42538">
                  <w:pPr>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08F0E72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493" w:type="pct"/>
                  <w:tcBorders>
                    <w:top w:val="single" w:sz="4" w:space="0" w:color="auto"/>
                    <w:left w:val="single" w:sz="4" w:space="0" w:color="auto"/>
                    <w:bottom w:val="single" w:sz="4" w:space="0" w:color="auto"/>
                    <w:right w:val="single" w:sz="4" w:space="0" w:color="auto"/>
                  </w:tcBorders>
                  <w:noWrap/>
                </w:tcPr>
                <w:p w14:paraId="1CDFEF0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415" w:type="pct"/>
                  <w:tcBorders>
                    <w:top w:val="single" w:sz="4" w:space="0" w:color="auto"/>
                    <w:left w:val="single" w:sz="4" w:space="0" w:color="auto"/>
                    <w:bottom w:val="single" w:sz="4" w:space="0" w:color="auto"/>
                    <w:right w:val="single" w:sz="4" w:space="0" w:color="auto"/>
                  </w:tcBorders>
                  <w:noWrap/>
                </w:tcPr>
                <w:p w14:paraId="55E193B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415" w:type="pct"/>
                  <w:tcBorders>
                    <w:top w:val="single" w:sz="4" w:space="0" w:color="auto"/>
                    <w:left w:val="single" w:sz="4" w:space="0" w:color="auto"/>
                    <w:bottom w:val="single" w:sz="4" w:space="0" w:color="auto"/>
                    <w:right w:val="single" w:sz="4" w:space="0" w:color="auto"/>
                  </w:tcBorders>
                  <w:noWrap/>
                </w:tcPr>
                <w:p w14:paraId="49EBD75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449" w:type="pct"/>
                  <w:tcBorders>
                    <w:top w:val="single" w:sz="4" w:space="0" w:color="auto"/>
                    <w:left w:val="single" w:sz="4" w:space="0" w:color="auto"/>
                    <w:bottom w:val="single" w:sz="4" w:space="0" w:color="auto"/>
                    <w:right w:val="single" w:sz="4" w:space="0" w:color="auto"/>
                  </w:tcBorders>
                </w:tcPr>
                <w:p w14:paraId="77B065D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31,765,000</w:t>
                  </w:r>
                </w:p>
              </w:tc>
              <w:tc>
                <w:tcPr>
                  <w:tcW w:w="556" w:type="pct"/>
                  <w:tcBorders>
                    <w:top w:val="single" w:sz="4" w:space="0" w:color="auto"/>
                    <w:left w:val="single" w:sz="4" w:space="0" w:color="auto"/>
                    <w:bottom w:val="single" w:sz="4" w:space="0" w:color="auto"/>
                    <w:right w:val="single" w:sz="4" w:space="0" w:color="auto"/>
                  </w:tcBorders>
                  <w:noWrap/>
                </w:tcPr>
                <w:p w14:paraId="453ED48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158,825,000</w:t>
                  </w:r>
                </w:p>
              </w:tc>
              <w:tc>
                <w:tcPr>
                  <w:tcW w:w="415" w:type="pct"/>
                  <w:tcBorders>
                    <w:top w:val="single" w:sz="4" w:space="0" w:color="auto"/>
                    <w:left w:val="single" w:sz="4" w:space="0" w:color="auto"/>
                    <w:bottom w:val="single" w:sz="4" w:space="0" w:color="auto"/>
                    <w:right w:val="single" w:sz="4" w:space="0" w:color="auto"/>
                  </w:tcBorders>
                  <w:noWrap/>
                </w:tcPr>
                <w:p w14:paraId="166BEB2E" w14:textId="77777777" w:rsidR="00477EBC" w:rsidRPr="00C42538" w:rsidRDefault="00477EBC" w:rsidP="00C42538">
                  <w:pPr>
                    <w:spacing w:after="0" w:line="240" w:lineRule="auto"/>
                    <w:rPr>
                      <w:rFonts w:ascii="Times New Roman" w:hAnsi="Times New Roman"/>
                      <w:sz w:val="20"/>
                      <w:szCs w:val="20"/>
                    </w:rPr>
                  </w:pPr>
                </w:p>
              </w:tc>
            </w:tr>
          </w:tbl>
          <w:p w14:paraId="75E89F03" w14:textId="77777777" w:rsidR="00477EBC" w:rsidRPr="00C42538" w:rsidRDefault="00477EBC" w:rsidP="00C42538">
            <w:pPr>
              <w:spacing w:after="0" w:line="240" w:lineRule="auto"/>
              <w:jc w:val="both"/>
              <w:rPr>
                <w:rFonts w:ascii="Times New Roman" w:hAnsi="Times New Roman"/>
                <w:sz w:val="20"/>
                <w:szCs w:val="20"/>
              </w:rPr>
            </w:pPr>
          </w:p>
          <w:p w14:paraId="78292C5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E9417F7" w14:textId="77777777" w:rsidTr="00DC663C">
        <w:tc>
          <w:tcPr>
            <w:tcW w:w="5000" w:type="pct"/>
            <w:gridSpan w:val="2"/>
            <w:shd w:val="clear" w:color="auto" w:fill="FFC000"/>
            <w:hideMark/>
          </w:tcPr>
          <w:p w14:paraId="49A5896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76461D16" w14:textId="77777777" w:rsidTr="00DC663C">
        <w:tc>
          <w:tcPr>
            <w:tcW w:w="5000" w:type="pct"/>
            <w:gridSpan w:val="2"/>
          </w:tcPr>
          <w:p w14:paraId="426854BE"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524"/>
              <w:gridCol w:w="1522"/>
            </w:tblGrid>
            <w:tr w:rsidR="00477EBC" w:rsidRPr="00C42538" w14:paraId="14359086"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787DA2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71C9284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4D1A9C9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10F5DEE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4375883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0EF8156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5E58EAD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1585063B"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5F61F6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2E205BA9"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2A692BAD"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90%</w:t>
                  </w:r>
                </w:p>
              </w:tc>
              <w:tc>
                <w:tcPr>
                  <w:tcW w:w="599" w:type="pct"/>
                  <w:tcBorders>
                    <w:top w:val="nil"/>
                    <w:left w:val="nil"/>
                    <w:bottom w:val="single" w:sz="4" w:space="0" w:color="auto"/>
                    <w:right w:val="single" w:sz="4" w:space="0" w:color="auto"/>
                  </w:tcBorders>
                  <w:noWrap/>
                </w:tcPr>
                <w:p w14:paraId="1FBD580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3DE7BA2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7DDD0BF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8" w:type="pct"/>
                  <w:tcBorders>
                    <w:top w:val="nil"/>
                    <w:left w:val="nil"/>
                    <w:bottom w:val="single" w:sz="4" w:space="0" w:color="auto"/>
                    <w:right w:val="single" w:sz="4" w:space="0" w:color="auto"/>
                  </w:tcBorders>
                  <w:noWrap/>
                </w:tcPr>
                <w:p w14:paraId="2420B32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2B4CC7F9" w14:textId="77777777" w:rsidR="00477EBC" w:rsidRPr="00C42538" w:rsidRDefault="00477EBC" w:rsidP="00C42538">
            <w:pPr>
              <w:spacing w:after="0" w:line="240" w:lineRule="auto"/>
              <w:jc w:val="both"/>
              <w:rPr>
                <w:rFonts w:ascii="Times New Roman" w:hAnsi="Times New Roman"/>
                <w:sz w:val="20"/>
                <w:szCs w:val="20"/>
              </w:rPr>
            </w:pPr>
          </w:p>
          <w:p w14:paraId="3BA05A53" w14:textId="77777777" w:rsidR="00477EBC" w:rsidRPr="00C42538" w:rsidRDefault="00477EBC" w:rsidP="00C42538">
            <w:pPr>
              <w:spacing w:after="0" w:line="240" w:lineRule="auto"/>
              <w:jc w:val="both"/>
              <w:rPr>
                <w:rFonts w:ascii="Times New Roman" w:hAnsi="Times New Roman"/>
                <w:sz w:val="20"/>
                <w:szCs w:val="20"/>
              </w:rPr>
            </w:pPr>
          </w:p>
          <w:p w14:paraId="11B5E4D7" w14:textId="77777777" w:rsidR="00477EBC" w:rsidRPr="00C42538" w:rsidRDefault="00477EBC" w:rsidP="00C42538">
            <w:pPr>
              <w:spacing w:after="0" w:line="240" w:lineRule="auto"/>
              <w:jc w:val="both"/>
              <w:rPr>
                <w:rFonts w:ascii="Times New Roman" w:hAnsi="Times New Roman"/>
                <w:sz w:val="20"/>
                <w:szCs w:val="20"/>
              </w:rPr>
            </w:pPr>
          </w:p>
          <w:p w14:paraId="0A18D8E9"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CE6461F" w14:textId="77777777" w:rsidTr="00DC663C">
        <w:tc>
          <w:tcPr>
            <w:tcW w:w="5000" w:type="pct"/>
            <w:gridSpan w:val="2"/>
            <w:shd w:val="clear" w:color="auto" w:fill="FFC000"/>
            <w:hideMark/>
          </w:tcPr>
          <w:p w14:paraId="7AD6C8E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53F620D2" w14:textId="77777777" w:rsidTr="00DC663C">
        <w:tc>
          <w:tcPr>
            <w:tcW w:w="5000" w:type="pct"/>
            <w:gridSpan w:val="2"/>
          </w:tcPr>
          <w:p w14:paraId="491CE502"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066"/>
              <w:gridCol w:w="4073"/>
              <w:gridCol w:w="1549"/>
              <w:gridCol w:w="858"/>
              <w:gridCol w:w="737"/>
              <w:gridCol w:w="2441"/>
            </w:tblGrid>
            <w:tr w:rsidR="00477EBC" w:rsidRPr="00C42538" w14:paraId="5CCADA7D" w14:textId="77777777" w:rsidTr="00DC663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748A5E1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7B483C1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1D36574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48BF5B0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70139DF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3B9EF93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6CAAB3FA" w14:textId="77777777" w:rsidTr="00DC663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6D2CD9C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304FA62B" w14:textId="77777777" w:rsidTr="00DC663C">
              <w:trPr>
                <w:trHeight w:val="20"/>
              </w:trPr>
              <w:tc>
                <w:tcPr>
                  <w:tcW w:w="1714" w:type="pct"/>
                  <w:tcBorders>
                    <w:top w:val="nil"/>
                    <w:left w:val="single" w:sz="4" w:space="0" w:color="auto"/>
                    <w:bottom w:val="single" w:sz="4" w:space="0" w:color="auto"/>
                    <w:right w:val="single" w:sz="4" w:space="0" w:color="auto"/>
                  </w:tcBorders>
                  <w:noWrap/>
                  <w:vAlign w:val="bottom"/>
                  <w:hideMark/>
                </w:tcPr>
                <w:p w14:paraId="6BC7693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5C1B61E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staff </w:t>
                  </w:r>
                </w:p>
              </w:tc>
              <w:tc>
                <w:tcPr>
                  <w:tcW w:w="691" w:type="pct"/>
                  <w:tcBorders>
                    <w:top w:val="nil"/>
                    <w:left w:val="nil"/>
                    <w:bottom w:val="single" w:sz="4" w:space="0" w:color="auto"/>
                    <w:right w:val="single" w:sz="4" w:space="0" w:color="auto"/>
                  </w:tcBorders>
                  <w:noWrap/>
                  <w:vAlign w:val="bottom"/>
                </w:tcPr>
                <w:p w14:paraId="2186CFE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Updated staff files</w:t>
                  </w:r>
                </w:p>
              </w:tc>
              <w:tc>
                <w:tcPr>
                  <w:tcW w:w="430" w:type="pct"/>
                  <w:tcBorders>
                    <w:top w:val="nil"/>
                    <w:left w:val="nil"/>
                    <w:bottom w:val="single" w:sz="4" w:space="0" w:color="auto"/>
                    <w:right w:val="single" w:sz="4" w:space="0" w:color="auto"/>
                  </w:tcBorders>
                  <w:noWrap/>
                  <w:vAlign w:val="bottom"/>
                </w:tcPr>
                <w:p w14:paraId="4BE3931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48F751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w:t>
                  </w:r>
                </w:p>
              </w:tc>
              <w:tc>
                <w:tcPr>
                  <w:tcW w:w="1100" w:type="pct"/>
                  <w:tcBorders>
                    <w:top w:val="nil"/>
                    <w:left w:val="nil"/>
                    <w:bottom w:val="single" w:sz="4" w:space="0" w:color="auto"/>
                    <w:right w:val="single" w:sz="4" w:space="0" w:color="auto"/>
                  </w:tcBorders>
                  <w:noWrap/>
                </w:tcPr>
                <w:p w14:paraId="3E8C882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157F79D3" w14:textId="77777777" w:rsidTr="00DC663C">
              <w:trPr>
                <w:trHeight w:val="20"/>
              </w:trPr>
              <w:tc>
                <w:tcPr>
                  <w:tcW w:w="1714" w:type="pct"/>
                  <w:tcBorders>
                    <w:top w:val="nil"/>
                    <w:left w:val="single" w:sz="4" w:space="0" w:color="auto"/>
                    <w:bottom w:val="single" w:sz="4" w:space="0" w:color="auto"/>
                    <w:right w:val="single" w:sz="4" w:space="0" w:color="auto"/>
                  </w:tcBorders>
                  <w:noWrap/>
                  <w:vAlign w:val="bottom"/>
                  <w:hideMark/>
                </w:tcPr>
                <w:p w14:paraId="7AA6985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642EF77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staff being trained in the different </w:t>
                  </w:r>
                  <w:proofErr w:type="spellStart"/>
                  <w:r w:rsidRPr="00C42538">
                    <w:rPr>
                      <w:rFonts w:ascii="Times New Roman" w:hAnsi="Times New Roman"/>
                      <w:sz w:val="20"/>
                      <w:szCs w:val="20"/>
                    </w:rPr>
                    <w:t>cources</w:t>
                  </w:r>
                  <w:proofErr w:type="spellEnd"/>
                </w:p>
              </w:tc>
              <w:tc>
                <w:tcPr>
                  <w:tcW w:w="691" w:type="pct"/>
                  <w:tcBorders>
                    <w:top w:val="nil"/>
                    <w:left w:val="nil"/>
                    <w:bottom w:val="single" w:sz="4" w:space="0" w:color="auto"/>
                    <w:right w:val="single" w:sz="4" w:space="0" w:color="auto"/>
                  </w:tcBorders>
                  <w:noWrap/>
                  <w:vAlign w:val="bottom"/>
                </w:tcPr>
                <w:p w14:paraId="78D8F43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reports</w:t>
                  </w:r>
                </w:p>
              </w:tc>
              <w:tc>
                <w:tcPr>
                  <w:tcW w:w="430" w:type="pct"/>
                  <w:tcBorders>
                    <w:top w:val="nil"/>
                    <w:left w:val="nil"/>
                    <w:bottom w:val="single" w:sz="4" w:space="0" w:color="auto"/>
                    <w:right w:val="single" w:sz="4" w:space="0" w:color="auto"/>
                  </w:tcBorders>
                  <w:noWrap/>
                  <w:vAlign w:val="bottom"/>
                </w:tcPr>
                <w:p w14:paraId="361E97B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4EAFDD6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w:t>
                  </w:r>
                </w:p>
              </w:tc>
              <w:tc>
                <w:tcPr>
                  <w:tcW w:w="1100" w:type="pct"/>
                  <w:tcBorders>
                    <w:top w:val="nil"/>
                    <w:left w:val="nil"/>
                    <w:bottom w:val="single" w:sz="4" w:space="0" w:color="auto"/>
                    <w:right w:val="single" w:sz="4" w:space="0" w:color="auto"/>
                  </w:tcBorders>
                  <w:noWrap/>
                </w:tcPr>
                <w:p w14:paraId="4BCD13D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56714F25" w14:textId="77777777" w:rsidR="00477EBC" w:rsidRPr="00C42538" w:rsidRDefault="00477EBC" w:rsidP="00C42538">
            <w:pPr>
              <w:spacing w:after="0" w:line="240" w:lineRule="auto"/>
              <w:jc w:val="both"/>
              <w:rPr>
                <w:rFonts w:ascii="Times New Roman" w:hAnsi="Times New Roman"/>
                <w:sz w:val="20"/>
                <w:szCs w:val="20"/>
              </w:rPr>
            </w:pPr>
          </w:p>
        </w:tc>
      </w:tr>
    </w:tbl>
    <w:p w14:paraId="24560516" w14:textId="77777777" w:rsidR="00477EBC" w:rsidRPr="00C42538" w:rsidRDefault="00477EBC" w:rsidP="00C42538">
      <w:pPr>
        <w:spacing w:after="0" w:line="240" w:lineRule="auto"/>
        <w:rPr>
          <w:rFonts w:ascii="Times New Roman" w:hAnsi="Times New Roman"/>
          <w:sz w:val="20"/>
          <w:szCs w:val="20"/>
        </w:rPr>
      </w:pPr>
    </w:p>
    <w:p w14:paraId="063F1156" w14:textId="77777777" w:rsidR="00477EBC" w:rsidRPr="00C42538" w:rsidRDefault="00477EBC"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8156"/>
      </w:tblGrid>
      <w:tr w:rsidR="00477EBC" w:rsidRPr="00C42538" w14:paraId="64C3A748" w14:textId="77777777" w:rsidTr="00DC663C">
        <w:tc>
          <w:tcPr>
            <w:tcW w:w="5000" w:type="pct"/>
            <w:gridSpan w:val="2"/>
            <w:shd w:val="clear" w:color="auto" w:fill="FFC000"/>
            <w:hideMark/>
          </w:tcPr>
          <w:p w14:paraId="3C88BCE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4A8E9156" w14:textId="77777777" w:rsidTr="00DC663C">
        <w:tc>
          <w:tcPr>
            <w:tcW w:w="1835" w:type="pct"/>
            <w:hideMark/>
          </w:tcPr>
          <w:p w14:paraId="40F56C4B"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22484BBF"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sz w:val="20"/>
                <w:szCs w:val="20"/>
              </w:rPr>
              <w:t>Procurement of ICT Equipment</w:t>
            </w:r>
          </w:p>
        </w:tc>
      </w:tr>
      <w:tr w:rsidR="00477EBC" w:rsidRPr="00C42538" w14:paraId="2AFB8B80" w14:textId="77777777" w:rsidTr="00DC663C">
        <w:trPr>
          <w:trHeight w:val="215"/>
        </w:trPr>
        <w:tc>
          <w:tcPr>
            <w:tcW w:w="1835" w:type="pct"/>
            <w:hideMark/>
          </w:tcPr>
          <w:p w14:paraId="5A6A7D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426B5729"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Tourism Development</w:t>
            </w:r>
          </w:p>
        </w:tc>
      </w:tr>
      <w:tr w:rsidR="00477EBC" w:rsidRPr="00C42538" w14:paraId="508295BF" w14:textId="77777777" w:rsidTr="00DC663C">
        <w:tc>
          <w:tcPr>
            <w:tcW w:w="1835" w:type="pct"/>
            <w:hideMark/>
          </w:tcPr>
          <w:p w14:paraId="0F236B8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5CE1764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477EBC" w:rsidRPr="00C42538" w14:paraId="20932E43" w14:textId="77777777" w:rsidTr="00DC663C">
        <w:tc>
          <w:tcPr>
            <w:tcW w:w="1835" w:type="pct"/>
            <w:hideMark/>
          </w:tcPr>
          <w:p w14:paraId="3CB79D13"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6B11AFD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378AD0A" w14:textId="77777777" w:rsidTr="00DC663C">
        <w:tc>
          <w:tcPr>
            <w:tcW w:w="1835" w:type="pct"/>
            <w:hideMark/>
          </w:tcPr>
          <w:p w14:paraId="4962768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vAlign w:val="bottom"/>
            <w:hideMark/>
          </w:tcPr>
          <w:p w14:paraId="616965F1"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MDLG</w:t>
            </w:r>
          </w:p>
        </w:tc>
      </w:tr>
      <w:tr w:rsidR="00477EBC" w:rsidRPr="00C42538" w14:paraId="11FE1221" w14:textId="77777777" w:rsidTr="00DC663C">
        <w:trPr>
          <w:trHeight w:val="252"/>
        </w:trPr>
        <w:tc>
          <w:tcPr>
            <w:tcW w:w="1835" w:type="pct"/>
            <w:hideMark/>
          </w:tcPr>
          <w:p w14:paraId="67930DF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0F8C3C9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477EBC" w:rsidRPr="00C42538" w14:paraId="26674397" w14:textId="77777777" w:rsidTr="00DC663C">
        <w:trPr>
          <w:trHeight w:val="517"/>
        </w:trPr>
        <w:tc>
          <w:tcPr>
            <w:tcW w:w="1835" w:type="pct"/>
            <w:hideMark/>
          </w:tcPr>
          <w:p w14:paraId="5B0A2D3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Total expenditure on project related interventions up to start of the next LGDP</w:t>
            </w:r>
          </w:p>
        </w:tc>
        <w:tc>
          <w:tcPr>
            <w:tcW w:w="3165" w:type="pct"/>
            <w:hideMark/>
          </w:tcPr>
          <w:p w14:paraId="30757DC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477EBC" w:rsidRPr="00C42538" w14:paraId="1E8B72FB" w14:textId="77777777" w:rsidTr="00DC663C">
        <w:tc>
          <w:tcPr>
            <w:tcW w:w="1835" w:type="pct"/>
            <w:hideMark/>
          </w:tcPr>
          <w:p w14:paraId="6298BAD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1844B2C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55FB1854" w14:textId="77777777" w:rsidTr="00DC663C">
        <w:tc>
          <w:tcPr>
            <w:tcW w:w="1835" w:type="pct"/>
            <w:hideMark/>
          </w:tcPr>
          <w:p w14:paraId="66C6D63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7515877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43D21BCB" w14:textId="77777777" w:rsidTr="00DC663C">
        <w:tc>
          <w:tcPr>
            <w:tcW w:w="1835" w:type="pct"/>
            <w:hideMark/>
          </w:tcPr>
          <w:p w14:paraId="1CE1339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0685295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3D8F76E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2021</w:t>
            </w:r>
          </w:p>
        </w:tc>
      </w:tr>
      <w:tr w:rsidR="00477EBC" w:rsidRPr="00C42538" w14:paraId="6F8BE455" w14:textId="77777777" w:rsidTr="00DC663C">
        <w:trPr>
          <w:trHeight w:val="310"/>
        </w:trPr>
        <w:tc>
          <w:tcPr>
            <w:tcW w:w="1835" w:type="pct"/>
          </w:tcPr>
          <w:p w14:paraId="6E810F56" w14:textId="77777777" w:rsidR="00477EBC" w:rsidRPr="00C42538" w:rsidRDefault="00477EBC" w:rsidP="00C42538">
            <w:pPr>
              <w:spacing w:after="0" w:line="240" w:lineRule="auto"/>
              <w:jc w:val="both"/>
              <w:rPr>
                <w:rFonts w:ascii="Times New Roman" w:hAnsi="Times New Roman"/>
                <w:sz w:val="20"/>
                <w:szCs w:val="20"/>
              </w:rPr>
            </w:pPr>
          </w:p>
        </w:tc>
        <w:tc>
          <w:tcPr>
            <w:tcW w:w="3165" w:type="pct"/>
            <w:hideMark/>
          </w:tcPr>
          <w:p w14:paraId="6836593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0809804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477EBC" w:rsidRPr="00C42538" w14:paraId="696C3FF3" w14:textId="77777777" w:rsidTr="00DC663C">
        <w:tc>
          <w:tcPr>
            <w:tcW w:w="1835" w:type="pct"/>
            <w:hideMark/>
          </w:tcPr>
          <w:p w14:paraId="64C3935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3DF7E07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Tourism Officer and Principal Commercial Officer</w:t>
            </w:r>
          </w:p>
        </w:tc>
      </w:tr>
      <w:tr w:rsidR="00477EBC" w:rsidRPr="00C42538" w14:paraId="38D76002" w14:textId="77777777" w:rsidTr="00DC663C">
        <w:tc>
          <w:tcPr>
            <w:tcW w:w="1835" w:type="pct"/>
            <w:hideMark/>
          </w:tcPr>
          <w:p w14:paraId="78DE48F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02A2C11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7424CDC9" w14:textId="77777777" w:rsidTr="00DC663C">
        <w:tc>
          <w:tcPr>
            <w:tcW w:w="1835" w:type="pct"/>
            <w:hideMark/>
          </w:tcPr>
          <w:p w14:paraId="398B0AD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262BA9F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2B6D245C" w14:textId="77777777" w:rsidTr="00DC663C">
        <w:tc>
          <w:tcPr>
            <w:tcW w:w="5000" w:type="pct"/>
            <w:gridSpan w:val="2"/>
            <w:shd w:val="clear" w:color="auto" w:fill="FFC000"/>
            <w:hideMark/>
          </w:tcPr>
          <w:p w14:paraId="42F77C6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4B3E6656" w14:textId="77777777" w:rsidTr="00DC663C">
        <w:tc>
          <w:tcPr>
            <w:tcW w:w="1835" w:type="pct"/>
            <w:hideMark/>
          </w:tcPr>
          <w:p w14:paraId="1518B13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6F52817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available office Computers have served beyond their recommended time frame, hence a treat to the lives of the users. Further, this makes typing and other computer related works difficult.</w:t>
            </w:r>
          </w:p>
        </w:tc>
      </w:tr>
      <w:tr w:rsidR="00477EBC" w:rsidRPr="00C42538" w14:paraId="78619146" w14:textId="77777777" w:rsidTr="00DC663C">
        <w:trPr>
          <w:trHeight w:val="402"/>
        </w:trPr>
        <w:tc>
          <w:tcPr>
            <w:tcW w:w="1835" w:type="pct"/>
            <w:vMerge w:val="restart"/>
            <w:hideMark/>
          </w:tcPr>
          <w:p w14:paraId="33E8C77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0439BC83" w14:textId="77777777" w:rsidR="00477EBC" w:rsidRPr="00C42538" w:rsidRDefault="00477EBC" w:rsidP="00C42538">
            <w:pPr>
              <w:spacing w:after="0" w:line="240" w:lineRule="auto"/>
              <w:jc w:val="both"/>
              <w:rPr>
                <w:rFonts w:ascii="Times New Roman" w:hAnsi="Times New Roman"/>
                <w:sz w:val="20"/>
                <w:szCs w:val="20"/>
              </w:rPr>
            </w:pPr>
          </w:p>
          <w:p w14:paraId="3601A69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Procurement of new ICT equipment to aid Improved service delivery by the department</w:t>
            </w:r>
          </w:p>
        </w:tc>
      </w:tr>
      <w:tr w:rsidR="00477EBC" w:rsidRPr="00C42538" w14:paraId="358A4EB6" w14:textId="77777777" w:rsidTr="00DC663C">
        <w:tc>
          <w:tcPr>
            <w:tcW w:w="1835" w:type="pct"/>
            <w:vMerge/>
            <w:vAlign w:val="center"/>
            <w:hideMark/>
          </w:tcPr>
          <w:p w14:paraId="520F2C21"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2B1CD80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0C97C5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department is relying on old computers</w:t>
            </w:r>
          </w:p>
        </w:tc>
      </w:tr>
      <w:tr w:rsidR="00477EBC" w:rsidRPr="00C42538" w14:paraId="5EA4ED4F" w14:textId="77777777" w:rsidTr="00DC663C">
        <w:trPr>
          <w:trHeight w:val="424"/>
        </w:trPr>
        <w:tc>
          <w:tcPr>
            <w:tcW w:w="1835" w:type="pct"/>
            <w:vMerge/>
            <w:vAlign w:val="center"/>
            <w:hideMark/>
          </w:tcPr>
          <w:p w14:paraId="15FA6E8B"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436F767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2621181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the needs of all the staff</w:t>
            </w:r>
          </w:p>
        </w:tc>
      </w:tr>
      <w:tr w:rsidR="00477EBC" w:rsidRPr="00C42538" w14:paraId="3C624DF5" w14:textId="77777777" w:rsidTr="00DC663C">
        <w:tc>
          <w:tcPr>
            <w:tcW w:w="1835" w:type="pct"/>
            <w:hideMark/>
          </w:tcPr>
          <w:p w14:paraId="7830E52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06D535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477EBC" w:rsidRPr="00C42538" w14:paraId="5B06A271" w14:textId="77777777" w:rsidTr="00DC663C">
        <w:tc>
          <w:tcPr>
            <w:tcW w:w="1835" w:type="pct"/>
            <w:hideMark/>
          </w:tcPr>
          <w:p w14:paraId="225575F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439C376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477EBC" w:rsidRPr="00C42538" w14:paraId="61442380" w14:textId="77777777" w:rsidTr="00DC663C">
        <w:tc>
          <w:tcPr>
            <w:tcW w:w="1835" w:type="pct"/>
            <w:vMerge w:val="restart"/>
            <w:hideMark/>
          </w:tcPr>
          <w:p w14:paraId="2892A7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1D20CF4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0EBBEFC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reliable office equipment for better service delivery</w:t>
            </w:r>
          </w:p>
          <w:p w14:paraId="5AEA1568"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54FF8A0" w14:textId="77777777" w:rsidTr="00DC663C">
        <w:trPr>
          <w:trHeight w:val="50"/>
        </w:trPr>
        <w:tc>
          <w:tcPr>
            <w:tcW w:w="1835" w:type="pct"/>
            <w:vMerge/>
            <w:vAlign w:val="center"/>
            <w:hideMark/>
          </w:tcPr>
          <w:p w14:paraId="0E12D4D9"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037C392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4FA9B9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3D49DA7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7AB2230" w14:textId="77777777" w:rsidTr="00DC663C">
        <w:tc>
          <w:tcPr>
            <w:tcW w:w="1835" w:type="pct"/>
            <w:vMerge/>
            <w:vAlign w:val="center"/>
            <w:hideMark/>
          </w:tcPr>
          <w:p w14:paraId="7801FEB1"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7F94D41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0B98957A"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ICT equipment Procured</w:t>
            </w:r>
          </w:p>
        </w:tc>
      </w:tr>
      <w:tr w:rsidR="00477EBC" w:rsidRPr="00C42538" w14:paraId="799CA904" w14:textId="77777777" w:rsidTr="00DC663C">
        <w:tc>
          <w:tcPr>
            <w:tcW w:w="1835" w:type="pct"/>
            <w:vMerge w:val="restart"/>
            <w:hideMark/>
          </w:tcPr>
          <w:p w14:paraId="7B4B867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1B728D2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149EBA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285C57A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696AEC34" w14:textId="77777777" w:rsidTr="00DC663C">
        <w:tc>
          <w:tcPr>
            <w:tcW w:w="1835" w:type="pct"/>
            <w:vMerge/>
            <w:vAlign w:val="center"/>
            <w:hideMark/>
          </w:tcPr>
          <w:p w14:paraId="0A0CF37F"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2DE5F7F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6A66E51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086EC6A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1CC873E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5112257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40348FA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5. M&amp;E</w:t>
            </w:r>
          </w:p>
          <w:p w14:paraId="3B7743A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5278B8B6" w14:textId="77777777" w:rsidTr="00DC663C">
        <w:tc>
          <w:tcPr>
            <w:tcW w:w="1835" w:type="pct"/>
            <w:vMerge/>
            <w:vAlign w:val="center"/>
            <w:hideMark/>
          </w:tcPr>
          <w:p w14:paraId="45F469DF"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4C8E67D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0E32055D"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30046FFE"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35492762"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6CE3A5E" w14:textId="77777777" w:rsidTr="00DC663C">
        <w:tc>
          <w:tcPr>
            <w:tcW w:w="5000" w:type="pct"/>
            <w:gridSpan w:val="2"/>
            <w:shd w:val="clear" w:color="auto" w:fill="FFC000"/>
            <w:hideMark/>
          </w:tcPr>
          <w:p w14:paraId="7C52FD59"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673B2681" w14:textId="77777777" w:rsidTr="00DC663C">
        <w:tc>
          <w:tcPr>
            <w:tcW w:w="1835" w:type="pct"/>
            <w:hideMark/>
          </w:tcPr>
          <w:p w14:paraId="00A1E55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5DE909F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5030E34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ICT equipment</w:t>
            </w:r>
          </w:p>
          <w:p w14:paraId="7E8C4B8C"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24723F3D" w14:textId="77777777" w:rsidTr="00DC663C">
        <w:tc>
          <w:tcPr>
            <w:tcW w:w="1835" w:type="pct"/>
            <w:vMerge w:val="restart"/>
          </w:tcPr>
          <w:p w14:paraId="63410B3D" w14:textId="77777777" w:rsidR="00477EBC" w:rsidRPr="00C42538" w:rsidRDefault="00477EBC" w:rsidP="00C42538">
            <w:pPr>
              <w:spacing w:after="0" w:line="240" w:lineRule="auto"/>
              <w:jc w:val="both"/>
              <w:rPr>
                <w:rFonts w:ascii="Times New Roman" w:hAnsi="Times New Roman"/>
                <w:sz w:val="20"/>
                <w:szCs w:val="20"/>
              </w:rPr>
            </w:pPr>
          </w:p>
        </w:tc>
        <w:tc>
          <w:tcPr>
            <w:tcW w:w="3165" w:type="pct"/>
          </w:tcPr>
          <w:p w14:paraId="5158FDF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E1418F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440F9274"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C1BB668" w14:textId="77777777" w:rsidTr="00DC663C">
        <w:tc>
          <w:tcPr>
            <w:tcW w:w="1835" w:type="pct"/>
            <w:vMerge/>
            <w:vAlign w:val="center"/>
            <w:hideMark/>
          </w:tcPr>
          <w:p w14:paraId="4DF0CB7F"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29BB93C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1C217F4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6D8EC579" w14:textId="77777777" w:rsidTr="00DC663C">
        <w:trPr>
          <w:trHeight w:val="530"/>
        </w:trPr>
        <w:tc>
          <w:tcPr>
            <w:tcW w:w="1835" w:type="pct"/>
            <w:vMerge/>
            <w:vAlign w:val="center"/>
            <w:hideMark/>
          </w:tcPr>
          <w:p w14:paraId="5E318CCB"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2DF33FD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67E594E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1F71CB14" w14:textId="77777777" w:rsidTr="00DC663C">
        <w:tc>
          <w:tcPr>
            <w:tcW w:w="1835" w:type="pct"/>
            <w:hideMark/>
          </w:tcPr>
          <w:p w14:paraId="193AA57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79E9F53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6BFC1DA4" w14:textId="77777777" w:rsidTr="00DC663C">
        <w:tc>
          <w:tcPr>
            <w:tcW w:w="5000" w:type="pct"/>
            <w:gridSpan w:val="2"/>
            <w:shd w:val="clear" w:color="auto" w:fill="FFC000"/>
            <w:hideMark/>
          </w:tcPr>
          <w:p w14:paraId="6B886E4B"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29182270" w14:textId="77777777" w:rsidTr="00DC663C">
        <w:trPr>
          <w:trHeight w:val="1953"/>
        </w:trPr>
        <w:tc>
          <w:tcPr>
            <w:tcW w:w="5000" w:type="pct"/>
            <w:gridSpan w:val="2"/>
          </w:tcPr>
          <w:p w14:paraId="420A1A15"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093"/>
              <w:gridCol w:w="2486"/>
              <w:gridCol w:w="1430"/>
              <w:gridCol w:w="1430"/>
              <w:gridCol w:w="1430"/>
              <w:gridCol w:w="1430"/>
              <w:gridCol w:w="1425"/>
            </w:tblGrid>
            <w:tr w:rsidR="00477EBC" w:rsidRPr="00C42538" w14:paraId="047D644D" w14:textId="77777777" w:rsidTr="00DC663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18977B1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0658C9B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173F2E1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6DD84CE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1E0AE8E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2395953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3C89909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29569BEC" w14:textId="77777777" w:rsidTr="00DC663C">
              <w:trPr>
                <w:trHeight w:val="20"/>
              </w:trPr>
              <w:tc>
                <w:tcPr>
                  <w:tcW w:w="1215" w:type="pct"/>
                  <w:tcBorders>
                    <w:top w:val="nil"/>
                    <w:left w:val="single" w:sz="4" w:space="0" w:color="auto"/>
                    <w:bottom w:val="single" w:sz="4" w:space="0" w:color="auto"/>
                    <w:right w:val="single" w:sz="4" w:space="0" w:color="auto"/>
                  </w:tcBorders>
                  <w:noWrap/>
                  <w:vAlign w:val="bottom"/>
                </w:tcPr>
                <w:p w14:paraId="597D973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Procurement of ICT Equipment</w:t>
                  </w:r>
                </w:p>
              </w:tc>
              <w:tc>
                <w:tcPr>
                  <w:tcW w:w="977" w:type="pct"/>
                  <w:tcBorders>
                    <w:top w:val="nil"/>
                    <w:left w:val="nil"/>
                    <w:bottom w:val="single" w:sz="4" w:space="0" w:color="auto"/>
                    <w:right w:val="single" w:sz="4" w:space="0" w:color="auto"/>
                  </w:tcBorders>
                  <w:noWrap/>
                  <w:vAlign w:val="bottom"/>
                </w:tcPr>
                <w:p w14:paraId="421F107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3CC880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73000A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c>
                <w:tcPr>
                  <w:tcW w:w="562" w:type="pct"/>
                  <w:tcBorders>
                    <w:top w:val="nil"/>
                    <w:left w:val="nil"/>
                    <w:bottom w:val="single" w:sz="4" w:space="0" w:color="auto"/>
                    <w:right w:val="single" w:sz="4" w:space="0" w:color="auto"/>
                  </w:tcBorders>
                  <w:noWrap/>
                </w:tcPr>
                <w:p w14:paraId="639E19F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4358304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2940785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7AA8642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9F2C746" w14:textId="77777777" w:rsidTr="00DC663C">
        <w:tc>
          <w:tcPr>
            <w:tcW w:w="5000" w:type="pct"/>
            <w:gridSpan w:val="2"/>
            <w:shd w:val="clear" w:color="auto" w:fill="FFC000"/>
            <w:hideMark/>
          </w:tcPr>
          <w:p w14:paraId="1DEDE18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64F10666" w14:textId="77777777" w:rsidTr="00DC663C">
        <w:tc>
          <w:tcPr>
            <w:tcW w:w="5000" w:type="pct"/>
            <w:gridSpan w:val="2"/>
          </w:tcPr>
          <w:p w14:paraId="01D3953C"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805"/>
              <w:gridCol w:w="1411"/>
              <w:gridCol w:w="958"/>
              <w:gridCol w:w="1148"/>
              <w:gridCol w:w="950"/>
              <w:gridCol w:w="950"/>
              <w:gridCol w:w="1037"/>
              <w:gridCol w:w="1477"/>
              <w:gridCol w:w="1233"/>
            </w:tblGrid>
            <w:tr w:rsidR="00477EBC" w:rsidRPr="00C42538" w14:paraId="23624BEC" w14:textId="77777777" w:rsidTr="00DC663C">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2D10D93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7A6AED1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7315E2A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29A5A23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524C3D8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51E1CE1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5EAD3FD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37763CD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4E09175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4DD13B8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486" w:type="pct"/>
                  <w:tcBorders>
                    <w:top w:val="single" w:sz="4" w:space="0" w:color="auto"/>
                    <w:left w:val="single" w:sz="4" w:space="0" w:color="auto"/>
                    <w:bottom w:val="single" w:sz="4" w:space="0" w:color="auto"/>
                    <w:right w:val="single" w:sz="4" w:space="0" w:color="auto"/>
                  </w:tcBorders>
                  <w:noWrap/>
                  <w:hideMark/>
                </w:tcPr>
                <w:p w14:paraId="6EE5522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85" w:type="pct"/>
                  <w:tcBorders>
                    <w:top w:val="single" w:sz="4" w:space="0" w:color="auto"/>
                    <w:left w:val="single" w:sz="4" w:space="0" w:color="auto"/>
                    <w:bottom w:val="single" w:sz="4" w:space="0" w:color="auto"/>
                    <w:right w:val="single" w:sz="4" w:space="0" w:color="auto"/>
                  </w:tcBorders>
                  <w:noWrap/>
                  <w:hideMark/>
                </w:tcPr>
                <w:p w14:paraId="6E8C9CA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713CC879" w14:textId="77777777" w:rsidTr="00DC663C">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0D075875"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Procurement of ICT Equipment</w:t>
                  </w:r>
                </w:p>
              </w:tc>
              <w:tc>
                <w:tcPr>
                  <w:tcW w:w="313" w:type="pct"/>
                  <w:tcBorders>
                    <w:top w:val="single" w:sz="4" w:space="0" w:color="auto"/>
                    <w:left w:val="single" w:sz="4" w:space="0" w:color="auto"/>
                    <w:bottom w:val="single" w:sz="4" w:space="0" w:color="auto"/>
                    <w:right w:val="single" w:sz="4" w:space="0" w:color="auto"/>
                  </w:tcBorders>
                  <w:noWrap/>
                  <w:hideMark/>
                </w:tcPr>
                <w:p w14:paraId="6DD92B1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3F55E5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D48730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hideMark/>
                </w:tcPr>
                <w:p w14:paraId="3F71EF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c>
                <w:tcPr>
                  <w:tcW w:w="415" w:type="pct"/>
                  <w:tcBorders>
                    <w:top w:val="single" w:sz="4" w:space="0" w:color="auto"/>
                    <w:left w:val="single" w:sz="4" w:space="0" w:color="auto"/>
                    <w:bottom w:val="single" w:sz="4" w:space="0" w:color="auto"/>
                    <w:right w:val="single" w:sz="4" w:space="0" w:color="auto"/>
                  </w:tcBorders>
                  <w:noWrap/>
                  <w:hideMark/>
                </w:tcPr>
                <w:p w14:paraId="10F4089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7CFA9EB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35A790B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7868C720"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66AC0B5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477EBC" w:rsidRPr="00C42538" w14:paraId="19228FEB" w14:textId="77777777" w:rsidTr="00DC663C">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43E3B40E" w14:textId="77777777" w:rsidR="00477EBC" w:rsidRPr="00C42538" w:rsidRDefault="00477EBC" w:rsidP="00C42538">
                  <w:pPr>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117F5EB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5E61865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5E6ACA9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41EAAB5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62BB1F8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3FB6A8A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5D72257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6" w:type="pct"/>
                  <w:tcBorders>
                    <w:top w:val="single" w:sz="4" w:space="0" w:color="auto"/>
                    <w:left w:val="single" w:sz="4" w:space="0" w:color="auto"/>
                    <w:bottom w:val="single" w:sz="4" w:space="0" w:color="auto"/>
                    <w:right w:val="single" w:sz="4" w:space="0" w:color="auto"/>
                  </w:tcBorders>
                  <w:noWrap/>
                  <w:hideMark/>
                </w:tcPr>
                <w:p w14:paraId="7F13B1D9"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hideMark/>
                </w:tcPr>
                <w:p w14:paraId="319AC273"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4EC090AA" w14:textId="77777777" w:rsidTr="00DC663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5DF7F18D"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0BFA9D7F" w14:textId="77777777" w:rsidR="00477EBC" w:rsidRPr="00C42538" w:rsidRDefault="00477EBC" w:rsidP="00C42538">
                  <w:pPr>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2878BA8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tcPr>
                <w:p w14:paraId="3A977E2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c>
                <w:tcPr>
                  <w:tcW w:w="415" w:type="pct"/>
                  <w:tcBorders>
                    <w:top w:val="single" w:sz="4" w:space="0" w:color="auto"/>
                    <w:left w:val="single" w:sz="4" w:space="0" w:color="auto"/>
                    <w:bottom w:val="single" w:sz="4" w:space="0" w:color="auto"/>
                    <w:right w:val="single" w:sz="4" w:space="0" w:color="auto"/>
                  </w:tcBorders>
                  <w:noWrap/>
                </w:tcPr>
                <w:p w14:paraId="60CFFDE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264C6F4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5D566B0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5755FDFB"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18FD76B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bl>
          <w:p w14:paraId="4C7AB475" w14:textId="77777777" w:rsidR="00477EBC" w:rsidRPr="00C42538" w:rsidRDefault="00477EBC" w:rsidP="00C42538">
            <w:pPr>
              <w:spacing w:after="0" w:line="240" w:lineRule="auto"/>
              <w:jc w:val="both"/>
              <w:rPr>
                <w:rFonts w:ascii="Times New Roman" w:hAnsi="Times New Roman"/>
                <w:sz w:val="20"/>
                <w:szCs w:val="20"/>
              </w:rPr>
            </w:pPr>
          </w:p>
          <w:p w14:paraId="1A69B928"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343B7A2" w14:textId="77777777" w:rsidTr="00DC663C">
        <w:tc>
          <w:tcPr>
            <w:tcW w:w="5000" w:type="pct"/>
            <w:gridSpan w:val="2"/>
            <w:shd w:val="clear" w:color="auto" w:fill="FFC000"/>
            <w:hideMark/>
          </w:tcPr>
          <w:p w14:paraId="0D8F733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44493A94" w14:textId="77777777" w:rsidTr="00DC663C">
        <w:tc>
          <w:tcPr>
            <w:tcW w:w="5000" w:type="pct"/>
            <w:gridSpan w:val="2"/>
          </w:tcPr>
          <w:p w14:paraId="67E89399"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812"/>
              <w:gridCol w:w="1234"/>
            </w:tblGrid>
            <w:tr w:rsidR="00477EBC" w:rsidRPr="00C42538" w14:paraId="530A1493"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07334F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lastRenderedPageBreak/>
                    <w:t>Output</w:t>
                  </w:r>
                </w:p>
              </w:tc>
              <w:tc>
                <w:tcPr>
                  <w:tcW w:w="908" w:type="pct"/>
                  <w:tcBorders>
                    <w:top w:val="single" w:sz="4" w:space="0" w:color="auto"/>
                    <w:left w:val="nil"/>
                    <w:bottom w:val="single" w:sz="4" w:space="0" w:color="auto"/>
                    <w:right w:val="single" w:sz="4" w:space="0" w:color="auto"/>
                  </w:tcBorders>
                  <w:noWrap/>
                  <w:vAlign w:val="bottom"/>
                  <w:hideMark/>
                </w:tcPr>
                <w:p w14:paraId="3EC2CBA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520BB82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26A4C55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1A33D9F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712" w:type="pct"/>
                  <w:tcBorders>
                    <w:top w:val="single" w:sz="4" w:space="0" w:color="auto"/>
                    <w:left w:val="nil"/>
                    <w:bottom w:val="single" w:sz="4" w:space="0" w:color="auto"/>
                    <w:right w:val="single" w:sz="4" w:space="0" w:color="auto"/>
                  </w:tcBorders>
                  <w:noWrap/>
                  <w:vAlign w:val="bottom"/>
                  <w:hideMark/>
                </w:tcPr>
                <w:p w14:paraId="523DFBD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85" w:type="pct"/>
                  <w:tcBorders>
                    <w:top w:val="single" w:sz="4" w:space="0" w:color="auto"/>
                    <w:left w:val="nil"/>
                    <w:bottom w:val="single" w:sz="4" w:space="0" w:color="auto"/>
                    <w:right w:val="single" w:sz="4" w:space="0" w:color="auto"/>
                  </w:tcBorders>
                  <w:noWrap/>
                  <w:vAlign w:val="bottom"/>
                  <w:hideMark/>
                </w:tcPr>
                <w:p w14:paraId="2EF39E3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4F4C26BA"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4C42EC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35429CC6"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578518AB"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28102F9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0FFD802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712" w:type="pct"/>
                  <w:tcBorders>
                    <w:top w:val="nil"/>
                    <w:left w:val="nil"/>
                    <w:bottom w:val="single" w:sz="4" w:space="0" w:color="auto"/>
                    <w:right w:val="single" w:sz="4" w:space="0" w:color="auto"/>
                  </w:tcBorders>
                  <w:noWrap/>
                </w:tcPr>
                <w:p w14:paraId="0B2B288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5" w:type="pct"/>
                  <w:tcBorders>
                    <w:top w:val="nil"/>
                    <w:left w:val="nil"/>
                    <w:bottom w:val="single" w:sz="4" w:space="0" w:color="auto"/>
                    <w:right w:val="single" w:sz="4" w:space="0" w:color="auto"/>
                  </w:tcBorders>
                  <w:noWrap/>
                </w:tcPr>
                <w:p w14:paraId="11BE5EE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377680BE" w14:textId="77777777" w:rsidR="00477EBC" w:rsidRPr="00C42538" w:rsidRDefault="00477EBC" w:rsidP="00C42538">
            <w:pPr>
              <w:spacing w:after="0" w:line="240" w:lineRule="auto"/>
              <w:jc w:val="both"/>
              <w:rPr>
                <w:rFonts w:ascii="Times New Roman" w:hAnsi="Times New Roman"/>
                <w:sz w:val="20"/>
                <w:szCs w:val="20"/>
              </w:rPr>
            </w:pPr>
          </w:p>
          <w:p w14:paraId="674B069A"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FC1C3C1" w14:textId="77777777" w:rsidTr="00DC663C">
        <w:tc>
          <w:tcPr>
            <w:tcW w:w="5000" w:type="pct"/>
            <w:gridSpan w:val="2"/>
            <w:shd w:val="clear" w:color="auto" w:fill="FFC000"/>
            <w:hideMark/>
          </w:tcPr>
          <w:p w14:paraId="48592A8A"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RESULTS MATRIX</w:t>
            </w:r>
          </w:p>
        </w:tc>
      </w:tr>
      <w:tr w:rsidR="00477EBC" w:rsidRPr="00C42538" w14:paraId="2815608A" w14:textId="77777777" w:rsidTr="00DC663C">
        <w:trPr>
          <w:trHeight w:val="2987"/>
        </w:trPr>
        <w:tc>
          <w:tcPr>
            <w:tcW w:w="5000" w:type="pct"/>
            <w:gridSpan w:val="2"/>
          </w:tcPr>
          <w:p w14:paraId="677F91DC" w14:textId="77777777" w:rsidR="00477EBC" w:rsidRPr="00C42538" w:rsidRDefault="00477EBC" w:rsidP="00C42538">
            <w:pPr>
              <w:spacing w:after="0" w:line="240" w:lineRule="auto"/>
              <w:jc w:val="both"/>
              <w:rPr>
                <w:rFonts w:ascii="Times New Roman" w:hAnsi="Times New Roman"/>
                <w:sz w:val="20"/>
                <w:szCs w:val="20"/>
              </w:rPr>
            </w:pPr>
          </w:p>
          <w:tbl>
            <w:tblPr>
              <w:tblW w:w="13025" w:type="dxa"/>
              <w:tblLook w:val="04A0" w:firstRow="1" w:lastRow="0" w:firstColumn="1" w:lastColumn="0" w:noHBand="0" w:noVBand="1"/>
            </w:tblPr>
            <w:tblGrid>
              <w:gridCol w:w="4027"/>
              <w:gridCol w:w="3127"/>
              <w:gridCol w:w="1466"/>
              <w:gridCol w:w="928"/>
              <w:gridCol w:w="794"/>
              <w:gridCol w:w="2683"/>
            </w:tblGrid>
            <w:tr w:rsidR="00477EBC" w:rsidRPr="00C42538" w14:paraId="500DCAB1" w14:textId="77777777" w:rsidTr="00DC663C">
              <w:trPr>
                <w:trHeight w:val="21"/>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240BA17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6D3DB4A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73478E5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1B2D1B4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2C7CC4D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4997651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11A978D4" w14:textId="77777777" w:rsidTr="00DC663C">
              <w:trPr>
                <w:trHeight w:val="21"/>
              </w:trPr>
              <w:tc>
                <w:tcPr>
                  <w:tcW w:w="5000" w:type="pct"/>
                  <w:gridSpan w:val="6"/>
                  <w:tcBorders>
                    <w:top w:val="nil"/>
                    <w:left w:val="single" w:sz="4" w:space="0" w:color="auto"/>
                    <w:bottom w:val="single" w:sz="4" w:space="0" w:color="auto"/>
                    <w:right w:val="single" w:sz="4" w:space="0" w:color="auto"/>
                  </w:tcBorders>
                  <w:noWrap/>
                  <w:vAlign w:val="bottom"/>
                  <w:hideMark/>
                </w:tcPr>
                <w:p w14:paraId="3C25D00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0184B78F" w14:textId="77777777" w:rsidTr="00DC663C">
              <w:trPr>
                <w:trHeight w:val="21"/>
              </w:trPr>
              <w:tc>
                <w:tcPr>
                  <w:tcW w:w="1714" w:type="pct"/>
                  <w:tcBorders>
                    <w:top w:val="nil"/>
                    <w:left w:val="single" w:sz="4" w:space="0" w:color="auto"/>
                    <w:bottom w:val="single" w:sz="4" w:space="0" w:color="auto"/>
                    <w:right w:val="single" w:sz="4" w:space="0" w:color="auto"/>
                  </w:tcBorders>
                  <w:noWrap/>
                  <w:vAlign w:val="bottom"/>
                  <w:hideMark/>
                </w:tcPr>
                <w:p w14:paraId="2D8D14E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18681BD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ICT equipment Procured </w:t>
                  </w:r>
                </w:p>
              </w:tc>
              <w:tc>
                <w:tcPr>
                  <w:tcW w:w="691" w:type="pct"/>
                  <w:tcBorders>
                    <w:top w:val="nil"/>
                    <w:left w:val="nil"/>
                    <w:bottom w:val="single" w:sz="4" w:space="0" w:color="auto"/>
                    <w:right w:val="single" w:sz="4" w:space="0" w:color="auto"/>
                  </w:tcBorders>
                  <w:noWrap/>
                  <w:vAlign w:val="bottom"/>
                </w:tcPr>
                <w:p w14:paraId="6CFFED5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31417A0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37F31A6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04490D0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5FC245D2" w14:textId="77777777" w:rsidTr="00DC663C">
              <w:trPr>
                <w:trHeight w:val="21"/>
              </w:trPr>
              <w:tc>
                <w:tcPr>
                  <w:tcW w:w="1714" w:type="pct"/>
                  <w:tcBorders>
                    <w:top w:val="nil"/>
                    <w:left w:val="single" w:sz="4" w:space="0" w:color="auto"/>
                    <w:bottom w:val="single" w:sz="4" w:space="0" w:color="auto"/>
                    <w:right w:val="single" w:sz="4" w:space="0" w:color="auto"/>
                  </w:tcBorders>
                  <w:noWrap/>
                  <w:vAlign w:val="bottom"/>
                  <w:hideMark/>
                </w:tcPr>
                <w:p w14:paraId="5B82946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3B84411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ICT equipment Procured</w:t>
                  </w:r>
                </w:p>
              </w:tc>
              <w:tc>
                <w:tcPr>
                  <w:tcW w:w="691" w:type="pct"/>
                  <w:tcBorders>
                    <w:top w:val="nil"/>
                    <w:left w:val="nil"/>
                    <w:bottom w:val="single" w:sz="4" w:space="0" w:color="auto"/>
                    <w:right w:val="single" w:sz="4" w:space="0" w:color="auto"/>
                  </w:tcBorders>
                  <w:noWrap/>
                  <w:vAlign w:val="bottom"/>
                </w:tcPr>
                <w:p w14:paraId="5BC2A09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5498B8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1E1237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351AC9F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3AFD7244" w14:textId="77777777" w:rsidR="00477EBC" w:rsidRPr="00C42538" w:rsidRDefault="00477EBC" w:rsidP="00C42538">
            <w:pPr>
              <w:spacing w:after="0" w:line="240" w:lineRule="auto"/>
              <w:jc w:val="both"/>
              <w:rPr>
                <w:rFonts w:ascii="Times New Roman" w:hAnsi="Times New Roman"/>
                <w:sz w:val="20"/>
                <w:szCs w:val="20"/>
              </w:rPr>
            </w:pPr>
          </w:p>
        </w:tc>
      </w:tr>
    </w:tbl>
    <w:p w14:paraId="039E742E" w14:textId="77777777" w:rsidR="00477EBC" w:rsidRPr="00C42538" w:rsidRDefault="00477EBC"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8197"/>
      </w:tblGrid>
      <w:tr w:rsidR="00477EBC" w:rsidRPr="00C42538" w14:paraId="39A125AB" w14:textId="77777777" w:rsidTr="00DC663C">
        <w:tc>
          <w:tcPr>
            <w:tcW w:w="5000" w:type="pct"/>
            <w:gridSpan w:val="2"/>
            <w:shd w:val="clear" w:color="auto" w:fill="FFC000"/>
            <w:hideMark/>
          </w:tcPr>
          <w:p w14:paraId="70DBC1A7" w14:textId="04F5A063"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1C9415B7" w14:textId="77777777" w:rsidTr="00DC663C">
        <w:tc>
          <w:tcPr>
            <w:tcW w:w="1835" w:type="pct"/>
            <w:hideMark/>
          </w:tcPr>
          <w:p w14:paraId="762EF0A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01D3273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sz w:val="20"/>
                <w:szCs w:val="20"/>
              </w:rPr>
              <w:t>Procurement of ICT Equipment</w:t>
            </w:r>
          </w:p>
        </w:tc>
      </w:tr>
      <w:tr w:rsidR="00477EBC" w:rsidRPr="00C42538" w14:paraId="665A77EE" w14:textId="77777777" w:rsidTr="00DC663C">
        <w:trPr>
          <w:trHeight w:val="323"/>
        </w:trPr>
        <w:tc>
          <w:tcPr>
            <w:tcW w:w="1835" w:type="pct"/>
            <w:hideMark/>
          </w:tcPr>
          <w:p w14:paraId="7811D1D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5EAB2294"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Development Plan Implementation</w:t>
            </w:r>
          </w:p>
        </w:tc>
      </w:tr>
      <w:tr w:rsidR="00477EBC" w:rsidRPr="00C42538" w14:paraId="7FC8980C" w14:textId="77777777" w:rsidTr="00DC663C">
        <w:tc>
          <w:tcPr>
            <w:tcW w:w="1835" w:type="pct"/>
            <w:hideMark/>
          </w:tcPr>
          <w:p w14:paraId="37B7E27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2476E1F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477EBC" w:rsidRPr="00C42538" w14:paraId="19A60E49" w14:textId="77777777" w:rsidTr="00DC663C">
        <w:tc>
          <w:tcPr>
            <w:tcW w:w="1835" w:type="pct"/>
            <w:hideMark/>
          </w:tcPr>
          <w:p w14:paraId="4D7E0F33"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781A07B1"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F99E266" w14:textId="77777777" w:rsidTr="00DC663C">
        <w:tc>
          <w:tcPr>
            <w:tcW w:w="1835" w:type="pct"/>
            <w:hideMark/>
          </w:tcPr>
          <w:p w14:paraId="127EB91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vAlign w:val="bottom"/>
            <w:hideMark/>
          </w:tcPr>
          <w:p w14:paraId="228FBEDD"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MDLG</w:t>
            </w:r>
          </w:p>
        </w:tc>
      </w:tr>
      <w:tr w:rsidR="00477EBC" w:rsidRPr="00C42538" w14:paraId="52CC4733" w14:textId="77777777" w:rsidTr="00DC663C">
        <w:trPr>
          <w:trHeight w:val="252"/>
        </w:trPr>
        <w:tc>
          <w:tcPr>
            <w:tcW w:w="1835" w:type="pct"/>
            <w:hideMark/>
          </w:tcPr>
          <w:p w14:paraId="4D8F532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0E75A8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w:t>
            </w:r>
          </w:p>
        </w:tc>
      </w:tr>
      <w:tr w:rsidR="00477EBC" w:rsidRPr="00C42538" w14:paraId="62F92039" w14:textId="77777777" w:rsidTr="00DC663C">
        <w:trPr>
          <w:trHeight w:val="517"/>
        </w:trPr>
        <w:tc>
          <w:tcPr>
            <w:tcW w:w="1835" w:type="pct"/>
            <w:hideMark/>
          </w:tcPr>
          <w:p w14:paraId="01D460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4B7F05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w:t>
            </w:r>
          </w:p>
        </w:tc>
      </w:tr>
      <w:tr w:rsidR="00477EBC" w:rsidRPr="00C42538" w14:paraId="7955DED4" w14:textId="77777777" w:rsidTr="00DC663C">
        <w:tc>
          <w:tcPr>
            <w:tcW w:w="1835" w:type="pct"/>
            <w:hideMark/>
          </w:tcPr>
          <w:p w14:paraId="0A560F7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229CEDA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07CF2308" w14:textId="77777777" w:rsidTr="00DC663C">
        <w:tc>
          <w:tcPr>
            <w:tcW w:w="1835" w:type="pct"/>
            <w:hideMark/>
          </w:tcPr>
          <w:p w14:paraId="6E526FF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6B9D2C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111D7205" w14:textId="77777777" w:rsidTr="00DC663C">
        <w:tc>
          <w:tcPr>
            <w:tcW w:w="1835" w:type="pct"/>
            <w:hideMark/>
          </w:tcPr>
          <w:p w14:paraId="307FB06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2D9FA96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613389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2021</w:t>
            </w:r>
          </w:p>
        </w:tc>
      </w:tr>
      <w:tr w:rsidR="00477EBC" w:rsidRPr="00C42538" w14:paraId="1286E6EB" w14:textId="77777777" w:rsidTr="00DC663C">
        <w:trPr>
          <w:trHeight w:val="310"/>
        </w:trPr>
        <w:tc>
          <w:tcPr>
            <w:tcW w:w="1835" w:type="pct"/>
          </w:tcPr>
          <w:p w14:paraId="31ABE96F" w14:textId="77777777" w:rsidR="00477EBC" w:rsidRPr="00C42538" w:rsidRDefault="00477EBC" w:rsidP="00C42538">
            <w:pPr>
              <w:spacing w:after="0" w:line="240" w:lineRule="auto"/>
              <w:jc w:val="both"/>
              <w:rPr>
                <w:rFonts w:ascii="Times New Roman" w:hAnsi="Times New Roman"/>
                <w:sz w:val="20"/>
                <w:szCs w:val="20"/>
              </w:rPr>
            </w:pPr>
          </w:p>
        </w:tc>
        <w:tc>
          <w:tcPr>
            <w:tcW w:w="3165" w:type="pct"/>
            <w:hideMark/>
          </w:tcPr>
          <w:p w14:paraId="2B2702F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12A9AE0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477EBC" w:rsidRPr="00C42538" w14:paraId="48812D97" w14:textId="77777777" w:rsidTr="00DC663C">
        <w:tc>
          <w:tcPr>
            <w:tcW w:w="1835" w:type="pct"/>
            <w:hideMark/>
          </w:tcPr>
          <w:p w14:paraId="5C556FB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54AB3E4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Tourism Officer and Principal Commercial Officer</w:t>
            </w:r>
          </w:p>
        </w:tc>
      </w:tr>
      <w:tr w:rsidR="00477EBC" w:rsidRPr="00C42538" w14:paraId="58FE4F50" w14:textId="77777777" w:rsidTr="00DC663C">
        <w:tc>
          <w:tcPr>
            <w:tcW w:w="1835" w:type="pct"/>
            <w:hideMark/>
          </w:tcPr>
          <w:p w14:paraId="1EBEE71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1CB4A3D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BEE5990" w14:textId="77777777" w:rsidTr="00DC663C">
        <w:tc>
          <w:tcPr>
            <w:tcW w:w="1835" w:type="pct"/>
            <w:hideMark/>
          </w:tcPr>
          <w:p w14:paraId="2F35929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3545A59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0EC76C18" w14:textId="77777777" w:rsidTr="00DC663C">
        <w:tc>
          <w:tcPr>
            <w:tcW w:w="5000" w:type="pct"/>
            <w:gridSpan w:val="2"/>
            <w:shd w:val="clear" w:color="auto" w:fill="FFC000"/>
            <w:hideMark/>
          </w:tcPr>
          <w:p w14:paraId="11EEBCA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PROJECT INTRODUCTION</w:t>
            </w:r>
          </w:p>
        </w:tc>
      </w:tr>
      <w:tr w:rsidR="00477EBC" w:rsidRPr="00C42538" w14:paraId="347D2170" w14:textId="77777777" w:rsidTr="00DC663C">
        <w:tc>
          <w:tcPr>
            <w:tcW w:w="1835" w:type="pct"/>
            <w:hideMark/>
          </w:tcPr>
          <w:p w14:paraId="138A950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468341B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available office Computers have served beyond their recommended time frame, hence a treat to the lives of the users. Further, this makes typing and other computer related works difficult.</w:t>
            </w:r>
          </w:p>
        </w:tc>
      </w:tr>
      <w:tr w:rsidR="00477EBC" w:rsidRPr="00C42538" w14:paraId="73D94F8A" w14:textId="77777777" w:rsidTr="00DC663C">
        <w:trPr>
          <w:trHeight w:val="402"/>
        </w:trPr>
        <w:tc>
          <w:tcPr>
            <w:tcW w:w="1835" w:type="pct"/>
            <w:vMerge w:val="restart"/>
            <w:hideMark/>
          </w:tcPr>
          <w:p w14:paraId="3F78874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0DE9799F" w14:textId="77777777" w:rsidR="00477EBC" w:rsidRPr="00C42538" w:rsidRDefault="00477EBC" w:rsidP="00C42538">
            <w:pPr>
              <w:spacing w:after="0" w:line="240" w:lineRule="auto"/>
              <w:jc w:val="both"/>
              <w:rPr>
                <w:rFonts w:ascii="Times New Roman" w:hAnsi="Times New Roman"/>
                <w:sz w:val="20"/>
                <w:szCs w:val="20"/>
              </w:rPr>
            </w:pPr>
          </w:p>
          <w:p w14:paraId="50EB744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Procurement of new ICT equipment to aid Improved service delivery by the department</w:t>
            </w:r>
          </w:p>
        </w:tc>
      </w:tr>
      <w:tr w:rsidR="00477EBC" w:rsidRPr="00C42538" w14:paraId="19025B29" w14:textId="77777777" w:rsidTr="00DC663C">
        <w:tc>
          <w:tcPr>
            <w:tcW w:w="1835" w:type="pct"/>
            <w:vMerge/>
            <w:vAlign w:val="center"/>
            <w:hideMark/>
          </w:tcPr>
          <w:p w14:paraId="72CD495B"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48841B5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0F1AFA5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department is relying on old computers</w:t>
            </w:r>
          </w:p>
        </w:tc>
      </w:tr>
      <w:tr w:rsidR="00477EBC" w:rsidRPr="00C42538" w14:paraId="06B58F22" w14:textId="77777777" w:rsidTr="00DC663C">
        <w:trPr>
          <w:trHeight w:val="424"/>
        </w:trPr>
        <w:tc>
          <w:tcPr>
            <w:tcW w:w="1835" w:type="pct"/>
            <w:vMerge/>
            <w:vAlign w:val="center"/>
            <w:hideMark/>
          </w:tcPr>
          <w:p w14:paraId="0A6FE3ED"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0187BF2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4FBC527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the needs of all the staff</w:t>
            </w:r>
          </w:p>
        </w:tc>
      </w:tr>
      <w:tr w:rsidR="00477EBC" w:rsidRPr="00C42538" w14:paraId="4F7392C3" w14:textId="77777777" w:rsidTr="00DC663C">
        <w:tc>
          <w:tcPr>
            <w:tcW w:w="1835" w:type="pct"/>
            <w:hideMark/>
          </w:tcPr>
          <w:p w14:paraId="7E40C4B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15C8B27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477EBC" w:rsidRPr="00C42538" w14:paraId="2E634515" w14:textId="77777777" w:rsidTr="00DC663C">
        <w:tc>
          <w:tcPr>
            <w:tcW w:w="1835" w:type="pct"/>
            <w:hideMark/>
          </w:tcPr>
          <w:p w14:paraId="1FD235A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5E6045D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477EBC" w:rsidRPr="00C42538" w14:paraId="256A3776" w14:textId="77777777" w:rsidTr="00DC663C">
        <w:tc>
          <w:tcPr>
            <w:tcW w:w="1835" w:type="pct"/>
            <w:vMerge w:val="restart"/>
            <w:hideMark/>
          </w:tcPr>
          <w:p w14:paraId="315E0E8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005FE0A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793951E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reliable office equipment for better service delivery</w:t>
            </w:r>
          </w:p>
          <w:p w14:paraId="270928A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0A172D7" w14:textId="77777777" w:rsidTr="00DC663C">
        <w:trPr>
          <w:trHeight w:val="50"/>
        </w:trPr>
        <w:tc>
          <w:tcPr>
            <w:tcW w:w="1835" w:type="pct"/>
            <w:vMerge/>
            <w:vAlign w:val="center"/>
            <w:hideMark/>
          </w:tcPr>
          <w:p w14:paraId="76DE6FB3"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4E700AF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3B61264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19056FD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7F2319B" w14:textId="77777777" w:rsidTr="00DC663C">
        <w:tc>
          <w:tcPr>
            <w:tcW w:w="1835" w:type="pct"/>
            <w:vMerge/>
            <w:vAlign w:val="center"/>
            <w:hideMark/>
          </w:tcPr>
          <w:p w14:paraId="4CBF57C1"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6396630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1B62CA28"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ICT equipment Procured</w:t>
            </w:r>
          </w:p>
        </w:tc>
      </w:tr>
      <w:tr w:rsidR="00477EBC" w:rsidRPr="00C42538" w14:paraId="404F2EE7" w14:textId="77777777" w:rsidTr="00DC663C">
        <w:tc>
          <w:tcPr>
            <w:tcW w:w="1835" w:type="pct"/>
            <w:vMerge w:val="restart"/>
            <w:hideMark/>
          </w:tcPr>
          <w:p w14:paraId="6165CF5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19CF1F4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39EEEFB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1E6FC1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4E04F838" w14:textId="77777777" w:rsidTr="00DC663C">
        <w:tc>
          <w:tcPr>
            <w:tcW w:w="1835" w:type="pct"/>
            <w:vMerge/>
            <w:vAlign w:val="center"/>
            <w:hideMark/>
          </w:tcPr>
          <w:p w14:paraId="38C71974"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4928403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28339BD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5EEDC97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6355BB1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6AF6F5F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1F46B65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76CDBE2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594BE4CF" w14:textId="77777777" w:rsidTr="00DC663C">
        <w:tc>
          <w:tcPr>
            <w:tcW w:w="1835" w:type="pct"/>
            <w:vMerge/>
            <w:vAlign w:val="center"/>
            <w:hideMark/>
          </w:tcPr>
          <w:p w14:paraId="2FB36791"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1098FCB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5824E169"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19E8519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008DC1A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FF381E3" w14:textId="77777777" w:rsidTr="00DC663C">
        <w:tc>
          <w:tcPr>
            <w:tcW w:w="5000" w:type="pct"/>
            <w:gridSpan w:val="2"/>
            <w:shd w:val="clear" w:color="auto" w:fill="FFC000"/>
            <w:hideMark/>
          </w:tcPr>
          <w:p w14:paraId="4F95C6A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39BCB344" w14:textId="77777777" w:rsidTr="00DC663C">
        <w:tc>
          <w:tcPr>
            <w:tcW w:w="1835" w:type="pct"/>
            <w:hideMark/>
          </w:tcPr>
          <w:p w14:paraId="7BCAAD4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2966E93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6C0CD9A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ICT equipment</w:t>
            </w:r>
          </w:p>
          <w:p w14:paraId="44061E14"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7DAD69C8" w14:textId="77777777" w:rsidTr="00DC663C">
        <w:tc>
          <w:tcPr>
            <w:tcW w:w="1835" w:type="pct"/>
            <w:vMerge w:val="restart"/>
          </w:tcPr>
          <w:p w14:paraId="173614EB" w14:textId="77777777" w:rsidR="00477EBC" w:rsidRPr="00C42538" w:rsidRDefault="00477EBC" w:rsidP="00C42538">
            <w:pPr>
              <w:spacing w:after="0" w:line="240" w:lineRule="auto"/>
              <w:jc w:val="both"/>
              <w:rPr>
                <w:rFonts w:ascii="Times New Roman" w:hAnsi="Times New Roman"/>
                <w:sz w:val="20"/>
                <w:szCs w:val="20"/>
              </w:rPr>
            </w:pPr>
          </w:p>
        </w:tc>
        <w:tc>
          <w:tcPr>
            <w:tcW w:w="3165" w:type="pct"/>
          </w:tcPr>
          <w:p w14:paraId="10CD2D5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2A518F1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15EB4471"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AC6EF19" w14:textId="77777777" w:rsidTr="00DC663C">
        <w:tc>
          <w:tcPr>
            <w:tcW w:w="1835" w:type="pct"/>
            <w:vMerge/>
            <w:vAlign w:val="center"/>
            <w:hideMark/>
          </w:tcPr>
          <w:p w14:paraId="00C0097B"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623875D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2B0DC83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0D7740FC" w14:textId="77777777" w:rsidTr="00DC663C">
        <w:trPr>
          <w:trHeight w:val="530"/>
        </w:trPr>
        <w:tc>
          <w:tcPr>
            <w:tcW w:w="1835" w:type="pct"/>
            <w:vMerge/>
            <w:vAlign w:val="center"/>
            <w:hideMark/>
          </w:tcPr>
          <w:p w14:paraId="4CCF7B5B"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4EBC33C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251ABAA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6012F21C" w14:textId="77777777" w:rsidTr="00DC663C">
        <w:tc>
          <w:tcPr>
            <w:tcW w:w="1835" w:type="pct"/>
            <w:hideMark/>
          </w:tcPr>
          <w:p w14:paraId="3304AC6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5556053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7359AE32" w14:textId="77777777" w:rsidTr="00DC663C">
        <w:tc>
          <w:tcPr>
            <w:tcW w:w="5000" w:type="pct"/>
            <w:gridSpan w:val="2"/>
            <w:shd w:val="clear" w:color="auto" w:fill="FFC000"/>
            <w:hideMark/>
          </w:tcPr>
          <w:p w14:paraId="51DF01E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6AB57F10" w14:textId="77777777" w:rsidTr="00DC663C">
        <w:trPr>
          <w:trHeight w:val="1953"/>
        </w:trPr>
        <w:tc>
          <w:tcPr>
            <w:tcW w:w="5000" w:type="pct"/>
            <w:gridSpan w:val="2"/>
          </w:tcPr>
          <w:p w14:paraId="527CB0D8"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093"/>
              <w:gridCol w:w="2486"/>
              <w:gridCol w:w="1430"/>
              <w:gridCol w:w="1430"/>
              <w:gridCol w:w="1430"/>
              <w:gridCol w:w="1430"/>
              <w:gridCol w:w="1425"/>
            </w:tblGrid>
            <w:tr w:rsidR="00477EBC" w:rsidRPr="00C42538" w14:paraId="12909CCF" w14:textId="77777777" w:rsidTr="00DC663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149931E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541C1FD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55FD77E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77EDD71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7A61AF6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1093BE3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0EF61BA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6603F82D" w14:textId="77777777" w:rsidTr="00DC663C">
              <w:trPr>
                <w:trHeight w:val="20"/>
              </w:trPr>
              <w:tc>
                <w:tcPr>
                  <w:tcW w:w="1215" w:type="pct"/>
                  <w:tcBorders>
                    <w:top w:val="nil"/>
                    <w:left w:val="single" w:sz="4" w:space="0" w:color="auto"/>
                    <w:bottom w:val="single" w:sz="4" w:space="0" w:color="auto"/>
                    <w:right w:val="single" w:sz="4" w:space="0" w:color="auto"/>
                  </w:tcBorders>
                  <w:noWrap/>
                  <w:vAlign w:val="bottom"/>
                </w:tcPr>
                <w:p w14:paraId="50DC665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Procurement of ICT Equipment</w:t>
                  </w:r>
                </w:p>
              </w:tc>
              <w:tc>
                <w:tcPr>
                  <w:tcW w:w="977" w:type="pct"/>
                  <w:tcBorders>
                    <w:top w:val="nil"/>
                    <w:left w:val="nil"/>
                    <w:bottom w:val="single" w:sz="4" w:space="0" w:color="auto"/>
                    <w:right w:val="single" w:sz="4" w:space="0" w:color="auto"/>
                  </w:tcBorders>
                  <w:noWrap/>
                  <w:vAlign w:val="bottom"/>
                </w:tcPr>
                <w:p w14:paraId="324E4FA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01536B4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78483F7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w:t>
                  </w:r>
                </w:p>
              </w:tc>
              <w:tc>
                <w:tcPr>
                  <w:tcW w:w="562" w:type="pct"/>
                  <w:tcBorders>
                    <w:top w:val="nil"/>
                    <w:left w:val="nil"/>
                    <w:bottom w:val="single" w:sz="4" w:space="0" w:color="auto"/>
                    <w:right w:val="single" w:sz="4" w:space="0" w:color="auto"/>
                  </w:tcBorders>
                  <w:noWrap/>
                </w:tcPr>
                <w:p w14:paraId="06B69D0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26B4009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6286BC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4154BBC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D3EBBF8" w14:textId="77777777" w:rsidTr="00DC663C">
        <w:tc>
          <w:tcPr>
            <w:tcW w:w="5000" w:type="pct"/>
            <w:gridSpan w:val="2"/>
            <w:shd w:val="clear" w:color="auto" w:fill="FFC000"/>
            <w:hideMark/>
          </w:tcPr>
          <w:p w14:paraId="4FD86F9D"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328261AA" w14:textId="77777777" w:rsidTr="00DC663C">
        <w:tc>
          <w:tcPr>
            <w:tcW w:w="5000" w:type="pct"/>
            <w:gridSpan w:val="2"/>
          </w:tcPr>
          <w:p w14:paraId="2ABDDC15"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805"/>
              <w:gridCol w:w="1411"/>
              <w:gridCol w:w="1016"/>
              <w:gridCol w:w="1104"/>
              <w:gridCol w:w="945"/>
              <w:gridCol w:w="945"/>
              <w:gridCol w:w="1033"/>
              <w:gridCol w:w="1477"/>
              <w:gridCol w:w="1233"/>
            </w:tblGrid>
            <w:tr w:rsidR="00477EBC" w:rsidRPr="00C42538" w14:paraId="4537869B" w14:textId="77777777" w:rsidTr="00DC663C">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50B0D3F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2ABF94E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12BF246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49E5354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7939A9C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3434027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4A4FD67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73E36C6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76C23E5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14DFC11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486" w:type="pct"/>
                  <w:tcBorders>
                    <w:top w:val="single" w:sz="4" w:space="0" w:color="auto"/>
                    <w:left w:val="single" w:sz="4" w:space="0" w:color="auto"/>
                    <w:bottom w:val="single" w:sz="4" w:space="0" w:color="auto"/>
                    <w:right w:val="single" w:sz="4" w:space="0" w:color="auto"/>
                  </w:tcBorders>
                  <w:noWrap/>
                  <w:hideMark/>
                </w:tcPr>
                <w:p w14:paraId="66FE7B1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85" w:type="pct"/>
                  <w:tcBorders>
                    <w:top w:val="single" w:sz="4" w:space="0" w:color="auto"/>
                    <w:left w:val="single" w:sz="4" w:space="0" w:color="auto"/>
                    <w:bottom w:val="single" w:sz="4" w:space="0" w:color="auto"/>
                    <w:right w:val="single" w:sz="4" w:space="0" w:color="auto"/>
                  </w:tcBorders>
                  <w:noWrap/>
                  <w:hideMark/>
                </w:tcPr>
                <w:p w14:paraId="4BC44FD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4C61BE28" w14:textId="77777777" w:rsidTr="00DC663C">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7E33B52E"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Procurement of ICT Equipment</w:t>
                  </w:r>
                </w:p>
              </w:tc>
              <w:tc>
                <w:tcPr>
                  <w:tcW w:w="313" w:type="pct"/>
                  <w:tcBorders>
                    <w:top w:val="single" w:sz="4" w:space="0" w:color="auto"/>
                    <w:left w:val="single" w:sz="4" w:space="0" w:color="auto"/>
                    <w:bottom w:val="single" w:sz="4" w:space="0" w:color="auto"/>
                    <w:right w:val="single" w:sz="4" w:space="0" w:color="auto"/>
                  </w:tcBorders>
                  <w:noWrap/>
                  <w:hideMark/>
                </w:tcPr>
                <w:p w14:paraId="20BAB3D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35927BB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FA0632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w:t>
                  </w:r>
                </w:p>
              </w:tc>
              <w:tc>
                <w:tcPr>
                  <w:tcW w:w="493" w:type="pct"/>
                  <w:tcBorders>
                    <w:top w:val="single" w:sz="4" w:space="0" w:color="auto"/>
                    <w:left w:val="single" w:sz="4" w:space="0" w:color="auto"/>
                    <w:bottom w:val="single" w:sz="4" w:space="0" w:color="auto"/>
                    <w:right w:val="single" w:sz="4" w:space="0" w:color="auto"/>
                  </w:tcBorders>
                  <w:noWrap/>
                  <w:hideMark/>
                </w:tcPr>
                <w:p w14:paraId="5707F8C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67DFB39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0BF8DA9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64E73BB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15EB6375"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02532FE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477EBC" w:rsidRPr="00C42538" w14:paraId="4F69C4FC" w14:textId="77777777" w:rsidTr="00DC663C">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5CC8ED6F" w14:textId="77777777" w:rsidR="00477EBC" w:rsidRPr="00C42538" w:rsidRDefault="00477EBC" w:rsidP="00C42538">
                  <w:pPr>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2349913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5853E4C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257CC0A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3DF75AA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555E656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21660AD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62BAF12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6" w:type="pct"/>
                  <w:tcBorders>
                    <w:top w:val="single" w:sz="4" w:space="0" w:color="auto"/>
                    <w:left w:val="single" w:sz="4" w:space="0" w:color="auto"/>
                    <w:bottom w:val="single" w:sz="4" w:space="0" w:color="auto"/>
                    <w:right w:val="single" w:sz="4" w:space="0" w:color="auto"/>
                  </w:tcBorders>
                  <w:noWrap/>
                  <w:hideMark/>
                </w:tcPr>
                <w:p w14:paraId="38C292ED"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hideMark/>
                </w:tcPr>
                <w:p w14:paraId="1B8B708E"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3940F086" w14:textId="77777777" w:rsidTr="00DC663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27B6E9BD"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2F31CA9B" w14:textId="77777777" w:rsidR="00477EBC" w:rsidRPr="00C42538" w:rsidRDefault="00477EBC" w:rsidP="00C42538">
                  <w:pPr>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2436791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w:t>
                  </w:r>
                </w:p>
              </w:tc>
              <w:tc>
                <w:tcPr>
                  <w:tcW w:w="493" w:type="pct"/>
                  <w:tcBorders>
                    <w:top w:val="single" w:sz="4" w:space="0" w:color="auto"/>
                    <w:left w:val="single" w:sz="4" w:space="0" w:color="auto"/>
                    <w:bottom w:val="single" w:sz="4" w:space="0" w:color="auto"/>
                    <w:right w:val="single" w:sz="4" w:space="0" w:color="auto"/>
                  </w:tcBorders>
                  <w:noWrap/>
                </w:tcPr>
                <w:p w14:paraId="58CF7C6E" w14:textId="77777777" w:rsidR="00477EBC" w:rsidRPr="00C42538" w:rsidRDefault="00477EBC" w:rsidP="00C42538">
                  <w:pPr>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2AE5807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417D724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0494DD1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5DF36F89"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5F0AB7F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bl>
          <w:p w14:paraId="0B582471" w14:textId="77777777" w:rsidR="00477EBC" w:rsidRPr="00C42538" w:rsidRDefault="00477EBC" w:rsidP="00C42538">
            <w:pPr>
              <w:spacing w:after="0" w:line="240" w:lineRule="auto"/>
              <w:jc w:val="both"/>
              <w:rPr>
                <w:rFonts w:ascii="Times New Roman" w:hAnsi="Times New Roman"/>
                <w:sz w:val="20"/>
                <w:szCs w:val="20"/>
              </w:rPr>
            </w:pPr>
          </w:p>
          <w:p w14:paraId="4F7ABBC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E4F326E" w14:textId="77777777" w:rsidTr="00DC663C">
        <w:tc>
          <w:tcPr>
            <w:tcW w:w="5000" w:type="pct"/>
            <w:gridSpan w:val="2"/>
            <w:shd w:val="clear" w:color="auto" w:fill="FFC000"/>
            <w:hideMark/>
          </w:tcPr>
          <w:p w14:paraId="4EE97C3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014AA540" w14:textId="77777777" w:rsidTr="00DC663C">
        <w:trPr>
          <w:trHeight w:val="1853"/>
        </w:trPr>
        <w:tc>
          <w:tcPr>
            <w:tcW w:w="5000" w:type="pct"/>
            <w:gridSpan w:val="2"/>
          </w:tcPr>
          <w:p w14:paraId="6F4E87BD"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812"/>
              <w:gridCol w:w="1234"/>
            </w:tblGrid>
            <w:tr w:rsidR="00477EBC" w:rsidRPr="00C42538" w14:paraId="48218FDE"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2BA5F8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32EEF63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146761D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5D22074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7D7DAD7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712" w:type="pct"/>
                  <w:tcBorders>
                    <w:top w:val="single" w:sz="4" w:space="0" w:color="auto"/>
                    <w:left w:val="nil"/>
                    <w:bottom w:val="single" w:sz="4" w:space="0" w:color="auto"/>
                    <w:right w:val="single" w:sz="4" w:space="0" w:color="auto"/>
                  </w:tcBorders>
                  <w:noWrap/>
                  <w:vAlign w:val="bottom"/>
                  <w:hideMark/>
                </w:tcPr>
                <w:p w14:paraId="5973BDE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85" w:type="pct"/>
                  <w:tcBorders>
                    <w:top w:val="single" w:sz="4" w:space="0" w:color="auto"/>
                    <w:left w:val="nil"/>
                    <w:bottom w:val="single" w:sz="4" w:space="0" w:color="auto"/>
                    <w:right w:val="single" w:sz="4" w:space="0" w:color="auto"/>
                  </w:tcBorders>
                  <w:noWrap/>
                  <w:vAlign w:val="bottom"/>
                  <w:hideMark/>
                </w:tcPr>
                <w:p w14:paraId="4849893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A9FA970"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A991AC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6EA52A0B"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514ADB76"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3FD2144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7960125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712" w:type="pct"/>
                  <w:tcBorders>
                    <w:top w:val="nil"/>
                    <w:left w:val="nil"/>
                    <w:bottom w:val="single" w:sz="4" w:space="0" w:color="auto"/>
                    <w:right w:val="single" w:sz="4" w:space="0" w:color="auto"/>
                  </w:tcBorders>
                  <w:noWrap/>
                </w:tcPr>
                <w:p w14:paraId="75ADC40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5" w:type="pct"/>
                  <w:tcBorders>
                    <w:top w:val="nil"/>
                    <w:left w:val="nil"/>
                    <w:bottom w:val="single" w:sz="4" w:space="0" w:color="auto"/>
                    <w:right w:val="single" w:sz="4" w:space="0" w:color="auto"/>
                  </w:tcBorders>
                  <w:noWrap/>
                </w:tcPr>
                <w:p w14:paraId="2645B0E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3A3417A3" w14:textId="77777777" w:rsidR="00477EBC" w:rsidRPr="00C42538" w:rsidRDefault="00477EBC" w:rsidP="00C42538">
            <w:pPr>
              <w:spacing w:after="0" w:line="240" w:lineRule="auto"/>
              <w:jc w:val="both"/>
              <w:rPr>
                <w:rFonts w:ascii="Times New Roman" w:hAnsi="Times New Roman"/>
                <w:sz w:val="20"/>
                <w:szCs w:val="20"/>
              </w:rPr>
            </w:pPr>
          </w:p>
          <w:p w14:paraId="6C6F34D4" w14:textId="056D07B1" w:rsidR="00477EBC" w:rsidRPr="00C42538" w:rsidRDefault="00477EBC" w:rsidP="00C42538">
            <w:pPr>
              <w:spacing w:after="0" w:line="240" w:lineRule="auto"/>
              <w:jc w:val="both"/>
              <w:rPr>
                <w:rFonts w:ascii="Times New Roman" w:hAnsi="Times New Roman"/>
                <w:sz w:val="20"/>
                <w:szCs w:val="20"/>
              </w:rPr>
            </w:pPr>
          </w:p>
        </w:tc>
      </w:tr>
      <w:tr w:rsidR="00477EBC" w:rsidRPr="00C42538" w14:paraId="7C95D5A3" w14:textId="77777777" w:rsidTr="00DC663C">
        <w:tc>
          <w:tcPr>
            <w:tcW w:w="5000" w:type="pct"/>
            <w:gridSpan w:val="2"/>
            <w:shd w:val="clear" w:color="auto" w:fill="FFC000"/>
            <w:hideMark/>
          </w:tcPr>
          <w:p w14:paraId="27B241D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5A03FAB8" w14:textId="77777777" w:rsidTr="00DC663C">
        <w:tc>
          <w:tcPr>
            <w:tcW w:w="5000" w:type="pct"/>
            <w:gridSpan w:val="2"/>
          </w:tcPr>
          <w:p w14:paraId="1B31BA74"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726"/>
              <w:gridCol w:w="3127"/>
              <w:gridCol w:w="1466"/>
              <w:gridCol w:w="928"/>
              <w:gridCol w:w="794"/>
              <w:gridCol w:w="2683"/>
            </w:tblGrid>
            <w:tr w:rsidR="00477EBC" w:rsidRPr="00C42538" w14:paraId="2ADD3D1A" w14:textId="77777777" w:rsidTr="00DC663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5DCAA2F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41DAF21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078628B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40D4851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34038FD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07B0F61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6959D753" w14:textId="77777777" w:rsidTr="00DC663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047DCE2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lastRenderedPageBreak/>
                    <w:t>Goal</w:t>
                  </w:r>
                  <w:r w:rsidRPr="00C42538">
                    <w:rPr>
                      <w:rFonts w:ascii="Times New Roman" w:hAnsi="Times New Roman"/>
                      <w:sz w:val="20"/>
                      <w:szCs w:val="20"/>
                    </w:rPr>
                    <w:t> </w:t>
                  </w:r>
                </w:p>
              </w:tc>
            </w:tr>
            <w:tr w:rsidR="00477EBC" w:rsidRPr="00C42538" w14:paraId="4D3994C8" w14:textId="77777777" w:rsidTr="00DC663C">
              <w:trPr>
                <w:trHeight w:val="20"/>
              </w:trPr>
              <w:tc>
                <w:tcPr>
                  <w:tcW w:w="1714" w:type="pct"/>
                  <w:tcBorders>
                    <w:top w:val="nil"/>
                    <w:left w:val="single" w:sz="4" w:space="0" w:color="auto"/>
                    <w:bottom w:val="single" w:sz="4" w:space="0" w:color="auto"/>
                    <w:right w:val="single" w:sz="4" w:space="0" w:color="auto"/>
                  </w:tcBorders>
                  <w:noWrap/>
                  <w:vAlign w:val="bottom"/>
                  <w:hideMark/>
                </w:tcPr>
                <w:p w14:paraId="36A6775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2B3D764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ICT equipment Procured </w:t>
                  </w:r>
                </w:p>
              </w:tc>
              <w:tc>
                <w:tcPr>
                  <w:tcW w:w="691" w:type="pct"/>
                  <w:tcBorders>
                    <w:top w:val="nil"/>
                    <w:left w:val="nil"/>
                    <w:bottom w:val="single" w:sz="4" w:space="0" w:color="auto"/>
                    <w:right w:val="single" w:sz="4" w:space="0" w:color="auto"/>
                  </w:tcBorders>
                  <w:noWrap/>
                  <w:vAlign w:val="bottom"/>
                </w:tcPr>
                <w:p w14:paraId="6FEEB58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33B6663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77D118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1416E41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26D64BEF" w14:textId="77777777" w:rsidTr="00DC663C">
              <w:trPr>
                <w:trHeight w:val="20"/>
              </w:trPr>
              <w:tc>
                <w:tcPr>
                  <w:tcW w:w="1714" w:type="pct"/>
                  <w:tcBorders>
                    <w:top w:val="nil"/>
                    <w:left w:val="single" w:sz="4" w:space="0" w:color="auto"/>
                    <w:bottom w:val="single" w:sz="4" w:space="0" w:color="auto"/>
                    <w:right w:val="single" w:sz="4" w:space="0" w:color="auto"/>
                  </w:tcBorders>
                  <w:noWrap/>
                  <w:vAlign w:val="bottom"/>
                  <w:hideMark/>
                </w:tcPr>
                <w:p w14:paraId="350DA69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67BD5C0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ICT equipment Procured</w:t>
                  </w:r>
                </w:p>
              </w:tc>
              <w:tc>
                <w:tcPr>
                  <w:tcW w:w="691" w:type="pct"/>
                  <w:tcBorders>
                    <w:top w:val="nil"/>
                    <w:left w:val="nil"/>
                    <w:bottom w:val="single" w:sz="4" w:space="0" w:color="auto"/>
                    <w:right w:val="single" w:sz="4" w:space="0" w:color="auto"/>
                  </w:tcBorders>
                  <w:noWrap/>
                  <w:vAlign w:val="bottom"/>
                </w:tcPr>
                <w:p w14:paraId="667F681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40C8BFA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06E25B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4CA9BD7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062BD12A" w14:textId="77777777" w:rsidR="00477EBC" w:rsidRPr="00C42538" w:rsidRDefault="00477EBC" w:rsidP="00C42538">
            <w:pPr>
              <w:spacing w:after="0" w:line="240" w:lineRule="auto"/>
              <w:jc w:val="both"/>
              <w:rPr>
                <w:rFonts w:ascii="Times New Roman" w:hAnsi="Times New Roman"/>
                <w:sz w:val="20"/>
                <w:szCs w:val="20"/>
              </w:rPr>
            </w:pPr>
          </w:p>
        </w:tc>
      </w:tr>
    </w:tbl>
    <w:p w14:paraId="1C39299E" w14:textId="77777777" w:rsidR="00477EBC" w:rsidRPr="00C42538" w:rsidRDefault="00477EBC" w:rsidP="00C42538">
      <w:pPr>
        <w:spacing w:after="0" w:line="240" w:lineRule="auto"/>
        <w:rPr>
          <w:rFonts w:ascii="Times New Roman" w:hAnsi="Times New Roman"/>
          <w:sz w:val="20"/>
          <w:szCs w:val="20"/>
        </w:rPr>
      </w:pPr>
    </w:p>
    <w:p w14:paraId="10E32357" w14:textId="77777777" w:rsidR="006D26DF" w:rsidRPr="00C42538" w:rsidRDefault="006D26DF" w:rsidP="00C42538">
      <w:pPr>
        <w:spacing w:after="0" w:line="240" w:lineRule="auto"/>
        <w:rPr>
          <w:rFonts w:ascii="Times New Roman" w:hAnsi="Times New Roman"/>
          <w:sz w:val="20"/>
          <w:szCs w:val="20"/>
        </w:rPr>
      </w:pPr>
    </w:p>
    <w:p w14:paraId="74CF7BDF" w14:textId="77777777" w:rsidR="006D26DF" w:rsidRPr="00C42538" w:rsidRDefault="006D26DF" w:rsidP="00C42538">
      <w:pPr>
        <w:spacing w:after="0" w:line="240" w:lineRule="auto"/>
        <w:rPr>
          <w:rFonts w:ascii="Times New Roman" w:hAnsi="Times New Roman"/>
          <w:sz w:val="20"/>
          <w:szCs w:val="20"/>
        </w:rPr>
      </w:pPr>
    </w:p>
    <w:p w14:paraId="21A949FC" w14:textId="77777777" w:rsidR="006D26DF" w:rsidRPr="00C42538" w:rsidRDefault="006D26DF" w:rsidP="00C42538">
      <w:pPr>
        <w:spacing w:after="0" w:line="240" w:lineRule="auto"/>
        <w:rPr>
          <w:rFonts w:ascii="Times New Roman" w:hAnsi="Times New Roman"/>
          <w:sz w:val="20"/>
          <w:szCs w:val="20"/>
        </w:rPr>
      </w:pPr>
    </w:p>
    <w:p w14:paraId="56D00DDA" w14:textId="77777777" w:rsidR="006D26DF" w:rsidRPr="00C42538" w:rsidRDefault="006D26DF"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8197"/>
      </w:tblGrid>
      <w:tr w:rsidR="00477EBC" w:rsidRPr="00C42538" w14:paraId="5488A8FB" w14:textId="77777777" w:rsidTr="00477EBC">
        <w:tc>
          <w:tcPr>
            <w:tcW w:w="5000" w:type="pct"/>
            <w:gridSpan w:val="2"/>
            <w:shd w:val="clear" w:color="auto" w:fill="FFC000"/>
            <w:hideMark/>
          </w:tcPr>
          <w:p w14:paraId="57FE5ED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1040A074" w14:textId="77777777" w:rsidTr="00477EBC">
        <w:tc>
          <w:tcPr>
            <w:tcW w:w="1835" w:type="pct"/>
            <w:hideMark/>
          </w:tcPr>
          <w:p w14:paraId="19C78758"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169FEC8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sz w:val="20"/>
                <w:szCs w:val="20"/>
              </w:rPr>
              <w:t>Procurement of ICT Equipment</w:t>
            </w:r>
          </w:p>
        </w:tc>
      </w:tr>
      <w:tr w:rsidR="00477EBC" w:rsidRPr="00C42538" w14:paraId="7CBFF82C" w14:textId="77777777" w:rsidTr="00477EBC">
        <w:trPr>
          <w:trHeight w:val="323"/>
        </w:trPr>
        <w:tc>
          <w:tcPr>
            <w:tcW w:w="1835" w:type="pct"/>
            <w:hideMark/>
          </w:tcPr>
          <w:p w14:paraId="1A582D3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43CBCE8E"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Community Mobilization and Mindset Change</w:t>
            </w:r>
          </w:p>
        </w:tc>
      </w:tr>
      <w:tr w:rsidR="00477EBC" w:rsidRPr="00C42538" w14:paraId="6B0C5AD4" w14:textId="77777777" w:rsidTr="00477EBC">
        <w:tc>
          <w:tcPr>
            <w:tcW w:w="1835" w:type="pct"/>
            <w:hideMark/>
          </w:tcPr>
          <w:p w14:paraId="6BA0A0F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0C4C6D5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 (Community Department)</w:t>
            </w:r>
          </w:p>
        </w:tc>
      </w:tr>
      <w:tr w:rsidR="00477EBC" w:rsidRPr="00C42538" w14:paraId="0D5793A4" w14:textId="77777777" w:rsidTr="00477EBC">
        <w:tc>
          <w:tcPr>
            <w:tcW w:w="1835" w:type="pct"/>
            <w:hideMark/>
          </w:tcPr>
          <w:p w14:paraId="5405733F"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702317D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CDC99CE" w14:textId="77777777" w:rsidTr="00477EBC">
        <w:tc>
          <w:tcPr>
            <w:tcW w:w="1835" w:type="pct"/>
            <w:hideMark/>
          </w:tcPr>
          <w:p w14:paraId="73C7B4F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vAlign w:val="bottom"/>
            <w:hideMark/>
          </w:tcPr>
          <w:p w14:paraId="4F7594DC"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MDLG</w:t>
            </w:r>
          </w:p>
        </w:tc>
      </w:tr>
      <w:tr w:rsidR="00477EBC" w:rsidRPr="00C42538" w14:paraId="114E6B5C" w14:textId="77777777" w:rsidTr="00477EBC">
        <w:trPr>
          <w:trHeight w:val="252"/>
        </w:trPr>
        <w:tc>
          <w:tcPr>
            <w:tcW w:w="1835" w:type="pct"/>
            <w:hideMark/>
          </w:tcPr>
          <w:p w14:paraId="6605648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77EE701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7,000,000</w:t>
            </w:r>
          </w:p>
        </w:tc>
      </w:tr>
      <w:tr w:rsidR="00477EBC" w:rsidRPr="00C42538" w14:paraId="2FBBA0A1" w14:textId="77777777" w:rsidTr="00477EBC">
        <w:trPr>
          <w:trHeight w:val="517"/>
        </w:trPr>
        <w:tc>
          <w:tcPr>
            <w:tcW w:w="1835" w:type="pct"/>
            <w:hideMark/>
          </w:tcPr>
          <w:p w14:paraId="087975D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36A9EB7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7,000,000</w:t>
            </w:r>
          </w:p>
        </w:tc>
      </w:tr>
      <w:tr w:rsidR="00477EBC" w:rsidRPr="00C42538" w14:paraId="0BBD5E91" w14:textId="77777777" w:rsidTr="00477EBC">
        <w:tc>
          <w:tcPr>
            <w:tcW w:w="1835" w:type="pct"/>
            <w:hideMark/>
          </w:tcPr>
          <w:p w14:paraId="4C0E1D4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5484F52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626C361F" w14:textId="77777777" w:rsidTr="00477EBC">
        <w:tc>
          <w:tcPr>
            <w:tcW w:w="1835" w:type="pct"/>
            <w:hideMark/>
          </w:tcPr>
          <w:p w14:paraId="7AE1972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3B7068A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3BBE162E" w14:textId="77777777" w:rsidTr="00477EBC">
        <w:tc>
          <w:tcPr>
            <w:tcW w:w="1835" w:type="pct"/>
            <w:hideMark/>
          </w:tcPr>
          <w:p w14:paraId="6C65207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7E9B9A4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327B357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2021</w:t>
            </w:r>
          </w:p>
        </w:tc>
      </w:tr>
      <w:tr w:rsidR="00477EBC" w:rsidRPr="00C42538" w14:paraId="29FF165B" w14:textId="77777777" w:rsidTr="00477EBC">
        <w:trPr>
          <w:trHeight w:val="310"/>
        </w:trPr>
        <w:tc>
          <w:tcPr>
            <w:tcW w:w="1835" w:type="pct"/>
          </w:tcPr>
          <w:p w14:paraId="0665AC4B" w14:textId="77777777" w:rsidR="00477EBC" w:rsidRPr="00C42538" w:rsidRDefault="00477EBC" w:rsidP="00C42538">
            <w:pPr>
              <w:spacing w:after="0" w:line="240" w:lineRule="auto"/>
              <w:jc w:val="both"/>
              <w:rPr>
                <w:rFonts w:ascii="Times New Roman" w:hAnsi="Times New Roman"/>
                <w:sz w:val="20"/>
                <w:szCs w:val="20"/>
              </w:rPr>
            </w:pPr>
          </w:p>
        </w:tc>
        <w:tc>
          <w:tcPr>
            <w:tcW w:w="3165" w:type="pct"/>
            <w:hideMark/>
          </w:tcPr>
          <w:p w14:paraId="058F7AF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6C6CEE4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477EBC" w:rsidRPr="00C42538" w14:paraId="5FE58A63" w14:textId="77777777" w:rsidTr="00477EBC">
        <w:tc>
          <w:tcPr>
            <w:tcW w:w="1835" w:type="pct"/>
            <w:hideMark/>
          </w:tcPr>
          <w:p w14:paraId="3A0969D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162D38B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Tourism Officer and Principal Commercial Officer</w:t>
            </w:r>
          </w:p>
        </w:tc>
      </w:tr>
      <w:tr w:rsidR="00477EBC" w:rsidRPr="00C42538" w14:paraId="01A40D45" w14:textId="77777777" w:rsidTr="00477EBC">
        <w:tc>
          <w:tcPr>
            <w:tcW w:w="1835" w:type="pct"/>
            <w:hideMark/>
          </w:tcPr>
          <w:p w14:paraId="03FAE3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4B045E5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EEC80AB" w14:textId="77777777" w:rsidTr="00477EBC">
        <w:tc>
          <w:tcPr>
            <w:tcW w:w="1835" w:type="pct"/>
            <w:hideMark/>
          </w:tcPr>
          <w:p w14:paraId="0D9DC57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78AE39C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23ACE0E" w14:textId="77777777" w:rsidTr="00477EBC">
        <w:tc>
          <w:tcPr>
            <w:tcW w:w="5000" w:type="pct"/>
            <w:gridSpan w:val="2"/>
            <w:shd w:val="clear" w:color="auto" w:fill="FFC000"/>
            <w:hideMark/>
          </w:tcPr>
          <w:p w14:paraId="621106B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35515F44" w14:textId="77777777" w:rsidTr="00477EBC">
        <w:tc>
          <w:tcPr>
            <w:tcW w:w="1835" w:type="pct"/>
            <w:hideMark/>
          </w:tcPr>
          <w:p w14:paraId="64FFBE6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42398FE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available office Computers have served beyond their recommended time frame, hence a treat to the lives of the users. Further, this makes typing and other computer related works difficult.</w:t>
            </w:r>
          </w:p>
        </w:tc>
      </w:tr>
      <w:tr w:rsidR="00477EBC" w:rsidRPr="00C42538" w14:paraId="4BD621C4" w14:textId="77777777" w:rsidTr="00477EBC">
        <w:trPr>
          <w:trHeight w:val="402"/>
        </w:trPr>
        <w:tc>
          <w:tcPr>
            <w:tcW w:w="1835" w:type="pct"/>
            <w:vMerge w:val="restart"/>
            <w:hideMark/>
          </w:tcPr>
          <w:p w14:paraId="0DC073D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2B28EB87" w14:textId="77777777" w:rsidR="00477EBC" w:rsidRPr="00C42538" w:rsidRDefault="00477EBC" w:rsidP="00C42538">
            <w:pPr>
              <w:spacing w:after="0" w:line="240" w:lineRule="auto"/>
              <w:jc w:val="both"/>
              <w:rPr>
                <w:rFonts w:ascii="Times New Roman" w:hAnsi="Times New Roman"/>
                <w:sz w:val="20"/>
                <w:szCs w:val="20"/>
              </w:rPr>
            </w:pPr>
          </w:p>
          <w:p w14:paraId="5BE06D8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Procurement of new ICT equipment to aid Improved service delivery by the department</w:t>
            </w:r>
          </w:p>
        </w:tc>
      </w:tr>
      <w:tr w:rsidR="00477EBC" w:rsidRPr="00C42538" w14:paraId="5CEBDE21" w14:textId="77777777" w:rsidTr="00477EBC">
        <w:tc>
          <w:tcPr>
            <w:tcW w:w="5133" w:type="dxa"/>
            <w:vMerge/>
            <w:vAlign w:val="center"/>
            <w:hideMark/>
          </w:tcPr>
          <w:p w14:paraId="70DA3A9C"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7F076DC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5B0B55E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department is relying on old computers</w:t>
            </w:r>
          </w:p>
        </w:tc>
      </w:tr>
      <w:tr w:rsidR="00477EBC" w:rsidRPr="00C42538" w14:paraId="6CC74FE4" w14:textId="77777777" w:rsidTr="00477EBC">
        <w:trPr>
          <w:trHeight w:val="424"/>
        </w:trPr>
        <w:tc>
          <w:tcPr>
            <w:tcW w:w="5133" w:type="dxa"/>
            <w:vMerge/>
            <w:vAlign w:val="center"/>
            <w:hideMark/>
          </w:tcPr>
          <w:p w14:paraId="5FB575F2"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4F7ABC9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32A1305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the needs of all the staff</w:t>
            </w:r>
          </w:p>
        </w:tc>
      </w:tr>
      <w:tr w:rsidR="00477EBC" w:rsidRPr="00C42538" w14:paraId="75A0AE71" w14:textId="77777777" w:rsidTr="00477EBC">
        <w:tc>
          <w:tcPr>
            <w:tcW w:w="1835" w:type="pct"/>
            <w:hideMark/>
          </w:tcPr>
          <w:p w14:paraId="3550CE1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77FE661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477EBC" w:rsidRPr="00C42538" w14:paraId="50A49736" w14:textId="77777777" w:rsidTr="00477EBC">
        <w:tc>
          <w:tcPr>
            <w:tcW w:w="1835" w:type="pct"/>
            <w:hideMark/>
          </w:tcPr>
          <w:p w14:paraId="3051169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31DB99B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477EBC" w:rsidRPr="00C42538" w14:paraId="67ABA5F6" w14:textId="77777777" w:rsidTr="00477EBC">
        <w:tc>
          <w:tcPr>
            <w:tcW w:w="1835" w:type="pct"/>
            <w:vMerge w:val="restart"/>
            <w:hideMark/>
          </w:tcPr>
          <w:p w14:paraId="5549C00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Project Objectives/Outcomes/Outputs</w:t>
            </w:r>
          </w:p>
        </w:tc>
        <w:tc>
          <w:tcPr>
            <w:tcW w:w="3165" w:type="pct"/>
          </w:tcPr>
          <w:p w14:paraId="09584BA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1B5ACBE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reliable office equipment for better service delivery</w:t>
            </w:r>
          </w:p>
          <w:p w14:paraId="054CA03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1CD0AE4" w14:textId="77777777" w:rsidTr="00477EBC">
        <w:trPr>
          <w:trHeight w:val="50"/>
        </w:trPr>
        <w:tc>
          <w:tcPr>
            <w:tcW w:w="5133" w:type="dxa"/>
            <w:vMerge/>
            <w:vAlign w:val="center"/>
            <w:hideMark/>
          </w:tcPr>
          <w:p w14:paraId="3F0AC6DA"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1B7B760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6A6BECC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49670F91"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3838012" w14:textId="77777777" w:rsidTr="00477EBC">
        <w:tc>
          <w:tcPr>
            <w:tcW w:w="5133" w:type="dxa"/>
            <w:vMerge/>
            <w:vAlign w:val="center"/>
            <w:hideMark/>
          </w:tcPr>
          <w:p w14:paraId="02277ECF"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4038849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53439A4E"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ICT equipment Procured</w:t>
            </w:r>
          </w:p>
        </w:tc>
      </w:tr>
      <w:tr w:rsidR="00477EBC" w:rsidRPr="00C42538" w14:paraId="15A28DCD" w14:textId="77777777" w:rsidTr="00477EBC">
        <w:tc>
          <w:tcPr>
            <w:tcW w:w="1835" w:type="pct"/>
            <w:vMerge w:val="restart"/>
            <w:hideMark/>
          </w:tcPr>
          <w:p w14:paraId="46D5154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779EC78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21591B0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726E899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3544AA72" w14:textId="77777777" w:rsidTr="00477EBC">
        <w:tc>
          <w:tcPr>
            <w:tcW w:w="5133" w:type="dxa"/>
            <w:vMerge/>
            <w:vAlign w:val="center"/>
            <w:hideMark/>
          </w:tcPr>
          <w:p w14:paraId="1826C0AD"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21BA601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0605823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1C61375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5896049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0E3BD15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27DB4D2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232A9FE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3FFFBBB5" w14:textId="77777777" w:rsidTr="00477EBC">
        <w:tc>
          <w:tcPr>
            <w:tcW w:w="5133" w:type="dxa"/>
            <w:vMerge/>
            <w:vAlign w:val="center"/>
            <w:hideMark/>
          </w:tcPr>
          <w:p w14:paraId="264BAF3B"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408E3FC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2C318ADD"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03A90466"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061A74C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8B189D0" w14:textId="77777777" w:rsidTr="00477EBC">
        <w:tc>
          <w:tcPr>
            <w:tcW w:w="5000" w:type="pct"/>
            <w:gridSpan w:val="2"/>
            <w:shd w:val="clear" w:color="auto" w:fill="FFC000"/>
            <w:hideMark/>
          </w:tcPr>
          <w:p w14:paraId="50D0E36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17957482" w14:textId="77777777" w:rsidTr="00477EBC">
        <w:tc>
          <w:tcPr>
            <w:tcW w:w="1835" w:type="pct"/>
            <w:hideMark/>
          </w:tcPr>
          <w:p w14:paraId="4E00D9C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11AEE89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7E1D4E5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ICT equipment</w:t>
            </w:r>
          </w:p>
          <w:p w14:paraId="4552E12E"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2AC45156" w14:textId="77777777" w:rsidTr="00477EBC">
        <w:tc>
          <w:tcPr>
            <w:tcW w:w="1835" w:type="pct"/>
            <w:vMerge w:val="restart"/>
          </w:tcPr>
          <w:p w14:paraId="5BA36E0D" w14:textId="77777777" w:rsidR="00477EBC" w:rsidRPr="00C42538" w:rsidRDefault="00477EBC" w:rsidP="00C42538">
            <w:pPr>
              <w:spacing w:after="0" w:line="240" w:lineRule="auto"/>
              <w:jc w:val="both"/>
              <w:rPr>
                <w:rFonts w:ascii="Times New Roman" w:hAnsi="Times New Roman"/>
                <w:sz w:val="20"/>
                <w:szCs w:val="20"/>
              </w:rPr>
            </w:pPr>
          </w:p>
        </w:tc>
        <w:tc>
          <w:tcPr>
            <w:tcW w:w="3165" w:type="pct"/>
          </w:tcPr>
          <w:p w14:paraId="27C1C5D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4FD05A4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0724D321"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6914BD6" w14:textId="77777777" w:rsidTr="00477EBC">
        <w:tc>
          <w:tcPr>
            <w:tcW w:w="5133" w:type="dxa"/>
            <w:vMerge/>
            <w:vAlign w:val="center"/>
            <w:hideMark/>
          </w:tcPr>
          <w:p w14:paraId="48711A7F"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3612543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78350F1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21F89C20" w14:textId="77777777" w:rsidTr="00477EBC">
        <w:trPr>
          <w:trHeight w:val="530"/>
        </w:trPr>
        <w:tc>
          <w:tcPr>
            <w:tcW w:w="5133" w:type="dxa"/>
            <w:vMerge/>
            <w:vAlign w:val="center"/>
            <w:hideMark/>
          </w:tcPr>
          <w:p w14:paraId="2F172018"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2536F9E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491E142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23BF2B2D" w14:textId="77777777" w:rsidTr="00477EBC">
        <w:tc>
          <w:tcPr>
            <w:tcW w:w="1835" w:type="pct"/>
            <w:hideMark/>
          </w:tcPr>
          <w:p w14:paraId="598A3DA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276D36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1D899870" w14:textId="77777777" w:rsidTr="00477EBC">
        <w:tc>
          <w:tcPr>
            <w:tcW w:w="5000" w:type="pct"/>
            <w:gridSpan w:val="2"/>
            <w:shd w:val="clear" w:color="auto" w:fill="FFC000"/>
            <w:hideMark/>
          </w:tcPr>
          <w:p w14:paraId="77E8156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475B562D" w14:textId="77777777" w:rsidTr="00477EBC">
        <w:trPr>
          <w:trHeight w:val="1953"/>
        </w:trPr>
        <w:tc>
          <w:tcPr>
            <w:tcW w:w="5000" w:type="pct"/>
            <w:gridSpan w:val="2"/>
          </w:tcPr>
          <w:p w14:paraId="42A9C4F3"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14AB958E"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05F563F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3208AB5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11A2BDD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2B59BDA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2CCD22E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54C1E2F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2D2C39A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2D521DCD"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159527A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Procurement of ICT Equipment</w:t>
                  </w:r>
                </w:p>
              </w:tc>
              <w:tc>
                <w:tcPr>
                  <w:tcW w:w="977" w:type="pct"/>
                  <w:tcBorders>
                    <w:top w:val="nil"/>
                    <w:left w:val="nil"/>
                    <w:bottom w:val="single" w:sz="4" w:space="0" w:color="auto"/>
                    <w:right w:val="single" w:sz="4" w:space="0" w:color="auto"/>
                  </w:tcBorders>
                  <w:noWrap/>
                  <w:vAlign w:val="bottom"/>
                </w:tcPr>
                <w:p w14:paraId="161FEF7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6231827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2067D75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7,000,000</w:t>
                  </w:r>
                </w:p>
              </w:tc>
              <w:tc>
                <w:tcPr>
                  <w:tcW w:w="562" w:type="pct"/>
                  <w:tcBorders>
                    <w:top w:val="nil"/>
                    <w:left w:val="nil"/>
                    <w:bottom w:val="single" w:sz="4" w:space="0" w:color="auto"/>
                    <w:right w:val="single" w:sz="4" w:space="0" w:color="auto"/>
                  </w:tcBorders>
                  <w:noWrap/>
                </w:tcPr>
                <w:p w14:paraId="4ABD0DF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51CD325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48101D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424E0D2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AA30DD6" w14:textId="77777777" w:rsidTr="00477EBC">
        <w:tc>
          <w:tcPr>
            <w:tcW w:w="5000" w:type="pct"/>
            <w:gridSpan w:val="2"/>
            <w:shd w:val="clear" w:color="auto" w:fill="FFC000"/>
            <w:hideMark/>
          </w:tcPr>
          <w:p w14:paraId="1605E15B"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3A3BD2AF" w14:textId="77777777" w:rsidTr="00477EBC">
        <w:tc>
          <w:tcPr>
            <w:tcW w:w="5000" w:type="pct"/>
            <w:gridSpan w:val="2"/>
          </w:tcPr>
          <w:p w14:paraId="5C56CA45"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237"/>
              <w:gridCol w:w="1234"/>
            </w:tblGrid>
            <w:tr w:rsidR="00477EBC" w:rsidRPr="00C42538" w14:paraId="02E0B2E2" w14:textId="77777777" w:rsidTr="00477EBC">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089A98C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2DE2D5D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7233708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3A6FC9F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6DA334E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2930B87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4D226CF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3CBA827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5A2AEC8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3BC21D0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486" w:type="pct"/>
                  <w:tcBorders>
                    <w:top w:val="single" w:sz="4" w:space="0" w:color="auto"/>
                    <w:left w:val="single" w:sz="4" w:space="0" w:color="auto"/>
                    <w:bottom w:val="single" w:sz="4" w:space="0" w:color="auto"/>
                    <w:right w:val="single" w:sz="4" w:space="0" w:color="auto"/>
                  </w:tcBorders>
                  <w:noWrap/>
                  <w:hideMark/>
                </w:tcPr>
                <w:p w14:paraId="20E0E27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85" w:type="pct"/>
                  <w:tcBorders>
                    <w:top w:val="single" w:sz="4" w:space="0" w:color="auto"/>
                    <w:left w:val="single" w:sz="4" w:space="0" w:color="auto"/>
                    <w:bottom w:val="single" w:sz="4" w:space="0" w:color="auto"/>
                    <w:right w:val="single" w:sz="4" w:space="0" w:color="auto"/>
                  </w:tcBorders>
                  <w:noWrap/>
                  <w:hideMark/>
                </w:tcPr>
                <w:p w14:paraId="6E5D0DA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01E92783" w14:textId="77777777" w:rsidTr="00477EBC">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013B300B"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Procurement of ICT Equipment</w:t>
                  </w:r>
                </w:p>
              </w:tc>
              <w:tc>
                <w:tcPr>
                  <w:tcW w:w="313" w:type="pct"/>
                  <w:tcBorders>
                    <w:top w:val="single" w:sz="4" w:space="0" w:color="auto"/>
                    <w:left w:val="single" w:sz="4" w:space="0" w:color="auto"/>
                    <w:bottom w:val="single" w:sz="4" w:space="0" w:color="auto"/>
                    <w:right w:val="single" w:sz="4" w:space="0" w:color="auto"/>
                  </w:tcBorders>
                  <w:noWrap/>
                  <w:hideMark/>
                </w:tcPr>
                <w:p w14:paraId="56AEC25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0962FBE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567051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7,000,000</w:t>
                  </w:r>
                </w:p>
              </w:tc>
              <w:tc>
                <w:tcPr>
                  <w:tcW w:w="493" w:type="pct"/>
                  <w:tcBorders>
                    <w:top w:val="single" w:sz="4" w:space="0" w:color="auto"/>
                    <w:left w:val="single" w:sz="4" w:space="0" w:color="auto"/>
                    <w:bottom w:val="single" w:sz="4" w:space="0" w:color="auto"/>
                    <w:right w:val="single" w:sz="4" w:space="0" w:color="auto"/>
                  </w:tcBorders>
                  <w:noWrap/>
                  <w:hideMark/>
                </w:tcPr>
                <w:p w14:paraId="4C3B2F5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1593798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55AA7CA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087DAEA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58A1D9D0"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542DF3A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477EBC" w:rsidRPr="00C42538" w14:paraId="4F20275D" w14:textId="77777777" w:rsidTr="00477EBC">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689D77E5" w14:textId="77777777" w:rsidR="00477EBC" w:rsidRPr="00C42538" w:rsidRDefault="00477EBC" w:rsidP="00C42538">
                  <w:pPr>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7C0D8BF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2EBEA82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6345563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7608DCA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4D061C1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E701FA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2E7A40B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6" w:type="pct"/>
                  <w:tcBorders>
                    <w:top w:val="single" w:sz="4" w:space="0" w:color="auto"/>
                    <w:left w:val="single" w:sz="4" w:space="0" w:color="auto"/>
                    <w:bottom w:val="single" w:sz="4" w:space="0" w:color="auto"/>
                    <w:right w:val="single" w:sz="4" w:space="0" w:color="auto"/>
                  </w:tcBorders>
                  <w:noWrap/>
                  <w:hideMark/>
                </w:tcPr>
                <w:p w14:paraId="2310EB5F"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hideMark/>
                </w:tcPr>
                <w:p w14:paraId="5B2254E8"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3D0D4FE3" w14:textId="77777777" w:rsidTr="00477EB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1F9307E2"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66A22E8F" w14:textId="77777777" w:rsidR="00477EBC" w:rsidRPr="00C42538" w:rsidRDefault="00477EBC" w:rsidP="00C42538">
                  <w:pPr>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76E10C6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7,000,000</w:t>
                  </w:r>
                </w:p>
              </w:tc>
              <w:tc>
                <w:tcPr>
                  <w:tcW w:w="493" w:type="pct"/>
                  <w:tcBorders>
                    <w:top w:val="single" w:sz="4" w:space="0" w:color="auto"/>
                    <w:left w:val="single" w:sz="4" w:space="0" w:color="auto"/>
                    <w:bottom w:val="single" w:sz="4" w:space="0" w:color="auto"/>
                    <w:right w:val="single" w:sz="4" w:space="0" w:color="auto"/>
                  </w:tcBorders>
                  <w:noWrap/>
                </w:tcPr>
                <w:p w14:paraId="32A586D6" w14:textId="77777777" w:rsidR="00477EBC" w:rsidRPr="00C42538" w:rsidRDefault="00477EBC" w:rsidP="00C42538">
                  <w:pPr>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13329B3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1779F7F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3D2A3D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188487F9"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2F61267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bl>
          <w:p w14:paraId="42BE9B32" w14:textId="77777777" w:rsidR="00477EBC" w:rsidRPr="00C42538" w:rsidRDefault="00477EBC" w:rsidP="00C42538">
            <w:pPr>
              <w:spacing w:after="0" w:line="240" w:lineRule="auto"/>
              <w:jc w:val="both"/>
              <w:rPr>
                <w:rFonts w:ascii="Times New Roman" w:hAnsi="Times New Roman"/>
                <w:sz w:val="20"/>
                <w:szCs w:val="20"/>
              </w:rPr>
            </w:pPr>
          </w:p>
          <w:p w14:paraId="25549DF0"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60E5E15" w14:textId="77777777" w:rsidTr="00477EBC">
        <w:tc>
          <w:tcPr>
            <w:tcW w:w="5000" w:type="pct"/>
            <w:gridSpan w:val="2"/>
            <w:shd w:val="clear" w:color="auto" w:fill="FFC000"/>
            <w:hideMark/>
          </w:tcPr>
          <w:p w14:paraId="240E5CE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287B052D" w14:textId="77777777" w:rsidTr="00477EBC">
        <w:tc>
          <w:tcPr>
            <w:tcW w:w="5000" w:type="pct"/>
            <w:gridSpan w:val="2"/>
          </w:tcPr>
          <w:p w14:paraId="003C41DF"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812"/>
              <w:gridCol w:w="1234"/>
            </w:tblGrid>
            <w:tr w:rsidR="00477EBC" w:rsidRPr="00C42538" w14:paraId="4A8147F9"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2B7AD4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7B7E54A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3882822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01C8EDC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14561D8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712" w:type="pct"/>
                  <w:tcBorders>
                    <w:top w:val="single" w:sz="4" w:space="0" w:color="auto"/>
                    <w:left w:val="nil"/>
                    <w:bottom w:val="single" w:sz="4" w:space="0" w:color="auto"/>
                    <w:right w:val="single" w:sz="4" w:space="0" w:color="auto"/>
                  </w:tcBorders>
                  <w:noWrap/>
                  <w:vAlign w:val="bottom"/>
                  <w:hideMark/>
                </w:tcPr>
                <w:p w14:paraId="46B73C5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85" w:type="pct"/>
                  <w:tcBorders>
                    <w:top w:val="single" w:sz="4" w:space="0" w:color="auto"/>
                    <w:left w:val="nil"/>
                    <w:bottom w:val="single" w:sz="4" w:space="0" w:color="auto"/>
                    <w:right w:val="single" w:sz="4" w:space="0" w:color="auto"/>
                  </w:tcBorders>
                  <w:noWrap/>
                  <w:vAlign w:val="bottom"/>
                  <w:hideMark/>
                </w:tcPr>
                <w:p w14:paraId="7E92382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16701A7D"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5CB2F57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587EF605"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19B11554"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398C067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4BE1D47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712" w:type="pct"/>
                  <w:tcBorders>
                    <w:top w:val="nil"/>
                    <w:left w:val="nil"/>
                    <w:bottom w:val="single" w:sz="4" w:space="0" w:color="auto"/>
                    <w:right w:val="single" w:sz="4" w:space="0" w:color="auto"/>
                  </w:tcBorders>
                  <w:noWrap/>
                </w:tcPr>
                <w:p w14:paraId="31A1622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5" w:type="pct"/>
                  <w:tcBorders>
                    <w:top w:val="nil"/>
                    <w:left w:val="nil"/>
                    <w:bottom w:val="single" w:sz="4" w:space="0" w:color="auto"/>
                    <w:right w:val="single" w:sz="4" w:space="0" w:color="auto"/>
                  </w:tcBorders>
                  <w:noWrap/>
                </w:tcPr>
                <w:p w14:paraId="17403CF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65B4F4D1" w14:textId="77777777" w:rsidR="00477EBC" w:rsidRPr="00C42538" w:rsidRDefault="00477EBC" w:rsidP="00C42538">
            <w:pPr>
              <w:spacing w:after="0" w:line="240" w:lineRule="auto"/>
              <w:jc w:val="both"/>
              <w:rPr>
                <w:rFonts w:ascii="Times New Roman" w:hAnsi="Times New Roman"/>
                <w:sz w:val="20"/>
                <w:szCs w:val="20"/>
              </w:rPr>
            </w:pPr>
          </w:p>
          <w:p w14:paraId="6A20D3BC" w14:textId="77777777" w:rsidR="00477EBC" w:rsidRPr="00C42538" w:rsidRDefault="00477EBC" w:rsidP="00C42538">
            <w:pPr>
              <w:spacing w:after="0" w:line="240" w:lineRule="auto"/>
              <w:jc w:val="both"/>
              <w:rPr>
                <w:rFonts w:ascii="Times New Roman" w:hAnsi="Times New Roman"/>
                <w:sz w:val="20"/>
                <w:szCs w:val="20"/>
              </w:rPr>
            </w:pPr>
          </w:p>
          <w:p w14:paraId="0867BD06" w14:textId="77777777" w:rsidR="00477EBC" w:rsidRPr="00C42538" w:rsidRDefault="00477EBC" w:rsidP="00C42538">
            <w:pPr>
              <w:spacing w:after="0" w:line="240" w:lineRule="auto"/>
              <w:jc w:val="both"/>
              <w:rPr>
                <w:rFonts w:ascii="Times New Roman" w:hAnsi="Times New Roman"/>
                <w:sz w:val="20"/>
                <w:szCs w:val="20"/>
              </w:rPr>
            </w:pPr>
          </w:p>
          <w:p w14:paraId="0ECB4DF9"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EB41780" w14:textId="77777777" w:rsidTr="00477EBC">
        <w:tc>
          <w:tcPr>
            <w:tcW w:w="5000" w:type="pct"/>
            <w:gridSpan w:val="2"/>
            <w:shd w:val="clear" w:color="auto" w:fill="FFC000"/>
            <w:hideMark/>
          </w:tcPr>
          <w:p w14:paraId="1282604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698E9387" w14:textId="77777777" w:rsidTr="00477EBC">
        <w:tc>
          <w:tcPr>
            <w:tcW w:w="5000" w:type="pct"/>
            <w:gridSpan w:val="2"/>
          </w:tcPr>
          <w:p w14:paraId="4DF65A92"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477EBC" w:rsidRPr="00C42538" w14:paraId="1424248B"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7EFD816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5E5A61F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C6D7C9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1F50FB8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00CF3C8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295099A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4DAA46AE"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499AAB4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4031E5C1"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18666F0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2CBF50D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ICT equipment Procured </w:t>
                  </w:r>
                </w:p>
              </w:tc>
              <w:tc>
                <w:tcPr>
                  <w:tcW w:w="691" w:type="pct"/>
                  <w:tcBorders>
                    <w:top w:val="nil"/>
                    <w:left w:val="nil"/>
                    <w:bottom w:val="single" w:sz="4" w:space="0" w:color="auto"/>
                    <w:right w:val="single" w:sz="4" w:space="0" w:color="auto"/>
                  </w:tcBorders>
                  <w:noWrap/>
                  <w:vAlign w:val="bottom"/>
                </w:tcPr>
                <w:p w14:paraId="428E13E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5F9DD0F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44677ED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5179940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223C7ECA"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554802F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46A5AB9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ICT equipment Procured</w:t>
                  </w:r>
                </w:p>
              </w:tc>
              <w:tc>
                <w:tcPr>
                  <w:tcW w:w="691" w:type="pct"/>
                  <w:tcBorders>
                    <w:top w:val="nil"/>
                    <w:left w:val="nil"/>
                    <w:bottom w:val="single" w:sz="4" w:space="0" w:color="auto"/>
                    <w:right w:val="single" w:sz="4" w:space="0" w:color="auto"/>
                  </w:tcBorders>
                  <w:noWrap/>
                  <w:vAlign w:val="bottom"/>
                </w:tcPr>
                <w:p w14:paraId="5CB5C4F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4451CEC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177B2F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381895E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05D8CF1F" w14:textId="77777777" w:rsidR="00477EBC" w:rsidRPr="00C42538" w:rsidRDefault="00477EBC" w:rsidP="00C42538">
            <w:pPr>
              <w:spacing w:after="0" w:line="240" w:lineRule="auto"/>
              <w:jc w:val="both"/>
              <w:rPr>
                <w:rFonts w:ascii="Times New Roman" w:hAnsi="Times New Roman"/>
                <w:sz w:val="20"/>
                <w:szCs w:val="20"/>
              </w:rPr>
            </w:pPr>
          </w:p>
        </w:tc>
      </w:tr>
    </w:tbl>
    <w:p w14:paraId="22E93362" w14:textId="77777777" w:rsidR="00477EBC" w:rsidRPr="00C42538" w:rsidRDefault="00477EBC" w:rsidP="00C42538">
      <w:pPr>
        <w:spacing w:after="0" w:line="240" w:lineRule="auto"/>
        <w:rPr>
          <w:rFonts w:ascii="Times New Roman" w:hAnsi="Times New Roman"/>
          <w:sz w:val="20"/>
          <w:szCs w:val="20"/>
        </w:rPr>
      </w:pPr>
    </w:p>
    <w:p w14:paraId="06B036FF" w14:textId="77777777" w:rsidR="006D26DF" w:rsidRPr="00C42538" w:rsidRDefault="006D26DF" w:rsidP="00C42538">
      <w:pPr>
        <w:spacing w:after="0" w:line="240" w:lineRule="auto"/>
        <w:rPr>
          <w:rFonts w:ascii="Times New Roman" w:hAnsi="Times New Roman"/>
          <w:sz w:val="20"/>
          <w:szCs w:val="20"/>
        </w:rPr>
      </w:pPr>
    </w:p>
    <w:p w14:paraId="313A7D19" w14:textId="77777777" w:rsidR="006D26DF" w:rsidRPr="00C42538" w:rsidRDefault="006D26DF" w:rsidP="00C42538">
      <w:pPr>
        <w:spacing w:after="0" w:line="240" w:lineRule="auto"/>
        <w:rPr>
          <w:rFonts w:ascii="Times New Roman" w:hAnsi="Times New Roman"/>
          <w:sz w:val="20"/>
          <w:szCs w:val="20"/>
        </w:rPr>
      </w:pPr>
    </w:p>
    <w:p w14:paraId="2BDE0538" w14:textId="77777777" w:rsidR="006D26DF" w:rsidRPr="00C42538" w:rsidRDefault="006D26DF" w:rsidP="00C42538">
      <w:pPr>
        <w:spacing w:after="0" w:line="240" w:lineRule="auto"/>
        <w:rPr>
          <w:rFonts w:ascii="Times New Roman" w:hAnsi="Times New Roman"/>
          <w:sz w:val="20"/>
          <w:szCs w:val="20"/>
        </w:rPr>
      </w:pPr>
    </w:p>
    <w:p w14:paraId="7F7B06B6" w14:textId="77777777" w:rsidR="006D26DF" w:rsidRPr="00C42538" w:rsidRDefault="006D26DF" w:rsidP="00C42538">
      <w:pPr>
        <w:spacing w:after="0" w:line="240" w:lineRule="auto"/>
        <w:rPr>
          <w:rFonts w:ascii="Times New Roman" w:hAnsi="Times New Roman"/>
          <w:sz w:val="20"/>
          <w:szCs w:val="20"/>
        </w:rPr>
      </w:pPr>
    </w:p>
    <w:p w14:paraId="2DBD7E5D" w14:textId="77777777" w:rsidR="006D26DF" w:rsidRPr="00C42538" w:rsidRDefault="006D26DF" w:rsidP="00C42538">
      <w:pPr>
        <w:spacing w:after="0" w:line="240" w:lineRule="auto"/>
        <w:rPr>
          <w:rFonts w:ascii="Times New Roman" w:hAnsi="Times New Roman"/>
          <w:sz w:val="20"/>
          <w:szCs w:val="20"/>
        </w:rPr>
      </w:pPr>
    </w:p>
    <w:p w14:paraId="59A56E34" w14:textId="77777777" w:rsidR="006D26DF" w:rsidRPr="00C42538" w:rsidRDefault="006D26DF" w:rsidP="00C42538">
      <w:pPr>
        <w:spacing w:after="0" w:line="240" w:lineRule="auto"/>
        <w:rPr>
          <w:rFonts w:ascii="Times New Roman" w:hAnsi="Times New Roman"/>
          <w:sz w:val="20"/>
          <w:szCs w:val="20"/>
        </w:rPr>
      </w:pPr>
    </w:p>
    <w:p w14:paraId="3A81B87A" w14:textId="77777777" w:rsidR="006D26DF" w:rsidRPr="00C42538" w:rsidRDefault="006D26DF" w:rsidP="00C42538">
      <w:pPr>
        <w:spacing w:after="0" w:line="240" w:lineRule="auto"/>
        <w:rPr>
          <w:rFonts w:ascii="Times New Roman" w:hAnsi="Times New Roman"/>
          <w:sz w:val="20"/>
          <w:szCs w:val="20"/>
        </w:rPr>
      </w:pPr>
    </w:p>
    <w:p w14:paraId="1D8EF644" w14:textId="77777777" w:rsidR="006D26DF" w:rsidRPr="00C42538" w:rsidRDefault="006D26DF" w:rsidP="00C42538">
      <w:pPr>
        <w:spacing w:after="0" w:line="240" w:lineRule="auto"/>
        <w:rPr>
          <w:rFonts w:ascii="Times New Roman" w:hAnsi="Times New Roman"/>
          <w:sz w:val="20"/>
          <w:szCs w:val="20"/>
        </w:rPr>
      </w:pPr>
    </w:p>
    <w:p w14:paraId="108A4F4B" w14:textId="77777777" w:rsidR="006D26DF" w:rsidRPr="00C42538" w:rsidRDefault="006D26DF" w:rsidP="00C42538">
      <w:pPr>
        <w:spacing w:after="0" w:line="240" w:lineRule="auto"/>
        <w:rPr>
          <w:rFonts w:ascii="Times New Roman" w:hAnsi="Times New Roman"/>
          <w:sz w:val="20"/>
          <w:szCs w:val="20"/>
        </w:rPr>
      </w:pPr>
    </w:p>
    <w:p w14:paraId="2510B9C1" w14:textId="77777777" w:rsidR="006D26DF" w:rsidRPr="00C42538" w:rsidRDefault="006D26DF" w:rsidP="00C42538">
      <w:pPr>
        <w:spacing w:after="0" w:line="240" w:lineRule="auto"/>
        <w:rPr>
          <w:rFonts w:ascii="Times New Roman" w:hAnsi="Times New Roman"/>
          <w:sz w:val="20"/>
          <w:szCs w:val="20"/>
        </w:rPr>
      </w:pPr>
    </w:p>
    <w:p w14:paraId="0DB2DBDC" w14:textId="77777777" w:rsidR="006D26DF" w:rsidRPr="00C42538" w:rsidRDefault="006D26DF"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9"/>
        <w:gridCol w:w="8441"/>
      </w:tblGrid>
      <w:tr w:rsidR="00477EBC" w:rsidRPr="00C42538" w14:paraId="25F34D40" w14:textId="77777777" w:rsidTr="00477EBC">
        <w:tc>
          <w:tcPr>
            <w:tcW w:w="5000" w:type="pct"/>
            <w:gridSpan w:val="2"/>
            <w:shd w:val="clear" w:color="auto" w:fill="FFC000"/>
            <w:hideMark/>
          </w:tcPr>
          <w:p w14:paraId="6764ED5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740A7943" w14:textId="77777777" w:rsidTr="00477EBC">
        <w:tc>
          <w:tcPr>
            <w:tcW w:w="1741" w:type="pct"/>
            <w:hideMark/>
          </w:tcPr>
          <w:p w14:paraId="01E74DC5"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9" w:type="pct"/>
            <w:hideMark/>
          </w:tcPr>
          <w:p w14:paraId="219F36EA"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eastAsia="Dotum" w:hAnsi="Times New Roman"/>
                <w:sz w:val="20"/>
                <w:szCs w:val="20"/>
              </w:rPr>
              <w:t>Procurement of a motorcycle and A vehicle</w:t>
            </w:r>
          </w:p>
        </w:tc>
      </w:tr>
      <w:tr w:rsidR="00477EBC" w:rsidRPr="00C42538" w14:paraId="5C9921F7" w14:textId="77777777" w:rsidTr="00477EBC">
        <w:tc>
          <w:tcPr>
            <w:tcW w:w="1741" w:type="pct"/>
            <w:hideMark/>
          </w:tcPr>
          <w:p w14:paraId="50DAF06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9" w:type="pct"/>
            <w:hideMark/>
          </w:tcPr>
          <w:p w14:paraId="7A45A35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kern w:val="24"/>
                <w:sz w:val="20"/>
                <w:szCs w:val="20"/>
              </w:rPr>
              <w:t>Community Mobilization and Mindset Change</w:t>
            </w:r>
          </w:p>
        </w:tc>
      </w:tr>
      <w:tr w:rsidR="00477EBC" w:rsidRPr="00C42538" w14:paraId="6D2EA8F4" w14:textId="77777777" w:rsidTr="00477EBC">
        <w:tc>
          <w:tcPr>
            <w:tcW w:w="1741" w:type="pct"/>
            <w:hideMark/>
          </w:tcPr>
          <w:p w14:paraId="79B8F23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9" w:type="pct"/>
            <w:hideMark/>
          </w:tcPr>
          <w:p w14:paraId="47323BD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Government/P</w:t>
            </w:r>
            <w:r w:rsidRPr="00C42538">
              <w:rPr>
                <w:rFonts w:ascii="Times New Roman" w:eastAsia="Dotum" w:hAnsi="Times New Roman"/>
                <w:sz w:val="20"/>
                <w:szCs w:val="20"/>
              </w:rPr>
              <w:t>roduction Department</w:t>
            </w:r>
          </w:p>
        </w:tc>
      </w:tr>
      <w:tr w:rsidR="00477EBC" w:rsidRPr="00C42538" w14:paraId="4D781C9A" w14:textId="77777777" w:rsidTr="00477EBC">
        <w:tc>
          <w:tcPr>
            <w:tcW w:w="1741" w:type="pct"/>
            <w:hideMark/>
          </w:tcPr>
          <w:p w14:paraId="32149087"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9" w:type="pct"/>
            <w:hideMark/>
          </w:tcPr>
          <w:p w14:paraId="59F9567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3125125C" w14:textId="77777777" w:rsidTr="00477EBC">
        <w:tc>
          <w:tcPr>
            <w:tcW w:w="1741" w:type="pct"/>
            <w:hideMark/>
          </w:tcPr>
          <w:p w14:paraId="13EE315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9" w:type="pct"/>
            <w:vAlign w:val="bottom"/>
            <w:hideMark/>
          </w:tcPr>
          <w:p w14:paraId="33E69D16"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Masindi District Local Government</w:t>
            </w:r>
          </w:p>
        </w:tc>
      </w:tr>
      <w:tr w:rsidR="00477EBC" w:rsidRPr="00C42538" w14:paraId="08C580CA" w14:textId="77777777" w:rsidTr="00477EBC">
        <w:trPr>
          <w:trHeight w:val="252"/>
        </w:trPr>
        <w:tc>
          <w:tcPr>
            <w:tcW w:w="1741" w:type="pct"/>
            <w:hideMark/>
          </w:tcPr>
          <w:p w14:paraId="763E243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9" w:type="pct"/>
            <w:hideMark/>
          </w:tcPr>
          <w:p w14:paraId="48FF64A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320,000,000</w:t>
            </w:r>
          </w:p>
        </w:tc>
      </w:tr>
      <w:tr w:rsidR="00477EBC" w:rsidRPr="00C42538" w14:paraId="0FA9C08F" w14:textId="77777777" w:rsidTr="00477EBC">
        <w:trPr>
          <w:trHeight w:val="517"/>
        </w:trPr>
        <w:tc>
          <w:tcPr>
            <w:tcW w:w="1741" w:type="pct"/>
            <w:hideMark/>
          </w:tcPr>
          <w:p w14:paraId="1BEA6D3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9" w:type="pct"/>
            <w:hideMark/>
          </w:tcPr>
          <w:p w14:paraId="0B6DD5A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320,000,000</w:t>
            </w:r>
          </w:p>
        </w:tc>
      </w:tr>
      <w:tr w:rsidR="00477EBC" w:rsidRPr="00C42538" w14:paraId="11CCE62E" w14:textId="77777777" w:rsidTr="00477EBC">
        <w:tc>
          <w:tcPr>
            <w:tcW w:w="1741" w:type="pct"/>
            <w:hideMark/>
          </w:tcPr>
          <w:p w14:paraId="7E4CE87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9" w:type="pct"/>
            <w:hideMark/>
          </w:tcPr>
          <w:p w14:paraId="677F181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Starting </w:t>
            </w:r>
          </w:p>
        </w:tc>
      </w:tr>
      <w:tr w:rsidR="00477EBC" w:rsidRPr="00C42538" w14:paraId="3AB74432" w14:textId="77777777" w:rsidTr="00477EBC">
        <w:tc>
          <w:tcPr>
            <w:tcW w:w="1741" w:type="pct"/>
            <w:hideMark/>
          </w:tcPr>
          <w:p w14:paraId="7CA73DC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9" w:type="pct"/>
            <w:hideMark/>
          </w:tcPr>
          <w:p w14:paraId="36FA485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37460AF5" w14:textId="77777777" w:rsidTr="00477EBC">
        <w:tc>
          <w:tcPr>
            <w:tcW w:w="1741" w:type="pct"/>
            <w:hideMark/>
          </w:tcPr>
          <w:p w14:paraId="23C00A4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259" w:type="pct"/>
            <w:hideMark/>
          </w:tcPr>
          <w:p w14:paraId="1957370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41E6332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777CEF41" w14:textId="77777777" w:rsidTr="00477EBC">
        <w:trPr>
          <w:trHeight w:val="310"/>
        </w:trPr>
        <w:tc>
          <w:tcPr>
            <w:tcW w:w="1741" w:type="pct"/>
          </w:tcPr>
          <w:p w14:paraId="151F2908" w14:textId="77777777" w:rsidR="00477EBC" w:rsidRPr="00C42538" w:rsidRDefault="00477EBC" w:rsidP="00C42538">
            <w:pPr>
              <w:spacing w:after="0" w:line="240" w:lineRule="auto"/>
              <w:jc w:val="both"/>
              <w:rPr>
                <w:rFonts w:ascii="Times New Roman" w:hAnsi="Times New Roman"/>
                <w:sz w:val="20"/>
                <w:szCs w:val="20"/>
              </w:rPr>
            </w:pPr>
          </w:p>
        </w:tc>
        <w:tc>
          <w:tcPr>
            <w:tcW w:w="3259" w:type="pct"/>
            <w:hideMark/>
          </w:tcPr>
          <w:p w14:paraId="6775CB1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2CFCC0C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23C82B1C" w14:textId="77777777" w:rsidTr="00477EBC">
        <w:tc>
          <w:tcPr>
            <w:tcW w:w="1741" w:type="pct"/>
            <w:hideMark/>
          </w:tcPr>
          <w:p w14:paraId="0EF383B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9" w:type="pct"/>
            <w:hideMark/>
          </w:tcPr>
          <w:p w14:paraId="2F106A3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DCDO and DE</w:t>
            </w:r>
          </w:p>
        </w:tc>
      </w:tr>
      <w:tr w:rsidR="00477EBC" w:rsidRPr="00C42538" w14:paraId="1458C5DE" w14:textId="77777777" w:rsidTr="00477EBC">
        <w:tc>
          <w:tcPr>
            <w:tcW w:w="1741" w:type="pct"/>
            <w:hideMark/>
          </w:tcPr>
          <w:p w14:paraId="512A843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9" w:type="pct"/>
            <w:hideMark/>
          </w:tcPr>
          <w:p w14:paraId="671E66C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5791193F" w14:textId="77777777" w:rsidTr="00477EBC">
        <w:tc>
          <w:tcPr>
            <w:tcW w:w="1741" w:type="pct"/>
            <w:hideMark/>
          </w:tcPr>
          <w:p w14:paraId="2CABA1A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9" w:type="pct"/>
            <w:hideMark/>
          </w:tcPr>
          <w:p w14:paraId="4F64580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7FE3B7C" w14:textId="77777777" w:rsidTr="00477EBC">
        <w:tc>
          <w:tcPr>
            <w:tcW w:w="5000" w:type="pct"/>
            <w:gridSpan w:val="2"/>
            <w:shd w:val="clear" w:color="auto" w:fill="FFC000"/>
            <w:hideMark/>
          </w:tcPr>
          <w:p w14:paraId="74825B8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016D78C4" w14:textId="77777777" w:rsidTr="00477EBC">
        <w:tc>
          <w:tcPr>
            <w:tcW w:w="1741" w:type="pct"/>
            <w:vMerge w:val="restart"/>
            <w:hideMark/>
          </w:tcPr>
          <w:p w14:paraId="7F3CDE0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9" w:type="pct"/>
          </w:tcPr>
          <w:p w14:paraId="5D1EDEE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04592EE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Lack of transport means</w:t>
            </w:r>
          </w:p>
          <w:p w14:paraId="6C688970"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532C033" w14:textId="77777777" w:rsidTr="00477EBC">
        <w:trPr>
          <w:trHeight w:val="582"/>
        </w:trPr>
        <w:tc>
          <w:tcPr>
            <w:tcW w:w="4872" w:type="dxa"/>
            <w:vMerge/>
            <w:vAlign w:val="center"/>
            <w:hideMark/>
          </w:tcPr>
          <w:p w14:paraId="5FBE9A0B"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2E28839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634D3D3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Increasing number of administrative units requiring CDOs hence the need for transport means</w:t>
            </w:r>
          </w:p>
        </w:tc>
      </w:tr>
      <w:tr w:rsidR="00477EBC" w:rsidRPr="00C42538" w14:paraId="6DC5E76F" w14:textId="77777777" w:rsidTr="00477EBC">
        <w:trPr>
          <w:trHeight w:val="402"/>
        </w:trPr>
        <w:tc>
          <w:tcPr>
            <w:tcW w:w="1741" w:type="pct"/>
            <w:vMerge w:val="restart"/>
            <w:hideMark/>
          </w:tcPr>
          <w:p w14:paraId="27042E1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259" w:type="pct"/>
            <w:hideMark/>
          </w:tcPr>
          <w:p w14:paraId="6669A9E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7EA7286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Some motorcycles were procured but were not enough</w:t>
            </w:r>
          </w:p>
        </w:tc>
      </w:tr>
      <w:tr w:rsidR="00477EBC" w:rsidRPr="00C42538" w14:paraId="6AD172E5" w14:textId="77777777" w:rsidTr="00477EBC">
        <w:tc>
          <w:tcPr>
            <w:tcW w:w="4872" w:type="dxa"/>
            <w:vMerge/>
            <w:vAlign w:val="center"/>
            <w:hideMark/>
          </w:tcPr>
          <w:p w14:paraId="5C4C7C71"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7D4EE34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5671E7A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Sharing the available means of transport among the extension workers</w:t>
            </w:r>
          </w:p>
        </w:tc>
      </w:tr>
      <w:tr w:rsidR="00477EBC" w:rsidRPr="00C42538" w14:paraId="0F833E8C" w14:textId="77777777" w:rsidTr="00477EBC">
        <w:trPr>
          <w:trHeight w:val="424"/>
        </w:trPr>
        <w:tc>
          <w:tcPr>
            <w:tcW w:w="4872" w:type="dxa"/>
            <w:vMerge/>
            <w:vAlign w:val="center"/>
            <w:hideMark/>
          </w:tcPr>
          <w:p w14:paraId="0031AAFD"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0C795FB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2758AA1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lastRenderedPageBreak/>
              <w:t>Inadequate budget to provide transport means for all staff</w:t>
            </w:r>
          </w:p>
        </w:tc>
      </w:tr>
      <w:tr w:rsidR="00477EBC" w:rsidRPr="00C42538" w14:paraId="5C446D76" w14:textId="77777777" w:rsidTr="00477EBC">
        <w:tc>
          <w:tcPr>
            <w:tcW w:w="1741" w:type="pct"/>
            <w:hideMark/>
          </w:tcPr>
          <w:p w14:paraId="39033C8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Relevance of the project idea:</w:t>
            </w:r>
          </w:p>
        </w:tc>
        <w:tc>
          <w:tcPr>
            <w:tcW w:w="3259" w:type="pct"/>
            <w:hideMark/>
          </w:tcPr>
          <w:p w14:paraId="4C365AC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Will help increase the contact hours between CDOs and the community hence increased production and productivity.</w:t>
            </w:r>
          </w:p>
        </w:tc>
      </w:tr>
      <w:tr w:rsidR="00477EBC" w:rsidRPr="00C42538" w14:paraId="219A56FB" w14:textId="77777777" w:rsidTr="00477EBC">
        <w:tc>
          <w:tcPr>
            <w:tcW w:w="1741" w:type="pct"/>
            <w:hideMark/>
          </w:tcPr>
          <w:p w14:paraId="48282F6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259" w:type="pct"/>
            <w:hideMark/>
          </w:tcPr>
          <w:p w14:paraId="48AFF6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Local community, Development Partners</w:t>
            </w:r>
          </w:p>
        </w:tc>
      </w:tr>
      <w:tr w:rsidR="00477EBC" w:rsidRPr="00C42538" w14:paraId="0DFFBF44" w14:textId="77777777" w:rsidTr="00477EBC">
        <w:tc>
          <w:tcPr>
            <w:tcW w:w="1741" w:type="pct"/>
            <w:vMerge w:val="restart"/>
            <w:hideMark/>
          </w:tcPr>
          <w:p w14:paraId="3907A13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9" w:type="pct"/>
          </w:tcPr>
          <w:p w14:paraId="74C19AF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4263E97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 on means of transport</w:t>
            </w:r>
          </w:p>
        </w:tc>
      </w:tr>
      <w:tr w:rsidR="00477EBC" w:rsidRPr="00C42538" w14:paraId="7FE56490" w14:textId="77777777" w:rsidTr="00477EBC">
        <w:trPr>
          <w:trHeight w:val="50"/>
        </w:trPr>
        <w:tc>
          <w:tcPr>
            <w:tcW w:w="4872" w:type="dxa"/>
            <w:vMerge/>
            <w:vAlign w:val="center"/>
            <w:hideMark/>
          </w:tcPr>
          <w:p w14:paraId="2759490E"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27545E2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outcomes</w:t>
            </w:r>
          </w:p>
          <w:p w14:paraId="6AACBD4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CDO to Community ratio</w:t>
            </w:r>
          </w:p>
        </w:tc>
      </w:tr>
      <w:tr w:rsidR="00477EBC" w:rsidRPr="00C42538" w14:paraId="334FC94D" w14:textId="77777777" w:rsidTr="00477EBC">
        <w:tc>
          <w:tcPr>
            <w:tcW w:w="4872" w:type="dxa"/>
            <w:vMerge/>
            <w:vAlign w:val="center"/>
            <w:hideMark/>
          </w:tcPr>
          <w:p w14:paraId="1E4FF57B"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7C892B4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354D1F9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Increased Production</w:t>
            </w:r>
          </w:p>
          <w:p w14:paraId="6AC21941"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2. Increased productivity</w:t>
            </w:r>
          </w:p>
        </w:tc>
      </w:tr>
      <w:tr w:rsidR="00477EBC" w:rsidRPr="00C42538" w14:paraId="6D666B5F" w14:textId="77777777" w:rsidTr="00477EBC">
        <w:tc>
          <w:tcPr>
            <w:tcW w:w="1741" w:type="pct"/>
            <w:vMerge w:val="restart"/>
            <w:hideMark/>
          </w:tcPr>
          <w:p w14:paraId="16EA5E0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9" w:type="pct"/>
            <w:hideMark/>
          </w:tcPr>
          <w:p w14:paraId="3825D7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1ED6D7E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3326AA7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724B8655" w14:textId="77777777" w:rsidTr="00477EBC">
        <w:tc>
          <w:tcPr>
            <w:tcW w:w="4872" w:type="dxa"/>
            <w:vMerge/>
            <w:vAlign w:val="center"/>
            <w:hideMark/>
          </w:tcPr>
          <w:p w14:paraId="0D321B0B"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56442E5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10B1B18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0BF4EC5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4E1BFDC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22E3A74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1294ABB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6C8CD81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182878B3" w14:textId="77777777" w:rsidTr="00477EBC">
        <w:tc>
          <w:tcPr>
            <w:tcW w:w="4872" w:type="dxa"/>
            <w:vMerge/>
            <w:vAlign w:val="center"/>
            <w:hideMark/>
          </w:tcPr>
          <w:p w14:paraId="566D54C0"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3B593CE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6982BDD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transport equipment</w:t>
            </w:r>
          </w:p>
          <w:p w14:paraId="57B8C87A"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transport industry</w:t>
            </w:r>
          </w:p>
          <w:p w14:paraId="66EFCA1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transport means</w:t>
            </w:r>
          </w:p>
        </w:tc>
      </w:tr>
      <w:tr w:rsidR="00477EBC" w:rsidRPr="00C42538" w14:paraId="374AE633" w14:textId="77777777" w:rsidTr="00477EBC">
        <w:tc>
          <w:tcPr>
            <w:tcW w:w="5000" w:type="pct"/>
            <w:gridSpan w:val="2"/>
            <w:shd w:val="clear" w:color="auto" w:fill="FFC000"/>
            <w:hideMark/>
          </w:tcPr>
          <w:p w14:paraId="63AB222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244F9A6A" w14:textId="77777777" w:rsidTr="00477EBC">
        <w:tc>
          <w:tcPr>
            <w:tcW w:w="1741" w:type="pct"/>
            <w:hideMark/>
          </w:tcPr>
          <w:p w14:paraId="4F6E01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9" w:type="pct"/>
            <w:hideMark/>
          </w:tcPr>
          <w:p w14:paraId="4A47F60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45B7561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motorcycles</w:t>
            </w:r>
          </w:p>
          <w:p w14:paraId="256EBCD9"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4AAC8F8B" w14:textId="77777777" w:rsidTr="00477EBC">
        <w:tc>
          <w:tcPr>
            <w:tcW w:w="1741" w:type="pct"/>
            <w:vMerge w:val="restart"/>
          </w:tcPr>
          <w:p w14:paraId="1CE39639" w14:textId="77777777" w:rsidR="00477EBC" w:rsidRPr="00C42538" w:rsidRDefault="00477EBC" w:rsidP="00C42538">
            <w:pPr>
              <w:spacing w:after="0" w:line="240" w:lineRule="auto"/>
              <w:jc w:val="both"/>
              <w:rPr>
                <w:rFonts w:ascii="Times New Roman" w:hAnsi="Times New Roman"/>
                <w:sz w:val="20"/>
                <w:szCs w:val="20"/>
              </w:rPr>
            </w:pPr>
          </w:p>
        </w:tc>
        <w:tc>
          <w:tcPr>
            <w:tcW w:w="3259" w:type="pct"/>
          </w:tcPr>
          <w:p w14:paraId="6206C7A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3925F4F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00334A0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83DE281" w14:textId="77777777" w:rsidTr="00477EBC">
        <w:tc>
          <w:tcPr>
            <w:tcW w:w="4872" w:type="dxa"/>
            <w:vMerge/>
            <w:vAlign w:val="center"/>
            <w:hideMark/>
          </w:tcPr>
          <w:p w14:paraId="590B9187"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2BDABB9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015B57A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408C787E" w14:textId="77777777" w:rsidTr="00477EBC">
        <w:trPr>
          <w:trHeight w:val="530"/>
        </w:trPr>
        <w:tc>
          <w:tcPr>
            <w:tcW w:w="4872" w:type="dxa"/>
            <w:vMerge/>
            <w:vAlign w:val="center"/>
            <w:hideMark/>
          </w:tcPr>
          <w:p w14:paraId="692743FB"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2267E6B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070AB34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33C5A1EB" w14:textId="77777777" w:rsidTr="00477EBC">
        <w:tc>
          <w:tcPr>
            <w:tcW w:w="1741" w:type="pct"/>
            <w:hideMark/>
          </w:tcPr>
          <w:p w14:paraId="67F7617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259" w:type="pct"/>
          </w:tcPr>
          <w:p w14:paraId="186347C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verification of transport means to be procured</w:t>
            </w:r>
          </w:p>
        </w:tc>
      </w:tr>
      <w:tr w:rsidR="00477EBC" w:rsidRPr="00C42538" w14:paraId="483F6023" w14:textId="77777777" w:rsidTr="00477EBC">
        <w:tc>
          <w:tcPr>
            <w:tcW w:w="5000" w:type="pct"/>
            <w:gridSpan w:val="2"/>
            <w:shd w:val="clear" w:color="auto" w:fill="FFC000"/>
            <w:hideMark/>
          </w:tcPr>
          <w:p w14:paraId="3FE17B2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749178C9" w14:textId="77777777" w:rsidTr="00477EBC">
        <w:trPr>
          <w:trHeight w:val="1953"/>
        </w:trPr>
        <w:tc>
          <w:tcPr>
            <w:tcW w:w="5000" w:type="pct"/>
            <w:gridSpan w:val="2"/>
          </w:tcPr>
          <w:p w14:paraId="4258030B"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4F44714C"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45799F2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65DB730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2ED9E2C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77DD244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79C5EF5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397CC3B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026DF45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44E00182" w14:textId="77777777" w:rsidTr="00477EBC">
              <w:trPr>
                <w:trHeight w:val="585"/>
              </w:trPr>
              <w:tc>
                <w:tcPr>
                  <w:tcW w:w="1215" w:type="pct"/>
                  <w:tcBorders>
                    <w:top w:val="nil"/>
                    <w:left w:val="single" w:sz="4" w:space="0" w:color="auto"/>
                    <w:bottom w:val="single" w:sz="4" w:space="0" w:color="auto"/>
                    <w:right w:val="single" w:sz="4" w:space="0" w:color="auto"/>
                  </w:tcBorders>
                  <w:noWrap/>
                  <w:vAlign w:val="bottom"/>
                </w:tcPr>
                <w:p w14:paraId="0FBB3E7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A motorcycle and A vehicle Procured</w:t>
                  </w:r>
                </w:p>
              </w:tc>
              <w:tc>
                <w:tcPr>
                  <w:tcW w:w="977" w:type="pct"/>
                  <w:tcBorders>
                    <w:top w:val="nil"/>
                    <w:left w:val="nil"/>
                    <w:bottom w:val="single" w:sz="4" w:space="0" w:color="auto"/>
                    <w:right w:val="single" w:sz="4" w:space="0" w:color="auto"/>
                  </w:tcBorders>
                  <w:noWrap/>
                  <w:vAlign w:val="bottom"/>
                </w:tcPr>
                <w:p w14:paraId="1D581B2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581631F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24,000,000</w:t>
                  </w:r>
                </w:p>
              </w:tc>
              <w:tc>
                <w:tcPr>
                  <w:tcW w:w="562" w:type="pct"/>
                  <w:tcBorders>
                    <w:top w:val="nil"/>
                    <w:left w:val="nil"/>
                    <w:bottom w:val="single" w:sz="4" w:space="0" w:color="auto"/>
                    <w:right w:val="single" w:sz="4" w:space="0" w:color="auto"/>
                  </w:tcBorders>
                  <w:noWrap/>
                </w:tcPr>
                <w:p w14:paraId="668763D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730DEEC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788ECAB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0" w:type="pct"/>
                  <w:tcBorders>
                    <w:top w:val="nil"/>
                    <w:left w:val="nil"/>
                    <w:bottom w:val="single" w:sz="4" w:space="0" w:color="auto"/>
                    <w:right w:val="single" w:sz="4" w:space="0" w:color="auto"/>
                  </w:tcBorders>
                  <w:noWrap/>
                </w:tcPr>
                <w:p w14:paraId="1903E11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60A6A840"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481F35E" w14:textId="77777777" w:rsidTr="00477EBC">
        <w:tc>
          <w:tcPr>
            <w:tcW w:w="5000" w:type="pct"/>
            <w:gridSpan w:val="2"/>
            <w:shd w:val="clear" w:color="auto" w:fill="FFC000"/>
            <w:hideMark/>
          </w:tcPr>
          <w:p w14:paraId="0BD3B98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5B09418A" w14:textId="77777777" w:rsidTr="00477EBC">
        <w:tc>
          <w:tcPr>
            <w:tcW w:w="5000" w:type="pct"/>
            <w:gridSpan w:val="2"/>
          </w:tcPr>
          <w:p w14:paraId="1862503E"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972"/>
              <w:gridCol w:w="1682"/>
              <w:gridCol w:w="1239"/>
              <w:gridCol w:w="1148"/>
              <w:gridCol w:w="1099"/>
              <w:gridCol w:w="977"/>
              <w:gridCol w:w="1107"/>
              <w:gridCol w:w="1285"/>
              <w:gridCol w:w="1186"/>
            </w:tblGrid>
            <w:tr w:rsidR="00477EBC" w:rsidRPr="00C42538" w14:paraId="02967320" w14:textId="77777777" w:rsidTr="00477EBC">
              <w:trPr>
                <w:trHeight w:val="20"/>
              </w:trPr>
              <w:tc>
                <w:tcPr>
                  <w:tcW w:w="797" w:type="pct"/>
                  <w:tcBorders>
                    <w:top w:val="single" w:sz="4" w:space="0" w:color="auto"/>
                    <w:left w:val="single" w:sz="4" w:space="0" w:color="auto"/>
                    <w:bottom w:val="single" w:sz="4" w:space="0" w:color="auto"/>
                    <w:right w:val="single" w:sz="4" w:space="0" w:color="auto"/>
                  </w:tcBorders>
                  <w:noWrap/>
                  <w:hideMark/>
                </w:tcPr>
                <w:p w14:paraId="0EAD0E0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81" w:type="pct"/>
                  <w:tcBorders>
                    <w:top w:val="single" w:sz="4" w:space="0" w:color="auto"/>
                    <w:left w:val="single" w:sz="4" w:space="0" w:color="auto"/>
                    <w:bottom w:val="single" w:sz="4" w:space="0" w:color="auto"/>
                    <w:right w:val="single" w:sz="4" w:space="0" w:color="auto"/>
                  </w:tcBorders>
                  <w:noWrap/>
                  <w:hideMark/>
                </w:tcPr>
                <w:p w14:paraId="1FFEE7A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661" w:type="pct"/>
                  <w:tcBorders>
                    <w:top w:val="single" w:sz="4" w:space="0" w:color="auto"/>
                    <w:left w:val="single" w:sz="4" w:space="0" w:color="auto"/>
                    <w:bottom w:val="single" w:sz="4" w:space="0" w:color="auto"/>
                    <w:right w:val="single" w:sz="4" w:space="0" w:color="auto"/>
                  </w:tcBorders>
                  <w:noWrap/>
                  <w:hideMark/>
                </w:tcPr>
                <w:p w14:paraId="110A8AE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5C7E819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7C3EBCB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87" w:type="pct"/>
                  <w:tcBorders>
                    <w:top w:val="single" w:sz="4" w:space="0" w:color="auto"/>
                    <w:left w:val="single" w:sz="4" w:space="0" w:color="auto"/>
                    <w:bottom w:val="single" w:sz="4" w:space="0" w:color="auto"/>
                    <w:right w:val="single" w:sz="4" w:space="0" w:color="auto"/>
                  </w:tcBorders>
                  <w:noWrap/>
                  <w:hideMark/>
                </w:tcPr>
                <w:p w14:paraId="0DD9EB0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51" w:type="pct"/>
                  <w:tcBorders>
                    <w:top w:val="single" w:sz="4" w:space="0" w:color="auto"/>
                    <w:left w:val="single" w:sz="4" w:space="0" w:color="auto"/>
                    <w:bottom w:val="single" w:sz="4" w:space="0" w:color="auto"/>
                    <w:right w:val="single" w:sz="4" w:space="0" w:color="auto"/>
                  </w:tcBorders>
                  <w:noWrap/>
                  <w:hideMark/>
                </w:tcPr>
                <w:p w14:paraId="7C19663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32" w:type="pct"/>
                  <w:tcBorders>
                    <w:top w:val="single" w:sz="4" w:space="0" w:color="auto"/>
                    <w:left w:val="single" w:sz="4" w:space="0" w:color="auto"/>
                    <w:bottom w:val="single" w:sz="4" w:space="0" w:color="auto"/>
                    <w:right w:val="single" w:sz="4" w:space="0" w:color="auto"/>
                  </w:tcBorders>
                  <w:noWrap/>
                  <w:hideMark/>
                </w:tcPr>
                <w:p w14:paraId="7574536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384" w:type="pct"/>
                  <w:tcBorders>
                    <w:top w:val="single" w:sz="4" w:space="0" w:color="auto"/>
                    <w:left w:val="single" w:sz="4" w:space="0" w:color="auto"/>
                    <w:bottom w:val="single" w:sz="4" w:space="0" w:color="auto"/>
                    <w:right w:val="single" w:sz="4" w:space="0" w:color="auto"/>
                  </w:tcBorders>
                  <w:noWrap/>
                  <w:hideMark/>
                </w:tcPr>
                <w:p w14:paraId="0AB0926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35" w:type="pct"/>
                  <w:tcBorders>
                    <w:top w:val="single" w:sz="4" w:space="0" w:color="auto"/>
                    <w:left w:val="single" w:sz="4" w:space="0" w:color="auto"/>
                    <w:bottom w:val="single" w:sz="4" w:space="0" w:color="auto"/>
                    <w:right w:val="single" w:sz="4" w:space="0" w:color="auto"/>
                  </w:tcBorders>
                  <w:hideMark/>
                </w:tcPr>
                <w:p w14:paraId="32EE2AC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05" w:type="pct"/>
                  <w:tcBorders>
                    <w:top w:val="single" w:sz="4" w:space="0" w:color="auto"/>
                    <w:left w:val="single" w:sz="4" w:space="0" w:color="auto"/>
                    <w:bottom w:val="single" w:sz="4" w:space="0" w:color="auto"/>
                    <w:right w:val="single" w:sz="4" w:space="0" w:color="auto"/>
                  </w:tcBorders>
                  <w:noWrap/>
                  <w:hideMark/>
                </w:tcPr>
                <w:p w14:paraId="75EAE8B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66" w:type="pct"/>
                  <w:tcBorders>
                    <w:top w:val="single" w:sz="4" w:space="0" w:color="auto"/>
                    <w:left w:val="single" w:sz="4" w:space="0" w:color="auto"/>
                    <w:bottom w:val="single" w:sz="4" w:space="0" w:color="auto"/>
                    <w:right w:val="single" w:sz="4" w:space="0" w:color="auto"/>
                  </w:tcBorders>
                  <w:noWrap/>
                  <w:hideMark/>
                </w:tcPr>
                <w:p w14:paraId="4FEE433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12998EC1" w14:textId="77777777" w:rsidTr="00477EBC">
              <w:trPr>
                <w:trHeight w:val="20"/>
              </w:trPr>
              <w:tc>
                <w:tcPr>
                  <w:tcW w:w="797" w:type="pct"/>
                  <w:vMerge w:val="restart"/>
                  <w:tcBorders>
                    <w:top w:val="single" w:sz="4" w:space="0" w:color="auto"/>
                    <w:left w:val="single" w:sz="4" w:space="0" w:color="auto"/>
                    <w:bottom w:val="single" w:sz="4" w:space="0" w:color="auto"/>
                    <w:right w:val="single" w:sz="4" w:space="0" w:color="auto"/>
                  </w:tcBorders>
                  <w:noWrap/>
                  <w:vAlign w:val="bottom"/>
                </w:tcPr>
                <w:p w14:paraId="60CB3EAE"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eastAsia="Dotum" w:hAnsi="Times New Roman"/>
                      <w:sz w:val="20"/>
                      <w:szCs w:val="20"/>
                    </w:rPr>
                    <w:t>A motorcycle and A vehicle Procured</w:t>
                  </w:r>
                </w:p>
              </w:tc>
              <w:tc>
                <w:tcPr>
                  <w:tcW w:w="381" w:type="pct"/>
                  <w:tcBorders>
                    <w:top w:val="single" w:sz="4" w:space="0" w:color="auto"/>
                    <w:left w:val="single" w:sz="4" w:space="0" w:color="auto"/>
                    <w:bottom w:val="single" w:sz="4" w:space="0" w:color="auto"/>
                    <w:right w:val="single" w:sz="4" w:space="0" w:color="auto"/>
                  </w:tcBorders>
                  <w:noWrap/>
                  <w:hideMark/>
                </w:tcPr>
                <w:p w14:paraId="703091E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661" w:type="pct"/>
                  <w:tcBorders>
                    <w:top w:val="single" w:sz="4" w:space="0" w:color="auto"/>
                    <w:left w:val="single" w:sz="4" w:space="0" w:color="auto"/>
                    <w:bottom w:val="single" w:sz="4" w:space="0" w:color="auto"/>
                    <w:right w:val="single" w:sz="4" w:space="0" w:color="auto"/>
                  </w:tcBorders>
                  <w:noWrap/>
                  <w:hideMark/>
                </w:tcPr>
                <w:p w14:paraId="125AED1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87" w:type="pct"/>
                  <w:tcBorders>
                    <w:top w:val="single" w:sz="4" w:space="0" w:color="auto"/>
                    <w:left w:val="single" w:sz="4" w:space="0" w:color="auto"/>
                    <w:bottom w:val="single" w:sz="4" w:space="0" w:color="auto"/>
                    <w:right w:val="single" w:sz="4" w:space="0" w:color="auto"/>
                  </w:tcBorders>
                  <w:noWrap/>
                  <w:hideMark/>
                </w:tcPr>
                <w:p w14:paraId="45475E6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451" w:type="pct"/>
                  <w:tcBorders>
                    <w:top w:val="single" w:sz="4" w:space="0" w:color="auto"/>
                    <w:left w:val="single" w:sz="4" w:space="0" w:color="auto"/>
                    <w:bottom w:val="single" w:sz="4" w:space="0" w:color="auto"/>
                    <w:right w:val="single" w:sz="4" w:space="0" w:color="auto"/>
                  </w:tcBorders>
                  <w:noWrap/>
                  <w:hideMark/>
                </w:tcPr>
                <w:p w14:paraId="5DFD92B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432" w:type="pct"/>
                  <w:tcBorders>
                    <w:top w:val="single" w:sz="4" w:space="0" w:color="auto"/>
                    <w:left w:val="single" w:sz="4" w:space="0" w:color="auto"/>
                    <w:bottom w:val="single" w:sz="4" w:space="0" w:color="auto"/>
                    <w:right w:val="single" w:sz="4" w:space="0" w:color="auto"/>
                  </w:tcBorders>
                  <w:noWrap/>
                  <w:hideMark/>
                </w:tcPr>
                <w:p w14:paraId="63F1AB7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384" w:type="pct"/>
                  <w:tcBorders>
                    <w:top w:val="single" w:sz="4" w:space="0" w:color="auto"/>
                    <w:left w:val="single" w:sz="4" w:space="0" w:color="auto"/>
                    <w:bottom w:val="single" w:sz="4" w:space="0" w:color="auto"/>
                    <w:right w:val="single" w:sz="4" w:space="0" w:color="auto"/>
                  </w:tcBorders>
                  <w:noWrap/>
                  <w:hideMark/>
                </w:tcPr>
                <w:p w14:paraId="494C47F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435" w:type="pct"/>
                  <w:tcBorders>
                    <w:top w:val="single" w:sz="4" w:space="0" w:color="auto"/>
                    <w:left w:val="single" w:sz="4" w:space="0" w:color="auto"/>
                    <w:bottom w:val="single" w:sz="4" w:space="0" w:color="auto"/>
                    <w:right w:val="single" w:sz="4" w:space="0" w:color="auto"/>
                  </w:tcBorders>
                </w:tcPr>
                <w:p w14:paraId="0E7227C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505" w:type="pct"/>
                  <w:tcBorders>
                    <w:top w:val="single" w:sz="4" w:space="0" w:color="auto"/>
                    <w:left w:val="single" w:sz="4" w:space="0" w:color="auto"/>
                    <w:bottom w:val="single" w:sz="4" w:space="0" w:color="auto"/>
                    <w:right w:val="single" w:sz="4" w:space="0" w:color="auto"/>
                  </w:tcBorders>
                  <w:noWrap/>
                </w:tcPr>
                <w:p w14:paraId="4C6D9F1D"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tcPr>
                <w:p w14:paraId="247E0BD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320,000,000</w:t>
                  </w:r>
                </w:p>
              </w:tc>
            </w:tr>
            <w:tr w:rsidR="00477EBC" w:rsidRPr="00C42538" w14:paraId="403D3005" w14:textId="77777777" w:rsidTr="00477EBC">
              <w:trPr>
                <w:trHeight w:val="50"/>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28062C73" w14:textId="77777777" w:rsidR="00477EBC" w:rsidRPr="00C42538" w:rsidRDefault="00477EBC" w:rsidP="00C42538">
                  <w:pPr>
                    <w:spacing w:after="0" w:line="240" w:lineRule="auto"/>
                    <w:rPr>
                      <w:rFonts w:ascii="Times New Roman" w:hAnsi="Times New Roman"/>
                      <w:sz w:val="20"/>
                      <w:szCs w:val="20"/>
                      <w:u w:val="single"/>
                    </w:rPr>
                  </w:pPr>
                </w:p>
              </w:tc>
              <w:tc>
                <w:tcPr>
                  <w:tcW w:w="381" w:type="pct"/>
                  <w:tcBorders>
                    <w:top w:val="single" w:sz="4" w:space="0" w:color="auto"/>
                    <w:left w:val="single" w:sz="4" w:space="0" w:color="auto"/>
                    <w:bottom w:val="single" w:sz="4" w:space="0" w:color="auto"/>
                    <w:right w:val="single" w:sz="4" w:space="0" w:color="auto"/>
                  </w:tcBorders>
                  <w:noWrap/>
                  <w:hideMark/>
                </w:tcPr>
                <w:p w14:paraId="0FE4034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661" w:type="pct"/>
                  <w:tcBorders>
                    <w:top w:val="single" w:sz="4" w:space="0" w:color="auto"/>
                    <w:left w:val="single" w:sz="4" w:space="0" w:color="auto"/>
                    <w:bottom w:val="single" w:sz="4" w:space="0" w:color="auto"/>
                    <w:right w:val="single" w:sz="4" w:space="0" w:color="auto"/>
                  </w:tcBorders>
                  <w:noWrap/>
                  <w:hideMark/>
                </w:tcPr>
                <w:p w14:paraId="395FA4C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7" w:type="pct"/>
                  <w:tcBorders>
                    <w:top w:val="single" w:sz="4" w:space="0" w:color="auto"/>
                    <w:left w:val="single" w:sz="4" w:space="0" w:color="auto"/>
                    <w:bottom w:val="single" w:sz="4" w:space="0" w:color="auto"/>
                    <w:right w:val="single" w:sz="4" w:space="0" w:color="auto"/>
                  </w:tcBorders>
                  <w:noWrap/>
                </w:tcPr>
                <w:p w14:paraId="254106D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1" w:type="pct"/>
                  <w:tcBorders>
                    <w:top w:val="single" w:sz="4" w:space="0" w:color="auto"/>
                    <w:left w:val="single" w:sz="4" w:space="0" w:color="auto"/>
                    <w:bottom w:val="single" w:sz="4" w:space="0" w:color="auto"/>
                    <w:right w:val="single" w:sz="4" w:space="0" w:color="auto"/>
                  </w:tcBorders>
                  <w:noWrap/>
                </w:tcPr>
                <w:p w14:paraId="4AAF2CF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2" w:type="pct"/>
                  <w:tcBorders>
                    <w:top w:val="single" w:sz="4" w:space="0" w:color="auto"/>
                    <w:left w:val="single" w:sz="4" w:space="0" w:color="auto"/>
                    <w:bottom w:val="single" w:sz="4" w:space="0" w:color="auto"/>
                    <w:right w:val="single" w:sz="4" w:space="0" w:color="auto"/>
                  </w:tcBorders>
                  <w:noWrap/>
                </w:tcPr>
                <w:p w14:paraId="3D5C933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84" w:type="pct"/>
                  <w:tcBorders>
                    <w:top w:val="single" w:sz="4" w:space="0" w:color="auto"/>
                    <w:left w:val="single" w:sz="4" w:space="0" w:color="auto"/>
                    <w:bottom w:val="single" w:sz="4" w:space="0" w:color="auto"/>
                    <w:right w:val="single" w:sz="4" w:space="0" w:color="auto"/>
                  </w:tcBorders>
                  <w:noWrap/>
                </w:tcPr>
                <w:p w14:paraId="2388612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5" w:type="pct"/>
                  <w:tcBorders>
                    <w:top w:val="single" w:sz="4" w:space="0" w:color="auto"/>
                    <w:left w:val="single" w:sz="4" w:space="0" w:color="auto"/>
                    <w:bottom w:val="single" w:sz="4" w:space="0" w:color="auto"/>
                    <w:right w:val="single" w:sz="4" w:space="0" w:color="auto"/>
                  </w:tcBorders>
                </w:tcPr>
                <w:p w14:paraId="4203C32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05" w:type="pct"/>
                  <w:tcBorders>
                    <w:top w:val="single" w:sz="4" w:space="0" w:color="auto"/>
                    <w:left w:val="single" w:sz="4" w:space="0" w:color="auto"/>
                    <w:bottom w:val="single" w:sz="4" w:space="0" w:color="auto"/>
                    <w:right w:val="single" w:sz="4" w:space="0" w:color="auto"/>
                  </w:tcBorders>
                  <w:noWrap/>
                  <w:hideMark/>
                </w:tcPr>
                <w:p w14:paraId="25635D0E"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hideMark/>
                </w:tcPr>
                <w:p w14:paraId="6FF5B567"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3C8C2D7A" w14:textId="77777777" w:rsidTr="00477EBC">
              <w:trPr>
                <w:trHeight w:val="20"/>
              </w:trPr>
              <w:tc>
                <w:tcPr>
                  <w:tcW w:w="1179" w:type="pct"/>
                  <w:gridSpan w:val="2"/>
                  <w:tcBorders>
                    <w:top w:val="single" w:sz="4" w:space="0" w:color="auto"/>
                    <w:left w:val="single" w:sz="4" w:space="0" w:color="auto"/>
                    <w:bottom w:val="single" w:sz="4" w:space="0" w:color="auto"/>
                    <w:right w:val="single" w:sz="4" w:space="0" w:color="auto"/>
                  </w:tcBorders>
                  <w:vAlign w:val="center"/>
                  <w:hideMark/>
                </w:tcPr>
                <w:p w14:paraId="0668168C"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661" w:type="pct"/>
                  <w:tcBorders>
                    <w:top w:val="single" w:sz="4" w:space="0" w:color="auto"/>
                    <w:left w:val="single" w:sz="4" w:space="0" w:color="auto"/>
                    <w:bottom w:val="single" w:sz="4" w:space="0" w:color="auto"/>
                    <w:right w:val="single" w:sz="4" w:space="0" w:color="auto"/>
                  </w:tcBorders>
                  <w:noWrap/>
                </w:tcPr>
                <w:p w14:paraId="6235AD75" w14:textId="77777777" w:rsidR="00477EBC" w:rsidRPr="00C42538" w:rsidRDefault="00477EBC" w:rsidP="00C42538">
                  <w:pPr>
                    <w:spacing w:after="0" w:line="240" w:lineRule="auto"/>
                    <w:rPr>
                      <w:rFonts w:ascii="Times New Roman" w:hAnsi="Times New Roman"/>
                      <w:sz w:val="20"/>
                      <w:szCs w:val="20"/>
                    </w:rPr>
                  </w:pPr>
                </w:p>
              </w:tc>
              <w:tc>
                <w:tcPr>
                  <w:tcW w:w="487" w:type="pct"/>
                  <w:tcBorders>
                    <w:top w:val="single" w:sz="4" w:space="0" w:color="auto"/>
                    <w:left w:val="single" w:sz="4" w:space="0" w:color="auto"/>
                    <w:bottom w:val="single" w:sz="4" w:space="0" w:color="auto"/>
                    <w:right w:val="single" w:sz="4" w:space="0" w:color="auto"/>
                  </w:tcBorders>
                  <w:noWrap/>
                </w:tcPr>
                <w:p w14:paraId="404C4EF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451" w:type="pct"/>
                  <w:tcBorders>
                    <w:top w:val="single" w:sz="4" w:space="0" w:color="auto"/>
                    <w:left w:val="single" w:sz="4" w:space="0" w:color="auto"/>
                    <w:bottom w:val="single" w:sz="4" w:space="0" w:color="auto"/>
                    <w:right w:val="single" w:sz="4" w:space="0" w:color="auto"/>
                  </w:tcBorders>
                  <w:noWrap/>
                </w:tcPr>
                <w:p w14:paraId="4A7E8EC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432" w:type="pct"/>
                  <w:tcBorders>
                    <w:top w:val="single" w:sz="4" w:space="0" w:color="auto"/>
                    <w:left w:val="single" w:sz="4" w:space="0" w:color="auto"/>
                    <w:bottom w:val="single" w:sz="4" w:space="0" w:color="auto"/>
                    <w:right w:val="single" w:sz="4" w:space="0" w:color="auto"/>
                  </w:tcBorders>
                  <w:noWrap/>
                </w:tcPr>
                <w:p w14:paraId="74377C5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384" w:type="pct"/>
                  <w:tcBorders>
                    <w:top w:val="single" w:sz="4" w:space="0" w:color="auto"/>
                    <w:left w:val="single" w:sz="4" w:space="0" w:color="auto"/>
                    <w:bottom w:val="single" w:sz="4" w:space="0" w:color="auto"/>
                    <w:right w:val="single" w:sz="4" w:space="0" w:color="auto"/>
                  </w:tcBorders>
                  <w:noWrap/>
                </w:tcPr>
                <w:p w14:paraId="0FA9397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435" w:type="pct"/>
                  <w:tcBorders>
                    <w:top w:val="single" w:sz="4" w:space="0" w:color="auto"/>
                    <w:left w:val="single" w:sz="4" w:space="0" w:color="auto"/>
                    <w:bottom w:val="single" w:sz="4" w:space="0" w:color="auto"/>
                    <w:right w:val="single" w:sz="4" w:space="0" w:color="auto"/>
                  </w:tcBorders>
                </w:tcPr>
                <w:p w14:paraId="6A0D943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w:t>
                  </w:r>
                </w:p>
              </w:tc>
              <w:tc>
                <w:tcPr>
                  <w:tcW w:w="505" w:type="pct"/>
                  <w:tcBorders>
                    <w:top w:val="single" w:sz="4" w:space="0" w:color="auto"/>
                    <w:left w:val="single" w:sz="4" w:space="0" w:color="auto"/>
                    <w:bottom w:val="single" w:sz="4" w:space="0" w:color="auto"/>
                    <w:right w:val="single" w:sz="4" w:space="0" w:color="auto"/>
                  </w:tcBorders>
                  <w:noWrap/>
                </w:tcPr>
                <w:p w14:paraId="25FBFEF6"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tcPr>
                <w:p w14:paraId="4F70FC4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320,000,000</w:t>
                  </w:r>
                </w:p>
              </w:tc>
            </w:tr>
          </w:tbl>
          <w:p w14:paraId="68B985CC" w14:textId="77777777" w:rsidR="00477EBC" w:rsidRPr="00C42538" w:rsidRDefault="00477EBC" w:rsidP="00C42538">
            <w:pPr>
              <w:spacing w:after="0" w:line="240" w:lineRule="auto"/>
              <w:jc w:val="both"/>
              <w:rPr>
                <w:rFonts w:ascii="Times New Roman" w:hAnsi="Times New Roman"/>
                <w:sz w:val="20"/>
                <w:szCs w:val="20"/>
              </w:rPr>
            </w:pPr>
          </w:p>
          <w:p w14:paraId="304ED334"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F26D091" w14:textId="77777777" w:rsidTr="00477EBC">
        <w:tc>
          <w:tcPr>
            <w:tcW w:w="5000" w:type="pct"/>
            <w:gridSpan w:val="2"/>
            <w:shd w:val="clear" w:color="auto" w:fill="FFC000"/>
            <w:hideMark/>
          </w:tcPr>
          <w:p w14:paraId="0D24283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237C992B" w14:textId="77777777" w:rsidTr="00477EBC">
        <w:tc>
          <w:tcPr>
            <w:tcW w:w="5000" w:type="pct"/>
            <w:gridSpan w:val="2"/>
          </w:tcPr>
          <w:p w14:paraId="4F1C32AD"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477EBC" w:rsidRPr="00C42538" w14:paraId="1EA79A9A"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07D0F53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765AD9D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1664488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203E3B4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0E74F86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386A203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5A62E2E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7DAD1709"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1EE2C1E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7C35074A"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19659C51"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6A2AA19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0087349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5DF8766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8" w:type="pct"/>
                  <w:tcBorders>
                    <w:top w:val="nil"/>
                    <w:left w:val="nil"/>
                    <w:bottom w:val="single" w:sz="4" w:space="0" w:color="auto"/>
                    <w:right w:val="single" w:sz="4" w:space="0" w:color="auto"/>
                  </w:tcBorders>
                  <w:noWrap/>
                </w:tcPr>
                <w:p w14:paraId="1FE3B54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7459BCB6" w14:textId="77777777" w:rsidR="00477EBC" w:rsidRPr="00C42538" w:rsidRDefault="00477EBC" w:rsidP="00C42538">
            <w:pPr>
              <w:spacing w:after="0" w:line="240" w:lineRule="auto"/>
              <w:jc w:val="both"/>
              <w:rPr>
                <w:rFonts w:ascii="Times New Roman" w:hAnsi="Times New Roman"/>
                <w:sz w:val="20"/>
                <w:szCs w:val="20"/>
              </w:rPr>
            </w:pPr>
          </w:p>
          <w:p w14:paraId="31A9897B" w14:textId="77777777" w:rsidR="00477EBC" w:rsidRPr="00C42538" w:rsidRDefault="00477EBC" w:rsidP="00C42538">
            <w:pPr>
              <w:spacing w:after="0" w:line="240" w:lineRule="auto"/>
              <w:jc w:val="both"/>
              <w:rPr>
                <w:rFonts w:ascii="Times New Roman" w:hAnsi="Times New Roman"/>
                <w:sz w:val="20"/>
                <w:szCs w:val="20"/>
              </w:rPr>
            </w:pPr>
          </w:p>
          <w:p w14:paraId="500BF4CC" w14:textId="77777777" w:rsidR="00477EBC" w:rsidRPr="00C42538" w:rsidRDefault="00477EBC" w:rsidP="00C42538">
            <w:pPr>
              <w:spacing w:after="0" w:line="240" w:lineRule="auto"/>
              <w:jc w:val="both"/>
              <w:rPr>
                <w:rFonts w:ascii="Times New Roman" w:hAnsi="Times New Roman"/>
                <w:sz w:val="20"/>
                <w:szCs w:val="20"/>
              </w:rPr>
            </w:pPr>
          </w:p>
          <w:p w14:paraId="75BB0A0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C098333" w14:textId="77777777" w:rsidTr="00477EBC">
        <w:tc>
          <w:tcPr>
            <w:tcW w:w="5000" w:type="pct"/>
            <w:gridSpan w:val="2"/>
            <w:shd w:val="clear" w:color="auto" w:fill="FFC000"/>
            <w:hideMark/>
          </w:tcPr>
          <w:p w14:paraId="7E0CCC60"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77998D32" w14:textId="77777777" w:rsidTr="00477EBC">
        <w:tc>
          <w:tcPr>
            <w:tcW w:w="5000" w:type="pct"/>
            <w:gridSpan w:val="2"/>
          </w:tcPr>
          <w:p w14:paraId="23FB0CD4"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477EBC" w:rsidRPr="00C42538" w14:paraId="1FC6C641"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7127D79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2085922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3F445F6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3D0C8A3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2520639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66993D0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37254588"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27B0727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322D7787"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2BE9529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3113339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48AE160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5990921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A40698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341C066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4990E945"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154F4A0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1DD82CD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093DDBD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2527EB3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776D56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74E67E8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5751C904" w14:textId="77777777" w:rsidR="00477EBC" w:rsidRPr="00C42538" w:rsidRDefault="00477EBC" w:rsidP="00C42538">
            <w:pPr>
              <w:spacing w:after="0" w:line="240" w:lineRule="auto"/>
              <w:jc w:val="both"/>
              <w:rPr>
                <w:rFonts w:ascii="Times New Roman" w:hAnsi="Times New Roman"/>
                <w:sz w:val="20"/>
                <w:szCs w:val="20"/>
              </w:rPr>
            </w:pPr>
          </w:p>
        </w:tc>
      </w:tr>
    </w:tbl>
    <w:p w14:paraId="58CAA2D6" w14:textId="77777777" w:rsidR="00477EBC" w:rsidRPr="00C42538" w:rsidRDefault="00477EBC" w:rsidP="00C42538">
      <w:pPr>
        <w:spacing w:after="0" w:line="240" w:lineRule="auto"/>
        <w:rPr>
          <w:rFonts w:ascii="Times New Roman" w:hAnsi="Times New Roman"/>
          <w:sz w:val="20"/>
          <w:szCs w:val="20"/>
        </w:rPr>
      </w:pPr>
    </w:p>
    <w:p w14:paraId="768811D3" w14:textId="77777777" w:rsidR="006D26DF" w:rsidRPr="00C42538" w:rsidRDefault="006D26DF" w:rsidP="00C42538">
      <w:pPr>
        <w:spacing w:after="0" w:line="240" w:lineRule="auto"/>
        <w:rPr>
          <w:rFonts w:ascii="Times New Roman" w:hAnsi="Times New Roman"/>
          <w:sz w:val="20"/>
          <w:szCs w:val="20"/>
        </w:rPr>
      </w:pPr>
    </w:p>
    <w:p w14:paraId="5D20BE37" w14:textId="77777777" w:rsidR="006D26DF" w:rsidRPr="00C42538" w:rsidRDefault="006D26DF" w:rsidP="00C42538">
      <w:pPr>
        <w:spacing w:after="0" w:line="240" w:lineRule="auto"/>
        <w:rPr>
          <w:rFonts w:ascii="Times New Roman" w:hAnsi="Times New Roman"/>
          <w:sz w:val="20"/>
          <w:szCs w:val="20"/>
        </w:rPr>
      </w:pPr>
    </w:p>
    <w:p w14:paraId="4C2E39D8" w14:textId="77777777" w:rsidR="006D26DF" w:rsidRPr="00C42538" w:rsidRDefault="006D26DF" w:rsidP="00C42538">
      <w:pPr>
        <w:spacing w:after="0" w:line="240" w:lineRule="auto"/>
        <w:rPr>
          <w:rFonts w:ascii="Times New Roman" w:hAnsi="Times New Roman"/>
          <w:sz w:val="20"/>
          <w:szCs w:val="20"/>
        </w:rPr>
      </w:pPr>
    </w:p>
    <w:p w14:paraId="246DE298" w14:textId="77777777" w:rsidR="006D26DF" w:rsidRPr="00C42538" w:rsidRDefault="006D26DF" w:rsidP="00C42538">
      <w:pPr>
        <w:spacing w:after="0" w:line="240" w:lineRule="auto"/>
        <w:rPr>
          <w:rFonts w:ascii="Times New Roman" w:hAnsi="Times New Roman"/>
          <w:sz w:val="20"/>
          <w:szCs w:val="20"/>
        </w:rPr>
      </w:pPr>
    </w:p>
    <w:p w14:paraId="269AB3DE" w14:textId="77777777" w:rsidR="006D26DF" w:rsidRPr="00C42538" w:rsidRDefault="006D26DF" w:rsidP="00C42538">
      <w:pPr>
        <w:spacing w:after="0" w:line="240" w:lineRule="auto"/>
        <w:rPr>
          <w:rFonts w:ascii="Times New Roman" w:hAnsi="Times New Roman"/>
          <w:sz w:val="20"/>
          <w:szCs w:val="20"/>
        </w:rPr>
      </w:pPr>
    </w:p>
    <w:p w14:paraId="17F30C8A" w14:textId="77777777" w:rsidR="006D26DF" w:rsidRPr="00C42538" w:rsidRDefault="006D26DF" w:rsidP="00C42538">
      <w:pPr>
        <w:spacing w:after="0" w:line="240" w:lineRule="auto"/>
        <w:rPr>
          <w:rFonts w:ascii="Times New Roman" w:hAnsi="Times New Roman"/>
          <w:sz w:val="20"/>
          <w:szCs w:val="20"/>
        </w:rPr>
      </w:pPr>
    </w:p>
    <w:p w14:paraId="6234C925" w14:textId="77777777" w:rsidR="006D26DF" w:rsidRPr="00C42538" w:rsidRDefault="006D26DF" w:rsidP="00C42538">
      <w:pPr>
        <w:spacing w:after="0" w:line="240" w:lineRule="auto"/>
        <w:rPr>
          <w:rFonts w:ascii="Times New Roman" w:hAnsi="Times New Roman"/>
          <w:sz w:val="20"/>
          <w:szCs w:val="20"/>
        </w:rPr>
      </w:pPr>
    </w:p>
    <w:p w14:paraId="1E15876E" w14:textId="77777777" w:rsidR="006D26DF" w:rsidRPr="00C42538" w:rsidRDefault="006D26DF" w:rsidP="00C42538">
      <w:pPr>
        <w:spacing w:after="0" w:line="240" w:lineRule="auto"/>
        <w:rPr>
          <w:rFonts w:ascii="Times New Roman" w:hAnsi="Times New Roman"/>
          <w:sz w:val="20"/>
          <w:szCs w:val="20"/>
        </w:rPr>
      </w:pPr>
    </w:p>
    <w:p w14:paraId="3AF94B85" w14:textId="77777777" w:rsidR="006D26DF" w:rsidRPr="00C42538" w:rsidRDefault="006D26DF" w:rsidP="00C42538">
      <w:pPr>
        <w:spacing w:after="0" w:line="240" w:lineRule="auto"/>
        <w:rPr>
          <w:rFonts w:ascii="Times New Roman" w:hAnsi="Times New Roman"/>
          <w:sz w:val="20"/>
          <w:szCs w:val="20"/>
        </w:rPr>
      </w:pPr>
    </w:p>
    <w:p w14:paraId="70D5C654" w14:textId="77777777" w:rsidR="00477EBC" w:rsidRPr="00C42538" w:rsidRDefault="00477EBC"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9"/>
        <w:gridCol w:w="8441"/>
      </w:tblGrid>
      <w:tr w:rsidR="00477EBC" w:rsidRPr="00C42538" w14:paraId="6276D2C4" w14:textId="77777777" w:rsidTr="00477EBC">
        <w:tc>
          <w:tcPr>
            <w:tcW w:w="5000" w:type="pct"/>
            <w:gridSpan w:val="2"/>
            <w:shd w:val="clear" w:color="auto" w:fill="FFC000"/>
            <w:hideMark/>
          </w:tcPr>
          <w:p w14:paraId="5426758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44A1E903" w14:textId="77777777" w:rsidTr="00477EBC">
        <w:tc>
          <w:tcPr>
            <w:tcW w:w="1741" w:type="pct"/>
            <w:hideMark/>
          </w:tcPr>
          <w:p w14:paraId="0380A18B"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9" w:type="pct"/>
            <w:hideMark/>
          </w:tcPr>
          <w:p w14:paraId="78C1FA07" w14:textId="77777777" w:rsidR="00477EBC" w:rsidRPr="00C42538" w:rsidRDefault="00477EBC" w:rsidP="00C42538">
            <w:pPr>
              <w:spacing w:after="0" w:line="240" w:lineRule="auto"/>
              <w:jc w:val="both"/>
              <w:rPr>
                <w:rFonts w:ascii="Times New Roman" w:hAnsi="Times New Roman"/>
                <w:b/>
                <w:color w:val="FF0000"/>
                <w:sz w:val="20"/>
                <w:szCs w:val="20"/>
              </w:rPr>
            </w:pPr>
            <w:r w:rsidRPr="00C42538">
              <w:rPr>
                <w:rFonts w:ascii="Times New Roman" w:eastAsia="Dotum" w:hAnsi="Times New Roman"/>
                <w:sz w:val="20"/>
                <w:szCs w:val="20"/>
              </w:rPr>
              <w:t xml:space="preserve">Titling of land Government Pieces of Land </w:t>
            </w:r>
          </w:p>
        </w:tc>
      </w:tr>
      <w:tr w:rsidR="00477EBC" w:rsidRPr="00C42538" w14:paraId="729FB91B" w14:textId="77777777" w:rsidTr="00477EBC">
        <w:tc>
          <w:tcPr>
            <w:tcW w:w="1741" w:type="pct"/>
            <w:hideMark/>
          </w:tcPr>
          <w:p w14:paraId="1274E55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9" w:type="pct"/>
            <w:hideMark/>
          </w:tcPr>
          <w:p w14:paraId="298F1E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eastAsiaTheme="minorHAnsi" w:hAnsi="Times New Roman"/>
                <w:bCs/>
                <w:sz w:val="20"/>
                <w:szCs w:val="20"/>
              </w:rPr>
              <w:t>Natural Resources, Environment, Climate Change, Land and Water</w:t>
            </w:r>
          </w:p>
        </w:tc>
      </w:tr>
      <w:tr w:rsidR="00477EBC" w:rsidRPr="00C42538" w14:paraId="2FF2CE22" w14:textId="77777777" w:rsidTr="00477EBC">
        <w:tc>
          <w:tcPr>
            <w:tcW w:w="1741" w:type="pct"/>
            <w:hideMark/>
          </w:tcPr>
          <w:p w14:paraId="748D432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9" w:type="pct"/>
            <w:hideMark/>
          </w:tcPr>
          <w:p w14:paraId="6A573E0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477EBC" w:rsidRPr="00C42538" w14:paraId="29CB3D46" w14:textId="77777777" w:rsidTr="00477EBC">
        <w:tc>
          <w:tcPr>
            <w:tcW w:w="1741" w:type="pct"/>
            <w:hideMark/>
          </w:tcPr>
          <w:p w14:paraId="10DACE6A"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9" w:type="pct"/>
            <w:hideMark/>
          </w:tcPr>
          <w:p w14:paraId="352D66B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1E60F79B" w14:textId="77777777" w:rsidTr="00477EBC">
        <w:tc>
          <w:tcPr>
            <w:tcW w:w="1741" w:type="pct"/>
            <w:hideMark/>
          </w:tcPr>
          <w:p w14:paraId="74FA6D6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9" w:type="pct"/>
            <w:vAlign w:val="bottom"/>
            <w:hideMark/>
          </w:tcPr>
          <w:p w14:paraId="46434954" w14:textId="77777777" w:rsidR="00477EBC" w:rsidRPr="00C42538" w:rsidRDefault="00477EBC" w:rsidP="00C42538">
            <w:pPr>
              <w:spacing w:after="0" w:line="240" w:lineRule="auto"/>
              <w:jc w:val="both"/>
              <w:rPr>
                <w:rFonts w:ascii="Times New Roman" w:hAnsi="Times New Roman"/>
                <w:b/>
                <w:bCs/>
                <w:sz w:val="20"/>
                <w:szCs w:val="20"/>
              </w:rPr>
            </w:pPr>
            <w:r w:rsidRPr="00C42538">
              <w:rPr>
                <w:rFonts w:ascii="Times New Roman" w:eastAsia="Dotum" w:hAnsi="Times New Roman"/>
                <w:sz w:val="20"/>
                <w:szCs w:val="20"/>
              </w:rPr>
              <w:t xml:space="preserve">Identified Pieces of Land (District HQ, DHO’S office, </w:t>
            </w:r>
            <w:proofErr w:type="spellStart"/>
            <w:r w:rsidRPr="00C42538">
              <w:rPr>
                <w:rFonts w:ascii="Times New Roman" w:eastAsia="Dotum" w:hAnsi="Times New Roman"/>
                <w:sz w:val="20"/>
                <w:szCs w:val="20"/>
              </w:rPr>
              <w:t>Msd</w:t>
            </w:r>
            <w:proofErr w:type="spellEnd"/>
            <w:r w:rsidRPr="00C42538">
              <w:rPr>
                <w:rFonts w:ascii="Times New Roman" w:eastAsia="Dotum" w:hAnsi="Times New Roman"/>
                <w:sz w:val="20"/>
                <w:szCs w:val="20"/>
              </w:rPr>
              <w:t xml:space="preserve"> Public </w:t>
            </w:r>
            <w:proofErr w:type="spellStart"/>
            <w:r w:rsidRPr="00C42538">
              <w:rPr>
                <w:rFonts w:ascii="Times New Roman" w:eastAsia="Dotum" w:hAnsi="Times New Roman"/>
                <w:sz w:val="20"/>
                <w:szCs w:val="20"/>
              </w:rPr>
              <w:t>sch</w:t>
            </w:r>
            <w:proofErr w:type="spellEnd"/>
            <w:r w:rsidRPr="00C42538">
              <w:rPr>
                <w:rFonts w:ascii="Times New Roman" w:eastAsia="Dotum" w:hAnsi="Times New Roman"/>
                <w:sz w:val="20"/>
                <w:szCs w:val="20"/>
              </w:rPr>
              <w:t xml:space="preserve">, all LLGs </w:t>
            </w:r>
          </w:p>
        </w:tc>
      </w:tr>
      <w:tr w:rsidR="00477EBC" w:rsidRPr="00C42538" w14:paraId="0EB38477" w14:textId="77777777" w:rsidTr="00477EBC">
        <w:trPr>
          <w:trHeight w:val="252"/>
        </w:trPr>
        <w:tc>
          <w:tcPr>
            <w:tcW w:w="1741" w:type="pct"/>
            <w:hideMark/>
          </w:tcPr>
          <w:p w14:paraId="0907B1D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9" w:type="pct"/>
            <w:hideMark/>
          </w:tcPr>
          <w:p w14:paraId="073EC90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w:t>
            </w:r>
          </w:p>
        </w:tc>
      </w:tr>
      <w:tr w:rsidR="00477EBC" w:rsidRPr="00C42538" w14:paraId="535A72C4" w14:textId="77777777" w:rsidTr="00477EBC">
        <w:trPr>
          <w:trHeight w:val="517"/>
        </w:trPr>
        <w:tc>
          <w:tcPr>
            <w:tcW w:w="1741" w:type="pct"/>
            <w:hideMark/>
          </w:tcPr>
          <w:p w14:paraId="17ED781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9" w:type="pct"/>
            <w:hideMark/>
          </w:tcPr>
          <w:p w14:paraId="0C23C57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w:t>
            </w:r>
          </w:p>
        </w:tc>
      </w:tr>
      <w:tr w:rsidR="00477EBC" w:rsidRPr="00C42538" w14:paraId="1B0F2060" w14:textId="77777777" w:rsidTr="00477EBC">
        <w:tc>
          <w:tcPr>
            <w:tcW w:w="1741" w:type="pct"/>
            <w:hideMark/>
          </w:tcPr>
          <w:p w14:paraId="4FF1A69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9" w:type="pct"/>
            <w:hideMark/>
          </w:tcPr>
          <w:p w14:paraId="048FC89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10,000,000/=</w:t>
            </w:r>
          </w:p>
        </w:tc>
      </w:tr>
      <w:tr w:rsidR="00477EBC" w:rsidRPr="00C42538" w14:paraId="3B0C42CB" w14:textId="77777777" w:rsidTr="00477EBC">
        <w:tc>
          <w:tcPr>
            <w:tcW w:w="1741" w:type="pct"/>
            <w:hideMark/>
          </w:tcPr>
          <w:p w14:paraId="2E59BC5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9" w:type="pct"/>
            <w:hideMark/>
          </w:tcPr>
          <w:p w14:paraId="439B620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01FD0365" w14:textId="77777777" w:rsidTr="00477EBC">
        <w:tc>
          <w:tcPr>
            <w:tcW w:w="1741" w:type="pct"/>
            <w:hideMark/>
          </w:tcPr>
          <w:p w14:paraId="606B2B9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259" w:type="pct"/>
            <w:hideMark/>
          </w:tcPr>
          <w:p w14:paraId="0A73B1B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1374C6D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6674CC89" w14:textId="77777777" w:rsidTr="00477EBC">
        <w:trPr>
          <w:trHeight w:val="310"/>
        </w:trPr>
        <w:tc>
          <w:tcPr>
            <w:tcW w:w="1741" w:type="pct"/>
          </w:tcPr>
          <w:p w14:paraId="6277F2A3" w14:textId="77777777" w:rsidR="00477EBC" w:rsidRPr="00C42538" w:rsidRDefault="00477EBC" w:rsidP="00C42538">
            <w:pPr>
              <w:spacing w:after="0" w:line="240" w:lineRule="auto"/>
              <w:jc w:val="both"/>
              <w:rPr>
                <w:rFonts w:ascii="Times New Roman" w:hAnsi="Times New Roman"/>
                <w:sz w:val="20"/>
                <w:szCs w:val="20"/>
              </w:rPr>
            </w:pPr>
          </w:p>
        </w:tc>
        <w:tc>
          <w:tcPr>
            <w:tcW w:w="3259" w:type="pct"/>
            <w:hideMark/>
          </w:tcPr>
          <w:p w14:paraId="2EA432D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6C3FCBA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41603301" w14:textId="77777777" w:rsidTr="00477EBC">
        <w:tc>
          <w:tcPr>
            <w:tcW w:w="1741" w:type="pct"/>
            <w:hideMark/>
          </w:tcPr>
          <w:p w14:paraId="29D7A22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9" w:type="pct"/>
            <w:hideMark/>
          </w:tcPr>
          <w:p w14:paraId="50755C3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CAO, all </w:t>
            </w:r>
            <w:proofErr w:type="spellStart"/>
            <w:r w:rsidRPr="00C42538">
              <w:rPr>
                <w:rFonts w:ascii="Times New Roman" w:hAnsi="Times New Roman"/>
                <w:sz w:val="20"/>
                <w:szCs w:val="20"/>
              </w:rPr>
              <w:t>HoDs</w:t>
            </w:r>
            <w:proofErr w:type="spellEnd"/>
            <w:r w:rsidRPr="00C42538">
              <w:rPr>
                <w:rFonts w:ascii="Times New Roman" w:hAnsi="Times New Roman"/>
                <w:sz w:val="20"/>
                <w:szCs w:val="20"/>
              </w:rPr>
              <w:t>, All SAS/TCs, PP, District Surveyor</w:t>
            </w:r>
          </w:p>
        </w:tc>
      </w:tr>
      <w:tr w:rsidR="00477EBC" w:rsidRPr="00C42538" w14:paraId="591158C5" w14:textId="77777777" w:rsidTr="00477EBC">
        <w:tc>
          <w:tcPr>
            <w:tcW w:w="1741" w:type="pct"/>
            <w:hideMark/>
          </w:tcPr>
          <w:p w14:paraId="2291729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9" w:type="pct"/>
            <w:hideMark/>
          </w:tcPr>
          <w:p w14:paraId="40E62B2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10DE70E1" w14:textId="77777777" w:rsidTr="00477EBC">
        <w:tc>
          <w:tcPr>
            <w:tcW w:w="1741" w:type="pct"/>
            <w:hideMark/>
          </w:tcPr>
          <w:p w14:paraId="098757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9" w:type="pct"/>
            <w:hideMark/>
          </w:tcPr>
          <w:p w14:paraId="284241A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64C28ED1" w14:textId="77777777" w:rsidTr="00477EBC">
        <w:tc>
          <w:tcPr>
            <w:tcW w:w="5000" w:type="pct"/>
            <w:gridSpan w:val="2"/>
            <w:shd w:val="clear" w:color="auto" w:fill="FFC000"/>
            <w:hideMark/>
          </w:tcPr>
          <w:p w14:paraId="409D11D9"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2B3DDF9E" w14:textId="77777777" w:rsidTr="00477EBC">
        <w:tc>
          <w:tcPr>
            <w:tcW w:w="1741" w:type="pct"/>
            <w:vMerge w:val="restart"/>
            <w:hideMark/>
          </w:tcPr>
          <w:p w14:paraId="16EDD1B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9" w:type="pct"/>
          </w:tcPr>
          <w:p w14:paraId="3C93925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04617E7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Grabbing of government land </w:t>
            </w:r>
          </w:p>
        </w:tc>
      </w:tr>
      <w:tr w:rsidR="00477EBC" w:rsidRPr="00C42538" w14:paraId="544A4EFA" w14:textId="77777777" w:rsidTr="00477EBC">
        <w:trPr>
          <w:trHeight w:val="582"/>
        </w:trPr>
        <w:tc>
          <w:tcPr>
            <w:tcW w:w="4603" w:type="dxa"/>
            <w:vMerge/>
            <w:vAlign w:val="center"/>
            <w:hideMark/>
          </w:tcPr>
          <w:p w14:paraId="7FB88D4E"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6611F28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5992155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Lack of titled land</w:t>
            </w:r>
          </w:p>
        </w:tc>
      </w:tr>
      <w:tr w:rsidR="00477EBC" w:rsidRPr="00C42538" w14:paraId="78254C29" w14:textId="77777777" w:rsidTr="00477EBC">
        <w:trPr>
          <w:trHeight w:val="402"/>
        </w:trPr>
        <w:tc>
          <w:tcPr>
            <w:tcW w:w="1741" w:type="pct"/>
            <w:vMerge w:val="restart"/>
            <w:hideMark/>
          </w:tcPr>
          <w:p w14:paraId="41C49D8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259" w:type="pct"/>
            <w:hideMark/>
          </w:tcPr>
          <w:p w14:paraId="2EDBC2D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3FCEB5E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Allocation of funds in the budget</w:t>
            </w:r>
          </w:p>
        </w:tc>
      </w:tr>
      <w:tr w:rsidR="00477EBC" w:rsidRPr="00C42538" w14:paraId="7CCE018A" w14:textId="77777777" w:rsidTr="00477EBC">
        <w:tc>
          <w:tcPr>
            <w:tcW w:w="4603" w:type="dxa"/>
            <w:vMerge/>
            <w:vAlign w:val="center"/>
            <w:hideMark/>
          </w:tcPr>
          <w:p w14:paraId="49E7BAA7"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59F078F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795CEBC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natural barriers for demarcation</w:t>
            </w:r>
          </w:p>
        </w:tc>
      </w:tr>
      <w:tr w:rsidR="00477EBC" w:rsidRPr="00C42538" w14:paraId="316D1E52" w14:textId="77777777" w:rsidTr="00477EBC">
        <w:trPr>
          <w:trHeight w:val="424"/>
        </w:trPr>
        <w:tc>
          <w:tcPr>
            <w:tcW w:w="4603" w:type="dxa"/>
            <w:vMerge/>
            <w:vAlign w:val="center"/>
            <w:hideMark/>
          </w:tcPr>
          <w:p w14:paraId="061DF9A8"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46FF528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4C0D331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Inadequate funds to title all land</w:t>
            </w:r>
          </w:p>
        </w:tc>
      </w:tr>
      <w:tr w:rsidR="00477EBC" w:rsidRPr="00C42538" w14:paraId="6AEB2219" w14:textId="77777777" w:rsidTr="00477EBC">
        <w:tc>
          <w:tcPr>
            <w:tcW w:w="1741" w:type="pct"/>
            <w:hideMark/>
          </w:tcPr>
          <w:p w14:paraId="4230EF0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259" w:type="pct"/>
            <w:hideMark/>
          </w:tcPr>
          <w:p w14:paraId="6A4EC51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Secure government land</w:t>
            </w:r>
          </w:p>
        </w:tc>
      </w:tr>
      <w:tr w:rsidR="00477EBC" w:rsidRPr="00C42538" w14:paraId="2E763324" w14:textId="77777777" w:rsidTr="00477EBC">
        <w:tc>
          <w:tcPr>
            <w:tcW w:w="1741" w:type="pct"/>
            <w:hideMark/>
          </w:tcPr>
          <w:p w14:paraId="5987FBC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Stakeholders:</w:t>
            </w:r>
          </w:p>
        </w:tc>
        <w:tc>
          <w:tcPr>
            <w:tcW w:w="3259" w:type="pct"/>
            <w:hideMark/>
          </w:tcPr>
          <w:p w14:paraId="50D24A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Community members</w:t>
            </w:r>
          </w:p>
        </w:tc>
      </w:tr>
      <w:tr w:rsidR="00477EBC" w:rsidRPr="00C42538" w14:paraId="280C5680" w14:textId="77777777" w:rsidTr="00477EBC">
        <w:tc>
          <w:tcPr>
            <w:tcW w:w="1741" w:type="pct"/>
            <w:vMerge w:val="restart"/>
            <w:hideMark/>
          </w:tcPr>
          <w:p w14:paraId="0794BC0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9" w:type="pct"/>
          </w:tcPr>
          <w:p w14:paraId="6FFE2B1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04C8D7D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 on number of government pieces of land that are secure</w:t>
            </w:r>
          </w:p>
        </w:tc>
      </w:tr>
      <w:tr w:rsidR="00477EBC" w:rsidRPr="00C42538" w14:paraId="4D467C26" w14:textId="77777777" w:rsidTr="00477EBC">
        <w:trPr>
          <w:trHeight w:val="50"/>
        </w:trPr>
        <w:tc>
          <w:tcPr>
            <w:tcW w:w="4603" w:type="dxa"/>
            <w:vMerge/>
            <w:vAlign w:val="center"/>
            <w:hideMark/>
          </w:tcPr>
          <w:p w14:paraId="7C5F43B7"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6DB5AD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6DD9881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1. Improved security of government land </w:t>
            </w:r>
          </w:p>
        </w:tc>
      </w:tr>
      <w:tr w:rsidR="00477EBC" w:rsidRPr="00C42538" w14:paraId="1E2491CA" w14:textId="77777777" w:rsidTr="00477EBC">
        <w:tc>
          <w:tcPr>
            <w:tcW w:w="4603" w:type="dxa"/>
            <w:vMerge/>
            <w:vAlign w:val="center"/>
            <w:hideMark/>
          </w:tcPr>
          <w:p w14:paraId="241594A6"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6AF46BC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3DD7E2CC"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security of land improved</w:t>
            </w:r>
          </w:p>
        </w:tc>
      </w:tr>
      <w:tr w:rsidR="00477EBC" w:rsidRPr="00C42538" w14:paraId="73182013" w14:textId="77777777" w:rsidTr="00477EBC">
        <w:tc>
          <w:tcPr>
            <w:tcW w:w="1741" w:type="pct"/>
            <w:vMerge w:val="restart"/>
            <w:hideMark/>
          </w:tcPr>
          <w:p w14:paraId="7BF9B88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9" w:type="pct"/>
            <w:hideMark/>
          </w:tcPr>
          <w:p w14:paraId="36287A6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49EC317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05323B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7962460F" w14:textId="77777777" w:rsidTr="00477EBC">
        <w:tc>
          <w:tcPr>
            <w:tcW w:w="4603" w:type="dxa"/>
            <w:vMerge/>
            <w:vAlign w:val="center"/>
            <w:hideMark/>
          </w:tcPr>
          <w:p w14:paraId="7F937594"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5712B88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043F214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04ECD77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0D12EA4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29B2EE9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50785BF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346DF5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5BA706CF" w14:textId="77777777" w:rsidTr="00477EBC">
        <w:tc>
          <w:tcPr>
            <w:tcW w:w="4603" w:type="dxa"/>
            <w:vMerge/>
            <w:vAlign w:val="center"/>
            <w:hideMark/>
          </w:tcPr>
          <w:p w14:paraId="4A26A170"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470C266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382AC3D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Increase on titled land</w:t>
            </w:r>
          </w:p>
        </w:tc>
      </w:tr>
      <w:tr w:rsidR="00477EBC" w:rsidRPr="00C42538" w14:paraId="4016C2DC" w14:textId="77777777" w:rsidTr="00477EBC">
        <w:tc>
          <w:tcPr>
            <w:tcW w:w="5000" w:type="pct"/>
            <w:gridSpan w:val="2"/>
            <w:shd w:val="clear" w:color="auto" w:fill="FFC000"/>
            <w:hideMark/>
          </w:tcPr>
          <w:p w14:paraId="31BD23E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03CC5D56" w14:textId="77777777" w:rsidTr="00477EBC">
        <w:tc>
          <w:tcPr>
            <w:tcW w:w="1741" w:type="pct"/>
            <w:hideMark/>
          </w:tcPr>
          <w:p w14:paraId="443E546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9" w:type="pct"/>
            <w:hideMark/>
          </w:tcPr>
          <w:p w14:paraId="2637DAA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47CB916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land titled</w:t>
            </w:r>
          </w:p>
          <w:p w14:paraId="679615BA"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17E5D570" w14:textId="77777777" w:rsidTr="00477EBC">
        <w:tc>
          <w:tcPr>
            <w:tcW w:w="1741" w:type="pct"/>
            <w:vMerge w:val="restart"/>
          </w:tcPr>
          <w:p w14:paraId="52255AC6" w14:textId="77777777" w:rsidR="00477EBC" w:rsidRPr="00C42538" w:rsidRDefault="00477EBC" w:rsidP="00C42538">
            <w:pPr>
              <w:spacing w:after="0" w:line="240" w:lineRule="auto"/>
              <w:jc w:val="both"/>
              <w:rPr>
                <w:rFonts w:ascii="Times New Roman" w:hAnsi="Times New Roman"/>
                <w:sz w:val="20"/>
                <w:szCs w:val="20"/>
              </w:rPr>
            </w:pPr>
          </w:p>
        </w:tc>
        <w:tc>
          <w:tcPr>
            <w:tcW w:w="3259" w:type="pct"/>
          </w:tcPr>
          <w:p w14:paraId="7E18300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00F83F9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4EAB2CE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8562A6B" w14:textId="77777777" w:rsidTr="00477EBC">
        <w:tc>
          <w:tcPr>
            <w:tcW w:w="4603" w:type="dxa"/>
            <w:vMerge/>
            <w:vAlign w:val="center"/>
            <w:hideMark/>
          </w:tcPr>
          <w:p w14:paraId="6739E7E0"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3381737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08365B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69B0DFDA" w14:textId="77777777" w:rsidTr="00477EBC">
        <w:trPr>
          <w:trHeight w:val="530"/>
        </w:trPr>
        <w:tc>
          <w:tcPr>
            <w:tcW w:w="4603" w:type="dxa"/>
            <w:vMerge/>
            <w:vAlign w:val="center"/>
            <w:hideMark/>
          </w:tcPr>
          <w:p w14:paraId="0CA611C2"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5A03EC8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6395176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5CEC96F1" w14:textId="77777777" w:rsidTr="00477EBC">
        <w:tc>
          <w:tcPr>
            <w:tcW w:w="1741" w:type="pct"/>
            <w:hideMark/>
          </w:tcPr>
          <w:p w14:paraId="4188A8E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259" w:type="pct"/>
          </w:tcPr>
          <w:p w14:paraId="32C57A2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4AF85009" w14:textId="77777777" w:rsidTr="00477EBC">
        <w:tc>
          <w:tcPr>
            <w:tcW w:w="5000" w:type="pct"/>
            <w:gridSpan w:val="2"/>
            <w:shd w:val="clear" w:color="auto" w:fill="FFC000"/>
            <w:hideMark/>
          </w:tcPr>
          <w:p w14:paraId="7B6774C9"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253A56B8" w14:textId="77777777" w:rsidTr="00477EBC">
        <w:trPr>
          <w:trHeight w:val="1953"/>
        </w:trPr>
        <w:tc>
          <w:tcPr>
            <w:tcW w:w="5000" w:type="pct"/>
            <w:gridSpan w:val="2"/>
          </w:tcPr>
          <w:p w14:paraId="33233D44"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437F82F5"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69F224E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097FA66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011EFB5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1C9CBDC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4429433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7E04D56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1A7CDEE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3374A11F"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0DCFB85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Land titled</w:t>
                  </w:r>
                </w:p>
              </w:tc>
              <w:tc>
                <w:tcPr>
                  <w:tcW w:w="977" w:type="pct"/>
                  <w:tcBorders>
                    <w:top w:val="nil"/>
                    <w:left w:val="nil"/>
                    <w:bottom w:val="single" w:sz="4" w:space="0" w:color="auto"/>
                    <w:right w:val="single" w:sz="4" w:space="0" w:color="auto"/>
                  </w:tcBorders>
                  <w:noWrap/>
                  <w:vAlign w:val="bottom"/>
                </w:tcPr>
                <w:p w14:paraId="74DF921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3FF41D7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w:t>
                  </w:r>
                </w:p>
              </w:tc>
              <w:tc>
                <w:tcPr>
                  <w:tcW w:w="562" w:type="pct"/>
                  <w:tcBorders>
                    <w:top w:val="nil"/>
                    <w:left w:val="nil"/>
                    <w:bottom w:val="single" w:sz="4" w:space="0" w:color="auto"/>
                    <w:right w:val="single" w:sz="4" w:space="0" w:color="auto"/>
                  </w:tcBorders>
                  <w:noWrap/>
                </w:tcPr>
                <w:p w14:paraId="131B8FB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15,000,000</w:t>
                  </w:r>
                </w:p>
              </w:tc>
              <w:tc>
                <w:tcPr>
                  <w:tcW w:w="562" w:type="pct"/>
                  <w:tcBorders>
                    <w:top w:val="nil"/>
                    <w:left w:val="nil"/>
                    <w:bottom w:val="single" w:sz="4" w:space="0" w:color="auto"/>
                    <w:right w:val="single" w:sz="4" w:space="0" w:color="auto"/>
                  </w:tcBorders>
                  <w:noWrap/>
                </w:tcPr>
                <w:p w14:paraId="236604E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w:t>
                  </w:r>
                </w:p>
              </w:tc>
              <w:tc>
                <w:tcPr>
                  <w:tcW w:w="562" w:type="pct"/>
                  <w:tcBorders>
                    <w:top w:val="nil"/>
                    <w:left w:val="nil"/>
                    <w:bottom w:val="single" w:sz="4" w:space="0" w:color="auto"/>
                    <w:right w:val="single" w:sz="4" w:space="0" w:color="auto"/>
                  </w:tcBorders>
                  <w:noWrap/>
                </w:tcPr>
                <w:p w14:paraId="1BD6D11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5,000,000</w:t>
                  </w:r>
                </w:p>
              </w:tc>
              <w:tc>
                <w:tcPr>
                  <w:tcW w:w="560" w:type="pct"/>
                  <w:tcBorders>
                    <w:top w:val="nil"/>
                    <w:left w:val="nil"/>
                    <w:bottom w:val="single" w:sz="4" w:space="0" w:color="auto"/>
                    <w:right w:val="single" w:sz="4" w:space="0" w:color="auto"/>
                  </w:tcBorders>
                  <w:noWrap/>
                </w:tcPr>
                <w:p w14:paraId="1B1FF13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1C55DE3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E4C7734" w14:textId="77777777" w:rsidTr="00477EBC">
        <w:tc>
          <w:tcPr>
            <w:tcW w:w="5000" w:type="pct"/>
            <w:gridSpan w:val="2"/>
            <w:shd w:val="clear" w:color="auto" w:fill="FFC000"/>
            <w:hideMark/>
          </w:tcPr>
          <w:p w14:paraId="4A1DA4EA"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3ECD15B7" w14:textId="77777777" w:rsidTr="00477EBC">
        <w:tc>
          <w:tcPr>
            <w:tcW w:w="5000" w:type="pct"/>
            <w:gridSpan w:val="2"/>
          </w:tcPr>
          <w:p w14:paraId="0685E9B3"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9"/>
              <w:gridCol w:w="800"/>
              <w:gridCol w:w="1431"/>
              <w:gridCol w:w="1230"/>
              <w:gridCol w:w="870"/>
              <w:gridCol w:w="870"/>
              <w:gridCol w:w="870"/>
              <w:gridCol w:w="1484"/>
              <w:gridCol w:w="883"/>
              <w:gridCol w:w="1247"/>
            </w:tblGrid>
            <w:tr w:rsidR="00477EBC" w:rsidRPr="00C42538" w14:paraId="4243400A" w14:textId="77777777" w:rsidTr="00477EBC">
              <w:trPr>
                <w:trHeight w:val="20"/>
              </w:trPr>
              <w:tc>
                <w:tcPr>
                  <w:tcW w:w="1194" w:type="pct"/>
                  <w:tcBorders>
                    <w:top w:val="single" w:sz="4" w:space="0" w:color="auto"/>
                    <w:left w:val="single" w:sz="4" w:space="0" w:color="auto"/>
                    <w:bottom w:val="single" w:sz="4" w:space="0" w:color="auto"/>
                    <w:right w:val="single" w:sz="4" w:space="0" w:color="auto"/>
                  </w:tcBorders>
                  <w:noWrap/>
                  <w:hideMark/>
                </w:tcPr>
                <w:p w14:paraId="5A63296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4" w:type="pct"/>
                  <w:tcBorders>
                    <w:top w:val="single" w:sz="4" w:space="0" w:color="auto"/>
                    <w:left w:val="single" w:sz="4" w:space="0" w:color="auto"/>
                    <w:bottom w:val="single" w:sz="4" w:space="0" w:color="auto"/>
                    <w:right w:val="single" w:sz="4" w:space="0" w:color="auto"/>
                  </w:tcBorders>
                  <w:noWrap/>
                  <w:hideMark/>
                </w:tcPr>
                <w:p w14:paraId="2938492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62" w:type="pct"/>
                  <w:tcBorders>
                    <w:top w:val="single" w:sz="4" w:space="0" w:color="auto"/>
                    <w:left w:val="single" w:sz="4" w:space="0" w:color="auto"/>
                    <w:bottom w:val="single" w:sz="4" w:space="0" w:color="auto"/>
                    <w:right w:val="single" w:sz="4" w:space="0" w:color="auto"/>
                  </w:tcBorders>
                  <w:noWrap/>
                  <w:hideMark/>
                </w:tcPr>
                <w:p w14:paraId="6F5B5D3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1F14177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60D42BA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2021/2022</w:t>
                  </w:r>
                </w:p>
              </w:tc>
              <w:tc>
                <w:tcPr>
                  <w:tcW w:w="483" w:type="pct"/>
                  <w:tcBorders>
                    <w:top w:val="single" w:sz="4" w:space="0" w:color="auto"/>
                    <w:left w:val="single" w:sz="4" w:space="0" w:color="auto"/>
                    <w:bottom w:val="single" w:sz="4" w:space="0" w:color="auto"/>
                    <w:right w:val="single" w:sz="4" w:space="0" w:color="auto"/>
                  </w:tcBorders>
                  <w:noWrap/>
                  <w:hideMark/>
                </w:tcPr>
                <w:p w14:paraId="469CA60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342" w:type="pct"/>
                  <w:tcBorders>
                    <w:top w:val="single" w:sz="4" w:space="0" w:color="auto"/>
                    <w:left w:val="single" w:sz="4" w:space="0" w:color="auto"/>
                    <w:bottom w:val="single" w:sz="4" w:space="0" w:color="auto"/>
                    <w:right w:val="single" w:sz="4" w:space="0" w:color="auto"/>
                  </w:tcBorders>
                  <w:noWrap/>
                  <w:hideMark/>
                </w:tcPr>
                <w:p w14:paraId="029B138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342" w:type="pct"/>
                  <w:tcBorders>
                    <w:top w:val="single" w:sz="4" w:space="0" w:color="auto"/>
                    <w:left w:val="single" w:sz="4" w:space="0" w:color="auto"/>
                    <w:bottom w:val="single" w:sz="4" w:space="0" w:color="auto"/>
                    <w:right w:val="single" w:sz="4" w:space="0" w:color="auto"/>
                  </w:tcBorders>
                  <w:noWrap/>
                  <w:hideMark/>
                </w:tcPr>
                <w:p w14:paraId="1248A42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342" w:type="pct"/>
                  <w:tcBorders>
                    <w:top w:val="single" w:sz="4" w:space="0" w:color="auto"/>
                    <w:left w:val="single" w:sz="4" w:space="0" w:color="auto"/>
                    <w:bottom w:val="single" w:sz="4" w:space="0" w:color="auto"/>
                    <w:right w:val="single" w:sz="4" w:space="0" w:color="auto"/>
                  </w:tcBorders>
                  <w:noWrap/>
                  <w:hideMark/>
                </w:tcPr>
                <w:p w14:paraId="07CDD63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83" w:type="pct"/>
                  <w:tcBorders>
                    <w:top w:val="single" w:sz="4" w:space="0" w:color="auto"/>
                    <w:left w:val="single" w:sz="4" w:space="0" w:color="auto"/>
                    <w:bottom w:val="single" w:sz="4" w:space="0" w:color="auto"/>
                    <w:right w:val="single" w:sz="4" w:space="0" w:color="auto"/>
                  </w:tcBorders>
                  <w:hideMark/>
                </w:tcPr>
                <w:p w14:paraId="7E9FE45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347" w:type="pct"/>
                  <w:tcBorders>
                    <w:top w:val="single" w:sz="4" w:space="0" w:color="auto"/>
                    <w:left w:val="single" w:sz="4" w:space="0" w:color="auto"/>
                    <w:bottom w:val="single" w:sz="4" w:space="0" w:color="auto"/>
                    <w:right w:val="single" w:sz="4" w:space="0" w:color="auto"/>
                  </w:tcBorders>
                  <w:noWrap/>
                  <w:hideMark/>
                </w:tcPr>
                <w:p w14:paraId="570851D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90" w:type="pct"/>
                  <w:tcBorders>
                    <w:top w:val="single" w:sz="4" w:space="0" w:color="auto"/>
                    <w:left w:val="single" w:sz="4" w:space="0" w:color="auto"/>
                    <w:bottom w:val="single" w:sz="4" w:space="0" w:color="auto"/>
                    <w:right w:val="single" w:sz="4" w:space="0" w:color="auto"/>
                  </w:tcBorders>
                  <w:noWrap/>
                  <w:hideMark/>
                </w:tcPr>
                <w:p w14:paraId="7539B78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13C67AD7" w14:textId="77777777" w:rsidTr="00477EBC">
              <w:trPr>
                <w:trHeight w:val="20"/>
              </w:trPr>
              <w:tc>
                <w:tcPr>
                  <w:tcW w:w="1194" w:type="pct"/>
                  <w:vMerge w:val="restart"/>
                  <w:tcBorders>
                    <w:top w:val="single" w:sz="4" w:space="0" w:color="auto"/>
                    <w:left w:val="single" w:sz="4" w:space="0" w:color="auto"/>
                    <w:bottom w:val="single" w:sz="4" w:space="0" w:color="auto"/>
                    <w:right w:val="single" w:sz="4" w:space="0" w:color="auto"/>
                  </w:tcBorders>
                  <w:noWrap/>
                  <w:vAlign w:val="bottom"/>
                </w:tcPr>
                <w:p w14:paraId="28FC92BB"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Land titled</w:t>
                  </w:r>
                </w:p>
              </w:tc>
              <w:tc>
                <w:tcPr>
                  <w:tcW w:w="314" w:type="pct"/>
                  <w:tcBorders>
                    <w:top w:val="single" w:sz="4" w:space="0" w:color="auto"/>
                    <w:left w:val="single" w:sz="4" w:space="0" w:color="auto"/>
                    <w:bottom w:val="single" w:sz="4" w:space="0" w:color="auto"/>
                    <w:right w:val="single" w:sz="4" w:space="0" w:color="auto"/>
                  </w:tcBorders>
                  <w:noWrap/>
                  <w:hideMark/>
                </w:tcPr>
                <w:p w14:paraId="7C95D44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62" w:type="pct"/>
                  <w:tcBorders>
                    <w:top w:val="single" w:sz="4" w:space="0" w:color="auto"/>
                    <w:left w:val="single" w:sz="4" w:space="0" w:color="auto"/>
                    <w:bottom w:val="single" w:sz="4" w:space="0" w:color="auto"/>
                    <w:right w:val="single" w:sz="4" w:space="0" w:color="auto"/>
                  </w:tcBorders>
                  <w:noWrap/>
                  <w:hideMark/>
                </w:tcPr>
                <w:p w14:paraId="1AFD27B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83" w:type="pct"/>
                  <w:tcBorders>
                    <w:top w:val="single" w:sz="4" w:space="0" w:color="auto"/>
                    <w:left w:val="single" w:sz="4" w:space="0" w:color="auto"/>
                    <w:bottom w:val="single" w:sz="4" w:space="0" w:color="auto"/>
                    <w:right w:val="single" w:sz="4" w:space="0" w:color="auto"/>
                  </w:tcBorders>
                  <w:noWrap/>
                  <w:hideMark/>
                </w:tcPr>
                <w:p w14:paraId="7CE990C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w:t>
                  </w:r>
                </w:p>
              </w:tc>
              <w:tc>
                <w:tcPr>
                  <w:tcW w:w="342" w:type="pct"/>
                  <w:tcBorders>
                    <w:top w:val="single" w:sz="4" w:space="0" w:color="auto"/>
                    <w:left w:val="single" w:sz="4" w:space="0" w:color="auto"/>
                    <w:bottom w:val="single" w:sz="4" w:space="0" w:color="auto"/>
                    <w:right w:val="single" w:sz="4" w:space="0" w:color="auto"/>
                  </w:tcBorders>
                  <w:noWrap/>
                  <w:hideMark/>
                </w:tcPr>
                <w:p w14:paraId="2764722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w:t>
                  </w:r>
                </w:p>
              </w:tc>
              <w:tc>
                <w:tcPr>
                  <w:tcW w:w="342" w:type="pct"/>
                  <w:tcBorders>
                    <w:top w:val="single" w:sz="4" w:space="0" w:color="auto"/>
                    <w:left w:val="single" w:sz="4" w:space="0" w:color="auto"/>
                    <w:bottom w:val="single" w:sz="4" w:space="0" w:color="auto"/>
                    <w:right w:val="single" w:sz="4" w:space="0" w:color="auto"/>
                  </w:tcBorders>
                  <w:noWrap/>
                  <w:hideMark/>
                </w:tcPr>
                <w:p w14:paraId="537BCA5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42" w:type="pct"/>
                  <w:tcBorders>
                    <w:top w:val="single" w:sz="4" w:space="0" w:color="auto"/>
                    <w:left w:val="single" w:sz="4" w:space="0" w:color="auto"/>
                    <w:bottom w:val="single" w:sz="4" w:space="0" w:color="auto"/>
                    <w:right w:val="single" w:sz="4" w:space="0" w:color="auto"/>
                  </w:tcBorders>
                  <w:noWrap/>
                  <w:hideMark/>
                </w:tcPr>
                <w:p w14:paraId="4F0E175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83" w:type="pct"/>
                  <w:tcBorders>
                    <w:top w:val="single" w:sz="4" w:space="0" w:color="auto"/>
                    <w:left w:val="single" w:sz="4" w:space="0" w:color="auto"/>
                    <w:bottom w:val="single" w:sz="4" w:space="0" w:color="auto"/>
                    <w:right w:val="single" w:sz="4" w:space="0" w:color="auto"/>
                  </w:tcBorders>
                </w:tcPr>
                <w:p w14:paraId="6AA3279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47" w:type="pct"/>
                  <w:tcBorders>
                    <w:top w:val="single" w:sz="4" w:space="0" w:color="auto"/>
                    <w:left w:val="single" w:sz="4" w:space="0" w:color="auto"/>
                    <w:bottom w:val="single" w:sz="4" w:space="0" w:color="auto"/>
                    <w:right w:val="single" w:sz="4" w:space="0" w:color="auto"/>
                  </w:tcBorders>
                  <w:noWrap/>
                </w:tcPr>
                <w:p w14:paraId="1033DAA1" w14:textId="77777777" w:rsidR="00477EBC" w:rsidRPr="00C42538" w:rsidRDefault="00477EBC" w:rsidP="00C42538">
                  <w:pPr>
                    <w:spacing w:after="0" w:line="240" w:lineRule="auto"/>
                    <w:rPr>
                      <w:rFonts w:ascii="Times New Roman" w:hAnsi="Times New Roman"/>
                      <w:sz w:val="20"/>
                      <w:szCs w:val="20"/>
                    </w:rPr>
                  </w:pPr>
                </w:p>
              </w:tc>
              <w:tc>
                <w:tcPr>
                  <w:tcW w:w="490" w:type="pct"/>
                  <w:tcBorders>
                    <w:top w:val="single" w:sz="4" w:space="0" w:color="auto"/>
                    <w:left w:val="single" w:sz="4" w:space="0" w:color="auto"/>
                    <w:bottom w:val="single" w:sz="4" w:space="0" w:color="auto"/>
                    <w:right w:val="single" w:sz="4" w:space="0" w:color="auto"/>
                  </w:tcBorders>
                  <w:noWrap/>
                </w:tcPr>
                <w:p w14:paraId="3056FA20"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7C4107D3" w14:textId="77777777" w:rsidTr="00477EBC">
              <w:trPr>
                <w:trHeight w:val="50"/>
              </w:trPr>
              <w:tc>
                <w:tcPr>
                  <w:tcW w:w="1379" w:type="dxa"/>
                  <w:vMerge/>
                  <w:tcBorders>
                    <w:top w:val="single" w:sz="4" w:space="0" w:color="auto"/>
                    <w:left w:val="single" w:sz="4" w:space="0" w:color="auto"/>
                    <w:bottom w:val="single" w:sz="4" w:space="0" w:color="auto"/>
                    <w:right w:val="single" w:sz="4" w:space="0" w:color="auto"/>
                  </w:tcBorders>
                  <w:vAlign w:val="center"/>
                  <w:hideMark/>
                </w:tcPr>
                <w:p w14:paraId="40633C15" w14:textId="77777777" w:rsidR="00477EBC" w:rsidRPr="00C42538" w:rsidRDefault="00477EBC" w:rsidP="00C42538">
                  <w:pPr>
                    <w:spacing w:after="0" w:line="240" w:lineRule="auto"/>
                    <w:rPr>
                      <w:rFonts w:ascii="Times New Roman" w:hAnsi="Times New Roman"/>
                      <w:sz w:val="20"/>
                      <w:szCs w:val="20"/>
                      <w:u w:val="single"/>
                    </w:rPr>
                  </w:pPr>
                </w:p>
              </w:tc>
              <w:tc>
                <w:tcPr>
                  <w:tcW w:w="314" w:type="pct"/>
                  <w:tcBorders>
                    <w:top w:val="single" w:sz="4" w:space="0" w:color="auto"/>
                    <w:left w:val="single" w:sz="4" w:space="0" w:color="auto"/>
                    <w:bottom w:val="single" w:sz="4" w:space="0" w:color="auto"/>
                    <w:right w:val="single" w:sz="4" w:space="0" w:color="auto"/>
                  </w:tcBorders>
                  <w:noWrap/>
                  <w:hideMark/>
                </w:tcPr>
                <w:p w14:paraId="3A04D16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62" w:type="pct"/>
                  <w:tcBorders>
                    <w:top w:val="single" w:sz="4" w:space="0" w:color="auto"/>
                    <w:left w:val="single" w:sz="4" w:space="0" w:color="auto"/>
                    <w:bottom w:val="single" w:sz="4" w:space="0" w:color="auto"/>
                    <w:right w:val="single" w:sz="4" w:space="0" w:color="auto"/>
                  </w:tcBorders>
                  <w:noWrap/>
                  <w:hideMark/>
                </w:tcPr>
                <w:p w14:paraId="65E1A20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3" w:type="pct"/>
                  <w:tcBorders>
                    <w:top w:val="single" w:sz="4" w:space="0" w:color="auto"/>
                    <w:left w:val="single" w:sz="4" w:space="0" w:color="auto"/>
                    <w:bottom w:val="single" w:sz="4" w:space="0" w:color="auto"/>
                    <w:right w:val="single" w:sz="4" w:space="0" w:color="auto"/>
                  </w:tcBorders>
                  <w:noWrap/>
                </w:tcPr>
                <w:p w14:paraId="1C1293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42" w:type="pct"/>
                  <w:tcBorders>
                    <w:top w:val="single" w:sz="4" w:space="0" w:color="auto"/>
                    <w:left w:val="single" w:sz="4" w:space="0" w:color="auto"/>
                    <w:bottom w:val="single" w:sz="4" w:space="0" w:color="auto"/>
                    <w:right w:val="single" w:sz="4" w:space="0" w:color="auto"/>
                  </w:tcBorders>
                  <w:noWrap/>
                </w:tcPr>
                <w:p w14:paraId="0FAFB4F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42" w:type="pct"/>
                  <w:tcBorders>
                    <w:top w:val="single" w:sz="4" w:space="0" w:color="auto"/>
                    <w:left w:val="single" w:sz="4" w:space="0" w:color="auto"/>
                    <w:bottom w:val="single" w:sz="4" w:space="0" w:color="auto"/>
                    <w:right w:val="single" w:sz="4" w:space="0" w:color="auto"/>
                  </w:tcBorders>
                  <w:noWrap/>
                </w:tcPr>
                <w:p w14:paraId="62BE29D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42" w:type="pct"/>
                  <w:tcBorders>
                    <w:top w:val="single" w:sz="4" w:space="0" w:color="auto"/>
                    <w:left w:val="single" w:sz="4" w:space="0" w:color="auto"/>
                    <w:bottom w:val="single" w:sz="4" w:space="0" w:color="auto"/>
                    <w:right w:val="single" w:sz="4" w:space="0" w:color="auto"/>
                  </w:tcBorders>
                  <w:noWrap/>
                </w:tcPr>
                <w:p w14:paraId="345718B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83" w:type="pct"/>
                  <w:tcBorders>
                    <w:top w:val="single" w:sz="4" w:space="0" w:color="auto"/>
                    <w:left w:val="single" w:sz="4" w:space="0" w:color="auto"/>
                    <w:bottom w:val="single" w:sz="4" w:space="0" w:color="auto"/>
                    <w:right w:val="single" w:sz="4" w:space="0" w:color="auto"/>
                  </w:tcBorders>
                </w:tcPr>
                <w:p w14:paraId="0C5BB32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47" w:type="pct"/>
                  <w:tcBorders>
                    <w:top w:val="single" w:sz="4" w:space="0" w:color="auto"/>
                    <w:left w:val="single" w:sz="4" w:space="0" w:color="auto"/>
                    <w:bottom w:val="single" w:sz="4" w:space="0" w:color="auto"/>
                    <w:right w:val="single" w:sz="4" w:space="0" w:color="auto"/>
                  </w:tcBorders>
                  <w:noWrap/>
                  <w:hideMark/>
                </w:tcPr>
                <w:p w14:paraId="34F5432D" w14:textId="77777777" w:rsidR="00477EBC" w:rsidRPr="00C42538" w:rsidRDefault="00477EBC" w:rsidP="00C42538">
                  <w:pPr>
                    <w:spacing w:after="0" w:line="240" w:lineRule="auto"/>
                    <w:rPr>
                      <w:rFonts w:ascii="Times New Roman" w:hAnsi="Times New Roman"/>
                      <w:sz w:val="20"/>
                      <w:szCs w:val="20"/>
                    </w:rPr>
                  </w:pPr>
                </w:p>
              </w:tc>
              <w:tc>
                <w:tcPr>
                  <w:tcW w:w="490" w:type="pct"/>
                  <w:tcBorders>
                    <w:top w:val="single" w:sz="4" w:space="0" w:color="auto"/>
                    <w:left w:val="single" w:sz="4" w:space="0" w:color="auto"/>
                    <w:bottom w:val="single" w:sz="4" w:space="0" w:color="auto"/>
                    <w:right w:val="single" w:sz="4" w:space="0" w:color="auto"/>
                  </w:tcBorders>
                  <w:noWrap/>
                  <w:hideMark/>
                </w:tcPr>
                <w:p w14:paraId="401EE4EC"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5D8E30D2" w14:textId="77777777" w:rsidTr="00477EBC">
              <w:trPr>
                <w:trHeight w:val="20"/>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65D61E8A"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62" w:type="pct"/>
                  <w:tcBorders>
                    <w:top w:val="single" w:sz="4" w:space="0" w:color="auto"/>
                    <w:left w:val="single" w:sz="4" w:space="0" w:color="auto"/>
                    <w:bottom w:val="single" w:sz="4" w:space="0" w:color="auto"/>
                    <w:right w:val="single" w:sz="4" w:space="0" w:color="auto"/>
                  </w:tcBorders>
                  <w:noWrap/>
                </w:tcPr>
                <w:p w14:paraId="625E7BC2" w14:textId="77777777" w:rsidR="00477EBC" w:rsidRPr="00C42538" w:rsidRDefault="00477EBC" w:rsidP="00C42538">
                  <w:pPr>
                    <w:spacing w:after="0" w:line="240" w:lineRule="auto"/>
                    <w:rPr>
                      <w:rFonts w:ascii="Times New Roman" w:hAnsi="Times New Roman"/>
                      <w:sz w:val="20"/>
                      <w:szCs w:val="20"/>
                    </w:rPr>
                  </w:pPr>
                </w:p>
              </w:tc>
              <w:tc>
                <w:tcPr>
                  <w:tcW w:w="483" w:type="pct"/>
                  <w:tcBorders>
                    <w:top w:val="single" w:sz="4" w:space="0" w:color="auto"/>
                    <w:left w:val="single" w:sz="4" w:space="0" w:color="auto"/>
                    <w:bottom w:val="single" w:sz="4" w:space="0" w:color="auto"/>
                    <w:right w:val="single" w:sz="4" w:space="0" w:color="auto"/>
                  </w:tcBorders>
                  <w:noWrap/>
                </w:tcPr>
                <w:p w14:paraId="5DBEA355"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sz w:val="20"/>
                      <w:szCs w:val="20"/>
                    </w:rPr>
                    <w:t>40,000,000</w:t>
                  </w:r>
                </w:p>
              </w:tc>
              <w:tc>
                <w:tcPr>
                  <w:tcW w:w="342" w:type="pct"/>
                  <w:tcBorders>
                    <w:top w:val="single" w:sz="4" w:space="0" w:color="auto"/>
                    <w:left w:val="single" w:sz="4" w:space="0" w:color="auto"/>
                    <w:bottom w:val="single" w:sz="4" w:space="0" w:color="auto"/>
                    <w:right w:val="single" w:sz="4" w:space="0" w:color="auto"/>
                  </w:tcBorders>
                  <w:noWrap/>
                </w:tcPr>
                <w:p w14:paraId="758CD64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w:t>
                  </w:r>
                </w:p>
              </w:tc>
              <w:tc>
                <w:tcPr>
                  <w:tcW w:w="342" w:type="pct"/>
                  <w:tcBorders>
                    <w:top w:val="single" w:sz="4" w:space="0" w:color="auto"/>
                    <w:left w:val="single" w:sz="4" w:space="0" w:color="auto"/>
                    <w:bottom w:val="single" w:sz="4" w:space="0" w:color="auto"/>
                    <w:right w:val="single" w:sz="4" w:space="0" w:color="auto"/>
                  </w:tcBorders>
                  <w:noWrap/>
                </w:tcPr>
                <w:p w14:paraId="37048EC6" w14:textId="77777777" w:rsidR="00477EBC" w:rsidRPr="00C42538" w:rsidRDefault="00477EBC" w:rsidP="00C42538">
                  <w:pPr>
                    <w:spacing w:after="0" w:line="240" w:lineRule="auto"/>
                    <w:rPr>
                      <w:rFonts w:ascii="Times New Roman" w:hAnsi="Times New Roman"/>
                      <w:sz w:val="20"/>
                      <w:szCs w:val="20"/>
                    </w:rPr>
                  </w:pPr>
                </w:p>
              </w:tc>
              <w:tc>
                <w:tcPr>
                  <w:tcW w:w="342" w:type="pct"/>
                  <w:tcBorders>
                    <w:top w:val="single" w:sz="4" w:space="0" w:color="auto"/>
                    <w:left w:val="single" w:sz="4" w:space="0" w:color="auto"/>
                    <w:bottom w:val="single" w:sz="4" w:space="0" w:color="auto"/>
                    <w:right w:val="single" w:sz="4" w:space="0" w:color="auto"/>
                  </w:tcBorders>
                  <w:noWrap/>
                </w:tcPr>
                <w:p w14:paraId="44E611E1" w14:textId="77777777" w:rsidR="00477EBC" w:rsidRPr="00C42538" w:rsidRDefault="00477EBC" w:rsidP="00C42538">
                  <w:pPr>
                    <w:spacing w:after="0" w:line="240" w:lineRule="auto"/>
                    <w:rPr>
                      <w:rFonts w:ascii="Times New Roman" w:hAnsi="Times New Roman"/>
                      <w:sz w:val="20"/>
                      <w:szCs w:val="20"/>
                    </w:rPr>
                  </w:pPr>
                </w:p>
              </w:tc>
              <w:tc>
                <w:tcPr>
                  <w:tcW w:w="583" w:type="pct"/>
                  <w:tcBorders>
                    <w:top w:val="single" w:sz="4" w:space="0" w:color="auto"/>
                    <w:left w:val="single" w:sz="4" w:space="0" w:color="auto"/>
                    <w:bottom w:val="single" w:sz="4" w:space="0" w:color="auto"/>
                    <w:right w:val="single" w:sz="4" w:space="0" w:color="auto"/>
                  </w:tcBorders>
                </w:tcPr>
                <w:p w14:paraId="4948B74F" w14:textId="77777777" w:rsidR="00477EBC" w:rsidRPr="00C42538" w:rsidRDefault="00477EBC" w:rsidP="00C42538">
                  <w:pPr>
                    <w:spacing w:after="0" w:line="240" w:lineRule="auto"/>
                    <w:rPr>
                      <w:rFonts w:ascii="Times New Roman" w:hAnsi="Times New Roman"/>
                      <w:sz w:val="20"/>
                      <w:szCs w:val="20"/>
                    </w:rPr>
                  </w:pPr>
                </w:p>
              </w:tc>
              <w:tc>
                <w:tcPr>
                  <w:tcW w:w="347" w:type="pct"/>
                  <w:tcBorders>
                    <w:top w:val="single" w:sz="4" w:space="0" w:color="auto"/>
                    <w:left w:val="single" w:sz="4" w:space="0" w:color="auto"/>
                    <w:bottom w:val="single" w:sz="4" w:space="0" w:color="auto"/>
                    <w:right w:val="single" w:sz="4" w:space="0" w:color="auto"/>
                  </w:tcBorders>
                  <w:noWrap/>
                </w:tcPr>
                <w:p w14:paraId="05AD31FC" w14:textId="77777777" w:rsidR="00477EBC" w:rsidRPr="00C42538" w:rsidRDefault="00477EBC" w:rsidP="00C42538">
                  <w:pPr>
                    <w:spacing w:after="0" w:line="240" w:lineRule="auto"/>
                    <w:rPr>
                      <w:rFonts w:ascii="Times New Roman" w:hAnsi="Times New Roman"/>
                      <w:sz w:val="20"/>
                      <w:szCs w:val="20"/>
                    </w:rPr>
                  </w:pPr>
                </w:p>
              </w:tc>
              <w:tc>
                <w:tcPr>
                  <w:tcW w:w="490" w:type="pct"/>
                  <w:tcBorders>
                    <w:top w:val="single" w:sz="4" w:space="0" w:color="auto"/>
                    <w:left w:val="single" w:sz="4" w:space="0" w:color="auto"/>
                    <w:bottom w:val="single" w:sz="4" w:space="0" w:color="auto"/>
                    <w:right w:val="single" w:sz="4" w:space="0" w:color="auto"/>
                  </w:tcBorders>
                  <w:noWrap/>
                </w:tcPr>
                <w:p w14:paraId="606353AE" w14:textId="77777777" w:rsidR="00477EBC" w:rsidRPr="00C42538" w:rsidRDefault="00477EBC" w:rsidP="00C42538">
                  <w:pPr>
                    <w:spacing w:after="0" w:line="240" w:lineRule="auto"/>
                    <w:rPr>
                      <w:rFonts w:ascii="Times New Roman" w:hAnsi="Times New Roman"/>
                      <w:sz w:val="20"/>
                      <w:szCs w:val="20"/>
                    </w:rPr>
                  </w:pPr>
                </w:p>
              </w:tc>
            </w:tr>
          </w:tbl>
          <w:p w14:paraId="32F3D6BC" w14:textId="77777777" w:rsidR="00477EBC" w:rsidRPr="00C42538" w:rsidRDefault="00477EBC" w:rsidP="00C42538">
            <w:pPr>
              <w:spacing w:after="0" w:line="240" w:lineRule="auto"/>
              <w:jc w:val="both"/>
              <w:rPr>
                <w:rFonts w:ascii="Times New Roman" w:hAnsi="Times New Roman"/>
                <w:sz w:val="20"/>
                <w:szCs w:val="20"/>
              </w:rPr>
            </w:pPr>
          </w:p>
          <w:p w14:paraId="4F81BA18"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7D86D1D" w14:textId="77777777" w:rsidTr="00477EBC">
        <w:tc>
          <w:tcPr>
            <w:tcW w:w="5000" w:type="pct"/>
            <w:gridSpan w:val="2"/>
            <w:shd w:val="clear" w:color="auto" w:fill="FFC000"/>
            <w:hideMark/>
          </w:tcPr>
          <w:p w14:paraId="5CC6F60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77B09533" w14:textId="77777777" w:rsidTr="00477EBC">
        <w:tc>
          <w:tcPr>
            <w:tcW w:w="5000" w:type="pct"/>
            <w:gridSpan w:val="2"/>
          </w:tcPr>
          <w:p w14:paraId="24DEC8D4"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477EBC" w:rsidRPr="00C42538" w14:paraId="31CB26AD"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11CB37F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3C2E0AF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4D678D9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18AF5D8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1AA3DA1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1AF15F5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38E484E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17C397D6"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59977A6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233F0301"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43630B70"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50%</w:t>
                  </w:r>
                </w:p>
              </w:tc>
              <w:tc>
                <w:tcPr>
                  <w:tcW w:w="599" w:type="pct"/>
                  <w:tcBorders>
                    <w:top w:val="nil"/>
                    <w:left w:val="nil"/>
                    <w:bottom w:val="single" w:sz="4" w:space="0" w:color="auto"/>
                    <w:right w:val="single" w:sz="4" w:space="0" w:color="auto"/>
                  </w:tcBorders>
                  <w:noWrap/>
                </w:tcPr>
                <w:p w14:paraId="49BAABD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196037D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1B4C1FC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8" w:type="pct"/>
                  <w:tcBorders>
                    <w:top w:val="nil"/>
                    <w:left w:val="nil"/>
                    <w:bottom w:val="single" w:sz="4" w:space="0" w:color="auto"/>
                    <w:right w:val="single" w:sz="4" w:space="0" w:color="auto"/>
                  </w:tcBorders>
                  <w:noWrap/>
                </w:tcPr>
                <w:p w14:paraId="526C173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45A4B413" w14:textId="77777777" w:rsidR="00477EBC" w:rsidRPr="00C42538" w:rsidRDefault="00477EBC" w:rsidP="00C42538">
            <w:pPr>
              <w:spacing w:after="0" w:line="240" w:lineRule="auto"/>
              <w:jc w:val="both"/>
              <w:rPr>
                <w:rFonts w:ascii="Times New Roman" w:hAnsi="Times New Roman"/>
                <w:sz w:val="20"/>
                <w:szCs w:val="20"/>
              </w:rPr>
            </w:pPr>
          </w:p>
          <w:p w14:paraId="5A9D13BE" w14:textId="77777777" w:rsidR="00477EBC" w:rsidRPr="00C42538" w:rsidRDefault="00477EBC" w:rsidP="00C42538">
            <w:pPr>
              <w:spacing w:after="0" w:line="240" w:lineRule="auto"/>
              <w:jc w:val="both"/>
              <w:rPr>
                <w:rFonts w:ascii="Times New Roman" w:hAnsi="Times New Roman"/>
                <w:sz w:val="20"/>
                <w:szCs w:val="20"/>
              </w:rPr>
            </w:pPr>
          </w:p>
          <w:p w14:paraId="570B4DDE" w14:textId="77777777" w:rsidR="00477EBC" w:rsidRPr="00C42538" w:rsidRDefault="00477EBC" w:rsidP="00C42538">
            <w:pPr>
              <w:spacing w:after="0" w:line="240" w:lineRule="auto"/>
              <w:jc w:val="both"/>
              <w:rPr>
                <w:rFonts w:ascii="Times New Roman" w:hAnsi="Times New Roman"/>
                <w:sz w:val="20"/>
                <w:szCs w:val="20"/>
              </w:rPr>
            </w:pPr>
          </w:p>
          <w:p w14:paraId="67B7226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0A716B9" w14:textId="77777777" w:rsidTr="00477EBC">
        <w:tc>
          <w:tcPr>
            <w:tcW w:w="5000" w:type="pct"/>
            <w:gridSpan w:val="2"/>
            <w:shd w:val="clear" w:color="auto" w:fill="FFC000"/>
            <w:hideMark/>
          </w:tcPr>
          <w:p w14:paraId="4C58AB0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6E768A08" w14:textId="77777777" w:rsidTr="00477EBC">
        <w:tc>
          <w:tcPr>
            <w:tcW w:w="5000" w:type="pct"/>
            <w:gridSpan w:val="2"/>
          </w:tcPr>
          <w:p w14:paraId="251F7A7F"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901"/>
              <w:gridCol w:w="2133"/>
              <w:gridCol w:w="1687"/>
              <w:gridCol w:w="1206"/>
              <w:gridCol w:w="972"/>
              <w:gridCol w:w="2825"/>
            </w:tblGrid>
            <w:tr w:rsidR="00477EBC" w:rsidRPr="00C42538" w14:paraId="407CFF5C" w14:textId="77777777" w:rsidTr="00477EBC">
              <w:trPr>
                <w:trHeight w:val="20"/>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43AB11F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838" w:type="pct"/>
                  <w:tcBorders>
                    <w:top w:val="single" w:sz="4" w:space="0" w:color="auto"/>
                    <w:left w:val="nil"/>
                    <w:bottom w:val="single" w:sz="4" w:space="0" w:color="auto"/>
                    <w:right w:val="single" w:sz="4" w:space="0" w:color="auto"/>
                  </w:tcBorders>
                  <w:noWrap/>
                  <w:vAlign w:val="bottom"/>
                  <w:hideMark/>
                </w:tcPr>
                <w:p w14:paraId="14DCD5B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63" w:type="pct"/>
                  <w:tcBorders>
                    <w:top w:val="single" w:sz="4" w:space="0" w:color="auto"/>
                    <w:left w:val="nil"/>
                    <w:bottom w:val="single" w:sz="4" w:space="0" w:color="auto"/>
                    <w:right w:val="single" w:sz="4" w:space="0" w:color="auto"/>
                  </w:tcBorders>
                  <w:vAlign w:val="bottom"/>
                  <w:hideMark/>
                </w:tcPr>
                <w:p w14:paraId="76FF5FF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74" w:type="pct"/>
                  <w:tcBorders>
                    <w:top w:val="single" w:sz="4" w:space="0" w:color="auto"/>
                    <w:left w:val="nil"/>
                    <w:bottom w:val="single" w:sz="4" w:space="0" w:color="auto"/>
                    <w:right w:val="single" w:sz="4" w:space="0" w:color="auto"/>
                  </w:tcBorders>
                  <w:vAlign w:val="bottom"/>
                  <w:hideMark/>
                </w:tcPr>
                <w:p w14:paraId="3E12419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82" w:type="pct"/>
                  <w:tcBorders>
                    <w:top w:val="single" w:sz="4" w:space="0" w:color="auto"/>
                    <w:left w:val="nil"/>
                    <w:bottom w:val="single" w:sz="4" w:space="0" w:color="auto"/>
                    <w:right w:val="single" w:sz="4" w:space="0" w:color="auto"/>
                  </w:tcBorders>
                  <w:noWrap/>
                  <w:vAlign w:val="bottom"/>
                  <w:hideMark/>
                </w:tcPr>
                <w:p w14:paraId="5D6AAE5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10" w:type="pct"/>
                  <w:tcBorders>
                    <w:top w:val="single" w:sz="4" w:space="0" w:color="auto"/>
                    <w:left w:val="nil"/>
                    <w:bottom w:val="single" w:sz="4" w:space="0" w:color="auto"/>
                    <w:right w:val="single" w:sz="4" w:space="0" w:color="auto"/>
                  </w:tcBorders>
                  <w:noWrap/>
                  <w:vAlign w:val="bottom"/>
                  <w:hideMark/>
                </w:tcPr>
                <w:p w14:paraId="60AF4F2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132C6C37"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165D44F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1E1C3A00" w14:textId="77777777" w:rsidTr="00477EBC">
              <w:trPr>
                <w:trHeight w:val="20"/>
              </w:trPr>
              <w:tc>
                <w:tcPr>
                  <w:tcW w:w="1533" w:type="pct"/>
                  <w:tcBorders>
                    <w:top w:val="nil"/>
                    <w:left w:val="single" w:sz="4" w:space="0" w:color="auto"/>
                    <w:bottom w:val="single" w:sz="4" w:space="0" w:color="auto"/>
                    <w:right w:val="single" w:sz="4" w:space="0" w:color="auto"/>
                  </w:tcBorders>
                  <w:noWrap/>
                  <w:vAlign w:val="bottom"/>
                  <w:hideMark/>
                </w:tcPr>
                <w:p w14:paraId="2A40265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838" w:type="pct"/>
                  <w:tcBorders>
                    <w:top w:val="nil"/>
                    <w:left w:val="nil"/>
                    <w:bottom w:val="single" w:sz="4" w:space="0" w:color="auto"/>
                    <w:right w:val="single" w:sz="4" w:space="0" w:color="auto"/>
                  </w:tcBorders>
                  <w:noWrap/>
                  <w:vAlign w:val="bottom"/>
                </w:tcPr>
                <w:p w14:paraId="7A0B9F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63" w:type="pct"/>
                  <w:tcBorders>
                    <w:top w:val="nil"/>
                    <w:left w:val="nil"/>
                    <w:bottom w:val="single" w:sz="4" w:space="0" w:color="auto"/>
                    <w:right w:val="single" w:sz="4" w:space="0" w:color="auto"/>
                  </w:tcBorders>
                  <w:noWrap/>
                  <w:vAlign w:val="bottom"/>
                </w:tcPr>
                <w:p w14:paraId="2AF1532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74" w:type="pct"/>
                  <w:tcBorders>
                    <w:top w:val="nil"/>
                    <w:left w:val="nil"/>
                    <w:bottom w:val="single" w:sz="4" w:space="0" w:color="auto"/>
                    <w:right w:val="single" w:sz="4" w:space="0" w:color="auto"/>
                  </w:tcBorders>
                  <w:noWrap/>
                  <w:vAlign w:val="bottom"/>
                </w:tcPr>
                <w:p w14:paraId="070EC3A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82" w:type="pct"/>
                  <w:tcBorders>
                    <w:top w:val="nil"/>
                    <w:left w:val="nil"/>
                    <w:bottom w:val="single" w:sz="4" w:space="0" w:color="auto"/>
                    <w:right w:val="single" w:sz="4" w:space="0" w:color="auto"/>
                  </w:tcBorders>
                  <w:noWrap/>
                  <w:vAlign w:val="bottom"/>
                </w:tcPr>
                <w:p w14:paraId="5C73922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w:t>
                  </w:r>
                </w:p>
              </w:tc>
              <w:tc>
                <w:tcPr>
                  <w:tcW w:w="1110" w:type="pct"/>
                  <w:tcBorders>
                    <w:top w:val="nil"/>
                    <w:left w:val="nil"/>
                    <w:bottom w:val="single" w:sz="4" w:space="0" w:color="auto"/>
                    <w:right w:val="single" w:sz="4" w:space="0" w:color="auto"/>
                  </w:tcBorders>
                  <w:noWrap/>
                </w:tcPr>
                <w:p w14:paraId="58BB223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33C715EC" w14:textId="77777777" w:rsidTr="00477EBC">
              <w:trPr>
                <w:trHeight w:val="20"/>
              </w:trPr>
              <w:tc>
                <w:tcPr>
                  <w:tcW w:w="1533" w:type="pct"/>
                  <w:tcBorders>
                    <w:top w:val="nil"/>
                    <w:left w:val="single" w:sz="4" w:space="0" w:color="auto"/>
                    <w:bottom w:val="single" w:sz="4" w:space="0" w:color="auto"/>
                    <w:right w:val="single" w:sz="4" w:space="0" w:color="auto"/>
                  </w:tcBorders>
                  <w:noWrap/>
                  <w:vAlign w:val="bottom"/>
                  <w:hideMark/>
                </w:tcPr>
                <w:p w14:paraId="3BE9D74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838" w:type="pct"/>
                  <w:tcBorders>
                    <w:top w:val="nil"/>
                    <w:left w:val="nil"/>
                    <w:bottom w:val="single" w:sz="4" w:space="0" w:color="auto"/>
                    <w:right w:val="single" w:sz="4" w:space="0" w:color="auto"/>
                  </w:tcBorders>
                  <w:noWrap/>
                  <w:vAlign w:val="bottom"/>
                </w:tcPr>
                <w:p w14:paraId="14F5CC3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63" w:type="pct"/>
                  <w:tcBorders>
                    <w:top w:val="nil"/>
                    <w:left w:val="nil"/>
                    <w:bottom w:val="single" w:sz="4" w:space="0" w:color="auto"/>
                    <w:right w:val="single" w:sz="4" w:space="0" w:color="auto"/>
                  </w:tcBorders>
                  <w:noWrap/>
                  <w:vAlign w:val="bottom"/>
                </w:tcPr>
                <w:p w14:paraId="34A81DA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74" w:type="pct"/>
                  <w:tcBorders>
                    <w:top w:val="nil"/>
                    <w:left w:val="nil"/>
                    <w:bottom w:val="single" w:sz="4" w:space="0" w:color="auto"/>
                    <w:right w:val="single" w:sz="4" w:space="0" w:color="auto"/>
                  </w:tcBorders>
                  <w:noWrap/>
                  <w:vAlign w:val="bottom"/>
                </w:tcPr>
                <w:p w14:paraId="3085F73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82" w:type="pct"/>
                  <w:tcBorders>
                    <w:top w:val="nil"/>
                    <w:left w:val="nil"/>
                    <w:bottom w:val="single" w:sz="4" w:space="0" w:color="auto"/>
                    <w:right w:val="single" w:sz="4" w:space="0" w:color="auto"/>
                  </w:tcBorders>
                  <w:noWrap/>
                  <w:vAlign w:val="bottom"/>
                </w:tcPr>
                <w:p w14:paraId="1E6AD71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w:t>
                  </w:r>
                </w:p>
              </w:tc>
              <w:tc>
                <w:tcPr>
                  <w:tcW w:w="1110" w:type="pct"/>
                  <w:tcBorders>
                    <w:top w:val="nil"/>
                    <w:left w:val="nil"/>
                    <w:bottom w:val="single" w:sz="4" w:space="0" w:color="auto"/>
                    <w:right w:val="single" w:sz="4" w:space="0" w:color="auto"/>
                  </w:tcBorders>
                  <w:noWrap/>
                </w:tcPr>
                <w:p w14:paraId="03CB92B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77A0CA1C" w14:textId="77777777" w:rsidR="00477EBC" w:rsidRPr="00C42538" w:rsidRDefault="00477EBC" w:rsidP="00C42538">
            <w:pPr>
              <w:spacing w:after="0" w:line="240" w:lineRule="auto"/>
              <w:jc w:val="both"/>
              <w:rPr>
                <w:rFonts w:ascii="Times New Roman" w:hAnsi="Times New Roman"/>
                <w:sz w:val="20"/>
                <w:szCs w:val="20"/>
              </w:rPr>
            </w:pPr>
          </w:p>
        </w:tc>
      </w:tr>
    </w:tbl>
    <w:p w14:paraId="549A4A78" w14:textId="77777777" w:rsidR="00477EBC" w:rsidRPr="00C42538" w:rsidRDefault="00477EBC" w:rsidP="00C42538">
      <w:pPr>
        <w:spacing w:after="0" w:line="240" w:lineRule="auto"/>
        <w:rPr>
          <w:rFonts w:ascii="Times New Roman" w:hAnsi="Times New Roman"/>
          <w:sz w:val="20"/>
          <w:szCs w:val="20"/>
        </w:rPr>
      </w:pPr>
    </w:p>
    <w:p w14:paraId="3E27B749" w14:textId="77777777" w:rsidR="00477EBC" w:rsidRPr="00C42538" w:rsidRDefault="00477EBC" w:rsidP="00C42538">
      <w:pPr>
        <w:spacing w:after="0" w:line="240" w:lineRule="auto"/>
        <w:rPr>
          <w:rFonts w:ascii="Times New Roman" w:hAnsi="Times New Roman"/>
          <w:sz w:val="20"/>
          <w:szCs w:val="20"/>
        </w:rPr>
      </w:pPr>
    </w:p>
    <w:p w14:paraId="14AF2F42" w14:textId="77777777" w:rsidR="00477EBC" w:rsidRPr="00C42538" w:rsidRDefault="00477EBC" w:rsidP="00C42538">
      <w:pPr>
        <w:spacing w:after="0" w:line="240" w:lineRule="auto"/>
        <w:rPr>
          <w:rFonts w:ascii="Times New Roman" w:hAnsi="Times New Roman"/>
          <w:sz w:val="20"/>
          <w:szCs w:val="20"/>
        </w:rPr>
      </w:pPr>
    </w:p>
    <w:p w14:paraId="1FB4B23F" w14:textId="77777777" w:rsidR="00477EBC" w:rsidRPr="00C42538" w:rsidRDefault="00477EBC" w:rsidP="00C42538">
      <w:pPr>
        <w:spacing w:after="0" w:line="240" w:lineRule="auto"/>
        <w:rPr>
          <w:rFonts w:ascii="Times New Roman" w:hAnsi="Times New Roman"/>
          <w:sz w:val="20"/>
          <w:szCs w:val="20"/>
        </w:rPr>
      </w:pPr>
    </w:p>
    <w:p w14:paraId="086DE5BE" w14:textId="77777777" w:rsidR="00EE6C6B" w:rsidRPr="00C42538" w:rsidRDefault="00EE6C6B" w:rsidP="00C42538">
      <w:pPr>
        <w:spacing w:after="0" w:line="240" w:lineRule="auto"/>
        <w:rPr>
          <w:rFonts w:ascii="Times New Roman" w:hAnsi="Times New Roman"/>
          <w:sz w:val="20"/>
          <w:szCs w:val="20"/>
        </w:rPr>
      </w:pPr>
    </w:p>
    <w:p w14:paraId="08D30EE0" w14:textId="77777777" w:rsidR="006D26DF" w:rsidRPr="00C42538" w:rsidRDefault="006D26DF" w:rsidP="00C42538">
      <w:pPr>
        <w:spacing w:after="0" w:line="240" w:lineRule="auto"/>
        <w:rPr>
          <w:rFonts w:ascii="Times New Roman" w:hAnsi="Times New Roman"/>
          <w:sz w:val="20"/>
          <w:szCs w:val="20"/>
        </w:rPr>
      </w:pPr>
    </w:p>
    <w:p w14:paraId="23EE6DE2" w14:textId="77777777" w:rsidR="006D26DF" w:rsidRPr="00C42538" w:rsidRDefault="006D26DF" w:rsidP="00C42538">
      <w:pPr>
        <w:spacing w:after="0" w:line="240" w:lineRule="auto"/>
        <w:rPr>
          <w:rFonts w:ascii="Times New Roman" w:hAnsi="Times New Roman"/>
          <w:sz w:val="20"/>
          <w:szCs w:val="20"/>
        </w:rPr>
      </w:pPr>
    </w:p>
    <w:p w14:paraId="0CFA4E06" w14:textId="77777777" w:rsidR="006D26DF" w:rsidRPr="00C42538" w:rsidRDefault="006D26DF" w:rsidP="00C42538">
      <w:pPr>
        <w:spacing w:after="0" w:line="240" w:lineRule="auto"/>
        <w:rPr>
          <w:rFonts w:ascii="Times New Roman" w:hAnsi="Times New Roman"/>
          <w:sz w:val="20"/>
          <w:szCs w:val="20"/>
        </w:rPr>
      </w:pPr>
    </w:p>
    <w:p w14:paraId="798FE443" w14:textId="77777777" w:rsidR="006D26DF" w:rsidRPr="00C42538" w:rsidRDefault="006D26DF" w:rsidP="00C42538">
      <w:pPr>
        <w:spacing w:after="0" w:line="240" w:lineRule="auto"/>
        <w:rPr>
          <w:rFonts w:ascii="Times New Roman" w:hAnsi="Times New Roman"/>
          <w:sz w:val="20"/>
          <w:szCs w:val="20"/>
        </w:rPr>
      </w:pPr>
    </w:p>
    <w:p w14:paraId="2034E55D" w14:textId="77777777" w:rsidR="006D26DF" w:rsidRPr="00C42538" w:rsidRDefault="006D26DF" w:rsidP="00C42538">
      <w:pPr>
        <w:spacing w:after="0" w:line="240" w:lineRule="auto"/>
        <w:rPr>
          <w:rFonts w:ascii="Times New Roman" w:hAnsi="Times New Roman"/>
          <w:sz w:val="20"/>
          <w:szCs w:val="20"/>
        </w:rPr>
      </w:pPr>
    </w:p>
    <w:p w14:paraId="284FE067" w14:textId="77777777" w:rsidR="006D26DF" w:rsidRPr="00C42538" w:rsidRDefault="006D26DF" w:rsidP="00C42538">
      <w:pPr>
        <w:spacing w:after="0" w:line="240" w:lineRule="auto"/>
        <w:rPr>
          <w:rFonts w:ascii="Times New Roman" w:hAnsi="Times New Roman"/>
          <w:sz w:val="20"/>
          <w:szCs w:val="20"/>
        </w:rPr>
      </w:pPr>
    </w:p>
    <w:p w14:paraId="1B608B10" w14:textId="77777777" w:rsidR="006D26DF" w:rsidRPr="00C42538" w:rsidRDefault="006D26DF" w:rsidP="00C42538">
      <w:pPr>
        <w:spacing w:after="0" w:line="240" w:lineRule="auto"/>
        <w:rPr>
          <w:rFonts w:ascii="Times New Roman" w:hAnsi="Times New Roman"/>
          <w:sz w:val="20"/>
          <w:szCs w:val="20"/>
        </w:rPr>
      </w:pPr>
    </w:p>
    <w:p w14:paraId="7B134DD6" w14:textId="77777777" w:rsidR="00EE6C6B" w:rsidRPr="00C42538" w:rsidRDefault="00EE6C6B"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8245"/>
      </w:tblGrid>
      <w:tr w:rsidR="00477EBC" w:rsidRPr="00C42538" w14:paraId="59AD0A94" w14:textId="77777777" w:rsidTr="00477EBC">
        <w:tc>
          <w:tcPr>
            <w:tcW w:w="5000" w:type="pct"/>
            <w:gridSpan w:val="2"/>
            <w:shd w:val="clear" w:color="auto" w:fill="FFC000"/>
            <w:hideMark/>
          </w:tcPr>
          <w:p w14:paraId="7226E85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0B748A8F" w14:textId="77777777" w:rsidTr="00477EBC">
        <w:tc>
          <w:tcPr>
            <w:tcW w:w="1741" w:type="pct"/>
            <w:hideMark/>
          </w:tcPr>
          <w:p w14:paraId="5E7BC50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9" w:type="pct"/>
            <w:hideMark/>
          </w:tcPr>
          <w:p w14:paraId="4D4281A6" w14:textId="77777777" w:rsidR="00477EBC" w:rsidRPr="00C42538" w:rsidRDefault="00477EBC" w:rsidP="00C42538">
            <w:pPr>
              <w:spacing w:after="0" w:line="240" w:lineRule="auto"/>
              <w:jc w:val="both"/>
              <w:rPr>
                <w:rFonts w:ascii="Times New Roman" w:hAnsi="Times New Roman"/>
                <w:b/>
                <w:color w:val="FF0000"/>
                <w:sz w:val="20"/>
                <w:szCs w:val="20"/>
              </w:rPr>
            </w:pPr>
            <w:r w:rsidRPr="00C42538">
              <w:rPr>
                <w:rFonts w:ascii="Times New Roman" w:eastAsia="Dotum" w:hAnsi="Times New Roman"/>
                <w:sz w:val="20"/>
                <w:szCs w:val="20"/>
              </w:rPr>
              <w:t xml:space="preserve">Drilling and Rehabilitation of  deep bore holes </w:t>
            </w:r>
          </w:p>
        </w:tc>
      </w:tr>
      <w:tr w:rsidR="00477EBC" w:rsidRPr="00C42538" w14:paraId="4AF37542" w14:textId="77777777" w:rsidTr="00477EBC">
        <w:tc>
          <w:tcPr>
            <w:tcW w:w="1741" w:type="pct"/>
            <w:hideMark/>
          </w:tcPr>
          <w:p w14:paraId="10F44DD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9" w:type="pct"/>
            <w:hideMark/>
          </w:tcPr>
          <w:p w14:paraId="075B0C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Water, Climate Change and Environment and Natural Resources Management</w:t>
            </w:r>
          </w:p>
        </w:tc>
      </w:tr>
      <w:tr w:rsidR="00477EBC" w:rsidRPr="00C42538" w14:paraId="419EC0E9" w14:textId="77777777" w:rsidTr="00477EBC">
        <w:tc>
          <w:tcPr>
            <w:tcW w:w="1741" w:type="pct"/>
            <w:hideMark/>
          </w:tcPr>
          <w:p w14:paraId="78E640E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9" w:type="pct"/>
            <w:hideMark/>
          </w:tcPr>
          <w:p w14:paraId="345525F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MDLG/Water</w:t>
            </w:r>
          </w:p>
        </w:tc>
      </w:tr>
      <w:tr w:rsidR="00477EBC" w:rsidRPr="00C42538" w14:paraId="0EE2E9E1" w14:textId="77777777" w:rsidTr="00477EBC">
        <w:tc>
          <w:tcPr>
            <w:tcW w:w="1741" w:type="pct"/>
            <w:hideMark/>
          </w:tcPr>
          <w:p w14:paraId="025B835D"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9" w:type="pct"/>
            <w:hideMark/>
          </w:tcPr>
          <w:p w14:paraId="0BCB3CA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3C534B63" w14:textId="77777777" w:rsidTr="00477EBC">
        <w:tc>
          <w:tcPr>
            <w:tcW w:w="1741" w:type="pct"/>
            <w:hideMark/>
          </w:tcPr>
          <w:p w14:paraId="323315F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9" w:type="pct"/>
            <w:vAlign w:val="bottom"/>
            <w:hideMark/>
          </w:tcPr>
          <w:p w14:paraId="6CDED9B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sz w:val="20"/>
                <w:szCs w:val="20"/>
              </w:rPr>
              <w:t>Identified Locations</w:t>
            </w:r>
          </w:p>
        </w:tc>
      </w:tr>
      <w:tr w:rsidR="00477EBC" w:rsidRPr="00C42538" w14:paraId="1A529955" w14:textId="77777777" w:rsidTr="00477EBC">
        <w:trPr>
          <w:trHeight w:val="252"/>
        </w:trPr>
        <w:tc>
          <w:tcPr>
            <w:tcW w:w="1741" w:type="pct"/>
            <w:hideMark/>
          </w:tcPr>
          <w:p w14:paraId="627FE77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9" w:type="pct"/>
            <w:hideMark/>
          </w:tcPr>
          <w:p w14:paraId="5FDF732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2,141,605,000/=</w:t>
            </w:r>
          </w:p>
        </w:tc>
      </w:tr>
      <w:tr w:rsidR="00477EBC" w:rsidRPr="00C42538" w14:paraId="6809B4F5" w14:textId="77777777" w:rsidTr="00477EBC">
        <w:trPr>
          <w:trHeight w:val="517"/>
        </w:trPr>
        <w:tc>
          <w:tcPr>
            <w:tcW w:w="1741" w:type="pct"/>
            <w:hideMark/>
          </w:tcPr>
          <w:p w14:paraId="6DD121C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9" w:type="pct"/>
            <w:hideMark/>
          </w:tcPr>
          <w:p w14:paraId="0B08B4B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2,141,605,000/=</w:t>
            </w:r>
          </w:p>
        </w:tc>
      </w:tr>
      <w:tr w:rsidR="00477EBC" w:rsidRPr="00C42538" w14:paraId="79581BFE" w14:textId="77777777" w:rsidTr="00477EBC">
        <w:tc>
          <w:tcPr>
            <w:tcW w:w="1741" w:type="pct"/>
            <w:hideMark/>
          </w:tcPr>
          <w:p w14:paraId="57700B1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9" w:type="pct"/>
            <w:hideMark/>
          </w:tcPr>
          <w:p w14:paraId="00668DB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420,345,000</w:t>
            </w:r>
          </w:p>
        </w:tc>
      </w:tr>
      <w:tr w:rsidR="00477EBC" w:rsidRPr="00C42538" w14:paraId="4B68E77C" w14:textId="77777777" w:rsidTr="00477EBC">
        <w:tc>
          <w:tcPr>
            <w:tcW w:w="1741" w:type="pct"/>
            <w:hideMark/>
          </w:tcPr>
          <w:p w14:paraId="4436D00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9" w:type="pct"/>
            <w:hideMark/>
          </w:tcPr>
          <w:p w14:paraId="05D805F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1,721,260,000</w:t>
            </w:r>
          </w:p>
        </w:tc>
      </w:tr>
      <w:tr w:rsidR="00477EBC" w:rsidRPr="00C42538" w14:paraId="36BD4679" w14:textId="77777777" w:rsidTr="00477EBC">
        <w:tc>
          <w:tcPr>
            <w:tcW w:w="1741" w:type="pct"/>
            <w:hideMark/>
          </w:tcPr>
          <w:p w14:paraId="1285605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259" w:type="pct"/>
            <w:hideMark/>
          </w:tcPr>
          <w:p w14:paraId="21CD600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5EE949B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0961B17E" w14:textId="77777777" w:rsidTr="00477EBC">
        <w:trPr>
          <w:trHeight w:val="310"/>
        </w:trPr>
        <w:tc>
          <w:tcPr>
            <w:tcW w:w="1741" w:type="pct"/>
          </w:tcPr>
          <w:p w14:paraId="16455FC2" w14:textId="77777777" w:rsidR="00477EBC" w:rsidRPr="00C42538" w:rsidRDefault="00477EBC" w:rsidP="00C42538">
            <w:pPr>
              <w:spacing w:after="0" w:line="240" w:lineRule="auto"/>
              <w:jc w:val="both"/>
              <w:rPr>
                <w:rFonts w:ascii="Times New Roman" w:hAnsi="Times New Roman"/>
                <w:sz w:val="20"/>
                <w:szCs w:val="20"/>
              </w:rPr>
            </w:pPr>
          </w:p>
        </w:tc>
        <w:tc>
          <w:tcPr>
            <w:tcW w:w="3259" w:type="pct"/>
            <w:hideMark/>
          </w:tcPr>
          <w:p w14:paraId="7E775A1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43C8CCB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5BFBD8AC" w14:textId="77777777" w:rsidTr="00477EBC">
        <w:tc>
          <w:tcPr>
            <w:tcW w:w="1741" w:type="pct"/>
            <w:hideMark/>
          </w:tcPr>
          <w:p w14:paraId="03E2E6A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9" w:type="pct"/>
            <w:hideMark/>
          </w:tcPr>
          <w:p w14:paraId="32B81B4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DWO and SPO</w:t>
            </w:r>
          </w:p>
        </w:tc>
      </w:tr>
      <w:tr w:rsidR="00477EBC" w:rsidRPr="00C42538" w14:paraId="4B9FD5BC" w14:textId="77777777" w:rsidTr="00477EBC">
        <w:tc>
          <w:tcPr>
            <w:tcW w:w="1741" w:type="pct"/>
            <w:hideMark/>
          </w:tcPr>
          <w:p w14:paraId="67B422D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9" w:type="pct"/>
            <w:hideMark/>
          </w:tcPr>
          <w:p w14:paraId="04A867B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544A04BF" w14:textId="77777777" w:rsidTr="00477EBC">
        <w:tc>
          <w:tcPr>
            <w:tcW w:w="1741" w:type="pct"/>
            <w:hideMark/>
          </w:tcPr>
          <w:p w14:paraId="4DD7699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9" w:type="pct"/>
            <w:hideMark/>
          </w:tcPr>
          <w:p w14:paraId="5BFB571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704A5A72" w14:textId="77777777" w:rsidTr="00477EBC">
        <w:tc>
          <w:tcPr>
            <w:tcW w:w="5000" w:type="pct"/>
            <w:gridSpan w:val="2"/>
            <w:shd w:val="clear" w:color="auto" w:fill="FFC000"/>
            <w:hideMark/>
          </w:tcPr>
          <w:p w14:paraId="36A4EDFA"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4BF61286" w14:textId="77777777" w:rsidTr="00477EBC">
        <w:tc>
          <w:tcPr>
            <w:tcW w:w="1741" w:type="pct"/>
            <w:vMerge w:val="restart"/>
            <w:hideMark/>
          </w:tcPr>
          <w:p w14:paraId="6F7CC45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9" w:type="pct"/>
            <w:hideMark/>
          </w:tcPr>
          <w:p w14:paraId="20844FD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0EF79AB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Low water coverage in the district and some notable sub counties like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and </w:t>
            </w:r>
            <w:proofErr w:type="spellStart"/>
            <w:r w:rsidRPr="00C42538">
              <w:rPr>
                <w:rFonts w:ascii="Times New Roman" w:hAnsi="Times New Roman"/>
                <w:sz w:val="20"/>
                <w:szCs w:val="20"/>
              </w:rPr>
              <w:t>Kijunjubwa</w:t>
            </w:r>
            <w:proofErr w:type="spellEnd"/>
          </w:p>
        </w:tc>
      </w:tr>
      <w:tr w:rsidR="00477EBC" w:rsidRPr="00C42538" w14:paraId="7A8F99CF" w14:textId="77777777" w:rsidTr="00477EBC">
        <w:trPr>
          <w:trHeight w:val="582"/>
        </w:trPr>
        <w:tc>
          <w:tcPr>
            <w:tcW w:w="0" w:type="auto"/>
            <w:vMerge/>
            <w:vAlign w:val="center"/>
            <w:hideMark/>
          </w:tcPr>
          <w:p w14:paraId="3A318E8C"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1A3671F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35BEFA2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funding to particularly target sub counties below the district average coverage</w:t>
            </w:r>
          </w:p>
        </w:tc>
      </w:tr>
      <w:tr w:rsidR="00477EBC" w:rsidRPr="00C42538" w14:paraId="15F9FC79" w14:textId="77777777" w:rsidTr="00477EBC">
        <w:trPr>
          <w:trHeight w:val="402"/>
        </w:trPr>
        <w:tc>
          <w:tcPr>
            <w:tcW w:w="1741" w:type="pct"/>
            <w:vMerge w:val="restart"/>
            <w:hideMark/>
          </w:tcPr>
          <w:p w14:paraId="720C8CC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259" w:type="pct"/>
            <w:hideMark/>
          </w:tcPr>
          <w:p w14:paraId="66810AB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7F846A9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Allocation of funds in the budget</w:t>
            </w:r>
          </w:p>
        </w:tc>
      </w:tr>
      <w:tr w:rsidR="00477EBC" w:rsidRPr="00C42538" w14:paraId="3174B3EA" w14:textId="77777777" w:rsidTr="00477EBC">
        <w:tc>
          <w:tcPr>
            <w:tcW w:w="0" w:type="auto"/>
            <w:vMerge/>
            <w:vAlign w:val="center"/>
            <w:hideMark/>
          </w:tcPr>
          <w:p w14:paraId="32576ABA"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5EA620F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264B4A7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the available few water sources, lobbying development partners to help drill more wells</w:t>
            </w:r>
          </w:p>
        </w:tc>
      </w:tr>
      <w:tr w:rsidR="00477EBC" w:rsidRPr="00C42538" w14:paraId="4C442EFA" w14:textId="77777777" w:rsidTr="00477EBC">
        <w:trPr>
          <w:trHeight w:val="424"/>
        </w:trPr>
        <w:tc>
          <w:tcPr>
            <w:tcW w:w="0" w:type="auto"/>
            <w:vMerge/>
            <w:vAlign w:val="center"/>
            <w:hideMark/>
          </w:tcPr>
          <w:p w14:paraId="6526D513"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1DC9152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463DCF3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Some areas have poor geology leading to dry well</w:t>
            </w:r>
          </w:p>
        </w:tc>
      </w:tr>
      <w:tr w:rsidR="00477EBC" w:rsidRPr="00C42538" w14:paraId="23BDBB21" w14:textId="77777777" w:rsidTr="00477EBC">
        <w:tc>
          <w:tcPr>
            <w:tcW w:w="1741" w:type="pct"/>
            <w:hideMark/>
          </w:tcPr>
          <w:p w14:paraId="6ECB022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Relevance of the project idea:</w:t>
            </w:r>
          </w:p>
        </w:tc>
        <w:tc>
          <w:tcPr>
            <w:tcW w:w="3259" w:type="pct"/>
            <w:hideMark/>
          </w:tcPr>
          <w:p w14:paraId="7D1EDAD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Increase access to clean water</w:t>
            </w:r>
          </w:p>
        </w:tc>
      </w:tr>
      <w:tr w:rsidR="00477EBC" w:rsidRPr="00C42538" w14:paraId="6E61F6F7" w14:textId="77777777" w:rsidTr="00477EBC">
        <w:tc>
          <w:tcPr>
            <w:tcW w:w="1741" w:type="pct"/>
            <w:hideMark/>
          </w:tcPr>
          <w:p w14:paraId="40C098C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259" w:type="pct"/>
            <w:hideMark/>
          </w:tcPr>
          <w:p w14:paraId="37B3236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Community, farmers, schools, Health </w:t>
            </w:r>
            <w:proofErr w:type="spellStart"/>
            <w:r w:rsidRPr="00C42538">
              <w:rPr>
                <w:rFonts w:ascii="Times New Roman" w:hAnsi="Times New Roman"/>
                <w:sz w:val="20"/>
                <w:szCs w:val="20"/>
              </w:rPr>
              <w:t>centres</w:t>
            </w:r>
            <w:proofErr w:type="spellEnd"/>
          </w:p>
        </w:tc>
      </w:tr>
      <w:tr w:rsidR="00477EBC" w:rsidRPr="00C42538" w14:paraId="4FC8C0D3" w14:textId="77777777" w:rsidTr="00477EBC">
        <w:tc>
          <w:tcPr>
            <w:tcW w:w="1741" w:type="pct"/>
            <w:vMerge w:val="restart"/>
            <w:hideMark/>
          </w:tcPr>
          <w:p w14:paraId="3F4C45A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9" w:type="pct"/>
            <w:hideMark/>
          </w:tcPr>
          <w:p w14:paraId="6C1A304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43B9F3B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 access to safe water coverage in the district</w:t>
            </w:r>
          </w:p>
        </w:tc>
      </w:tr>
      <w:tr w:rsidR="00477EBC" w:rsidRPr="00C42538" w14:paraId="067DA971" w14:textId="77777777" w:rsidTr="00477EBC">
        <w:trPr>
          <w:trHeight w:val="50"/>
        </w:trPr>
        <w:tc>
          <w:tcPr>
            <w:tcW w:w="0" w:type="auto"/>
            <w:vMerge/>
            <w:vAlign w:val="center"/>
            <w:hideMark/>
          </w:tcPr>
          <w:p w14:paraId="639A41B5"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2FD79B8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outcomes</w:t>
            </w:r>
          </w:p>
          <w:p w14:paraId="7D76CE5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Increased access to safe water coverage in the district</w:t>
            </w:r>
          </w:p>
          <w:p w14:paraId="51D74F0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Reduced time for fetching water</w:t>
            </w:r>
          </w:p>
          <w:p w14:paraId="4BFE9A0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Improved sanitation conditions</w:t>
            </w:r>
          </w:p>
          <w:p w14:paraId="0167CF0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Reduction in water borne diseases</w:t>
            </w:r>
          </w:p>
        </w:tc>
      </w:tr>
      <w:tr w:rsidR="00477EBC" w:rsidRPr="00C42538" w14:paraId="4C999B91" w14:textId="77777777" w:rsidTr="00477EBC">
        <w:tc>
          <w:tcPr>
            <w:tcW w:w="0" w:type="auto"/>
            <w:vMerge/>
            <w:vAlign w:val="center"/>
            <w:hideMark/>
          </w:tcPr>
          <w:p w14:paraId="1DDA177D"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52C3E7A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409B77B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 access to safe water coverage in the district</w:t>
            </w:r>
          </w:p>
          <w:p w14:paraId="274D12A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Reduce time for fetching water</w:t>
            </w:r>
          </w:p>
          <w:p w14:paraId="52D27D9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Improve sanitation conditions</w:t>
            </w:r>
          </w:p>
          <w:p w14:paraId="70281424"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4. Reduction in water borne diseases</w:t>
            </w:r>
          </w:p>
        </w:tc>
      </w:tr>
      <w:tr w:rsidR="00477EBC" w:rsidRPr="00C42538" w14:paraId="35C4B8C8" w14:textId="77777777" w:rsidTr="00477EBC">
        <w:tc>
          <w:tcPr>
            <w:tcW w:w="1741" w:type="pct"/>
            <w:vMerge w:val="restart"/>
            <w:hideMark/>
          </w:tcPr>
          <w:p w14:paraId="3BF1F87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9" w:type="pct"/>
            <w:hideMark/>
          </w:tcPr>
          <w:p w14:paraId="4CD6EC6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6C3874E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4CE985F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411F269F" w14:textId="77777777" w:rsidTr="00477EBC">
        <w:tc>
          <w:tcPr>
            <w:tcW w:w="0" w:type="auto"/>
            <w:vMerge/>
            <w:vAlign w:val="center"/>
            <w:hideMark/>
          </w:tcPr>
          <w:p w14:paraId="56F1B403"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1193AB6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6922B5B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73A191D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1864713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605941B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5B3A32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62A7240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11E5C6BB" w14:textId="77777777" w:rsidTr="00477EBC">
        <w:tc>
          <w:tcPr>
            <w:tcW w:w="0" w:type="auto"/>
            <w:vMerge/>
            <w:vAlign w:val="center"/>
            <w:hideMark/>
          </w:tcPr>
          <w:p w14:paraId="63196D10"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6179EDB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1DA10C0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water infrastructure</w:t>
            </w:r>
          </w:p>
          <w:p w14:paraId="46562E45"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7339F7D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tc>
      </w:tr>
      <w:tr w:rsidR="00477EBC" w:rsidRPr="00C42538" w14:paraId="6D4ACBF4" w14:textId="77777777" w:rsidTr="00477EBC">
        <w:tc>
          <w:tcPr>
            <w:tcW w:w="5000" w:type="pct"/>
            <w:gridSpan w:val="2"/>
            <w:shd w:val="clear" w:color="auto" w:fill="FFC000"/>
            <w:hideMark/>
          </w:tcPr>
          <w:p w14:paraId="37059C5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7A0EC8F2" w14:textId="77777777" w:rsidTr="00477EBC">
        <w:tc>
          <w:tcPr>
            <w:tcW w:w="1741" w:type="pct"/>
            <w:hideMark/>
          </w:tcPr>
          <w:p w14:paraId="697F4B7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9" w:type="pct"/>
            <w:hideMark/>
          </w:tcPr>
          <w:p w14:paraId="53802AB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76F397AD" w14:textId="77777777" w:rsidR="00477EBC" w:rsidRPr="00C42538" w:rsidRDefault="00477EBC"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eastAsia="Dotum" w:hAnsi="Times New Roman"/>
                <w:sz w:val="20"/>
                <w:szCs w:val="20"/>
              </w:rPr>
              <w:t>Drilling of  deep bore holes</w:t>
            </w:r>
          </w:p>
        </w:tc>
      </w:tr>
      <w:tr w:rsidR="00477EBC" w:rsidRPr="00C42538" w14:paraId="3A1FAED5" w14:textId="77777777" w:rsidTr="00477EBC">
        <w:tc>
          <w:tcPr>
            <w:tcW w:w="1741" w:type="pct"/>
            <w:vMerge w:val="restart"/>
          </w:tcPr>
          <w:p w14:paraId="243FEAEB" w14:textId="77777777" w:rsidR="00477EBC" w:rsidRPr="00C42538" w:rsidRDefault="00477EBC" w:rsidP="00C42538">
            <w:pPr>
              <w:spacing w:after="0" w:line="240" w:lineRule="auto"/>
              <w:jc w:val="both"/>
              <w:rPr>
                <w:rFonts w:ascii="Times New Roman" w:hAnsi="Times New Roman"/>
                <w:sz w:val="20"/>
                <w:szCs w:val="20"/>
              </w:rPr>
            </w:pPr>
          </w:p>
        </w:tc>
        <w:tc>
          <w:tcPr>
            <w:tcW w:w="3259" w:type="pct"/>
          </w:tcPr>
          <w:p w14:paraId="43240EB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95558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34289F33" w14:textId="77777777" w:rsidTr="00477EBC">
        <w:tc>
          <w:tcPr>
            <w:tcW w:w="0" w:type="auto"/>
            <w:vMerge/>
            <w:vAlign w:val="center"/>
            <w:hideMark/>
          </w:tcPr>
          <w:p w14:paraId="6C82FF7D"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78903DA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5099B7A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45B9ABE4" w14:textId="77777777" w:rsidTr="00477EBC">
        <w:trPr>
          <w:trHeight w:val="530"/>
        </w:trPr>
        <w:tc>
          <w:tcPr>
            <w:tcW w:w="0" w:type="auto"/>
            <w:vMerge/>
            <w:vAlign w:val="center"/>
            <w:hideMark/>
          </w:tcPr>
          <w:p w14:paraId="15702D37"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0B83479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465F011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01EDE0F5" w14:textId="77777777" w:rsidTr="00477EBC">
        <w:tc>
          <w:tcPr>
            <w:tcW w:w="1741" w:type="pct"/>
            <w:hideMark/>
          </w:tcPr>
          <w:p w14:paraId="7F04302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Coordination with government agencies</w:t>
            </w:r>
          </w:p>
        </w:tc>
        <w:tc>
          <w:tcPr>
            <w:tcW w:w="3259" w:type="pct"/>
          </w:tcPr>
          <w:p w14:paraId="5EB9333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112222D2" w14:textId="77777777" w:rsidTr="00477EBC">
        <w:tc>
          <w:tcPr>
            <w:tcW w:w="5000" w:type="pct"/>
            <w:gridSpan w:val="2"/>
            <w:shd w:val="clear" w:color="auto" w:fill="FFC000"/>
            <w:hideMark/>
          </w:tcPr>
          <w:p w14:paraId="1DDBB7AD"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6C32A731" w14:textId="77777777" w:rsidTr="00477EBC">
        <w:trPr>
          <w:trHeight w:val="1953"/>
        </w:trPr>
        <w:tc>
          <w:tcPr>
            <w:tcW w:w="5000" w:type="pct"/>
            <w:gridSpan w:val="2"/>
          </w:tcPr>
          <w:p w14:paraId="659E9AE5"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160"/>
              <w:gridCol w:w="2474"/>
              <w:gridCol w:w="1419"/>
              <w:gridCol w:w="1419"/>
              <w:gridCol w:w="1419"/>
              <w:gridCol w:w="1419"/>
              <w:gridCol w:w="1414"/>
            </w:tblGrid>
            <w:tr w:rsidR="00477EBC" w:rsidRPr="00C42538" w14:paraId="2B1367AE"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10A91D6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42D9ECE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3D63519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263E9DC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4B376F1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28AD03F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107D1EC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959F7D2"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227D437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Deep boreholes drilled/Rehabilitated</w:t>
                  </w:r>
                </w:p>
              </w:tc>
              <w:tc>
                <w:tcPr>
                  <w:tcW w:w="977" w:type="pct"/>
                  <w:tcBorders>
                    <w:top w:val="nil"/>
                    <w:left w:val="nil"/>
                    <w:bottom w:val="single" w:sz="4" w:space="0" w:color="auto"/>
                    <w:right w:val="single" w:sz="4" w:space="0" w:color="auto"/>
                  </w:tcBorders>
                  <w:noWrap/>
                  <w:vAlign w:val="bottom"/>
                </w:tcPr>
                <w:p w14:paraId="3A913FF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714F882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420,345,000</w:t>
                  </w:r>
                </w:p>
              </w:tc>
              <w:tc>
                <w:tcPr>
                  <w:tcW w:w="562" w:type="pct"/>
                  <w:tcBorders>
                    <w:top w:val="nil"/>
                    <w:left w:val="nil"/>
                    <w:bottom w:val="single" w:sz="4" w:space="0" w:color="auto"/>
                    <w:right w:val="single" w:sz="4" w:space="0" w:color="auto"/>
                  </w:tcBorders>
                  <w:noWrap/>
                </w:tcPr>
                <w:p w14:paraId="1326F41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428,321,000</w:t>
                  </w:r>
                </w:p>
              </w:tc>
              <w:tc>
                <w:tcPr>
                  <w:tcW w:w="562" w:type="pct"/>
                  <w:tcBorders>
                    <w:top w:val="nil"/>
                    <w:left w:val="nil"/>
                    <w:bottom w:val="single" w:sz="4" w:space="0" w:color="auto"/>
                    <w:right w:val="single" w:sz="4" w:space="0" w:color="auto"/>
                  </w:tcBorders>
                  <w:noWrap/>
                </w:tcPr>
                <w:p w14:paraId="586F11E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430,979,000</w:t>
                  </w:r>
                </w:p>
              </w:tc>
              <w:tc>
                <w:tcPr>
                  <w:tcW w:w="562" w:type="pct"/>
                  <w:tcBorders>
                    <w:top w:val="nil"/>
                    <w:left w:val="nil"/>
                    <w:bottom w:val="single" w:sz="4" w:space="0" w:color="auto"/>
                    <w:right w:val="single" w:sz="4" w:space="0" w:color="auto"/>
                  </w:tcBorders>
                  <w:noWrap/>
                </w:tcPr>
                <w:p w14:paraId="380F05A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430,979,000</w:t>
                  </w:r>
                </w:p>
              </w:tc>
              <w:tc>
                <w:tcPr>
                  <w:tcW w:w="560" w:type="pct"/>
                  <w:tcBorders>
                    <w:top w:val="nil"/>
                    <w:left w:val="nil"/>
                    <w:bottom w:val="single" w:sz="4" w:space="0" w:color="auto"/>
                    <w:right w:val="single" w:sz="4" w:space="0" w:color="auto"/>
                  </w:tcBorders>
                  <w:noWrap/>
                </w:tcPr>
                <w:p w14:paraId="335830E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430,981,000</w:t>
                  </w:r>
                </w:p>
              </w:tc>
            </w:tr>
          </w:tbl>
          <w:p w14:paraId="6B851990"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3B746FA" w14:textId="77777777" w:rsidTr="00477EBC">
        <w:tc>
          <w:tcPr>
            <w:tcW w:w="5000" w:type="pct"/>
            <w:gridSpan w:val="2"/>
            <w:shd w:val="clear" w:color="auto" w:fill="FFC000"/>
            <w:hideMark/>
          </w:tcPr>
          <w:p w14:paraId="6E44E2A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1816253F" w14:textId="77777777" w:rsidTr="00477EBC">
        <w:tc>
          <w:tcPr>
            <w:tcW w:w="5000" w:type="pct"/>
            <w:gridSpan w:val="2"/>
          </w:tcPr>
          <w:p w14:paraId="092AD4D7"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729"/>
              <w:gridCol w:w="1256"/>
              <w:gridCol w:w="1086"/>
              <w:gridCol w:w="1086"/>
              <w:gridCol w:w="1086"/>
              <w:gridCol w:w="1086"/>
              <w:gridCol w:w="1086"/>
              <w:gridCol w:w="1313"/>
              <w:gridCol w:w="1217"/>
            </w:tblGrid>
            <w:tr w:rsidR="00477EBC" w:rsidRPr="00C42538" w14:paraId="4AF78465" w14:textId="77777777" w:rsidTr="00477EBC">
              <w:trPr>
                <w:trHeight w:val="20"/>
              </w:trPr>
              <w:tc>
                <w:tcPr>
                  <w:tcW w:w="1106" w:type="pct"/>
                  <w:tcBorders>
                    <w:top w:val="single" w:sz="4" w:space="0" w:color="auto"/>
                    <w:left w:val="single" w:sz="4" w:space="0" w:color="auto"/>
                    <w:bottom w:val="single" w:sz="4" w:space="0" w:color="auto"/>
                    <w:right w:val="single" w:sz="4" w:space="0" w:color="auto"/>
                  </w:tcBorders>
                  <w:noWrap/>
                  <w:hideMark/>
                </w:tcPr>
                <w:p w14:paraId="4B3404C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287" w:type="pct"/>
                  <w:tcBorders>
                    <w:top w:val="single" w:sz="4" w:space="0" w:color="auto"/>
                    <w:left w:val="single" w:sz="4" w:space="0" w:color="auto"/>
                    <w:bottom w:val="single" w:sz="4" w:space="0" w:color="auto"/>
                    <w:right w:val="single" w:sz="4" w:space="0" w:color="auto"/>
                  </w:tcBorders>
                  <w:noWrap/>
                  <w:hideMark/>
                </w:tcPr>
                <w:p w14:paraId="25A8743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498" w:type="pct"/>
                  <w:tcBorders>
                    <w:top w:val="single" w:sz="4" w:space="0" w:color="auto"/>
                    <w:left w:val="single" w:sz="4" w:space="0" w:color="auto"/>
                    <w:bottom w:val="single" w:sz="4" w:space="0" w:color="auto"/>
                    <w:right w:val="single" w:sz="4" w:space="0" w:color="auto"/>
                  </w:tcBorders>
                  <w:noWrap/>
                  <w:hideMark/>
                </w:tcPr>
                <w:p w14:paraId="4A7EB8E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7A88FAE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740DEFC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31" w:type="pct"/>
                  <w:tcBorders>
                    <w:top w:val="single" w:sz="4" w:space="0" w:color="auto"/>
                    <w:left w:val="single" w:sz="4" w:space="0" w:color="auto"/>
                    <w:bottom w:val="single" w:sz="4" w:space="0" w:color="auto"/>
                    <w:right w:val="single" w:sz="4" w:space="0" w:color="auto"/>
                  </w:tcBorders>
                  <w:noWrap/>
                  <w:hideMark/>
                </w:tcPr>
                <w:p w14:paraId="55B4247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31" w:type="pct"/>
                  <w:tcBorders>
                    <w:top w:val="single" w:sz="4" w:space="0" w:color="auto"/>
                    <w:left w:val="single" w:sz="4" w:space="0" w:color="auto"/>
                    <w:bottom w:val="single" w:sz="4" w:space="0" w:color="auto"/>
                    <w:right w:val="single" w:sz="4" w:space="0" w:color="auto"/>
                  </w:tcBorders>
                  <w:noWrap/>
                  <w:hideMark/>
                </w:tcPr>
                <w:p w14:paraId="7AE7E99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31" w:type="pct"/>
                  <w:tcBorders>
                    <w:top w:val="single" w:sz="4" w:space="0" w:color="auto"/>
                    <w:left w:val="single" w:sz="4" w:space="0" w:color="auto"/>
                    <w:bottom w:val="single" w:sz="4" w:space="0" w:color="auto"/>
                    <w:right w:val="single" w:sz="4" w:space="0" w:color="auto"/>
                  </w:tcBorders>
                  <w:noWrap/>
                  <w:hideMark/>
                </w:tcPr>
                <w:p w14:paraId="2DF8D8B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31" w:type="pct"/>
                  <w:tcBorders>
                    <w:top w:val="single" w:sz="4" w:space="0" w:color="auto"/>
                    <w:left w:val="single" w:sz="4" w:space="0" w:color="auto"/>
                    <w:bottom w:val="single" w:sz="4" w:space="0" w:color="auto"/>
                    <w:right w:val="single" w:sz="4" w:space="0" w:color="auto"/>
                  </w:tcBorders>
                  <w:noWrap/>
                  <w:hideMark/>
                </w:tcPr>
                <w:p w14:paraId="3E9F9BC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31" w:type="pct"/>
                  <w:tcBorders>
                    <w:top w:val="single" w:sz="4" w:space="0" w:color="auto"/>
                    <w:left w:val="single" w:sz="4" w:space="0" w:color="auto"/>
                    <w:bottom w:val="single" w:sz="4" w:space="0" w:color="auto"/>
                    <w:right w:val="single" w:sz="4" w:space="0" w:color="auto"/>
                  </w:tcBorders>
                  <w:hideMark/>
                </w:tcPr>
                <w:p w14:paraId="0C29232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20" w:type="pct"/>
                  <w:tcBorders>
                    <w:top w:val="single" w:sz="4" w:space="0" w:color="auto"/>
                    <w:left w:val="single" w:sz="4" w:space="0" w:color="auto"/>
                    <w:bottom w:val="single" w:sz="4" w:space="0" w:color="auto"/>
                    <w:right w:val="single" w:sz="4" w:space="0" w:color="auto"/>
                  </w:tcBorders>
                  <w:noWrap/>
                  <w:hideMark/>
                </w:tcPr>
                <w:p w14:paraId="21373A0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36" w:type="pct"/>
                  <w:tcBorders>
                    <w:top w:val="single" w:sz="4" w:space="0" w:color="auto"/>
                    <w:left w:val="single" w:sz="4" w:space="0" w:color="auto"/>
                    <w:bottom w:val="single" w:sz="4" w:space="0" w:color="auto"/>
                    <w:right w:val="single" w:sz="4" w:space="0" w:color="auto"/>
                  </w:tcBorders>
                  <w:noWrap/>
                  <w:hideMark/>
                </w:tcPr>
                <w:p w14:paraId="5EBB1A9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467505CC" w14:textId="77777777" w:rsidTr="00477EBC">
              <w:trPr>
                <w:trHeight w:val="20"/>
              </w:trPr>
              <w:tc>
                <w:tcPr>
                  <w:tcW w:w="1106" w:type="pct"/>
                  <w:vMerge w:val="restart"/>
                  <w:tcBorders>
                    <w:top w:val="single" w:sz="4" w:space="0" w:color="auto"/>
                    <w:left w:val="single" w:sz="4" w:space="0" w:color="auto"/>
                    <w:bottom w:val="single" w:sz="4" w:space="0" w:color="auto"/>
                    <w:right w:val="single" w:sz="4" w:space="0" w:color="auto"/>
                  </w:tcBorders>
                  <w:noWrap/>
                  <w:vAlign w:val="bottom"/>
                </w:tcPr>
                <w:p w14:paraId="149EEE5C"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Deep boreholes drilled/Rehabilitated</w:t>
                  </w:r>
                </w:p>
              </w:tc>
              <w:tc>
                <w:tcPr>
                  <w:tcW w:w="287" w:type="pct"/>
                  <w:tcBorders>
                    <w:top w:val="single" w:sz="4" w:space="0" w:color="auto"/>
                    <w:left w:val="single" w:sz="4" w:space="0" w:color="auto"/>
                    <w:bottom w:val="single" w:sz="4" w:space="0" w:color="auto"/>
                    <w:right w:val="single" w:sz="4" w:space="0" w:color="auto"/>
                  </w:tcBorders>
                  <w:noWrap/>
                  <w:hideMark/>
                </w:tcPr>
                <w:p w14:paraId="302B06D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498" w:type="pct"/>
                  <w:tcBorders>
                    <w:top w:val="single" w:sz="4" w:space="0" w:color="auto"/>
                    <w:left w:val="single" w:sz="4" w:space="0" w:color="auto"/>
                    <w:bottom w:val="single" w:sz="4" w:space="0" w:color="auto"/>
                    <w:right w:val="single" w:sz="4" w:space="0" w:color="auto"/>
                  </w:tcBorders>
                  <w:noWrap/>
                  <w:hideMark/>
                </w:tcPr>
                <w:p w14:paraId="7DB1D0D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1" w:type="pct"/>
                  <w:tcBorders>
                    <w:top w:val="single" w:sz="4" w:space="0" w:color="auto"/>
                    <w:left w:val="single" w:sz="4" w:space="0" w:color="auto"/>
                    <w:bottom w:val="single" w:sz="4" w:space="0" w:color="auto"/>
                    <w:right w:val="single" w:sz="4" w:space="0" w:color="auto"/>
                  </w:tcBorders>
                  <w:noWrap/>
                </w:tcPr>
                <w:p w14:paraId="29A5186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420,345,000</w:t>
                  </w:r>
                </w:p>
              </w:tc>
              <w:tc>
                <w:tcPr>
                  <w:tcW w:w="431" w:type="pct"/>
                  <w:tcBorders>
                    <w:top w:val="single" w:sz="4" w:space="0" w:color="auto"/>
                    <w:left w:val="single" w:sz="4" w:space="0" w:color="auto"/>
                    <w:bottom w:val="single" w:sz="4" w:space="0" w:color="auto"/>
                    <w:right w:val="single" w:sz="4" w:space="0" w:color="auto"/>
                  </w:tcBorders>
                  <w:noWrap/>
                  <w:hideMark/>
                </w:tcPr>
                <w:p w14:paraId="3DA5001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428,321,000</w:t>
                  </w:r>
                </w:p>
              </w:tc>
              <w:tc>
                <w:tcPr>
                  <w:tcW w:w="431" w:type="pct"/>
                  <w:tcBorders>
                    <w:top w:val="single" w:sz="4" w:space="0" w:color="auto"/>
                    <w:left w:val="single" w:sz="4" w:space="0" w:color="auto"/>
                    <w:bottom w:val="single" w:sz="4" w:space="0" w:color="auto"/>
                    <w:right w:val="single" w:sz="4" w:space="0" w:color="auto"/>
                  </w:tcBorders>
                  <w:noWrap/>
                  <w:hideMark/>
                </w:tcPr>
                <w:p w14:paraId="7E01CE7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430,979,000</w:t>
                  </w:r>
                </w:p>
              </w:tc>
              <w:tc>
                <w:tcPr>
                  <w:tcW w:w="431" w:type="pct"/>
                  <w:tcBorders>
                    <w:top w:val="single" w:sz="4" w:space="0" w:color="auto"/>
                    <w:left w:val="single" w:sz="4" w:space="0" w:color="auto"/>
                    <w:bottom w:val="single" w:sz="4" w:space="0" w:color="auto"/>
                    <w:right w:val="single" w:sz="4" w:space="0" w:color="auto"/>
                  </w:tcBorders>
                  <w:noWrap/>
                  <w:hideMark/>
                </w:tcPr>
                <w:p w14:paraId="265BAAF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430,979,000</w:t>
                  </w:r>
                </w:p>
              </w:tc>
              <w:tc>
                <w:tcPr>
                  <w:tcW w:w="431" w:type="pct"/>
                  <w:tcBorders>
                    <w:top w:val="single" w:sz="4" w:space="0" w:color="auto"/>
                    <w:left w:val="single" w:sz="4" w:space="0" w:color="auto"/>
                    <w:bottom w:val="single" w:sz="4" w:space="0" w:color="auto"/>
                    <w:right w:val="single" w:sz="4" w:space="0" w:color="auto"/>
                  </w:tcBorders>
                </w:tcPr>
                <w:p w14:paraId="25B99A1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430,981,000</w:t>
                  </w:r>
                </w:p>
              </w:tc>
              <w:tc>
                <w:tcPr>
                  <w:tcW w:w="520" w:type="pct"/>
                  <w:tcBorders>
                    <w:top w:val="single" w:sz="4" w:space="0" w:color="auto"/>
                    <w:left w:val="single" w:sz="4" w:space="0" w:color="auto"/>
                    <w:bottom w:val="single" w:sz="4" w:space="0" w:color="auto"/>
                    <w:right w:val="single" w:sz="4" w:space="0" w:color="auto"/>
                  </w:tcBorders>
                  <w:noWrap/>
                </w:tcPr>
                <w:p w14:paraId="5C58790F" w14:textId="77777777" w:rsidR="00477EBC" w:rsidRPr="00C42538" w:rsidRDefault="00477EBC" w:rsidP="00C42538">
                  <w:pPr>
                    <w:spacing w:after="0" w:line="240" w:lineRule="auto"/>
                    <w:rPr>
                      <w:rFonts w:ascii="Times New Roman" w:hAnsi="Times New Roman"/>
                      <w:sz w:val="20"/>
                      <w:szCs w:val="20"/>
                    </w:rPr>
                  </w:pPr>
                </w:p>
              </w:tc>
              <w:tc>
                <w:tcPr>
                  <w:tcW w:w="436" w:type="pct"/>
                  <w:tcBorders>
                    <w:top w:val="single" w:sz="4" w:space="0" w:color="auto"/>
                    <w:left w:val="single" w:sz="4" w:space="0" w:color="auto"/>
                    <w:bottom w:val="single" w:sz="4" w:space="0" w:color="auto"/>
                    <w:right w:val="single" w:sz="4" w:space="0" w:color="auto"/>
                  </w:tcBorders>
                  <w:noWrap/>
                </w:tcPr>
                <w:p w14:paraId="49290A1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2,141,605,000</w:t>
                  </w:r>
                </w:p>
              </w:tc>
            </w:tr>
            <w:tr w:rsidR="00477EBC" w:rsidRPr="00C42538" w14:paraId="5C91A584" w14:textId="77777777" w:rsidTr="00477EBC">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C3D1A" w14:textId="77777777" w:rsidR="00477EBC" w:rsidRPr="00C42538" w:rsidRDefault="00477EBC" w:rsidP="00C42538">
                  <w:pPr>
                    <w:spacing w:after="0" w:line="240" w:lineRule="auto"/>
                    <w:rPr>
                      <w:rFonts w:ascii="Times New Roman" w:hAnsi="Times New Roman"/>
                      <w:sz w:val="20"/>
                      <w:szCs w:val="20"/>
                      <w:u w:val="single"/>
                    </w:rPr>
                  </w:pPr>
                </w:p>
              </w:tc>
              <w:tc>
                <w:tcPr>
                  <w:tcW w:w="287" w:type="pct"/>
                  <w:tcBorders>
                    <w:top w:val="single" w:sz="4" w:space="0" w:color="auto"/>
                    <w:left w:val="single" w:sz="4" w:space="0" w:color="auto"/>
                    <w:bottom w:val="single" w:sz="4" w:space="0" w:color="auto"/>
                    <w:right w:val="single" w:sz="4" w:space="0" w:color="auto"/>
                  </w:tcBorders>
                  <w:noWrap/>
                  <w:hideMark/>
                </w:tcPr>
                <w:p w14:paraId="5D70C7B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498" w:type="pct"/>
                  <w:tcBorders>
                    <w:top w:val="single" w:sz="4" w:space="0" w:color="auto"/>
                    <w:left w:val="single" w:sz="4" w:space="0" w:color="auto"/>
                    <w:bottom w:val="single" w:sz="4" w:space="0" w:color="auto"/>
                    <w:right w:val="single" w:sz="4" w:space="0" w:color="auto"/>
                  </w:tcBorders>
                  <w:noWrap/>
                  <w:hideMark/>
                </w:tcPr>
                <w:p w14:paraId="4AA9A27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1" w:type="pct"/>
                  <w:tcBorders>
                    <w:top w:val="single" w:sz="4" w:space="0" w:color="auto"/>
                    <w:left w:val="single" w:sz="4" w:space="0" w:color="auto"/>
                    <w:bottom w:val="single" w:sz="4" w:space="0" w:color="auto"/>
                    <w:right w:val="single" w:sz="4" w:space="0" w:color="auto"/>
                  </w:tcBorders>
                  <w:noWrap/>
                </w:tcPr>
                <w:p w14:paraId="68C9E4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1" w:type="pct"/>
                  <w:tcBorders>
                    <w:top w:val="single" w:sz="4" w:space="0" w:color="auto"/>
                    <w:left w:val="single" w:sz="4" w:space="0" w:color="auto"/>
                    <w:bottom w:val="single" w:sz="4" w:space="0" w:color="auto"/>
                    <w:right w:val="single" w:sz="4" w:space="0" w:color="auto"/>
                  </w:tcBorders>
                  <w:noWrap/>
                </w:tcPr>
                <w:p w14:paraId="245984D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1" w:type="pct"/>
                  <w:tcBorders>
                    <w:top w:val="single" w:sz="4" w:space="0" w:color="auto"/>
                    <w:left w:val="single" w:sz="4" w:space="0" w:color="auto"/>
                    <w:bottom w:val="single" w:sz="4" w:space="0" w:color="auto"/>
                    <w:right w:val="single" w:sz="4" w:space="0" w:color="auto"/>
                  </w:tcBorders>
                  <w:noWrap/>
                </w:tcPr>
                <w:p w14:paraId="19495BC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1" w:type="pct"/>
                  <w:tcBorders>
                    <w:top w:val="single" w:sz="4" w:space="0" w:color="auto"/>
                    <w:left w:val="single" w:sz="4" w:space="0" w:color="auto"/>
                    <w:bottom w:val="single" w:sz="4" w:space="0" w:color="auto"/>
                    <w:right w:val="single" w:sz="4" w:space="0" w:color="auto"/>
                  </w:tcBorders>
                  <w:noWrap/>
                </w:tcPr>
                <w:p w14:paraId="2E52EC4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1" w:type="pct"/>
                  <w:tcBorders>
                    <w:top w:val="single" w:sz="4" w:space="0" w:color="auto"/>
                    <w:left w:val="single" w:sz="4" w:space="0" w:color="auto"/>
                    <w:bottom w:val="single" w:sz="4" w:space="0" w:color="auto"/>
                    <w:right w:val="single" w:sz="4" w:space="0" w:color="auto"/>
                  </w:tcBorders>
                </w:tcPr>
                <w:p w14:paraId="3E3F843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20" w:type="pct"/>
                  <w:tcBorders>
                    <w:top w:val="single" w:sz="4" w:space="0" w:color="auto"/>
                    <w:left w:val="single" w:sz="4" w:space="0" w:color="auto"/>
                    <w:bottom w:val="single" w:sz="4" w:space="0" w:color="auto"/>
                    <w:right w:val="single" w:sz="4" w:space="0" w:color="auto"/>
                  </w:tcBorders>
                  <w:noWrap/>
                  <w:hideMark/>
                </w:tcPr>
                <w:p w14:paraId="25BEECD9" w14:textId="77777777" w:rsidR="00477EBC" w:rsidRPr="00C42538" w:rsidRDefault="00477EBC" w:rsidP="00C42538">
                  <w:pPr>
                    <w:spacing w:after="0" w:line="240" w:lineRule="auto"/>
                    <w:rPr>
                      <w:rFonts w:ascii="Times New Roman" w:hAnsi="Times New Roman"/>
                      <w:sz w:val="20"/>
                      <w:szCs w:val="20"/>
                    </w:rPr>
                  </w:pPr>
                </w:p>
              </w:tc>
              <w:tc>
                <w:tcPr>
                  <w:tcW w:w="436" w:type="pct"/>
                  <w:tcBorders>
                    <w:top w:val="single" w:sz="4" w:space="0" w:color="auto"/>
                    <w:left w:val="single" w:sz="4" w:space="0" w:color="auto"/>
                    <w:bottom w:val="single" w:sz="4" w:space="0" w:color="auto"/>
                    <w:right w:val="single" w:sz="4" w:space="0" w:color="auto"/>
                  </w:tcBorders>
                  <w:noWrap/>
                  <w:hideMark/>
                </w:tcPr>
                <w:p w14:paraId="2890F848"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22182596" w14:textId="77777777" w:rsidTr="00477EBC">
              <w:trPr>
                <w:trHeight w:val="20"/>
              </w:trPr>
              <w:tc>
                <w:tcPr>
                  <w:tcW w:w="1393" w:type="pct"/>
                  <w:gridSpan w:val="2"/>
                  <w:tcBorders>
                    <w:top w:val="single" w:sz="4" w:space="0" w:color="auto"/>
                    <w:left w:val="single" w:sz="4" w:space="0" w:color="auto"/>
                    <w:bottom w:val="single" w:sz="4" w:space="0" w:color="auto"/>
                    <w:right w:val="single" w:sz="4" w:space="0" w:color="auto"/>
                  </w:tcBorders>
                  <w:vAlign w:val="center"/>
                  <w:hideMark/>
                </w:tcPr>
                <w:p w14:paraId="5A879E1B"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498" w:type="pct"/>
                  <w:tcBorders>
                    <w:top w:val="single" w:sz="4" w:space="0" w:color="auto"/>
                    <w:left w:val="single" w:sz="4" w:space="0" w:color="auto"/>
                    <w:bottom w:val="single" w:sz="4" w:space="0" w:color="auto"/>
                    <w:right w:val="single" w:sz="4" w:space="0" w:color="auto"/>
                  </w:tcBorders>
                  <w:noWrap/>
                </w:tcPr>
                <w:p w14:paraId="1FC953E4" w14:textId="77777777" w:rsidR="00477EBC" w:rsidRPr="00C42538" w:rsidRDefault="00477EBC" w:rsidP="00C42538">
                  <w:pPr>
                    <w:spacing w:after="0" w:line="240" w:lineRule="auto"/>
                    <w:rPr>
                      <w:rFonts w:ascii="Times New Roman" w:hAnsi="Times New Roman"/>
                      <w:sz w:val="20"/>
                      <w:szCs w:val="20"/>
                    </w:rPr>
                  </w:pPr>
                </w:p>
              </w:tc>
              <w:tc>
                <w:tcPr>
                  <w:tcW w:w="431" w:type="pct"/>
                  <w:tcBorders>
                    <w:top w:val="single" w:sz="4" w:space="0" w:color="auto"/>
                    <w:left w:val="single" w:sz="4" w:space="0" w:color="auto"/>
                    <w:bottom w:val="single" w:sz="4" w:space="0" w:color="auto"/>
                    <w:right w:val="single" w:sz="4" w:space="0" w:color="auto"/>
                  </w:tcBorders>
                  <w:noWrap/>
                </w:tcPr>
                <w:p w14:paraId="09A422C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420,345,000</w:t>
                  </w:r>
                </w:p>
              </w:tc>
              <w:tc>
                <w:tcPr>
                  <w:tcW w:w="431" w:type="pct"/>
                  <w:tcBorders>
                    <w:top w:val="single" w:sz="4" w:space="0" w:color="auto"/>
                    <w:left w:val="single" w:sz="4" w:space="0" w:color="auto"/>
                    <w:bottom w:val="single" w:sz="4" w:space="0" w:color="auto"/>
                    <w:right w:val="single" w:sz="4" w:space="0" w:color="auto"/>
                  </w:tcBorders>
                  <w:noWrap/>
                </w:tcPr>
                <w:p w14:paraId="78D6002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428,321,000</w:t>
                  </w:r>
                </w:p>
              </w:tc>
              <w:tc>
                <w:tcPr>
                  <w:tcW w:w="431" w:type="pct"/>
                  <w:tcBorders>
                    <w:top w:val="single" w:sz="4" w:space="0" w:color="auto"/>
                    <w:left w:val="single" w:sz="4" w:space="0" w:color="auto"/>
                    <w:bottom w:val="single" w:sz="4" w:space="0" w:color="auto"/>
                    <w:right w:val="single" w:sz="4" w:space="0" w:color="auto"/>
                  </w:tcBorders>
                  <w:noWrap/>
                </w:tcPr>
                <w:p w14:paraId="44D1DC2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430,979,000</w:t>
                  </w:r>
                </w:p>
              </w:tc>
              <w:tc>
                <w:tcPr>
                  <w:tcW w:w="431" w:type="pct"/>
                  <w:tcBorders>
                    <w:top w:val="single" w:sz="4" w:space="0" w:color="auto"/>
                    <w:left w:val="single" w:sz="4" w:space="0" w:color="auto"/>
                    <w:bottom w:val="single" w:sz="4" w:space="0" w:color="auto"/>
                    <w:right w:val="single" w:sz="4" w:space="0" w:color="auto"/>
                  </w:tcBorders>
                  <w:noWrap/>
                </w:tcPr>
                <w:p w14:paraId="41F765D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430,979,000</w:t>
                  </w:r>
                </w:p>
              </w:tc>
              <w:tc>
                <w:tcPr>
                  <w:tcW w:w="431" w:type="pct"/>
                  <w:tcBorders>
                    <w:top w:val="single" w:sz="4" w:space="0" w:color="auto"/>
                    <w:left w:val="single" w:sz="4" w:space="0" w:color="auto"/>
                    <w:bottom w:val="single" w:sz="4" w:space="0" w:color="auto"/>
                    <w:right w:val="single" w:sz="4" w:space="0" w:color="auto"/>
                  </w:tcBorders>
                </w:tcPr>
                <w:p w14:paraId="4B09A56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430,981,000</w:t>
                  </w:r>
                </w:p>
              </w:tc>
              <w:tc>
                <w:tcPr>
                  <w:tcW w:w="520" w:type="pct"/>
                  <w:tcBorders>
                    <w:top w:val="single" w:sz="4" w:space="0" w:color="auto"/>
                    <w:left w:val="single" w:sz="4" w:space="0" w:color="auto"/>
                    <w:bottom w:val="single" w:sz="4" w:space="0" w:color="auto"/>
                    <w:right w:val="single" w:sz="4" w:space="0" w:color="auto"/>
                  </w:tcBorders>
                  <w:noWrap/>
                </w:tcPr>
                <w:p w14:paraId="4C1ADC72" w14:textId="77777777" w:rsidR="00477EBC" w:rsidRPr="00C42538" w:rsidRDefault="00477EBC" w:rsidP="00C42538">
                  <w:pPr>
                    <w:spacing w:after="0" w:line="240" w:lineRule="auto"/>
                    <w:rPr>
                      <w:rFonts w:ascii="Times New Roman" w:hAnsi="Times New Roman"/>
                      <w:sz w:val="20"/>
                      <w:szCs w:val="20"/>
                    </w:rPr>
                  </w:pPr>
                </w:p>
              </w:tc>
              <w:tc>
                <w:tcPr>
                  <w:tcW w:w="436" w:type="pct"/>
                  <w:tcBorders>
                    <w:top w:val="single" w:sz="4" w:space="0" w:color="auto"/>
                    <w:left w:val="single" w:sz="4" w:space="0" w:color="auto"/>
                    <w:bottom w:val="single" w:sz="4" w:space="0" w:color="auto"/>
                    <w:right w:val="single" w:sz="4" w:space="0" w:color="auto"/>
                  </w:tcBorders>
                  <w:noWrap/>
                </w:tcPr>
                <w:p w14:paraId="3D87E99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2,141,605,000</w:t>
                  </w:r>
                </w:p>
              </w:tc>
            </w:tr>
          </w:tbl>
          <w:p w14:paraId="1366B107" w14:textId="77777777" w:rsidR="00477EBC" w:rsidRPr="00C42538" w:rsidRDefault="00477EBC" w:rsidP="00C42538">
            <w:pPr>
              <w:spacing w:after="0" w:line="240" w:lineRule="auto"/>
              <w:jc w:val="both"/>
              <w:rPr>
                <w:rFonts w:ascii="Times New Roman" w:hAnsi="Times New Roman"/>
                <w:sz w:val="20"/>
                <w:szCs w:val="20"/>
              </w:rPr>
            </w:pPr>
          </w:p>
          <w:p w14:paraId="65A22299"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97C9F19" w14:textId="77777777" w:rsidTr="00477EBC">
        <w:tc>
          <w:tcPr>
            <w:tcW w:w="5000" w:type="pct"/>
            <w:gridSpan w:val="2"/>
            <w:shd w:val="clear" w:color="auto" w:fill="FFC000"/>
            <w:hideMark/>
          </w:tcPr>
          <w:p w14:paraId="249F9750"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24A93A72" w14:textId="77777777" w:rsidTr="00477EBC">
        <w:tc>
          <w:tcPr>
            <w:tcW w:w="5000" w:type="pct"/>
            <w:gridSpan w:val="2"/>
          </w:tcPr>
          <w:p w14:paraId="5CF03D0D"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524"/>
              <w:gridCol w:w="1522"/>
            </w:tblGrid>
            <w:tr w:rsidR="00477EBC" w:rsidRPr="00C42538" w14:paraId="059A2F59"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0762F3B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7A2B8A3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736253A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1E30B25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4D36B11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4635628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0911A95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3D43CDEC"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07171A6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1C5D0703"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37E2C1E7"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sz w:val="20"/>
                      <w:szCs w:val="20"/>
                    </w:rPr>
                    <w:t>100%</w:t>
                  </w:r>
                </w:p>
              </w:tc>
              <w:tc>
                <w:tcPr>
                  <w:tcW w:w="599" w:type="pct"/>
                  <w:tcBorders>
                    <w:top w:val="nil"/>
                    <w:left w:val="nil"/>
                    <w:bottom w:val="single" w:sz="4" w:space="0" w:color="auto"/>
                    <w:right w:val="single" w:sz="4" w:space="0" w:color="auto"/>
                  </w:tcBorders>
                  <w:noWrap/>
                </w:tcPr>
                <w:p w14:paraId="11357D2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4C0F30E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7DD347A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8" w:type="pct"/>
                  <w:tcBorders>
                    <w:top w:val="nil"/>
                    <w:left w:val="nil"/>
                    <w:bottom w:val="single" w:sz="4" w:space="0" w:color="auto"/>
                    <w:right w:val="single" w:sz="4" w:space="0" w:color="auto"/>
                  </w:tcBorders>
                  <w:noWrap/>
                </w:tcPr>
                <w:p w14:paraId="2D70038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6D3FB0F2" w14:textId="77777777" w:rsidR="00477EBC" w:rsidRPr="00C42538" w:rsidRDefault="00477EBC" w:rsidP="00C42538">
            <w:pPr>
              <w:spacing w:after="0" w:line="240" w:lineRule="auto"/>
              <w:jc w:val="both"/>
              <w:rPr>
                <w:rFonts w:ascii="Times New Roman" w:hAnsi="Times New Roman"/>
                <w:sz w:val="20"/>
                <w:szCs w:val="20"/>
              </w:rPr>
            </w:pPr>
          </w:p>
          <w:p w14:paraId="3F74286E" w14:textId="77777777" w:rsidR="00477EBC" w:rsidRPr="00C42538" w:rsidRDefault="00477EBC" w:rsidP="00C42538">
            <w:pPr>
              <w:spacing w:after="0" w:line="240" w:lineRule="auto"/>
              <w:jc w:val="both"/>
              <w:rPr>
                <w:rFonts w:ascii="Times New Roman" w:hAnsi="Times New Roman"/>
                <w:sz w:val="20"/>
                <w:szCs w:val="20"/>
              </w:rPr>
            </w:pPr>
          </w:p>
          <w:p w14:paraId="663FC8D1" w14:textId="77777777" w:rsidR="00477EBC" w:rsidRPr="00C42538" w:rsidRDefault="00477EBC" w:rsidP="00C42538">
            <w:pPr>
              <w:spacing w:after="0" w:line="240" w:lineRule="auto"/>
              <w:jc w:val="both"/>
              <w:rPr>
                <w:rFonts w:ascii="Times New Roman" w:hAnsi="Times New Roman"/>
                <w:sz w:val="20"/>
                <w:szCs w:val="20"/>
              </w:rPr>
            </w:pPr>
          </w:p>
          <w:p w14:paraId="3807F75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4EA4EBE" w14:textId="77777777" w:rsidTr="00477EBC">
        <w:tc>
          <w:tcPr>
            <w:tcW w:w="5000" w:type="pct"/>
            <w:gridSpan w:val="2"/>
            <w:shd w:val="clear" w:color="auto" w:fill="FFC000"/>
            <w:hideMark/>
          </w:tcPr>
          <w:p w14:paraId="0B33FFD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7216724D" w14:textId="77777777" w:rsidTr="00477EBC">
        <w:tc>
          <w:tcPr>
            <w:tcW w:w="5000" w:type="pct"/>
            <w:gridSpan w:val="2"/>
          </w:tcPr>
          <w:p w14:paraId="0BDBA9FD"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4359"/>
              <w:gridCol w:w="1926"/>
              <w:gridCol w:w="1756"/>
              <w:gridCol w:w="1092"/>
              <w:gridCol w:w="794"/>
              <w:gridCol w:w="2797"/>
            </w:tblGrid>
            <w:tr w:rsidR="00477EBC" w:rsidRPr="00C42538" w14:paraId="557C5C61"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0515160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14FA7FC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6903E2F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5526B4A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48ED813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5A82582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1AC2FBB8"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1EF0E66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15050B21"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453F8B9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31DA560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20240DC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2231A26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6530F13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50</w:t>
                  </w:r>
                </w:p>
              </w:tc>
              <w:tc>
                <w:tcPr>
                  <w:tcW w:w="1100" w:type="pct"/>
                  <w:tcBorders>
                    <w:top w:val="nil"/>
                    <w:left w:val="nil"/>
                    <w:bottom w:val="single" w:sz="4" w:space="0" w:color="auto"/>
                    <w:right w:val="single" w:sz="4" w:space="0" w:color="auto"/>
                  </w:tcBorders>
                  <w:noWrap/>
                </w:tcPr>
                <w:p w14:paraId="21A3692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016160F6"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7D88B94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013956F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0FC986E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4149824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3C1860E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50</w:t>
                  </w:r>
                </w:p>
              </w:tc>
              <w:tc>
                <w:tcPr>
                  <w:tcW w:w="1100" w:type="pct"/>
                  <w:tcBorders>
                    <w:top w:val="nil"/>
                    <w:left w:val="nil"/>
                    <w:bottom w:val="single" w:sz="4" w:space="0" w:color="auto"/>
                    <w:right w:val="single" w:sz="4" w:space="0" w:color="auto"/>
                  </w:tcBorders>
                  <w:noWrap/>
                </w:tcPr>
                <w:p w14:paraId="0E4B7F5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0FD178DD" w14:textId="77777777" w:rsidR="00477EBC" w:rsidRPr="00C42538" w:rsidRDefault="00477EBC" w:rsidP="00C42538">
            <w:pPr>
              <w:spacing w:after="0" w:line="240" w:lineRule="auto"/>
              <w:jc w:val="both"/>
              <w:rPr>
                <w:rFonts w:ascii="Times New Roman" w:hAnsi="Times New Roman"/>
                <w:sz w:val="20"/>
                <w:szCs w:val="20"/>
              </w:rPr>
            </w:pPr>
          </w:p>
        </w:tc>
      </w:tr>
    </w:tbl>
    <w:p w14:paraId="622BEC45" w14:textId="77777777" w:rsidR="00477EBC" w:rsidRPr="00C42538" w:rsidRDefault="00477EBC" w:rsidP="00C42538">
      <w:pPr>
        <w:spacing w:after="0" w:line="240" w:lineRule="auto"/>
        <w:rPr>
          <w:rFonts w:ascii="Times New Roman" w:hAnsi="Times New Roman"/>
          <w:sz w:val="20"/>
          <w:szCs w:val="20"/>
        </w:rPr>
      </w:pPr>
    </w:p>
    <w:p w14:paraId="61C3AEC4" w14:textId="77777777" w:rsidR="006D26DF" w:rsidRPr="00C42538" w:rsidRDefault="006D26DF" w:rsidP="00C42538">
      <w:pPr>
        <w:spacing w:after="0" w:line="240" w:lineRule="auto"/>
        <w:rPr>
          <w:rFonts w:ascii="Times New Roman" w:hAnsi="Times New Roman"/>
          <w:sz w:val="20"/>
          <w:szCs w:val="20"/>
        </w:rPr>
      </w:pPr>
    </w:p>
    <w:p w14:paraId="2B1479C2" w14:textId="77777777" w:rsidR="006D26DF" w:rsidRPr="00C42538" w:rsidRDefault="006D26DF" w:rsidP="00C42538">
      <w:pPr>
        <w:spacing w:after="0" w:line="240" w:lineRule="auto"/>
        <w:rPr>
          <w:rFonts w:ascii="Times New Roman" w:hAnsi="Times New Roman"/>
          <w:sz w:val="20"/>
          <w:szCs w:val="20"/>
        </w:rPr>
      </w:pPr>
    </w:p>
    <w:p w14:paraId="4B8FD82D" w14:textId="77777777" w:rsidR="006D26DF" w:rsidRPr="00C42538" w:rsidRDefault="006D26DF" w:rsidP="00C42538">
      <w:pPr>
        <w:spacing w:after="0" w:line="240" w:lineRule="auto"/>
        <w:rPr>
          <w:rFonts w:ascii="Times New Roman" w:hAnsi="Times New Roman"/>
          <w:sz w:val="20"/>
          <w:szCs w:val="20"/>
        </w:rPr>
      </w:pPr>
    </w:p>
    <w:p w14:paraId="686501E0" w14:textId="77777777" w:rsidR="006D26DF" w:rsidRPr="00C42538" w:rsidRDefault="006D26DF" w:rsidP="00C42538">
      <w:pPr>
        <w:spacing w:after="0" w:line="240" w:lineRule="auto"/>
        <w:rPr>
          <w:rFonts w:ascii="Times New Roman" w:hAnsi="Times New Roman"/>
          <w:sz w:val="20"/>
          <w:szCs w:val="20"/>
        </w:rPr>
      </w:pPr>
    </w:p>
    <w:p w14:paraId="0605CBD0" w14:textId="77777777" w:rsidR="006D26DF" w:rsidRPr="00C42538" w:rsidRDefault="006D26DF" w:rsidP="00C42538">
      <w:pPr>
        <w:spacing w:after="0" w:line="240" w:lineRule="auto"/>
        <w:rPr>
          <w:rFonts w:ascii="Times New Roman" w:hAnsi="Times New Roman"/>
          <w:sz w:val="20"/>
          <w:szCs w:val="20"/>
        </w:rPr>
      </w:pPr>
    </w:p>
    <w:p w14:paraId="2768B172" w14:textId="77777777" w:rsidR="006D26DF" w:rsidRPr="00C42538" w:rsidRDefault="006D26DF"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8441"/>
      </w:tblGrid>
      <w:tr w:rsidR="00477EBC" w:rsidRPr="00C42538" w14:paraId="7A2C49AC" w14:textId="77777777" w:rsidTr="00477EBC">
        <w:tc>
          <w:tcPr>
            <w:tcW w:w="5000" w:type="pct"/>
            <w:gridSpan w:val="2"/>
            <w:shd w:val="clear" w:color="auto" w:fill="FFC000"/>
            <w:hideMark/>
          </w:tcPr>
          <w:p w14:paraId="4A13F1B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1822C798" w14:textId="77777777" w:rsidTr="00477EBC">
        <w:tc>
          <w:tcPr>
            <w:tcW w:w="1741" w:type="pct"/>
            <w:hideMark/>
          </w:tcPr>
          <w:p w14:paraId="10135009"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9" w:type="pct"/>
            <w:hideMark/>
          </w:tcPr>
          <w:p w14:paraId="4FF2292F" w14:textId="77777777" w:rsidR="00477EBC" w:rsidRPr="00C42538" w:rsidRDefault="00477EBC" w:rsidP="00C42538">
            <w:pPr>
              <w:spacing w:after="0" w:line="240" w:lineRule="auto"/>
              <w:jc w:val="both"/>
              <w:rPr>
                <w:rFonts w:ascii="Times New Roman" w:hAnsi="Times New Roman"/>
                <w:b/>
                <w:color w:val="FF0000"/>
                <w:sz w:val="20"/>
                <w:szCs w:val="20"/>
              </w:rPr>
            </w:pPr>
            <w:r w:rsidRPr="00C42538">
              <w:rPr>
                <w:rFonts w:ascii="Times New Roman" w:eastAsia="Dotum" w:hAnsi="Times New Roman"/>
                <w:sz w:val="20"/>
                <w:szCs w:val="20"/>
              </w:rPr>
              <w:t>Spring Protection</w:t>
            </w:r>
          </w:p>
        </w:tc>
      </w:tr>
      <w:tr w:rsidR="00477EBC" w:rsidRPr="00C42538" w14:paraId="7A3A46E2" w14:textId="77777777" w:rsidTr="00477EBC">
        <w:tc>
          <w:tcPr>
            <w:tcW w:w="1741" w:type="pct"/>
            <w:hideMark/>
          </w:tcPr>
          <w:p w14:paraId="094FCBB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9" w:type="pct"/>
            <w:hideMark/>
          </w:tcPr>
          <w:p w14:paraId="554604F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Water, Climate Change and Environment and Natural Resources Management</w:t>
            </w:r>
          </w:p>
        </w:tc>
      </w:tr>
      <w:tr w:rsidR="00477EBC" w:rsidRPr="00C42538" w14:paraId="42559B4F" w14:textId="77777777" w:rsidTr="00477EBC">
        <w:tc>
          <w:tcPr>
            <w:tcW w:w="1741" w:type="pct"/>
            <w:hideMark/>
          </w:tcPr>
          <w:p w14:paraId="28BE384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9" w:type="pct"/>
            <w:hideMark/>
          </w:tcPr>
          <w:p w14:paraId="2482A08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MDLG/Water</w:t>
            </w:r>
          </w:p>
        </w:tc>
      </w:tr>
      <w:tr w:rsidR="00477EBC" w:rsidRPr="00C42538" w14:paraId="7DEE1931" w14:textId="77777777" w:rsidTr="00477EBC">
        <w:tc>
          <w:tcPr>
            <w:tcW w:w="1741" w:type="pct"/>
            <w:hideMark/>
          </w:tcPr>
          <w:p w14:paraId="693402FC"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9" w:type="pct"/>
            <w:hideMark/>
          </w:tcPr>
          <w:p w14:paraId="0B635C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2E54E576" w14:textId="77777777" w:rsidTr="00477EBC">
        <w:tc>
          <w:tcPr>
            <w:tcW w:w="1741" w:type="pct"/>
            <w:hideMark/>
          </w:tcPr>
          <w:p w14:paraId="324972A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9" w:type="pct"/>
            <w:vAlign w:val="bottom"/>
            <w:hideMark/>
          </w:tcPr>
          <w:p w14:paraId="46BF275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eastAsiaTheme="minorHAnsi" w:hAnsi="Times New Roman"/>
                <w:iCs/>
                <w:sz w:val="20"/>
                <w:szCs w:val="20"/>
              </w:rPr>
              <w:t>Spring Protection at identified locations</w:t>
            </w:r>
          </w:p>
        </w:tc>
      </w:tr>
      <w:tr w:rsidR="00477EBC" w:rsidRPr="00C42538" w14:paraId="650634E9" w14:textId="77777777" w:rsidTr="00477EBC">
        <w:trPr>
          <w:trHeight w:val="170"/>
        </w:trPr>
        <w:tc>
          <w:tcPr>
            <w:tcW w:w="1741" w:type="pct"/>
            <w:hideMark/>
          </w:tcPr>
          <w:p w14:paraId="09F3A3D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9" w:type="pct"/>
            <w:hideMark/>
          </w:tcPr>
          <w:p w14:paraId="62E0CC3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163,500,000/=</w:t>
            </w:r>
          </w:p>
        </w:tc>
      </w:tr>
      <w:tr w:rsidR="00477EBC" w:rsidRPr="00C42538" w14:paraId="29C17CE4" w14:textId="77777777" w:rsidTr="00477EBC">
        <w:trPr>
          <w:trHeight w:val="517"/>
        </w:trPr>
        <w:tc>
          <w:tcPr>
            <w:tcW w:w="1741" w:type="pct"/>
            <w:hideMark/>
          </w:tcPr>
          <w:p w14:paraId="3A28C8E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9" w:type="pct"/>
            <w:hideMark/>
          </w:tcPr>
          <w:p w14:paraId="49B116B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163,500,000 /=</w:t>
            </w:r>
          </w:p>
        </w:tc>
      </w:tr>
      <w:tr w:rsidR="00477EBC" w:rsidRPr="00C42538" w14:paraId="05FA2A4B" w14:textId="77777777" w:rsidTr="00477EBC">
        <w:tc>
          <w:tcPr>
            <w:tcW w:w="1741" w:type="pct"/>
            <w:hideMark/>
          </w:tcPr>
          <w:p w14:paraId="7EE10DD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9" w:type="pct"/>
            <w:hideMark/>
          </w:tcPr>
          <w:p w14:paraId="1ADC06B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2,250,000</w:t>
            </w:r>
          </w:p>
        </w:tc>
      </w:tr>
      <w:tr w:rsidR="00477EBC" w:rsidRPr="00C42538" w14:paraId="1C0208DF" w14:textId="77777777" w:rsidTr="00477EBC">
        <w:tc>
          <w:tcPr>
            <w:tcW w:w="1741" w:type="pct"/>
            <w:hideMark/>
          </w:tcPr>
          <w:p w14:paraId="69353F3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9" w:type="pct"/>
            <w:hideMark/>
          </w:tcPr>
          <w:p w14:paraId="3AC7BF4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161,250,000</w:t>
            </w:r>
          </w:p>
        </w:tc>
      </w:tr>
      <w:tr w:rsidR="00477EBC" w:rsidRPr="00C42538" w14:paraId="3BE1A61B" w14:textId="77777777" w:rsidTr="00477EBC">
        <w:tc>
          <w:tcPr>
            <w:tcW w:w="1741" w:type="pct"/>
            <w:hideMark/>
          </w:tcPr>
          <w:p w14:paraId="151B131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259" w:type="pct"/>
            <w:hideMark/>
          </w:tcPr>
          <w:p w14:paraId="4AB7A55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024F6BA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3062C02D" w14:textId="77777777" w:rsidTr="00477EBC">
        <w:trPr>
          <w:trHeight w:val="310"/>
        </w:trPr>
        <w:tc>
          <w:tcPr>
            <w:tcW w:w="1741" w:type="pct"/>
          </w:tcPr>
          <w:p w14:paraId="5AAE3BBE" w14:textId="77777777" w:rsidR="00477EBC" w:rsidRPr="00C42538" w:rsidRDefault="00477EBC" w:rsidP="00C42538">
            <w:pPr>
              <w:spacing w:after="0" w:line="240" w:lineRule="auto"/>
              <w:jc w:val="both"/>
              <w:rPr>
                <w:rFonts w:ascii="Times New Roman" w:hAnsi="Times New Roman"/>
                <w:sz w:val="20"/>
                <w:szCs w:val="20"/>
              </w:rPr>
            </w:pPr>
          </w:p>
        </w:tc>
        <w:tc>
          <w:tcPr>
            <w:tcW w:w="3259" w:type="pct"/>
            <w:hideMark/>
          </w:tcPr>
          <w:p w14:paraId="6936C20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74BDCCB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5BB4AA4E" w14:textId="77777777" w:rsidTr="00477EBC">
        <w:tc>
          <w:tcPr>
            <w:tcW w:w="1741" w:type="pct"/>
            <w:hideMark/>
          </w:tcPr>
          <w:p w14:paraId="57734D6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9" w:type="pct"/>
            <w:hideMark/>
          </w:tcPr>
          <w:p w14:paraId="7D6D0DB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DWO and SPO</w:t>
            </w:r>
          </w:p>
        </w:tc>
      </w:tr>
      <w:tr w:rsidR="00477EBC" w:rsidRPr="00C42538" w14:paraId="5D48A0CE" w14:textId="77777777" w:rsidTr="00477EBC">
        <w:tc>
          <w:tcPr>
            <w:tcW w:w="1741" w:type="pct"/>
            <w:hideMark/>
          </w:tcPr>
          <w:p w14:paraId="3CF6576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9" w:type="pct"/>
            <w:hideMark/>
          </w:tcPr>
          <w:p w14:paraId="5184589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CD2BAA1" w14:textId="77777777" w:rsidTr="00477EBC">
        <w:tc>
          <w:tcPr>
            <w:tcW w:w="1741" w:type="pct"/>
            <w:hideMark/>
          </w:tcPr>
          <w:p w14:paraId="464DDEE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9" w:type="pct"/>
            <w:hideMark/>
          </w:tcPr>
          <w:p w14:paraId="346CCBC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2255A291" w14:textId="77777777" w:rsidTr="00477EBC">
        <w:tc>
          <w:tcPr>
            <w:tcW w:w="5000" w:type="pct"/>
            <w:gridSpan w:val="2"/>
            <w:shd w:val="clear" w:color="auto" w:fill="FFC000"/>
            <w:hideMark/>
          </w:tcPr>
          <w:p w14:paraId="4B4E9FC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01158273" w14:textId="77777777" w:rsidTr="00477EBC">
        <w:tc>
          <w:tcPr>
            <w:tcW w:w="1741" w:type="pct"/>
            <w:vMerge w:val="restart"/>
            <w:hideMark/>
          </w:tcPr>
          <w:p w14:paraId="4A4A4A6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9" w:type="pct"/>
            <w:hideMark/>
          </w:tcPr>
          <w:p w14:paraId="1F150DF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05C567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Low water coverage in the district and some notable sub counties like </w:t>
            </w:r>
            <w:proofErr w:type="spellStart"/>
            <w:r w:rsidRPr="00C42538">
              <w:rPr>
                <w:rFonts w:ascii="Times New Roman" w:hAnsi="Times New Roman"/>
                <w:sz w:val="20"/>
                <w:szCs w:val="20"/>
              </w:rPr>
              <w:t>Kimengo</w:t>
            </w:r>
            <w:proofErr w:type="spellEnd"/>
          </w:p>
        </w:tc>
      </w:tr>
      <w:tr w:rsidR="00477EBC" w:rsidRPr="00C42538" w14:paraId="7E5BA171" w14:textId="77777777" w:rsidTr="00477EBC">
        <w:trPr>
          <w:trHeight w:val="582"/>
        </w:trPr>
        <w:tc>
          <w:tcPr>
            <w:tcW w:w="0" w:type="auto"/>
            <w:vMerge/>
            <w:vAlign w:val="center"/>
            <w:hideMark/>
          </w:tcPr>
          <w:p w14:paraId="313A249C"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1E9B3C4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4465543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funding to particularly target sub counties below the district average coverage</w:t>
            </w:r>
          </w:p>
        </w:tc>
      </w:tr>
      <w:tr w:rsidR="00477EBC" w:rsidRPr="00C42538" w14:paraId="4B626DA3" w14:textId="77777777" w:rsidTr="00477EBC">
        <w:trPr>
          <w:trHeight w:val="402"/>
        </w:trPr>
        <w:tc>
          <w:tcPr>
            <w:tcW w:w="1741" w:type="pct"/>
            <w:vMerge w:val="restart"/>
            <w:hideMark/>
          </w:tcPr>
          <w:p w14:paraId="1C4D792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259" w:type="pct"/>
            <w:hideMark/>
          </w:tcPr>
          <w:p w14:paraId="632D351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585B8DF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Allocation of funds in the budget</w:t>
            </w:r>
          </w:p>
        </w:tc>
      </w:tr>
      <w:tr w:rsidR="00477EBC" w:rsidRPr="00C42538" w14:paraId="03CF0CAC" w14:textId="77777777" w:rsidTr="00477EBC">
        <w:tc>
          <w:tcPr>
            <w:tcW w:w="0" w:type="auto"/>
            <w:vMerge/>
            <w:vAlign w:val="center"/>
            <w:hideMark/>
          </w:tcPr>
          <w:p w14:paraId="1A14DA70"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2D0CB47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5B73C81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the available few water sources, lobbying development partners to help drill more wells</w:t>
            </w:r>
          </w:p>
        </w:tc>
      </w:tr>
      <w:tr w:rsidR="00477EBC" w:rsidRPr="00C42538" w14:paraId="36333753" w14:textId="77777777" w:rsidTr="00477EBC">
        <w:trPr>
          <w:trHeight w:val="424"/>
        </w:trPr>
        <w:tc>
          <w:tcPr>
            <w:tcW w:w="0" w:type="auto"/>
            <w:vMerge/>
            <w:vAlign w:val="center"/>
            <w:hideMark/>
          </w:tcPr>
          <w:p w14:paraId="3925C374"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78C80FF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2E19FE0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Some areas have poor geology leading to dry well</w:t>
            </w:r>
          </w:p>
        </w:tc>
      </w:tr>
      <w:tr w:rsidR="00477EBC" w:rsidRPr="00C42538" w14:paraId="6E25671E" w14:textId="77777777" w:rsidTr="00477EBC">
        <w:tc>
          <w:tcPr>
            <w:tcW w:w="1741" w:type="pct"/>
            <w:hideMark/>
          </w:tcPr>
          <w:p w14:paraId="65DE2A6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259" w:type="pct"/>
            <w:hideMark/>
          </w:tcPr>
          <w:p w14:paraId="170D23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Increase access to clean water</w:t>
            </w:r>
          </w:p>
        </w:tc>
      </w:tr>
      <w:tr w:rsidR="00477EBC" w:rsidRPr="00C42538" w14:paraId="63A4743C" w14:textId="77777777" w:rsidTr="00477EBC">
        <w:tc>
          <w:tcPr>
            <w:tcW w:w="1741" w:type="pct"/>
            <w:hideMark/>
          </w:tcPr>
          <w:p w14:paraId="2BF1CC9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Stakeholders:</w:t>
            </w:r>
          </w:p>
        </w:tc>
        <w:tc>
          <w:tcPr>
            <w:tcW w:w="3259" w:type="pct"/>
            <w:hideMark/>
          </w:tcPr>
          <w:p w14:paraId="76422C2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Community, farmers, schools, Health </w:t>
            </w:r>
            <w:proofErr w:type="spellStart"/>
            <w:r w:rsidRPr="00C42538">
              <w:rPr>
                <w:rFonts w:ascii="Times New Roman" w:hAnsi="Times New Roman"/>
                <w:sz w:val="20"/>
                <w:szCs w:val="20"/>
              </w:rPr>
              <w:t>centres</w:t>
            </w:r>
            <w:proofErr w:type="spellEnd"/>
          </w:p>
        </w:tc>
      </w:tr>
      <w:tr w:rsidR="00477EBC" w:rsidRPr="00C42538" w14:paraId="36A08AD6" w14:textId="77777777" w:rsidTr="00477EBC">
        <w:tc>
          <w:tcPr>
            <w:tcW w:w="1741" w:type="pct"/>
            <w:vMerge w:val="restart"/>
            <w:hideMark/>
          </w:tcPr>
          <w:p w14:paraId="370C181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9" w:type="pct"/>
            <w:hideMark/>
          </w:tcPr>
          <w:p w14:paraId="6605BCB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0526A54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 access to safe water coverage in the district</w:t>
            </w:r>
          </w:p>
        </w:tc>
      </w:tr>
      <w:tr w:rsidR="00477EBC" w:rsidRPr="00C42538" w14:paraId="6E695806" w14:textId="77777777" w:rsidTr="00477EBC">
        <w:trPr>
          <w:trHeight w:val="50"/>
        </w:trPr>
        <w:tc>
          <w:tcPr>
            <w:tcW w:w="0" w:type="auto"/>
            <w:vMerge/>
            <w:vAlign w:val="center"/>
            <w:hideMark/>
          </w:tcPr>
          <w:p w14:paraId="47FB03FD"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03D4EF5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outcomes</w:t>
            </w:r>
          </w:p>
          <w:p w14:paraId="1AEF45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Increased access to safe water coverage in the district</w:t>
            </w:r>
          </w:p>
          <w:p w14:paraId="6857CD8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Reduced time for fetching water</w:t>
            </w:r>
          </w:p>
          <w:p w14:paraId="0B75A91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Improved sanitation conditions</w:t>
            </w:r>
          </w:p>
          <w:p w14:paraId="3BE57FE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Reduction in water borne diseases</w:t>
            </w:r>
          </w:p>
        </w:tc>
      </w:tr>
      <w:tr w:rsidR="00477EBC" w:rsidRPr="00C42538" w14:paraId="47F30114" w14:textId="77777777" w:rsidTr="00477EBC">
        <w:tc>
          <w:tcPr>
            <w:tcW w:w="0" w:type="auto"/>
            <w:vMerge/>
            <w:vAlign w:val="center"/>
            <w:hideMark/>
          </w:tcPr>
          <w:p w14:paraId="5A62CF78"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1BBE210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6805319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 access to safe water coverage in the district</w:t>
            </w:r>
          </w:p>
          <w:p w14:paraId="2A4BCB2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Reduce time for fetching water</w:t>
            </w:r>
          </w:p>
          <w:p w14:paraId="38BDE04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Improve sanitation conditions</w:t>
            </w:r>
          </w:p>
          <w:p w14:paraId="6751CB59"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4. Reduction in water borne diseases</w:t>
            </w:r>
          </w:p>
        </w:tc>
      </w:tr>
      <w:tr w:rsidR="00477EBC" w:rsidRPr="00C42538" w14:paraId="344B0740" w14:textId="77777777" w:rsidTr="00477EBC">
        <w:tc>
          <w:tcPr>
            <w:tcW w:w="1741" w:type="pct"/>
            <w:vMerge w:val="restart"/>
            <w:hideMark/>
          </w:tcPr>
          <w:p w14:paraId="507D3DB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9" w:type="pct"/>
            <w:hideMark/>
          </w:tcPr>
          <w:p w14:paraId="6FB6AE4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4E4927E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678D56E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0F05E082" w14:textId="77777777" w:rsidTr="00477EBC">
        <w:tc>
          <w:tcPr>
            <w:tcW w:w="0" w:type="auto"/>
            <w:vMerge/>
            <w:vAlign w:val="center"/>
            <w:hideMark/>
          </w:tcPr>
          <w:p w14:paraId="3D61F259"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719B20D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6747B02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443D65C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0275E06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7F2DAA5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15ED129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42F0129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05D3FCEC" w14:textId="77777777" w:rsidTr="00477EBC">
        <w:tc>
          <w:tcPr>
            <w:tcW w:w="0" w:type="auto"/>
            <w:vMerge/>
            <w:vAlign w:val="center"/>
            <w:hideMark/>
          </w:tcPr>
          <w:p w14:paraId="6F8290CC"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7EF9DD7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52B11124"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water infrastructure</w:t>
            </w:r>
          </w:p>
          <w:p w14:paraId="6DEB6ADE"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7B6FA9D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tc>
      </w:tr>
      <w:tr w:rsidR="00477EBC" w:rsidRPr="00C42538" w14:paraId="340A0F42" w14:textId="77777777" w:rsidTr="00477EBC">
        <w:tc>
          <w:tcPr>
            <w:tcW w:w="5000" w:type="pct"/>
            <w:gridSpan w:val="2"/>
            <w:shd w:val="clear" w:color="auto" w:fill="FFC000"/>
            <w:hideMark/>
          </w:tcPr>
          <w:p w14:paraId="309A8C6D"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1F2CA86C" w14:textId="77777777" w:rsidTr="00477EBC">
        <w:tc>
          <w:tcPr>
            <w:tcW w:w="1741" w:type="pct"/>
            <w:hideMark/>
          </w:tcPr>
          <w:p w14:paraId="00F832C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9" w:type="pct"/>
            <w:hideMark/>
          </w:tcPr>
          <w:p w14:paraId="4CC0503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08D2EF22" w14:textId="77777777" w:rsidR="00477EBC" w:rsidRPr="00C42538" w:rsidRDefault="00477EBC"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eastAsia="Dotum" w:hAnsi="Times New Roman"/>
                <w:sz w:val="20"/>
                <w:szCs w:val="20"/>
              </w:rPr>
              <w:t>Protecting springs</w:t>
            </w:r>
          </w:p>
        </w:tc>
      </w:tr>
      <w:tr w:rsidR="00477EBC" w:rsidRPr="00C42538" w14:paraId="7C94F501" w14:textId="77777777" w:rsidTr="00477EBC">
        <w:tc>
          <w:tcPr>
            <w:tcW w:w="1741" w:type="pct"/>
            <w:vMerge w:val="restart"/>
          </w:tcPr>
          <w:p w14:paraId="0F45EC23" w14:textId="77777777" w:rsidR="00477EBC" w:rsidRPr="00C42538" w:rsidRDefault="00477EBC" w:rsidP="00C42538">
            <w:pPr>
              <w:spacing w:after="0" w:line="240" w:lineRule="auto"/>
              <w:jc w:val="both"/>
              <w:rPr>
                <w:rFonts w:ascii="Times New Roman" w:hAnsi="Times New Roman"/>
                <w:sz w:val="20"/>
                <w:szCs w:val="20"/>
              </w:rPr>
            </w:pPr>
          </w:p>
        </w:tc>
        <w:tc>
          <w:tcPr>
            <w:tcW w:w="3259" w:type="pct"/>
          </w:tcPr>
          <w:p w14:paraId="0880B75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4D060FB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41474DD2" w14:textId="77777777" w:rsidTr="00477EBC">
        <w:tc>
          <w:tcPr>
            <w:tcW w:w="0" w:type="auto"/>
            <w:vMerge/>
            <w:vAlign w:val="center"/>
            <w:hideMark/>
          </w:tcPr>
          <w:p w14:paraId="7988234B"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76BEDEB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1373170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705AC4F5" w14:textId="77777777" w:rsidTr="00477EBC">
        <w:trPr>
          <w:trHeight w:val="530"/>
        </w:trPr>
        <w:tc>
          <w:tcPr>
            <w:tcW w:w="0" w:type="auto"/>
            <w:vMerge/>
            <w:vAlign w:val="center"/>
            <w:hideMark/>
          </w:tcPr>
          <w:p w14:paraId="678148CE"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65D2E6A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66E8142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411FE9AE" w14:textId="77777777" w:rsidTr="00477EBC">
        <w:tc>
          <w:tcPr>
            <w:tcW w:w="1741" w:type="pct"/>
            <w:hideMark/>
          </w:tcPr>
          <w:p w14:paraId="6542D73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259" w:type="pct"/>
          </w:tcPr>
          <w:p w14:paraId="5046A47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47F80872" w14:textId="77777777" w:rsidTr="00477EBC">
        <w:tc>
          <w:tcPr>
            <w:tcW w:w="5000" w:type="pct"/>
            <w:gridSpan w:val="2"/>
            <w:shd w:val="clear" w:color="auto" w:fill="FFC000"/>
            <w:hideMark/>
          </w:tcPr>
          <w:p w14:paraId="00549580"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5D19B59C" w14:textId="77777777" w:rsidTr="00477EBC">
        <w:trPr>
          <w:trHeight w:val="1953"/>
        </w:trPr>
        <w:tc>
          <w:tcPr>
            <w:tcW w:w="5000" w:type="pct"/>
            <w:gridSpan w:val="2"/>
          </w:tcPr>
          <w:p w14:paraId="1168D90E"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093"/>
              <w:gridCol w:w="2486"/>
              <w:gridCol w:w="1430"/>
              <w:gridCol w:w="1430"/>
              <w:gridCol w:w="1430"/>
              <w:gridCol w:w="1430"/>
              <w:gridCol w:w="1425"/>
            </w:tblGrid>
            <w:tr w:rsidR="00477EBC" w:rsidRPr="00C42538" w14:paraId="680F7B97"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7E5BB59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1F51607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0FEE27D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3E7A696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792B2EA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08AA5F8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0B200FE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370DCADB"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35054C2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Springs protected</w:t>
                  </w:r>
                </w:p>
              </w:tc>
              <w:tc>
                <w:tcPr>
                  <w:tcW w:w="977" w:type="pct"/>
                  <w:tcBorders>
                    <w:top w:val="nil"/>
                    <w:left w:val="nil"/>
                    <w:bottom w:val="single" w:sz="4" w:space="0" w:color="auto"/>
                    <w:right w:val="single" w:sz="4" w:space="0" w:color="auto"/>
                  </w:tcBorders>
                  <w:noWrap/>
                  <w:vAlign w:val="bottom"/>
                </w:tcPr>
                <w:p w14:paraId="2747A7D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02FEF95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2,250,000</w:t>
                  </w:r>
                </w:p>
              </w:tc>
              <w:tc>
                <w:tcPr>
                  <w:tcW w:w="562" w:type="pct"/>
                  <w:tcBorders>
                    <w:top w:val="nil"/>
                    <w:left w:val="nil"/>
                    <w:bottom w:val="single" w:sz="4" w:space="0" w:color="auto"/>
                    <w:right w:val="single" w:sz="4" w:space="0" w:color="auto"/>
                  </w:tcBorders>
                  <w:noWrap/>
                </w:tcPr>
                <w:p w14:paraId="0AB0395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562" w:type="pct"/>
                  <w:tcBorders>
                    <w:top w:val="nil"/>
                    <w:left w:val="nil"/>
                    <w:bottom w:val="single" w:sz="4" w:space="0" w:color="auto"/>
                    <w:right w:val="single" w:sz="4" w:space="0" w:color="auto"/>
                  </w:tcBorders>
                  <w:noWrap/>
                </w:tcPr>
                <w:p w14:paraId="2594F4C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562" w:type="pct"/>
                  <w:tcBorders>
                    <w:top w:val="nil"/>
                    <w:left w:val="nil"/>
                    <w:bottom w:val="single" w:sz="4" w:space="0" w:color="auto"/>
                    <w:right w:val="single" w:sz="4" w:space="0" w:color="auto"/>
                  </w:tcBorders>
                  <w:noWrap/>
                </w:tcPr>
                <w:p w14:paraId="5E7E96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560" w:type="pct"/>
                  <w:tcBorders>
                    <w:top w:val="nil"/>
                    <w:left w:val="nil"/>
                    <w:bottom w:val="single" w:sz="4" w:space="0" w:color="auto"/>
                    <w:right w:val="single" w:sz="4" w:space="0" w:color="auto"/>
                  </w:tcBorders>
                  <w:noWrap/>
                </w:tcPr>
                <w:p w14:paraId="396A1E0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63,150,000</w:t>
                  </w:r>
                </w:p>
              </w:tc>
            </w:tr>
          </w:tbl>
          <w:p w14:paraId="272BF9C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7791977" w14:textId="77777777" w:rsidTr="00477EBC">
        <w:tc>
          <w:tcPr>
            <w:tcW w:w="5000" w:type="pct"/>
            <w:gridSpan w:val="2"/>
            <w:shd w:val="clear" w:color="auto" w:fill="FFC000"/>
            <w:hideMark/>
          </w:tcPr>
          <w:p w14:paraId="3E59009B"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2F8B3495" w14:textId="77777777" w:rsidTr="00477EBC">
        <w:tc>
          <w:tcPr>
            <w:tcW w:w="5000" w:type="pct"/>
            <w:gridSpan w:val="2"/>
          </w:tcPr>
          <w:p w14:paraId="7BD2DE4B"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805"/>
              <w:gridCol w:w="1411"/>
              <w:gridCol w:w="1166"/>
              <w:gridCol w:w="1166"/>
              <w:gridCol w:w="1166"/>
              <w:gridCol w:w="1166"/>
              <w:gridCol w:w="1167"/>
              <w:gridCol w:w="1477"/>
              <w:gridCol w:w="1233"/>
            </w:tblGrid>
            <w:tr w:rsidR="00477EBC" w:rsidRPr="00C42538" w14:paraId="7D997EE8" w14:textId="77777777" w:rsidTr="00477EBC">
              <w:trPr>
                <w:trHeight w:val="20"/>
              </w:trPr>
              <w:tc>
                <w:tcPr>
                  <w:tcW w:w="781" w:type="pct"/>
                  <w:tcBorders>
                    <w:top w:val="single" w:sz="4" w:space="0" w:color="auto"/>
                    <w:left w:val="single" w:sz="4" w:space="0" w:color="auto"/>
                    <w:bottom w:val="single" w:sz="4" w:space="0" w:color="auto"/>
                    <w:right w:val="single" w:sz="4" w:space="0" w:color="auto"/>
                  </w:tcBorders>
                  <w:noWrap/>
                  <w:hideMark/>
                </w:tcPr>
                <w:p w14:paraId="63A6CB0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08" w:type="pct"/>
                  <w:tcBorders>
                    <w:top w:val="single" w:sz="4" w:space="0" w:color="auto"/>
                    <w:left w:val="single" w:sz="4" w:space="0" w:color="auto"/>
                    <w:bottom w:val="single" w:sz="4" w:space="0" w:color="auto"/>
                    <w:right w:val="single" w:sz="4" w:space="0" w:color="auto"/>
                  </w:tcBorders>
                  <w:noWrap/>
                  <w:hideMark/>
                </w:tcPr>
                <w:p w14:paraId="10C76EB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41" w:type="pct"/>
                  <w:tcBorders>
                    <w:top w:val="single" w:sz="4" w:space="0" w:color="auto"/>
                    <w:left w:val="single" w:sz="4" w:space="0" w:color="auto"/>
                    <w:bottom w:val="single" w:sz="4" w:space="0" w:color="auto"/>
                    <w:right w:val="single" w:sz="4" w:space="0" w:color="auto"/>
                  </w:tcBorders>
                  <w:noWrap/>
                  <w:hideMark/>
                </w:tcPr>
                <w:p w14:paraId="4DEE10A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4102CCA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2371527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66" w:type="pct"/>
                  <w:tcBorders>
                    <w:top w:val="single" w:sz="4" w:space="0" w:color="auto"/>
                    <w:left w:val="single" w:sz="4" w:space="0" w:color="auto"/>
                    <w:bottom w:val="single" w:sz="4" w:space="0" w:color="auto"/>
                    <w:right w:val="single" w:sz="4" w:space="0" w:color="auto"/>
                  </w:tcBorders>
                  <w:noWrap/>
                  <w:hideMark/>
                </w:tcPr>
                <w:p w14:paraId="4D769E5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66" w:type="pct"/>
                  <w:tcBorders>
                    <w:top w:val="single" w:sz="4" w:space="0" w:color="auto"/>
                    <w:left w:val="single" w:sz="4" w:space="0" w:color="auto"/>
                    <w:bottom w:val="single" w:sz="4" w:space="0" w:color="auto"/>
                    <w:right w:val="single" w:sz="4" w:space="0" w:color="auto"/>
                  </w:tcBorders>
                  <w:noWrap/>
                  <w:hideMark/>
                </w:tcPr>
                <w:p w14:paraId="5AA53F0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66" w:type="pct"/>
                  <w:tcBorders>
                    <w:top w:val="single" w:sz="4" w:space="0" w:color="auto"/>
                    <w:left w:val="single" w:sz="4" w:space="0" w:color="auto"/>
                    <w:bottom w:val="single" w:sz="4" w:space="0" w:color="auto"/>
                    <w:right w:val="single" w:sz="4" w:space="0" w:color="auto"/>
                  </w:tcBorders>
                  <w:noWrap/>
                  <w:hideMark/>
                </w:tcPr>
                <w:p w14:paraId="106FDE1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66" w:type="pct"/>
                  <w:tcBorders>
                    <w:top w:val="single" w:sz="4" w:space="0" w:color="auto"/>
                    <w:left w:val="single" w:sz="4" w:space="0" w:color="auto"/>
                    <w:bottom w:val="single" w:sz="4" w:space="0" w:color="auto"/>
                    <w:right w:val="single" w:sz="4" w:space="0" w:color="auto"/>
                  </w:tcBorders>
                  <w:noWrap/>
                  <w:hideMark/>
                </w:tcPr>
                <w:p w14:paraId="2EA6E29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66" w:type="pct"/>
                  <w:tcBorders>
                    <w:top w:val="single" w:sz="4" w:space="0" w:color="auto"/>
                    <w:left w:val="single" w:sz="4" w:space="0" w:color="auto"/>
                    <w:bottom w:val="single" w:sz="4" w:space="0" w:color="auto"/>
                    <w:right w:val="single" w:sz="4" w:space="0" w:color="auto"/>
                  </w:tcBorders>
                  <w:hideMark/>
                </w:tcPr>
                <w:p w14:paraId="534F2EA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65" w:type="pct"/>
                  <w:tcBorders>
                    <w:top w:val="single" w:sz="4" w:space="0" w:color="auto"/>
                    <w:left w:val="single" w:sz="4" w:space="0" w:color="auto"/>
                    <w:bottom w:val="single" w:sz="4" w:space="0" w:color="auto"/>
                    <w:right w:val="single" w:sz="4" w:space="0" w:color="auto"/>
                  </w:tcBorders>
                  <w:noWrap/>
                  <w:hideMark/>
                </w:tcPr>
                <w:p w14:paraId="1FBD327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73" w:type="pct"/>
                  <w:tcBorders>
                    <w:top w:val="single" w:sz="4" w:space="0" w:color="auto"/>
                    <w:left w:val="single" w:sz="4" w:space="0" w:color="auto"/>
                    <w:bottom w:val="single" w:sz="4" w:space="0" w:color="auto"/>
                    <w:right w:val="single" w:sz="4" w:space="0" w:color="auto"/>
                  </w:tcBorders>
                  <w:noWrap/>
                  <w:hideMark/>
                </w:tcPr>
                <w:p w14:paraId="3846578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50DD8885" w14:textId="77777777" w:rsidTr="00477EBC">
              <w:trPr>
                <w:trHeight w:val="20"/>
              </w:trPr>
              <w:tc>
                <w:tcPr>
                  <w:tcW w:w="781" w:type="pct"/>
                  <w:vMerge w:val="restart"/>
                  <w:tcBorders>
                    <w:top w:val="single" w:sz="4" w:space="0" w:color="auto"/>
                    <w:left w:val="single" w:sz="4" w:space="0" w:color="auto"/>
                    <w:bottom w:val="single" w:sz="4" w:space="0" w:color="auto"/>
                    <w:right w:val="single" w:sz="4" w:space="0" w:color="auto"/>
                  </w:tcBorders>
                  <w:noWrap/>
                  <w:vAlign w:val="bottom"/>
                </w:tcPr>
                <w:p w14:paraId="04A67D73"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Springs protected</w:t>
                  </w:r>
                </w:p>
              </w:tc>
              <w:tc>
                <w:tcPr>
                  <w:tcW w:w="308" w:type="pct"/>
                  <w:tcBorders>
                    <w:top w:val="single" w:sz="4" w:space="0" w:color="auto"/>
                    <w:left w:val="single" w:sz="4" w:space="0" w:color="auto"/>
                    <w:bottom w:val="single" w:sz="4" w:space="0" w:color="auto"/>
                    <w:right w:val="single" w:sz="4" w:space="0" w:color="auto"/>
                  </w:tcBorders>
                  <w:noWrap/>
                  <w:hideMark/>
                </w:tcPr>
                <w:p w14:paraId="02275F4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41" w:type="pct"/>
                  <w:tcBorders>
                    <w:top w:val="single" w:sz="4" w:space="0" w:color="auto"/>
                    <w:left w:val="single" w:sz="4" w:space="0" w:color="auto"/>
                    <w:bottom w:val="single" w:sz="4" w:space="0" w:color="auto"/>
                    <w:right w:val="single" w:sz="4" w:space="0" w:color="auto"/>
                  </w:tcBorders>
                  <w:noWrap/>
                  <w:hideMark/>
                </w:tcPr>
                <w:p w14:paraId="3B7FBB2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66" w:type="pct"/>
                  <w:tcBorders>
                    <w:top w:val="single" w:sz="4" w:space="0" w:color="auto"/>
                    <w:left w:val="single" w:sz="4" w:space="0" w:color="auto"/>
                    <w:bottom w:val="single" w:sz="4" w:space="0" w:color="auto"/>
                    <w:right w:val="single" w:sz="4" w:space="0" w:color="auto"/>
                  </w:tcBorders>
                  <w:noWrap/>
                </w:tcPr>
                <w:p w14:paraId="2E3AB6A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2,250,000</w:t>
                  </w:r>
                </w:p>
              </w:tc>
              <w:tc>
                <w:tcPr>
                  <w:tcW w:w="466" w:type="pct"/>
                  <w:tcBorders>
                    <w:top w:val="single" w:sz="4" w:space="0" w:color="auto"/>
                    <w:left w:val="single" w:sz="4" w:space="0" w:color="auto"/>
                    <w:bottom w:val="single" w:sz="4" w:space="0" w:color="auto"/>
                    <w:right w:val="single" w:sz="4" w:space="0" w:color="auto"/>
                  </w:tcBorders>
                  <w:noWrap/>
                  <w:hideMark/>
                </w:tcPr>
                <w:p w14:paraId="1D7D46E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466" w:type="pct"/>
                  <w:tcBorders>
                    <w:top w:val="single" w:sz="4" w:space="0" w:color="auto"/>
                    <w:left w:val="single" w:sz="4" w:space="0" w:color="auto"/>
                    <w:bottom w:val="single" w:sz="4" w:space="0" w:color="auto"/>
                    <w:right w:val="single" w:sz="4" w:space="0" w:color="auto"/>
                  </w:tcBorders>
                  <w:noWrap/>
                  <w:hideMark/>
                </w:tcPr>
                <w:p w14:paraId="6A170FB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466" w:type="pct"/>
                  <w:tcBorders>
                    <w:top w:val="single" w:sz="4" w:space="0" w:color="auto"/>
                    <w:left w:val="single" w:sz="4" w:space="0" w:color="auto"/>
                    <w:bottom w:val="single" w:sz="4" w:space="0" w:color="auto"/>
                    <w:right w:val="single" w:sz="4" w:space="0" w:color="auto"/>
                  </w:tcBorders>
                  <w:noWrap/>
                  <w:hideMark/>
                </w:tcPr>
                <w:p w14:paraId="11C3F2D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466" w:type="pct"/>
                  <w:tcBorders>
                    <w:top w:val="single" w:sz="4" w:space="0" w:color="auto"/>
                    <w:left w:val="single" w:sz="4" w:space="0" w:color="auto"/>
                    <w:bottom w:val="single" w:sz="4" w:space="0" w:color="auto"/>
                    <w:right w:val="single" w:sz="4" w:space="0" w:color="auto"/>
                  </w:tcBorders>
                </w:tcPr>
                <w:p w14:paraId="2547335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63,150,000</w:t>
                  </w:r>
                </w:p>
              </w:tc>
              <w:tc>
                <w:tcPr>
                  <w:tcW w:w="565" w:type="pct"/>
                  <w:tcBorders>
                    <w:top w:val="single" w:sz="4" w:space="0" w:color="auto"/>
                    <w:left w:val="single" w:sz="4" w:space="0" w:color="auto"/>
                    <w:bottom w:val="single" w:sz="4" w:space="0" w:color="auto"/>
                    <w:right w:val="single" w:sz="4" w:space="0" w:color="auto"/>
                  </w:tcBorders>
                  <w:noWrap/>
                </w:tcPr>
                <w:p w14:paraId="378A3ECB" w14:textId="77777777" w:rsidR="00477EBC" w:rsidRPr="00C42538" w:rsidRDefault="00477EBC" w:rsidP="00C42538">
                  <w:pPr>
                    <w:spacing w:after="0" w:line="240" w:lineRule="auto"/>
                    <w:rPr>
                      <w:rFonts w:ascii="Times New Roman" w:hAnsi="Times New Roman"/>
                      <w:sz w:val="20"/>
                      <w:szCs w:val="20"/>
                    </w:rPr>
                  </w:pPr>
                </w:p>
              </w:tc>
              <w:tc>
                <w:tcPr>
                  <w:tcW w:w="473" w:type="pct"/>
                  <w:tcBorders>
                    <w:top w:val="single" w:sz="4" w:space="0" w:color="auto"/>
                    <w:left w:val="single" w:sz="4" w:space="0" w:color="auto"/>
                    <w:bottom w:val="single" w:sz="4" w:space="0" w:color="auto"/>
                    <w:right w:val="single" w:sz="4" w:space="0" w:color="auto"/>
                  </w:tcBorders>
                  <w:noWrap/>
                </w:tcPr>
                <w:p w14:paraId="4D97BA9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163,500,000</w:t>
                  </w:r>
                </w:p>
              </w:tc>
            </w:tr>
            <w:tr w:rsidR="00477EBC" w:rsidRPr="00C42538" w14:paraId="663A6E7A" w14:textId="77777777" w:rsidTr="00477EBC">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B3E77" w14:textId="77777777" w:rsidR="00477EBC" w:rsidRPr="00C42538" w:rsidRDefault="00477EBC" w:rsidP="00C42538">
                  <w:pPr>
                    <w:spacing w:after="0" w:line="240" w:lineRule="auto"/>
                    <w:rPr>
                      <w:rFonts w:ascii="Times New Roman" w:hAnsi="Times New Roman"/>
                      <w:sz w:val="20"/>
                      <w:szCs w:val="20"/>
                      <w:u w:val="single"/>
                    </w:rPr>
                  </w:pPr>
                </w:p>
              </w:tc>
              <w:tc>
                <w:tcPr>
                  <w:tcW w:w="308" w:type="pct"/>
                  <w:tcBorders>
                    <w:top w:val="single" w:sz="4" w:space="0" w:color="auto"/>
                    <w:left w:val="single" w:sz="4" w:space="0" w:color="auto"/>
                    <w:bottom w:val="single" w:sz="4" w:space="0" w:color="auto"/>
                    <w:right w:val="single" w:sz="4" w:space="0" w:color="auto"/>
                  </w:tcBorders>
                  <w:noWrap/>
                  <w:hideMark/>
                </w:tcPr>
                <w:p w14:paraId="5928478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41" w:type="pct"/>
                  <w:tcBorders>
                    <w:top w:val="single" w:sz="4" w:space="0" w:color="auto"/>
                    <w:left w:val="single" w:sz="4" w:space="0" w:color="auto"/>
                    <w:bottom w:val="single" w:sz="4" w:space="0" w:color="auto"/>
                    <w:right w:val="single" w:sz="4" w:space="0" w:color="auto"/>
                  </w:tcBorders>
                  <w:noWrap/>
                  <w:hideMark/>
                </w:tcPr>
                <w:p w14:paraId="794BE56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66" w:type="pct"/>
                  <w:tcBorders>
                    <w:top w:val="single" w:sz="4" w:space="0" w:color="auto"/>
                    <w:left w:val="single" w:sz="4" w:space="0" w:color="auto"/>
                    <w:bottom w:val="single" w:sz="4" w:space="0" w:color="auto"/>
                    <w:right w:val="single" w:sz="4" w:space="0" w:color="auto"/>
                  </w:tcBorders>
                  <w:noWrap/>
                </w:tcPr>
                <w:p w14:paraId="6FAC431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66" w:type="pct"/>
                  <w:tcBorders>
                    <w:top w:val="single" w:sz="4" w:space="0" w:color="auto"/>
                    <w:left w:val="single" w:sz="4" w:space="0" w:color="auto"/>
                    <w:bottom w:val="single" w:sz="4" w:space="0" w:color="auto"/>
                    <w:right w:val="single" w:sz="4" w:space="0" w:color="auto"/>
                  </w:tcBorders>
                  <w:noWrap/>
                </w:tcPr>
                <w:p w14:paraId="3E9766E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66" w:type="pct"/>
                  <w:tcBorders>
                    <w:top w:val="single" w:sz="4" w:space="0" w:color="auto"/>
                    <w:left w:val="single" w:sz="4" w:space="0" w:color="auto"/>
                    <w:bottom w:val="single" w:sz="4" w:space="0" w:color="auto"/>
                    <w:right w:val="single" w:sz="4" w:space="0" w:color="auto"/>
                  </w:tcBorders>
                  <w:noWrap/>
                </w:tcPr>
                <w:p w14:paraId="5153B51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66" w:type="pct"/>
                  <w:tcBorders>
                    <w:top w:val="single" w:sz="4" w:space="0" w:color="auto"/>
                    <w:left w:val="single" w:sz="4" w:space="0" w:color="auto"/>
                    <w:bottom w:val="single" w:sz="4" w:space="0" w:color="auto"/>
                    <w:right w:val="single" w:sz="4" w:space="0" w:color="auto"/>
                  </w:tcBorders>
                  <w:noWrap/>
                </w:tcPr>
                <w:p w14:paraId="1357E36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66" w:type="pct"/>
                  <w:tcBorders>
                    <w:top w:val="single" w:sz="4" w:space="0" w:color="auto"/>
                    <w:left w:val="single" w:sz="4" w:space="0" w:color="auto"/>
                    <w:bottom w:val="single" w:sz="4" w:space="0" w:color="auto"/>
                    <w:right w:val="single" w:sz="4" w:space="0" w:color="auto"/>
                  </w:tcBorders>
                </w:tcPr>
                <w:p w14:paraId="2DBC371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5" w:type="pct"/>
                  <w:tcBorders>
                    <w:top w:val="single" w:sz="4" w:space="0" w:color="auto"/>
                    <w:left w:val="single" w:sz="4" w:space="0" w:color="auto"/>
                    <w:bottom w:val="single" w:sz="4" w:space="0" w:color="auto"/>
                    <w:right w:val="single" w:sz="4" w:space="0" w:color="auto"/>
                  </w:tcBorders>
                  <w:noWrap/>
                  <w:hideMark/>
                </w:tcPr>
                <w:p w14:paraId="289A688A" w14:textId="77777777" w:rsidR="00477EBC" w:rsidRPr="00C42538" w:rsidRDefault="00477EBC" w:rsidP="00C42538">
                  <w:pPr>
                    <w:spacing w:after="0" w:line="240" w:lineRule="auto"/>
                    <w:rPr>
                      <w:rFonts w:ascii="Times New Roman" w:hAnsi="Times New Roman"/>
                      <w:sz w:val="20"/>
                      <w:szCs w:val="20"/>
                    </w:rPr>
                  </w:pPr>
                </w:p>
              </w:tc>
              <w:tc>
                <w:tcPr>
                  <w:tcW w:w="473" w:type="pct"/>
                  <w:tcBorders>
                    <w:top w:val="single" w:sz="4" w:space="0" w:color="auto"/>
                    <w:left w:val="single" w:sz="4" w:space="0" w:color="auto"/>
                    <w:bottom w:val="single" w:sz="4" w:space="0" w:color="auto"/>
                    <w:right w:val="single" w:sz="4" w:space="0" w:color="auto"/>
                  </w:tcBorders>
                  <w:noWrap/>
                  <w:hideMark/>
                </w:tcPr>
                <w:p w14:paraId="46A94149"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69620B27" w14:textId="77777777" w:rsidTr="00477EBC">
              <w:trPr>
                <w:trHeight w:val="20"/>
              </w:trPr>
              <w:tc>
                <w:tcPr>
                  <w:tcW w:w="1089" w:type="pct"/>
                  <w:gridSpan w:val="2"/>
                  <w:tcBorders>
                    <w:top w:val="single" w:sz="4" w:space="0" w:color="auto"/>
                    <w:left w:val="single" w:sz="4" w:space="0" w:color="auto"/>
                    <w:bottom w:val="single" w:sz="4" w:space="0" w:color="auto"/>
                    <w:right w:val="single" w:sz="4" w:space="0" w:color="auto"/>
                  </w:tcBorders>
                  <w:vAlign w:val="center"/>
                  <w:hideMark/>
                </w:tcPr>
                <w:p w14:paraId="6AAD19CE"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41" w:type="pct"/>
                  <w:tcBorders>
                    <w:top w:val="single" w:sz="4" w:space="0" w:color="auto"/>
                    <w:left w:val="single" w:sz="4" w:space="0" w:color="auto"/>
                    <w:bottom w:val="single" w:sz="4" w:space="0" w:color="auto"/>
                    <w:right w:val="single" w:sz="4" w:space="0" w:color="auto"/>
                  </w:tcBorders>
                  <w:noWrap/>
                </w:tcPr>
                <w:p w14:paraId="0DC3EBB9"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tcPr>
                <w:p w14:paraId="3036E3A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2,250,000</w:t>
                  </w:r>
                </w:p>
              </w:tc>
              <w:tc>
                <w:tcPr>
                  <w:tcW w:w="466" w:type="pct"/>
                  <w:tcBorders>
                    <w:top w:val="single" w:sz="4" w:space="0" w:color="auto"/>
                    <w:left w:val="single" w:sz="4" w:space="0" w:color="auto"/>
                    <w:bottom w:val="single" w:sz="4" w:space="0" w:color="auto"/>
                    <w:right w:val="single" w:sz="4" w:space="0" w:color="auto"/>
                  </w:tcBorders>
                  <w:noWrap/>
                </w:tcPr>
                <w:p w14:paraId="44C8A0D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466" w:type="pct"/>
                  <w:tcBorders>
                    <w:top w:val="single" w:sz="4" w:space="0" w:color="auto"/>
                    <w:left w:val="single" w:sz="4" w:space="0" w:color="auto"/>
                    <w:bottom w:val="single" w:sz="4" w:space="0" w:color="auto"/>
                    <w:right w:val="single" w:sz="4" w:space="0" w:color="auto"/>
                  </w:tcBorders>
                  <w:noWrap/>
                </w:tcPr>
                <w:p w14:paraId="5FD0094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466" w:type="pct"/>
                  <w:tcBorders>
                    <w:top w:val="single" w:sz="4" w:space="0" w:color="auto"/>
                    <w:left w:val="single" w:sz="4" w:space="0" w:color="auto"/>
                    <w:bottom w:val="single" w:sz="4" w:space="0" w:color="auto"/>
                    <w:right w:val="single" w:sz="4" w:space="0" w:color="auto"/>
                  </w:tcBorders>
                  <w:noWrap/>
                </w:tcPr>
                <w:p w14:paraId="4B012EE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32,700,000</w:t>
                  </w:r>
                </w:p>
              </w:tc>
              <w:tc>
                <w:tcPr>
                  <w:tcW w:w="466" w:type="pct"/>
                  <w:tcBorders>
                    <w:top w:val="single" w:sz="4" w:space="0" w:color="auto"/>
                    <w:left w:val="single" w:sz="4" w:space="0" w:color="auto"/>
                    <w:bottom w:val="single" w:sz="4" w:space="0" w:color="auto"/>
                    <w:right w:val="single" w:sz="4" w:space="0" w:color="auto"/>
                  </w:tcBorders>
                </w:tcPr>
                <w:p w14:paraId="077137A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63,150,000</w:t>
                  </w:r>
                </w:p>
              </w:tc>
              <w:tc>
                <w:tcPr>
                  <w:tcW w:w="565" w:type="pct"/>
                  <w:tcBorders>
                    <w:top w:val="single" w:sz="4" w:space="0" w:color="auto"/>
                    <w:left w:val="single" w:sz="4" w:space="0" w:color="auto"/>
                    <w:bottom w:val="single" w:sz="4" w:space="0" w:color="auto"/>
                    <w:right w:val="single" w:sz="4" w:space="0" w:color="auto"/>
                  </w:tcBorders>
                  <w:noWrap/>
                </w:tcPr>
                <w:p w14:paraId="1D70AC14" w14:textId="77777777" w:rsidR="00477EBC" w:rsidRPr="00C42538" w:rsidRDefault="00477EBC" w:rsidP="00C42538">
                  <w:pPr>
                    <w:spacing w:after="0" w:line="240" w:lineRule="auto"/>
                    <w:rPr>
                      <w:rFonts w:ascii="Times New Roman" w:hAnsi="Times New Roman"/>
                      <w:sz w:val="20"/>
                      <w:szCs w:val="20"/>
                    </w:rPr>
                  </w:pPr>
                </w:p>
              </w:tc>
              <w:tc>
                <w:tcPr>
                  <w:tcW w:w="473" w:type="pct"/>
                  <w:tcBorders>
                    <w:top w:val="single" w:sz="4" w:space="0" w:color="auto"/>
                    <w:left w:val="single" w:sz="4" w:space="0" w:color="auto"/>
                    <w:bottom w:val="single" w:sz="4" w:space="0" w:color="auto"/>
                    <w:right w:val="single" w:sz="4" w:space="0" w:color="auto"/>
                  </w:tcBorders>
                  <w:noWrap/>
                </w:tcPr>
                <w:p w14:paraId="06864DC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163,500,000</w:t>
                  </w:r>
                </w:p>
              </w:tc>
            </w:tr>
          </w:tbl>
          <w:p w14:paraId="7152C4C9" w14:textId="77777777" w:rsidR="00477EBC" w:rsidRPr="00C42538" w:rsidRDefault="00477EBC" w:rsidP="00C42538">
            <w:pPr>
              <w:spacing w:after="0" w:line="240" w:lineRule="auto"/>
              <w:jc w:val="both"/>
              <w:rPr>
                <w:rFonts w:ascii="Times New Roman" w:hAnsi="Times New Roman"/>
                <w:sz w:val="20"/>
                <w:szCs w:val="20"/>
              </w:rPr>
            </w:pPr>
          </w:p>
          <w:p w14:paraId="0F544942"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12CB8C0" w14:textId="77777777" w:rsidTr="00477EBC">
        <w:tc>
          <w:tcPr>
            <w:tcW w:w="5000" w:type="pct"/>
            <w:gridSpan w:val="2"/>
            <w:shd w:val="clear" w:color="auto" w:fill="FFC000"/>
            <w:hideMark/>
          </w:tcPr>
          <w:p w14:paraId="0A6CF62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7856A200" w14:textId="77777777" w:rsidTr="00477EBC">
        <w:tc>
          <w:tcPr>
            <w:tcW w:w="5000" w:type="pct"/>
            <w:gridSpan w:val="2"/>
          </w:tcPr>
          <w:p w14:paraId="7BB84B27"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524"/>
              <w:gridCol w:w="1522"/>
            </w:tblGrid>
            <w:tr w:rsidR="00477EBC" w:rsidRPr="00C42538" w14:paraId="4A58D46F"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8281A3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6582A45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5FE7A12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541F3A0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4D02E47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030421C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5090494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7C6DBCFC"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CDA7F6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7556DE38"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20980CF2"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sz w:val="20"/>
                      <w:szCs w:val="20"/>
                    </w:rPr>
                    <w:t>100%</w:t>
                  </w:r>
                </w:p>
              </w:tc>
              <w:tc>
                <w:tcPr>
                  <w:tcW w:w="599" w:type="pct"/>
                  <w:tcBorders>
                    <w:top w:val="nil"/>
                    <w:left w:val="nil"/>
                    <w:bottom w:val="single" w:sz="4" w:space="0" w:color="auto"/>
                    <w:right w:val="single" w:sz="4" w:space="0" w:color="auto"/>
                  </w:tcBorders>
                  <w:noWrap/>
                </w:tcPr>
                <w:p w14:paraId="04356A7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10424D2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5A9740B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8" w:type="pct"/>
                  <w:tcBorders>
                    <w:top w:val="nil"/>
                    <w:left w:val="nil"/>
                    <w:bottom w:val="single" w:sz="4" w:space="0" w:color="auto"/>
                    <w:right w:val="single" w:sz="4" w:space="0" w:color="auto"/>
                  </w:tcBorders>
                  <w:noWrap/>
                </w:tcPr>
                <w:p w14:paraId="779A7B0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18F817D8" w14:textId="77777777" w:rsidR="00477EBC" w:rsidRPr="00C42538" w:rsidRDefault="00477EBC" w:rsidP="00C42538">
            <w:pPr>
              <w:spacing w:after="0" w:line="240" w:lineRule="auto"/>
              <w:jc w:val="both"/>
              <w:rPr>
                <w:rFonts w:ascii="Times New Roman" w:hAnsi="Times New Roman"/>
                <w:sz w:val="20"/>
                <w:szCs w:val="20"/>
              </w:rPr>
            </w:pPr>
          </w:p>
          <w:p w14:paraId="00B77C89" w14:textId="77777777" w:rsidR="00477EBC" w:rsidRPr="00C42538" w:rsidRDefault="00477EBC" w:rsidP="00C42538">
            <w:pPr>
              <w:spacing w:after="0" w:line="240" w:lineRule="auto"/>
              <w:jc w:val="both"/>
              <w:rPr>
                <w:rFonts w:ascii="Times New Roman" w:hAnsi="Times New Roman"/>
                <w:sz w:val="20"/>
                <w:szCs w:val="20"/>
              </w:rPr>
            </w:pPr>
          </w:p>
          <w:p w14:paraId="1A3136B0" w14:textId="77777777" w:rsidR="00477EBC" w:rsidRPr="00C42538" w:rsidRDefault="00477EBC" w:rsidP="00C42538">
            <w:pPr>
              <w:spacing w:after="0" w:line="240" w:lineRule="auto"/>
              <w:jc w:val="both"/>
              <w:rPr>
                <w:rFonts w:ascii="Times New Roman" w:hAnsi="Times New Roman"/>
                <w:sz w:val="20"/>
                <w:szCs w:val="20"/>
              </w:rPr>
            </w:pPr>
          </w:p>
          <w:p w14:paraId="6D0BCA2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BF9D3D0" w14:textId="77777777" w:rsidTr="00477EBC">
        <w:tc>
          <w:tcPr>
            <w:tcW w:w="5000" w:type="pct"/>
            <w:gridSpan w:val="2"/>
            <w:shd w:val="clear" w:color="auto" w:fill="FFC000"/>
            <w:hideMark/>
          </w:tcPr>
          <w:p w14:paraId="2E91D73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61005458" w14:textId="77777777" w:rsidTr="00477EBC">
        <w:tc>
          <w:tcPr>
            <w:tcW w:w="5000" w:type="pct"/>
            <w:gridSpan w:val="2"/>
          </w:tcPr>
          <w:p w14:paraId="2A3F97F3"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4359"/>
              <w:gridCol w:w="1926"/>
              <w:gridCol w:w="1756"/>
              <w:gridCol w:w="1092"/>
              <w:gridCol w:w="794"/>
              <w:gridCol w:w="2797"/>
            </w:tblGrid>
            <w:tr w:rsidR="00477EBC" w:rsidRPr="00C42538" w14:paraId="1E25B2DA"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64B5006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0EDD089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509F8A4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1387D40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5CDEDAE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6C80A42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04DD7D0E"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274B0A7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140DE3BF"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4013454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3E564BD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0FA7C7F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32AF91F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480A4C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w:t>
                  </w:r>
                </w:p>
              </w:tc>
              <w:tc>
                <w:tcPr>
                  <w:tcW w:w="1100" w:type="pct"/>
                  <w:tcBorders>
                    <w:top w:val="nil"/>
                    <w:left w:val="nil"/>
                    <w:bottom w:val="single" w:sz="4" w:space="0" w:color="auto"/>
                    <w:right w:val="single" w:sz="4" w:space="0" w:color="auto"/>
                  </w:tcBorders>
                  <w:noWrap/>
                </w:tcPr>
                <w:p w14:paraId="263D2DA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5BD0DBEE"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73E6DC1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7A95758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52CAB7E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45FDD62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360CBF8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w:t>
                  </w:r>
                </w:p>
              </w:tc>
              <w:tc>
                <w:tcPr>
                  <w:tcW w:w="1100" w:type="pct"/>
                  <w:tcBorders>
                    <w:top w:val="nil"/>
                    <w:left w:val="nil"/>
                    <w:bottom w:val="single" w:sz="4" w:space="0" w:color="auto"/>
                    <w:right w:val="single" w:sz="4" w:space="0" w:color="auto"/>
                  </w:tcBorders>
                  <w:noWrap/>
                </w:tcPr>
                <w:p w14:paraId="221D5EF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76922E1F" w14:textId="77777777" w:rsidR="00477EBC" w:rsidRPr="00C42538" w:rsidRDefault="00477EBC" w:rsidP="00C42538">
            <w:pPr>
              <w:spacing w:after="0" w:line="240" w:lineRule="auto"/>
              <w:jc w:val="both"/>
              <w:rPr>
                <w:rFonts w:ascii="Times New Roman" w:hAnsi="Times New Roman"/>
                <w:sz w:val="20"/>
                <w:szCs w:val="20"/>
              </w:rPr>
            </w:pPr>
          </w:p>
        </w:tc>
      </w:tr>
    </w:tbl>
    <w:p w14:paraId="64B0A230" w14:textId="77777777" w:rsidR="00477EBC" w:rsidRPr="00C42538" w:rsidRDefault="00477EBC" w:rsidP="00C42538">
      <w:pPr>
        <w:spacing w:after="0" w:line="240" w:lineRule="auto"/>
        <w:rPr>
          <w:rFonts w:ascii="Times New Roman" w:hAnsi="Times New Roman"/>
          <w:sz w:val="20"/>
          <w:szCs w:val="20"/>
        </w:rPr>
      </w:pPr>
    </w:p>
    <w:p w14:paraId="766C35CE" w14:textId="77777777" w:rsidR="006D26DF" w:rsidRPr="00C42538" w:rsidRDefault="006D26DF" w:rsidP="00C42538">
      <w:pPr>
        <w:spacing w:after="0" w:line="240" w:lineRule="auto"/>
        <w:rPr>
          <w:rFonts w:ascii="Times New Roman" w:hAnsi="Times New Roman"/>
          <w:sz w:val="20"/>
          <w:szCs w:val="20"/>
        </w:rPr>
      </w:pPr>
    </w:p>
    <w:p w14:paraId="30592669" w14:textId="77777777" w:rsidR="006D26DF" w:rsidRPr="00C42538" w:rsidRDefault="006D26DF" w:rsidP="00C42538">
      <w:pPr>
        <w:spacing w:after="0" w:line="240" w:lineRule="auto"/>
        <w:rPr>
          <w:rFonts w:ascii="Times New Roman" w:hAnsi="Times New Roman"/>
          <w:sz w:val="20"/>
          <w:szCs w:val="20"/>
        </w:rPr>
      </w:pPr>
    </w:p>
    <w:p w14:paraId="6723464F" w14:textId="77777777" w:rsidR="006D26DF" w:rsidRPr="00C42538" w:rsidRDefault="006D26DF" w:rsidP="00C42538">
      <w:pPr>
        <w:spacing w:after="0" w:line="240" w:lineRule="auto"/>
        <w:rPr>
          <w:rFonts w:ascii="Times New Roman" w:hAnsi="Times New Roman"/>
          <w:sz w:val="20"/>
          <w:szCs w:val="20"/>
        </w:rPr>
      </w:pPr>
    </w:p>
    <w:p w14:paraId="4F4D3F6E" w14:textId="77777777" w:rsidR="006D26DF" w:rsidRPr="00C42538" w:rsidRDefault="006D26DF" w:rsidP="00C42538">
      <w:pPr>
        <w:spacing w:after="0" w:line="240" w:lineRule="auto"/>
        <w:rPr>
          <w:rFonts w:ascii="Times New Roman" w:hAnsi="Times New Roman"/>
          <w:sz w:val="20"/>
          <w:szCs w:val="20"/>
        </w:rPr>
      </w:pPr>
    </w:p>
    <w:p w14:paraId="61874D07" w14:textId="77777777" w:rsidR="006D26DF" w:rsidRPr="00C42538" w:rsidRDefault="006D26DF" w:rsidP="00C42538">
      <w:pPr>
        <w:spacing w:after="0" w:line="240" w:lineRule="auto"/>
        <w:rPr>
          <w:rFonts w:ascii="Times New Roman" w:hAnsi="Times New Roman"/>
          <w:sz w:val="20"/>
          <w:szCs w:val="20"/>
        </w:rPr>
      </w:pPr>
    </w:p>
    <w:p w14:paraId="1EA2FF3B" w14:textId="77777777" w:rsidR="006D26DF" w:rsidRPr="00C42538" w:rsidRDefault="006D26DF" w:rsidP="00C42538">
      <w:pPr>
        <w:spacing w:after="0" w:line="240" w:lineRule="auto"/>
        <w:rPr>
          <w:rFonts w:ascii="Times New Roman" w:hAnsi="Times New Roman"/>
          <w:sz w:val="20"/>
          <w:szCs w:val="20"/>
        </w:rPr>
      </w:pPr>
    </w:p>
    <w:p w14:paraId="6E262D4F" w14:textId="77777777" w:rsidR="006D26DF" w:rsidRPr="00C42538" w:rsidRDefault="006D26DF" w:rsidP="00C42538">
      <w:pPr>
        <w:spacing w:after="0" w:line="240" w:lineRule="auto"/>
        <w:rPr>
          <w:rFonts w:ascii="Times New Roman" w:hAnsi="Times New Roman"/>
          <w:sz w:val="20"/>
          <w:szCs w:val="20"/>
        </w:rPr>
      </w:pPr>
    </w:p>
    <w:p w14:paraId="49A5165A" w14:textId="77777777" w:rsidR="006D26DF" w:rsidRPr="00C42538" w:rsidRDefault="006D26DF"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703"/>
        <w:gridCol w:w="333"/>
        <w:gridCol w:w="6450"/>
      </w:tblGrid>
      <w:tr w:rsidR="00477EBC" w:rsidRPr="00C42538" w14:paraId="406739A9" w14:textId="77777777" w:rsidTr="00477EBC">
        <w:tc>
          <w:tcPr>
            <w:tcW w:w="5000" w:type="pct"/>
            <w:gridSpan w:val="4"/>
            <w:shd w:val="clear" w:color="auto" w:fill="FFC000"/>
            <w:hideMark/>
          </w:tcPr>
          <w:p w14:paraId="674AECB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1B4C5832" w14:textId="77777777" w:rsidTr="00477EBC">
        <w:tc>
          <w:tcPr>
            <w:tcW w:w="2056" w:type="pct"/>
            <w:hideMark/>
          </w:tcPr>
          <w:p w14:paraId="531BEFCB"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2944" w:type="pct"/>
            <w:gridSpan w:val="3"/>
            <w:hideMark/>
          </w:tcPr>
          <w:p w14:paraId="71CB320F" w14:textId="77777777" w:rsidR="00477EBC" w:rsidRPr="00C42538" w:rsidRDefault="00477EBC" w:rsidP="00C42538">
            <w:pPr>
              <w:spacing w:after="0" w:line="240" w:lineRule="auto"/>
              <w:jc w:val="both"/>
              <w:rPr>
                <w:rFonts w:ascii="Times New Roman" w:hAnsi="Times New Roman"/>
                <w:b/>
                <w:color w:val="FF0000"/>
                <w:sz w:val="20"/>
                <w:szCs w:val="20"/>
              </w:rPr>
            </w:pPr>
            <w:r w:rsidRPr="00C42538">
              <w:rPr>
                <w:rFonts w:ascii="Times New Roman" w:hAnsi="Times New Roman"/>
                <w:sz w:val="20"/>
                <w:szCs w:val="20"/>
              </w:rPr>
              <w:t>Manual and Mechanized Routine Maintenance of 250km  District Roads</w:t>
            </w:r>
          </w:p>
        </w:tc>
      </w:tr>
      <w:tr w:rsidR="00477EBC" w:rsidRPr="00C42538" w14:paraId="7965C49D" w14:textId="77777777" w:rsidTr="00477EBC">
        <w:tc>
          <w:tcPr>
            <w:tcW w:w="2056" w:type="pct"/>
            <w:hideMark/>
          </w:tcPr>
          <w:p w14:paraId="5AE03B7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2944" w:type="pct"/>
            <w:gridSpan w:val="3"/>
            <w:hideMark/>
          </w:tcPr>
          <w:p w14:paraId="67566B7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Integrated Transport </w:t>
            </w:r>
          </w:p>
        </w:tc>
      </w:tr>
      <w:tr w:rsidR="00477EBC" w:rsidRPr="00C42538" w14:paraId="5E012590" w14:textId="77777777" w:rsidTr="00477EBC">
        <w:tc>
          <w:tcPr>
            <w:tcW w:w="2056" w:type="pct"/>
            <w:hideMark/>
          </w:tcPr>
          <w:p w14:paraId="5034BC1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2944" w:type="pct"/>
            <w:gridSpan w:val="3"/>
            <w:hideMark/>
          </w:tcPr>
          <w:p w14:paraId="121F836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MDLG/Works</w:t>
            </w:r>
          </w:p>
        </w:tc>
      </w:tr>
      <w:tr w:rsidR="00477EBC" w:rsidRPr="00C42538" w14:paraId="3488F873" w14:textId="77777777" w:rsidTr="00477EBC">
        <w:tc>
          <w:tcPr>
            <w:tcW w:w="2056" w:type="pct"/>
            <w:hideMark/>
          </w:tcPr>
          <w:p w14:paraId="6D0AFE05"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2944" w:type="pct"/>
            <w:gridSpan w:val="3"/>
            <w:hideMark/>
          </w:tcPr>
          <w:p w14:paraId="59BFF78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3FDAC2B1" w14:textId="77777777" w:rsidTr="00477EBC">
        <w:tc>
          <w:tcPr>
            <w:tcW w:w="2056" w:type="pct"/>
            <w:hideMark/>
          </w:tcPr>
          <w:p w14:paraId="05B022E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2944" w:type="pct"/>
            <w:gridSpan w:val="3"/>
            <w:vAlign w:val="bottom"/>
          </w:tcPr>
          <w:p w14:paraId="5137CA9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Identified Roads in all LLGs</w:t>
            </w:r>
          </w:p>
          <w:p w14:paraId="6462DD90" w14:textId="77777777" w:rsidR="00477EBC" w:rsidRPr="00C42538" w:rsidRDefault="00477EBC" w:rsidP="00C42538">
            <w:pPr>
              <w:spacing w:after="0" w:line="240" w:lineRule="auto"/>
              <w:jc w:val="both"/>
              <w:rPr>
                <w:rFonts w:ascii="Times New Roman" w:hAnsi="Times New Roman"/>
                <w:b/>
                <w:bCs/>
                <w:sz w:val="20"/>
                <w:szCs w:val="20"/>
              </w:rPr>
            </w:pPr>
          </w:p>
        </w:tc>
      </w:tr>
      <w:tr w:rsidR="00477EBC" w:rsidRPr="00C42538" w14:paraId="39968697" w14:textId="77777777" w:rsidTr="00477EBC">
        <w:trPr>
          <w:trHeight w:val="252"/>
        </w:trPr>
        <w:tc>
          <w:tcPr>
            <w:tcW w:w="2056" w:type="pct"/>
            <w:hideMark/>
          </w:tcPr>
          <w:p w14:paraId="466BD0E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2944" w:type="pct"/>
            <w:gridSpan w:val="3"/>
            <w:hideMark/>
          </w:tcPr>
          <w:p w14:paraId="313AD8A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2,529,035,000/=</w:t>
            </w:r>
          </w:p>
        </w:tc>
      </w:tr>
      <w:tr w:rsidR="00477EBC" w:rsidRPr="00C42538" w14:paraId="62BD32D7" w14:textId="77777777" w:rsidTr="00477EBC">
        <w:trPr>
          <w:trHeight w:val="517"/>
        </w:trPr>
        <w:tc>
          <w:tcPr>
            <w:tcW w:w="2056" w:type="pct"/>
            <w:hideMark/>
          </w:tcPr>
          <w:p w14:paraId="5EB6155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2944" w:type="pct"/>
            <w:gridSpan w:val="3"/>
            <w:hideMark/>
          </w:tcPr>
          <w:p w14:paraId="0A5E67B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2,529,035,000/=</w:t>
            </w:r>
          </w:p>
        </w:tc>
      </w:tr>
      <w:tr w:rsidR="00477EBC" w:rsidRPr="00C42538" w14:paraId="35CEEBEF" w14:textId="77777777" w:rsidTr="00477EBC">
        <w:tc>
          <w:tcPr>
            <w:tcW w:w="2056" w:type="pct"/>
            <w:hideMark/>
          </w:tcPr>
          <w:p w14:paraId="0F5442C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2944" w:type="pct"/>
            <w:gridSpan w:val="3"/>
            <w:hideMark/>
          </w:tcPr>
          <w:p w14:paraId="2E9218D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590,944,000/=</w:t>
            </w:r>
          </w:p>
        </w:tc>
      </w:tr>
      <w:tr w:rsidR="00477EBC" w:rsidRPr="00C42538" w14:paraId="5732F487" w14:textId="77777777" w:rsidTr="00477EBC">
        <w:tc>
          <w:tcPr>
            <w:tcW w:w="2056" w:type="pct"/>
            <w:hideMark/>
          </w:tcPr>
          <w:p w14:paraId="5E3DF9C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2944" w:type="pct"/>
            <w:gridSpan w:val="3"/>
            <w:hideMark/>
          </w:tcPr>
          <w:p w14:paraId="0AA42BD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1,938,091,000</w:t>
            </w:r>
          </w:p>
        </w:tc>
      </w:tr>
      <w:tr w:rsidR="00477EBC" w:rsidRPr="00C42538" w14:paraId="57DEF91A" w14:textId="77777777" w:rsidTr="00477EBC">
        <w:tc>
          <w:tcPr>
            <w:tcW w:w="2056" w:type="pct"/>
            <w:hideMark/>
          </w:tcPr>
          <w:p w14:paraId="58DBD0E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2944" w:type="pct"/>
            <w:gridSpan w:val="3"/>
            <w:hideMark/>
          </w:tcPr>
          <w:p w14:paraId="03EB3E4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72C057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36F83A77" w14:textId="77777777" w:rsidTr="00477EBC">
        <w:trPr>
          <w:trHeight w:val="310"/>
        </w:trPr>
        <w:tc>
          <w:tcPr>
            <w:tcW w:w="2056" w:type="pct"/>
          </w:tcPr>
          <w:p w14:paraId="20073ABB" w14:textId="77777777" w:rsidR="00477EBC" w:rsidRPr="00C42538" w:rsidRDefault="00477EBC" w:rsidP="00C42538">
            <w:pPr>
              <w:spacing w:after="0" w:line="240" w:lineRule="auto"/>
              <w:jc w:val="both"/>
              <w:rPr>
                <w:rFonts w:ascii="Times New Roman" w:hAnsi="Times New Roman"/>
                <w:sz w:val="20"/>
                <w:szCs w:val="20"/>
              </w:rPr>
            </w:pPr>
          </w:p>
        </w:tc>
        <w:tc>
          <w:tcPr>
            <w:tcW w:w="2944" w:type="pct"/>
            <w:gridSpan w:val="3"/>
            <w:hideMark/>
          </w:tcPr>
          <w:p w14:paraId="5064DB1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483511C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55E800A8" w14:textId="77777777" w:rsidTr="00477EBC">
        <w:tc>
          <w:tcPr>
            <w:tcW w:w="2056" w:type="pct"/>
            <w:hideMark/>
          </w:tcPr>
          <w:p w14:paraId="6BE7B70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2944" w:type="pct"/>
            <w:gridSpan w:val="3"/>
            <w:hideMark/>
          </w:tcPr>
          <w:p w14:paraId="3365728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DE and SOW</w:t>
            </w:r>
          </w:p>
        </w:tc>
      </w:tr>
      <w:tr w:rsidR="00477EBC" w:rsidRPr="00C42538" w14:paraId="5B67E534" w14:textId="77777777" w:rsidTr="00477EBC">
        <w:tc>
          <w:tcPr>
            <w:tcW w:w="2056" w:type="pct"/>
            <w:hideMark/>
          </w:tcPr>
          <w:p w14:paraId="406E15C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2944" w:type="pct"/>
            <w:gridSpan w:val="3"/>
            <w:hideMark/>
          </w:tcPr>
          <w:p w14:paraId="5A4670F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625417D5" w14:textId="77777777" w:rsidTr="00477EBC">
        <w:tc>
          <w:tcPr>
            <w:tcW w:w="2056" w:type="pct"/>
            <w:hideMark/>
          </w:tcPr>
          <w:p w14:paraId="3BD0EE4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2944" w:type="pct"/>
            <w:gridSpan w:val="3"/>
            <w:hideMark/>
          </w:tcPr>
          <w:p w14:paraId="59530E2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16C4FA66" w14:textId="77777777" w:rsidTr="00477EBC">
        <w:tc>
          <w:tcPr>
            <w:tcW w:w="5000" w:type="pct"/>
            <w:gridSpan w:val="4"/>
            <w:shd w:val="clear" w:color="auto" w:fill="FFC000"/>
            <w:hideMark/>
          </w:tcPr>
          <w:p w14:paraId="4F2342C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6AC064B7" w14:textId="77777777" w:rsidTr="00477EBC">
        <w:tc>
          <w:tcPr>
            <w:tcW w:w="2325" w:type="pct"/>
            <w:gridSpan w:val="2"/>
            <w:vMerge w:val="restart"/>
            <w:hideMark/>
          </w:tcPr>
          <w:p w14:paraId="1DC6E07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2675" w:type="pct"/>
            <w:gridSpan w:val="2"/>
            <w:hideMark/>
          </w:tcPr>
          <w:p w14:paraId="719D0A2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309BF98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Impassable roads</w:t>
            </w:r>
          </w:p>
        </w:tc>
      </w:tr>
      <w:tr w:rsidR="00477EBC" w:rsidRPr="00C42538" w14:paraId="58A13B66" w14:textId="77777777" w:rsidTr="00477EBC">
        <w:trPr>
          <w:trHeight w:val="582"/>
        </w:trPr>
        <w:tc>
          <w:tcPr>
            <w:tcW w:w="2325" w:type="pct"/>
            <w:gridSpan w:val="2"/>
            <w:vMerge/>
            <w:vAlign w:val="center"/>
            <w:hideMark/>
          </w:tcPr>
          <w:p w14:paraId="71E4B4EB" w14:textId="77777777" w:rsidR="00477EBC" w:rsidRPr="00C42538" w:rsidRDefault="00477EBC" w:rsidP="00C42538">
            <w:pPr>
              <w:spacing w:after="0" w:line="240" w:lineRule="auto"/>
              <w:rPr>
                <w:rFonts w:ascii="Times New Roman" w:hAnsi="Times New Roman"/>
                <w:sz w:val="20"/>
                <w:szCs w:val="20"/>
              </w:rPr>
            </w:pPr>
          </w:p>
        </w:tc>
        <w:tc>
          <w:tcPr>
            <w:tcW w:w="2675" w:type="pct"/>
            <w:gridSpan w:val="2"/>
            <w:hideMark/>
          </w:tcPr>
          <w:p w14:paraId="6DFD7F8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3113188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Too many </w:t>
            </w:r>
            <w:proofErr w:type="spellStart"/>
            <w:r w:rsidRPr="00C42538">
              <w:rPr>
                <w:rFonts w:ascii="Times New Roman" w:hAnsi="Times New Roman"/>
                <w:sz w:val="20"/>
                <w:szCs w:val="20"/>
              </w:rPr>
              <w:t>kms</w:t>
            </w:r>
            <w:proofErr w:type="spellEnd"/>
            <w:r w:rsidRPr="00C42538">
              <w:rPr>
                <w:rFonts w:ascii="Times New Roman" w:hAnsi="Times New Roman"/>
                <w:sz w:val="20"/>
                <w:szCs w:val="20"/>
              </w:rPr>
              <w:t xml:space="preserve"> of roads being handled by the district</w:t>
            </w:r>
          </w:p>
          <w:p w14:paraId="44A0672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Inadequate funding from the Centre to work on all </w:t>
            </w:r>
            <w:proofErr w:type="spellStart"/>
            <w:r w:rsidRPr="00C42538">
              <w:rPr>
                <w:rFonts w:ascii="Times New Roman" w:hAnsi="Times New Roman"/>
                <w:sz w:val="20"/>
                <w:szCs w:val="20"/>
              </w:rPr>
              <w:t>kms</w:t>
            </w:r>
            <w:proofErr w:type="spellEnd"/>
            <w:r w:rsidRPr="00C42538">
              <w:rPr>
                <w:rFonts w:ascii="Times New Roman" w:hAnsi="Times New Roman"/>
                <w:sz w:val="20"/>
                <w:szCs w:val="20"/>
              </w:rPr>
              <w:t xml:space="preserve"> of roads</w:t>
            </w:r>
          </w:p>
        </w:tc>
      </w:tr>
      <w:tr w:rsidR="00477EBC" w:rsidRPr="00C42538" w14:paraId="11D4AF4A" w14:textId="77777777" w:rsidTr="00477EBC">
        <w:trPr>
          <w:trHeight w:val="402"/>
        </w:trPr>
        <w:tc>
          <w:tcPr>
            <w:tcW w:w="2325" w:type="pct"/>
            <w:gridSpan w:val="2"/>
            <w:vMerge w:val="restart"/>
            <w:hideMark/>
          </w:tcPr>
          <w:p w14:paraId="3C708C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2675" w:type="pct"/>
            <w:gridSpan w:val="2"/>
            <w:hideMark/>
          </w:tcPr>
          <w:p w14:paraId="44D658A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6E140A1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Allocation of funds in the budget</w:t>
            </w:r>
          </w:p>
        </w:tc>
      </w:tr>
      <w:tr w:rsidR="00477EBC" w:rsidRPr="00C42538" w14:paraId="3B87E16C" w14:textId="77777777" w:rsidTr="00477EBC">
        <w:tc>
          <w:tcPr>
            <w:tcW w:w="2325" w:type="pct"/>
            <w:gridSpan w:val="2"/>
            <w:vMerge/>
            <w:vAlign w:val="center"/>
            <w:hideMark/>
          </w:tcPr>
          <w:p w14:paraId="27555891" w14:textId="77777777" w:rsidR="00477EBC" w:rsidRPr="00C42538" w:rsidRDefault="00477EBC" w:rsidP="00C42538">
            <w:pPr>
              <w:spacing w:after="0" w:line="240" w:lineRule="auto"/>
              <w:rPr>
                <w:rFonts w:ascii="Times New Roman" w:hAnsi="Times New Roman"/>
                <w:sz w:val="20"/>
                <w:szCs w:val="20"/>
              </w:rPr>
            </w:pPr>
          </w:p>
        </w:tc>
        <w:tc>
          <w:tcPr>
            <w:tcW w:w="2675" w:type="pct"/>
            <w:gridSpan w:val="2"/>
            <w:hideMark/>
          </w:tcPr>
          <w:p w14:paraId="10336C6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1FD14D1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few machines to maintain selected roads</w:t>
            </w:r>
          </w:p>
        </w:tc>
      </w:tr>
      <w:tr w:rsidR="00477EBC" w:rsidRPr="00C42538" w14:paraId="11D4FEE1" w14:textId="77777777" w:rsidTr="00477EBC">
        <w:trPr>
          <w:trHeight w:val="424"/>
        </w:trPr>
        <w:tc>
          <w:tcPr>
            <w:tcW w:w="2325" w:type="pct"/>
            <w:gridSpan w:val="2"/>
            <w:vMerge/>
            <w:vAlign w:val="center"/>
            <w:hideMark/>
          </w:tcPr>
          <w:p w14:paraId="66DFB330" w14:textId="77777777" w:rsidR="00477EBC" w:rsidRPr="00C42538" w:rsidRDefault="00477EBC" w:rsidP="00C42538">
            <w:pPr>
              <w:spacing w:after="0" w:line="240" w:lineRule="auto"/>
              <w:rPr>
                <w:rFonts w:ascii="Times New Roman" w:hAnsi="Times New Roman"/>
                <w:sz w:val="20"/>
                <w:szCs w:val="20"/>
              </w:rPr>
            </w:pPr>
          </w:p>
        </w:tc>
        <w:tc>
          <w:tcPr>
            <w:tcW w:w="2675" w:type="pct"/>
            <w:gridSpan w:val="2"/>
            <w:hideMark/>
          </w:tcPr>
          <w:p w14:paraId="2EEA392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6A9FDC5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sz w:val="20"/>
                <w:szCs w:val="20"/>
              </w:rPr>
              <w:t>Frequent break down of road equipment</w:t>
            </w:r>
          </w:p>
        </w:tc>
      </w:tr>
      <w:tr w:rsidR="00477EBC" w:rsidRPr="00C42538" w14:paraId="6C0EA92D" w14:textId="77777777" w:rsidTr="00477EBC">
        <w:tc>
          <w:tcPr>
            <w:tcW w:w="2325" w:type="pct"/>
            <w:gridSpan w:val="2"/>
            <w:hideMark/>
          </w:tcPr>
          <w:p w14:paraId="3342A83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2675" w:type="pct"/>
            <w:gridSpan w:val="2"/>
            <w:hideMark/>
          </w:tcPr>
          <w:p w14:paraId="1F3C6C2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Increase on accessibility by community members</w:t>
            </w:r>
          </w:p>
        </w:tc>
      </w:tr>
      <w:tr w:rsidR="00477EBC" w:rsidRPr="00C42538" w14:paraId="46B10C26" w14:textId="77777777" w:rsidTr="00477EBC">
        <w:tc>
          <w:tcPr>
            <w:tcW w:w="2325" w:type="pct"/>
            <w:gridSpan w:val="2"/>
            <w:hideMark/>
          </w:tcPr>
          <w:p w14:paraId="097D115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2675" w:type="pct"/>
            <w:gridSpan w:val="2"/>
            <w:hideMark/>
          </w:tcPr>
          <w:p w14:paraId="1E0F295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Community, business men and women</w:t>
            </w:r>
          </w:p>
        </w:tc>
      </w:tr>
      <w:tr w:rsidR="00477EBC" w:rsidRPr="00C42538" w14:paraId="457CAB7B" w14:textId="77777777" w:rsidTr="00477EBC">
        <w:tc>
          <w:tcPr>
            <w:tcW w:w="2325" w:type="pct"/>
            <w:gridSpan w:val="2"/>
            <w:vMerge w:val="restart"/>
            <w:hideMark/>
          </w:tcPr>
          <w:p w14:paraId="112BF4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2675" w:type="pct"/>
            <w:gridSpan w:val="2"/>
          </w:tcPr>
          <w:p w14:paraId="5E3FA12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objectives:</w:t>
            </w:r>
          </w:p>
          <w:p w14:paraId="4A15E84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1.Increase accessibility to social services like health, education and water among other</w:t>
            </w:r>
          </w:p>
        </w:tc>
      </w:tr>
      <w:tr w:rsidR="00477EBC" w:rsidRPr="00C42538" w14:paraId="3AB03A2D" w14:textId="77777777" w:rsidTr="00477EBC">
        <w:trPr>
          <w:trHeight w:val="50"/>
        </w:trPr>
        <w:tc>
          <w:tcPr>
            <w:tcW w:w="2325" w:type="pct"/>
            <w:gridSpan w:val="2"/>
            <w:vMerge/>
            <w:vAlign w:val="center"/>
            <w:hideMark/>
          </w:tcPr>
          <w:p w14:paraId="5ACB76A8" w14:textId="77777777" w:rsidR="00477EBC" w:rsidRPr="00C42538" w:rsidRDefault="00477EBC" w:rsidP="00C42538">
            <w:pPr>
              <w:spacing w:after="0" w:line="240" w:lineRule="auto"/>
              <w:rPr>
                <w:rFonts w:ascii="Times New Roman" w:hAnsi="Times New Roman"/>
                <w:sz w:val="20"/>
                <w:szCs w:val="20"/>
              </w:rPr>
            </w:pPr>
          </w:p>
        </w:tc>
        <w:tc>
          <w:tcPr>
            <w:tcW w:w="2675" w:type="pct"/>
            <w:gridSpan w:val="2"/>
            <w:hideMark/>
          </w:tcPr>
          <w:p w14:paraId="4A93F73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outcomes</w:t>
            </w:r>
          </w:p>
          <w:p w14:paraId="2980510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1.</w:t>
            </w:r>
            <w:r w:rsidRPr="00C42538">
              <w:rPr>
                <w:rFonts w:ascii="Times New Roman" w:hAnsi="Times New Roman"/>
                <w:sz w:val="20"/>
                <w:szCs w:val="20"/>
              </w:rPr>
              <w:t xml:space="preserve"> Increased accessibility to social services</w:t>
            </w:r>
          </w:p>
        </w:tc>
      </w:tr>
      <w:tr w:rsidR="00477EBC" w:rsidRPr="00C42538" w14:paraId="183342DD" w14:textId="77777777" w:rsidTr="00477EBC">
        <w:tc>
          <w:tcPr>
            <w:tcW w:w="2325" w:type="pct"/>
            <w:gridSpan w:val="2"/>
            <w:vMerge/>
            <w:vAlign w:val="center"/>
            <w:hideMark/>
          </w:tcPr>
          <w:p w14:paraId="15B4ADA3" w14:textId="77777777" w:rsidR="00477EBC" w:rsidRPr="00C42538" w:rsidRDefault="00477EBC" w:rsidP="00C42538">
            <w:pPr>
              <w:spacing w:after="0" w:line="240" w:lineRule="auto"/>
              <w:rPr>
                <w:rFonts w:ascii="Times New Roman" w:hAnsi="Times New Roman"/>
                <w:sz w:val="20"/>
                <w:szCs w:val="20"/>
              </w:rPr>
            </w:pPr>
          </w:p>
        </w:tc>
        <w:tc>
          <w:tcPr>
            <w:tcW w:w="2675" w:type="pct"/>
            <w:gridSpan w:val="2"/>
            <w:hideMark/>
          </w:tcPr>
          <w:p w14:paraId="4F75FF2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7CCAA38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1.</w:t>
            </w:r>
            <w:r w:rsidRPr="00C42538">
              <w:rPr>
                <w:rFonts w:ascii="Times New Roman" w:hAnsi="Times New Roman"/>
                <w:sz w:val="20"/>
                <w:szCs w:val="20"/>
              </w:rPr>
              <w:t xml:space="preserve"> Increase accessibility to social services</w:t>
            </w:r>
          </w:p>
          <w:p w14:paraId="04F077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2. </w:t>
            </w:r>
            <w:r w:rsidRPr="00C42538">
              <w:rPr>
                <w:rFonts w:ascii="Times New Roman" w:hAnsi="Times New Roman"/>
                <w:sz w:val="20"/>
                <w:szCs w:val="20"/>
              </w:rPr>
              <w:t>Reduce on time of doing business</w:t>
            </w:r>
          </w:p>
        </w:tc>
      </w:tr>
      <w:tr w:rsidR="00477EBC" w:rsidRPr="00C42538" w14:paraId="23A87833" w14:textId="77777777" w:rsidTr="00477EBC">
        <w:tc>
          <w:tcPr>
            <w:tcW w:w="2325" w:type="pct"/>
            <w:gridSpan w:val="2"/>
            <w:vMerge w:val="restart"/>
            <w:hideMark/>
          </w:tcPr>
          <w:p w14:paraId="0198C9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2675" w:type="pct"/>
            <w:gridSpan w:val="2"/>
            <w:hideMark/>
          </w:tcPr>
          <w:p w14:paraId="5D692E0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271805C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5FA3A2C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0EF32A18" w14:textId="77777777" w:rsidTr="00477EBC">
        <w:tc>
          <w:tcPr>
            <w:tcW w:w="2325" w:type="pct"/>
            <w:gridSpan w:val="2"/>
            <w:vMerge/>
            <w:vAlign w:val="center"/>
            <w:hideMark/>
          </w:tcPr>
          <w:p w14:paraId="1117F015" w14:textId="77777777" w:rsidR="00477EBC" w:rsidRPr="00C42538" w:rsidRDefault="00477EBC" w:rsidP="00C42538">
            <w:pPr>
              <w:spacing w:after="0" w:line="240" w:lineRule="auto"/>
              <w:rPr>
                <w:rFonts w:ascii="Times New Roman" w:hAnsi="Times New Roman"/>
                <w:sz w:val="20"/>
                <w:szCs w:val="20"/>
              </w:rPr>
            </w:pPr>
          </w:p>
        </w:tc>
        <w:tc>
          <w:tcPr>
            <w:tcW w:w="2675" w:type="pct"/>
            <w:gridSpan w:val="2"/>
            <w:hideMark/>
          </w:tcPr>
          <w:p w14:paraId="5E6207E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71D6248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3F4503D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55B07DF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6EDD04B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300A726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1BD329B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43797AE5" w14:textId="77777777" w:rsidTr="00477EBC">
        <w:tc>
          <w:tcPr>
            <w:tcW w:w="2325" w:type="pct"/>
            <w:gridSpan w:val="2"/>
            <w:vMerge/>
            <w:vAlign w:val="center"/>
            <w:hideMark/>
          </w:tcPr>
          <w:p w14:paraId="21A29670" w14:textId="77777777" w:rsidR="00477EBC" w:rsidRPr="00C42538" w:rsidRDefault="00477EBC" w:rsidP="00C42538">
            <w:pPr>
              <w:spacing w:after="0" w:line="240" w:lineRule="auto"/>
              <w:rPr>
                <w:rFonts w:ascii="Times New Roman" w:hAnsi="Times New Roman"/>
                <w:sz w:val="20"/>
                <w:szCs w:val="20"/>
              </w:rPr>
            </w:pPr>
          </w:p>
        </w:tc>
        <w:tc>
          <w:tcPr>
            <w:tcW w:w="2675" w:type="pct"/>
            <w:gridSpan w:val="2"/>
          </w:tcPr>
          <w:p w14:paraId="7572179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35009C1B"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road infrastructure</w:t>
            </w:r>
          </w:p>
          <w:p w14:paraId="737188F4"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659FEDF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tc>
      </w:tr>
      <w:tr w:rsidR="00477EBC" w:rsidRPr="00C42538" w14:paraId="28846A6B" w14:textId="77777777" w:rsidTr="00477EBC">
        <w:tc>
          <w:tcPr>
            <w:tcW w:w="5000" w:type="pct"/>
            <w:gridSpan w:val="4"/>
            <w:shd w:val="clear" w:color="auto" w:fill="FFC000"/>
            <w:hideMark/>
          </w:tcPr>
          <w:p w14:paraId="266C6C5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0DFC2D26" w14:textId="77777777" w:rsidTr="00477EBC">
        <w:tc>
          <w:tcPr>
            <w:tcW w:w="2447" w:type="pct"/>
            <w:gridSpan w:val="3"/>
            <w:hideMark/>
          </w:tcPr>
          <w:p w14:paraId="7AF3628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2553" w:type="pct"/>
            <w:hideMark/>
          </w:tcPr>
          <w:p w14:paraId="66180F8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4418FF05" w14:textId="77777777" w:rsidR="00477EBC" w:rsidRPr="00C42538" w:rsidRDefault="00477EBC"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eastAsia="Dotum" w:hAnsi="Times New Roman"/>
                <w:sz w:val="20"/>
                <w:szCs w:val="20"/>
              </w:rPr>
              <w:t>Mechanized maintenance of roads</w:t>
            </w:r>
          </w:p>
        </w:tc>
      </w:tr>
      <w:tr w:rsidR="00477EBC" w:rsidRPr="00C42538" w14:paraId="63EB62E7" w14:textId="77777777" w:rsidTr="00477EBC">
        <w:tc>
          <w:tcPr>
            <w:tcW w:w="2447" w:type="pct"/>
            <w:gridSpan w:val="3"/>
            <w:vMerge w:val="restart"/>
          </w:tcPr>
          <w:p w14:paraId="1E5CC57A" w14:textId="77777777" w:rsidR="00477EBC" w:rsidRPr="00C42538" w:rsidRDefault="00477EBC" w:rsidP="00C42538">
            <w:pPr>
              <w:spacing w:after="0" w:line="240" w:lineRule="auto"/>
              <w:jc w:val="both"/>
              <w:rPr>
                <w:rFonts w:ascii="Times New Roman" w:hAnsi="Times New Roman"/>
                <w:sz w:val="20"/>
                <w:szCs w:val="20"/>
              </w:rPr>
            </w:pPr>
          </w:p>
        </w:tc>
        <w:tc>
          <w:tcPr>
            <w:tcW w:w="2553" w:type="pct"/>
          </w:tcPr>
          <w:p w14:paraId="6810956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F40D0E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549B4679"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8C95C4C" w14:textId="77777777" w:rsidTr="00477EBC">
        <w:tc>
          <w:tcPr>
            <w:tcW w:w="0" w:type="auto"/>
            <w:gridSpan w:val="3"/>
            <w:vMerge/>
            <w:vAlign w:val="center"/>
            <w:hideMark/>
          </w:tcPr>
          <w:p w14:paraId="583E14AE" w14:textId="77777777" w:rsidR="00477EBC" w:rsidRPr="00C42538" w:rsidRDefault="00477EBC" w:rsidP="00C42538">
            <w:pPr>
              <w:spacing w:after="0" w:line="240" w:lineRule="auto"/>
              <w:rPr>
                <w:rFonts w:ascii="Times New Roman" w:hAnsi="Times New Roman"/>
                <w:sz w:val="20"/>
                <w:szCs w:val="20"/>
              </w:rPr>
            </w:pPr>
          </w:p>
        </w:tc>
        <w:tc>
          <w:tcPr>
            <w:tcW w:w="2553" w:type="pct"/>
          </w:tcPr>
          <w:p w14:paraId="60AC2C1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4824D9E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20E8B845" w14:textId="77777777" w:rsidTr="00477EBC">
        <w:trPr>
          <w:trHeight w:val="530"/>
        </w:trPr>
        <w:tc>
          <w:tcPr>
            <w:tcW w:w="0" w:type="auto"/>
            <w:gridSpan w:val="3"/>
            <w:vMerge/>
            <w:vAlign w:val="center"/>
            <w:hideMark/>
          </w:tcPr>
          <w:p w14:paraId="6FE6AB78" w14:textId="77777777" w:rsidR="00477EBC" w:rsidRPr="00C42538" w:rsidRDefault="00477EBC" w:rsidP="00C42538">
            <w:pPr>
              <w:spacing w:after="0" w:line="240" w:lineRule="auto"/>
              <w:rPr>
                <w:rFonts w:ascii="Times New Roman" w:hAnsi="Times New Roman"/>
                <w:sz w:val="20"/>
                <w:szCs w:val="20"/>
              </w:rPr>
            </w:pPr>
          </w:p>
        </w:tc>
        <w:tc>
          <w:tcPr>
            <w:tcW w:w="2553" w:type="pct"/>
          </w:tcPr>
          <w:p w14:paraId="7F4D0EF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4A43AA4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34E37038" w14:textId="77777777" w:rsidTr="00477EBC">
        <w:tc>
          <w:tcPr>
            <w:tcW w:w="2447" w:type="pct"/>
            <w:gridSpan w:val="3"/>
            <w:hideMark/>
          </w:tcPr>
          <w:p w14:paraId="1AF1EB5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2553" w:type="pct"/>
          </w:tcPr>
          <w:p w14:paraId="4DDD110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18569D5B" w14:textId="77777777" w:rsidTr="00477EBC">
        <w:tc>
          <w:tcPr>
            <w:tcW w:w="5000" w:type="pct"/>
            <w:gridSpan w:val="4"/>
            <w:shd w:val="clear" w:color="auto" w:fill="FFC000"/>
            <w:hideMark/>
          </w:tcPr>
          <w:p w14:paraId="1454E80B"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0C228F51" w14:textId="77777777" w:rsidTr="00477EBC">
        <w:trPr>
          <w:trHeight w:val="1953"/>
        </w:trPr>
        <w:tc>
          <w:tcPr>
            <w:tcW w:w="5000" w:type="pct"/>
            <w:gridSpan w:val="4"/>
          </w:tcPr>
          <w:p w14:paraId="4DDF57BE"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093"/>
              <w:gridCol w:w="2486"/>
              <w:gridCol w:w="1430"/>
              <w:gridCol w:w="1430"/>
              <w:gridCol w:w="1430"/>
              <w:gridCol w:w="1430"/>
              <w:gridCol w:w="1425"/>
            </w:tblGrid>
            <w:tr w:rsidR="00477EBC" w:rsidRPr="00C42538" w14:paraId="4805169C"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0C35E9E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0B5AAFD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31178C3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6F69EE2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4DE2D49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12019C9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62E00AA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7244EB4E"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0641412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Mechanized maintenance of roads</w:t>
                  </w:r>
                </w:p>
              </w:tc>
              <w:tc>
                <w:tcPr>
                  <w:tcW w:w="977" w:type="pct"/>
                  <w:tcBorders>
                    <w:top w:val="nil"/>
                    <w:left w:val="nil"/>
                    <w:bottom w:val="single" w:sz="4" w:space="0" w:color="auto"/>
                    <w:right w:val="single" w:sz="4" w:space="0" w:color="auto"/>
                  </w:tcBorders>
                  <w:noWrap/>
                  <w:vAlign w:val="bottom"/>
                </w:tcPr>
                <w:p w14:paraId="106C5C6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2821342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590,944,000</w:t>
                  </w:r>
                </w:p>
              </w:tc>
              <w:tc>
                <w:tcPr>
                  <w:tcW w:w="562" w:type="pct"/>
                  <w:tcBorders>
                    <w:top w:val="nil"/>
                    <w:left w:val="nil"/>
                    <w:bottom w:val="single" w:sz="4" w:space="0" w:color="auto"/>
                    <w:right w:val="single" w:sz="4" w:space="0" w:color="auto"/>
                  </w:tcBorders>
                  <w:noWrap/>
                </w:tcPr>
                <w:p w14:paraId="1CDAB57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505,837,000</w:t>
                  </w:r>
                </w:p>
              </w:tc>
              <w:tc>
                <w:tcPr>
                  <w:tcW w:w="562" w:type="pct"/>
                  <w:tcBorders>
                    <w:top w:val="nil"/>
                    <w:left w:val="nil"/>
                    <w:bottom w:val="single" w:sz="4" w:space="0" w:color="auto"/>
                    <w:right w:val="single" w:sz="4" w:space="0" w:color="auto"/>
                  </w:tcBorders>
                  <w:noWrap/>
                </w:tcPr>
                <w:p w14:paraId="0D70E61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477,418,000</w:t>
                  </w:r>
                </w:p>
              </w:tc>
              <w:tc>
                <w:tcPr>
                  <w:tcW w:w="562" w:type="pct"/>
                  <w:tcBorders>
                    <w:top w:val="nil"/>
                    <w:left w:val="nil"/>
                    <w:bottom w:val="single" w:sz="4" w:space="0" w:color="auto"/>
                    <w:right w:val="single" w:sz="4" w:space="0" w:color="auto"/>
                  </w:tcBorders>
                  <w:noWrap/>
                </w:tcPr>
                <w:p w14:paraId="3F37888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477,418,000</w:t>
                  </w:r>
                </w:p>
              </w:tc>
              <w:tc>
                <w:tcPr>
                  <w:tcW w:w="560" w:type="pct"/>
                  <w:tcBorders>
                    <w:top w:val="nil"/>
                    <w:left w:val="nil"/>
                    <w:bottom w:val="single" w:sz="4" w:space="0" w:color="auto"/>
                    <w:right w:val="single" w:sz="4" w:space="0" w:color="auto"/>
                  </w:tcBorders>
                  <w:noWrap/>
                </w:tcPr>
                <w:p w14:paraId="507D4EC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477,418,000</w:t>
                  </w:r>
                </w:p>
              </w:tc>
            </w:tr>
          </w:tbl>
          <w:p w14:paraId="5904118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F2FCEC5" w14:textId="77777777" w:rsidTr="00477EBC">
        <w:tc>
          <w:tcPr>
            <w:tcW w:w="5000" w:type="pct"/>
            <w:gridSpan w:val="4"/>
            <w:shd w:val="clear" w:color="auto" w:fill="FFC000"/>
            <w:hideMark/>
          </w:tcPr>
          <w:p w14:paraId="24E0CD4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634EC2EB" w14:textId="77777777" w:rsidTr="00477EBC">
        <w:tc>
          <w:tcPr>
            <w:tcW w:w="5000" w:type="pct"/>
            <w:gridSpan w:val="4"/>
          </w:tcPr>
          <w:p w14:paraId="481C3B53"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738"/>
              <w:gridCol w:w="1274"/>
              <w:gridCol w:w="1101"/>
              <w:gridCol w:w="1101"/>
              <w:gridCol w:w="1101"/>
              <w:gridCol w:w="1101"/>
              <w:gridCol w:w="1101"/>
              <w:gridCol w:w="1332"/>
              <w:gridCol w:w="1234"/>
            </w:tblGrid>
            <w:tr w:rsidR="00477EBC" w:rsidRPr="00C42538" w14:paraId="5DDAA772" w14:textId="77777777" w:rsidTr="00477EBC">
              <w:trPr>
                <w:trHeight w:val="20"/>
              </w:trPr>
              <w:tc>
                <w:tcPr>
                  <w:tcW w:w="1051" w:type="pct"/>
                  <w:tcBorders>
                    <w:top w:val="single" w:sz="4" w:space="0" w:color="auto"/>
                    <w:left w:val="single" w:sz="4" w:space="0" w:color="auto"/>
                    <w:bottom w:val="single" w:sz="4" w:space="0" w:color="auto"/>
                    <w:right w:val="single" w:sz="4" w:space="0" w:color="auto"/>
                  </w:tcBorders>
                  <w:noWrap/>
                  <w:hideMark/>
                </w:tcPr>
                <w:p w14:paraId="7E1CBE3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290" w:type="pct"/>
                  <w:tcBorders>
                    <w:top w:val="single" w:sz="4" w:space="0" w:color="auto"/>
                    <w:left w:val="single" w:sz="4" w:space="0" w:color="auto"/>
                    <w:bottom w:val="single" w:sz="4" w:space="0" w:color="auto"/>
                    <w:right w:val="single" w:sz="4" w:space="0" w:color="auto"/>
                  </w:tcBorders>
                  <w:noWrap/>
                  <w:hideMark/>
                </w:tcPr>
                <w:p w14:paraId="2FBAF0E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05" w:type="pct"/>
                  <w:tcBorders>
                    <w:top w:val="single" w:sz="4" w:space="0" w:color="auto"/>
                    <w:left w:val="single" w:sz="4" w:space="0" w:color="auto"/>
                    <w:bottom w:val="single" w:sz="4" w:space="0" w:color="auto"/>
                    <w:right w:val="single" w:sz="4" w:space="0" w:color="auto"/>
                  </w:tcBorders>
                  <w:noWrap/>
                  <w:hideMark/>
                </w:tcPr>
                <w:p w14:paraId="31B846A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057B36C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62F06BE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37" w:type="pct"/>
                  <w:tcBorders>
                    <w:top w:val="single" w:sz="4" w:space="0" w:color="auto"/>
                    <w:left w:val="single" w:sz="4" w:space="0" w:color="auto"/>
                    <w:bottom w:val="single" w:sz="4" w:space="0" w:color="auto"/>
                    <w:right w:val="single" w:sz="4" w:space="0" w:color="auto"/>
                  </w:tcBorders>
                  <w:noWrap/>
                  <w:hideMark/>
                </w:tcPr>
                <w:p w14:paraId="3C680B9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37" w:type="pct"/>
                  <w:tcBorders>
                    <w:top w:val="single" w:sz="4" w:space="0" w:color="auto"/>
                    <w:left w:val="single" w:sz="4" w:space="0" w:color="auto"/>
                    <w:bottom w:val="single" w:sz="4" w:space="0" w:color="auto"/>
                    <w:right w:val="single" w:sz="4" w:space="0" w:color="auto"/>
                  </w:tcBorders>
                  <w:noWrap/>
                  <w:hideMark/>
                </w:tcPr>
                <w:p w14:paraId="7E9203D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37" w:type="pct"/>
                  <w:tcBorders>
                    <w:top w:val="single" w:sz="4" w:space="0" w:color="auto"/>
                    <w:left w:val="single" w:sz="4" w:space="0" w:color="auto"/>
                    <w:bottom w:val="single" w:sz="4" w:space="0" w:color="auto"/>
                    <w:right w:val="single" w:sz="4" w:space="0" w:color="auto"/>
                  </w:tcBorders>
                  <w:noWrap/>
                  <w:hideMark/>
                </w:tcPr>
                <w:p w14:paraId="42AB04D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37" w:type="pct"/>
                  <w:tcBorders>
                    <w:top w:val="single" w:sz="4" w:space="0" w:color="auto"/>
                    <w:left w:val="single" w:sz="4" w:space="0" w:color="auto"/>
                    <w:bottom w:val="single" w:sz="4" w:space="0" w:color="auto"/>
                    <w:right w:val="single" w:sz="4" w:space="0" w:color="auto"/>
                  </w:tcBorders>
                  <w:noWrap/>
                  <w:hideMark/>
                </w:tcPr>
                <w:p w14:paraId="35E6420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37" w:type="pct"/>
                  <w:tcBorders>
                    <w:top w:val="single" w:sz="4" w:space="0" w:color="auto"/>
                    <w:left w:val="single" w:sz="4" w:space="0" w:color="auto"/>
                    <w:bottom w:val="single" w:sz="4" w:space="0" w:color="auto"/>
                    <w:right w:val="single" w:sz="4" w:space="0" w:color="auto"/>
                  </w:tcBorders>
                  <w:hideMark/>
                </w:tcPr>
                <w:p w14:paraId="5D7F61F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28" w:type="pct"/>
                  <w:tcBorders>
                    <w:top w:val="single" w:sz="4" w:space="0" w:color="auto"/>
                    <w:left w:val="single" w:sz="4" w:space="0" w:color="auto"/>
                    <w:bottom w:val="single" w:sz="4" w:space="0" w:color="auto"/>
                    <w:right w:val="single" w:sz="4" w:space="0" w:color="auto"/>
                  </w:tcBorders>
                  <w:noWrap/>
                  <w:hideMark/>
                </w:tcPr>
                <w:p w14:paraId="7ADE9B7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42" w:type="pct"/>
                  <w:tcBorders>
                    <w:top w:val="single" w:sz="4" w:space="0" w:color="auto"/>
                    <w:left w:val="single" w:sz="4" w:space="0" w:color="auto"/>
                    <w:bottom w:val="single" w:sz="4" w:space="0" w:color="auto"/>
                    <w:right w:val="single" w:sz="4" w:space="0" w:color="auto"/>
                  </w:tcBorders>
                  <w:noWrap/>
                  <w:hideMark/>
                </w:tcPr>
                <w:p w14:paraId="48FE464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6E8C106B" w14:textId="77777777" w:rsidTr="00477EBC">
              <w:trPr>
                <w:trHeight w:val="20"/>
              </w:trPr>
              <w:tc>
                <w:tcPr>
                  <w:tcW w:w="1051" w:type="pct"/>
                  <w:vMerge w:val="restart"/>
                  <w:tcBorders>
                    <w:top w:val="single" w:sz="4" w:space="0" w:color="auto"/>
                    <w:left w:val="single" w:sz="4" w:space="0" w:color="auto"/>
                    <w:bottom w:val="single" w:sz="4" w:space="0" w:color="auto"/>
                    <w:right w:val="single" w:sz="4" w:space="0" w:color="auto"/>
                  </w:tcBorders>
                  <w:noWrap/>
                  <w:vAlign w:val="bottom"/>
                </w:tcPr>
                <w:p w14:paraId="2856AD36"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eastAsia="Dotum" w:hAnsi="Times New Roman"/>
                      <w:sz w:val="20"/>
                      <w:szCs w:val="20"/>
                    </w:rPr>
                    <w:t>Mechanized maintenance of roads</w:t>
                  </w:r>
                </w:p>
              </w:tc>
              <w:tc>
                <w:tcPr>
                  <w:tcW w:w="290" w:type="pct"/>
                  <w:tcBorders>
                    <w:top w:val="single" w:sz="4" w:space="0" w:color="auto"/>
                    <w:left w:val="single" w:sz="4" w:space="0" w:color="auto"/>
                    <w:bottom w:val="single" w:sz="4" w:space="0" w:color="auto"/>
                    <w:right w:val="single" w:sz="4" w:space="0" w:color="auto"/>
                  </w:tcBorders>
                  <w:noWrap/>
                  <w:hideMark/>
                </w:tcPr>
                <w:p w14:paraId="203FC09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05" w:type="pct"/>
                  <w:tcBorders>
                    <w:top w:val="single" w:sz="4" w:space="0" w:color="auto"/>
                    <w:left w:val="single" w:sz="4" w:space="0" w:color="auto"/>
                    <w:bottom w:val="single" w:sz="4" w:space="0" w:color="auto"/>
                    <w:right w:val="single" w:sz="4" w:space="0" w:color="auto"/>
                  </w:tcBorders>
                  <w:noWrap/>
                  <w:hideMark/>
                </w:tcPr>
                <w:p w14:paraId="48CB4D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7" w:type="pct"/>
                  <w:tcBorders>
                    <w:top w:val="single" w:sz="4" w:space="0" w:color="auto"/>
                    <w:left w:val="single" w:sz="4" w:space="0" w:color="auto"/>
                    <w:bottom w:val="single" w:sz="4" w:space="0" w:color="auto"/>
                    <w:right w:val="single" w:sz="4" w:space="0" w:color="auto"/>
                  </w:tcBorders>
                  <w:noWrap/>
                </w:tcPr>
                <w:p w14:paraId="3A5F4A2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590,944,000</w:t>
                  </w:r>
                </w:p>
              </w:tc>
              <w:tc>
                <w:tcPr>
                  <w:tcW w:w="437" w:type="pct"/>
                  <w:tcBorders>
                    <w:top w:val="single" w:sz="4" w:space="0" w:color="auto"/>
                    <w:left w:val="single" w:sz="4" w:space="0" w:color="auto"/>
                    <w:bottom w:val="single" w:sz="4" w:space="0" w:color="auto"/>
                    <w:right w:val="single" w:sz="4" w:space="0" w:color="auto"/>
                  </w:tcBorders>
                  <w:noWrap/>
                  <w:hideMark/>
                </w:tcPr>
                <w:p w14:paraId="74AD3D1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505,837,000</w:t>
                  </w:r>
                </w:p>
              </w:tc>
              <w:tc>
                <w:tcPr>
                  <w:tcW w:w="437" w:type="pct"/>
                  <w:tcBorders>
                    <w:top w:val="single" w:sz="4" w:space="0" w:color="auto"/>
                    <w:left w:val="single" w:sz="4" w:space="0" w:color="auto"/>
                    <w:bottom w:val="single" w:sz="4" w:space="0" w:color="auto"/>
                    <w:right w:val="single" w:sz="4" w:space="0" w:color="auto"/>
                  </w:tcBorders>
                  <w:noWrap/>
                  <w:hideMark/>
                </w:tcPr>
                <w:p w14:paraId="350E9E8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477,418,000</w:t>
                  </w:r>
                </w:p>
              </w:tc>
              <w:tc>
                <w:tcPr>
                  <w:tcW w:w="437" w:type="pct"/>
                  <w:tcBorders>
                    <w:top w:val="single" w:sz="4" w:space="0" w:color="auto"/>
                    <w:left w:val="single" w:sz="4" w:space="0" w:color="auto"/>
                    <w:bottom w:val="single" w:sz="4" w:space="0" w:color="auto"/>
                    <w:right w:val="single" w:sz="4" w:space="0" w:color="auto"/>
                  </w:tcBorders>
                  <w:noWrap/>
                  <w:hideMark/>
                </w:tcPr>
                <w:p w14:paraId="0CE3CF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477,418,000</w:t>
                  </w:r>
                </w:p>
              </w:tc>
              <w:tc>
                <w:tcPr>
                  <w:tcW w:w="437" w:type="pct"/>
                  <w:tcBorders>
                    <w:top w:val="single" w:sz="4" w:space="0" w:color="auto"/>
                    <w:left w:val="single" w:sz="4" w:space="0" w:color="auto"/>
                    <w:bottom w:val="single" w:sz="4" w:space="0" w:color="auto"/>
                    <w:right w:val="single" w:sz="4" w:space="0" w:color="auto"/>
                  </w:tcBorders>
                </w:tcPr>
                <w:p w14:paraId="1AA5A92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477,418,000</w:t>
                  </w:r>
                </w:p>
              </w:tc>
              <w:tc>
                <w:tcPr>
                  <w:tcW w:w="528" w:type="pct"/>
                  <w:tcBorders>
                    <w:top w:val="single" w:sz="4" w:space="0" w:color="auto"/>
                    <w:left w:val="single" w:sz="4" w:space="0" w:color="auto"/>
                    <w:bottom w:val="single" w:sz="4" w:space="0" w:color="auto"/>
                    <w:right w:val="single" w:sz="4" w:space="0" w:color="auto"/>
                  </w:tcBorders>
                  <w:noWrap/>
                </w:tcPr>
                <w:p w14:paraId="6057240B" w14:textId="77777777" w:rsidR="00477EBC" w:rsidRPr="00C42538" w:rsidRDefault="00477EBC" w:rsidP="00C42538">
                  <w:pPr>
                    <w:spacing w:after="0" w:line="240" w:lineRule="auto"/>
                    <w:rPr>
                      <w:rFonts w:ascii="Times New Roman" w:hAnsi="Times New Roman"/>
                      <w:sz w:val="20"/>
                      <w:szCs w:val="20"/>
                    </w:rPr>
                  </w:pPr>
                </w:p>
              </w:tc>
              <w:tc>
                <w:tcPr>
                  <w:tcW w:w="442" w:type="pct"/>
                  <w:tcBorders>
                    <w:top w:val="single" w:sz="4" w:space="0" w:color="auto"/>
                    <w:left w:val="single" w:sz="4" w:space="0" w:color="auto"/>
                    <w:bottom w:val="single" w:sz="4" w:space="0" w:color="auto"/>
                    <w:right w:val="single" w:sz="4" w:space="0" w:color="auto"/>
                  </w:tcBorders>
                  <w:noWrap/>
                </w:tcPr>
                <w:p w14:paraId="0A0EA2E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2,529,035,000</w:t>
                  </w:r>
                </w:p>
              </w:tc>
            </w:tr>
            <w:tr w:rsidR="00477EBC" w:rsidRPr="00C42538" w14:paraId="7785C519" w14:textId="77777777" w:rsidTr="00477EBC">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5EC1ED" w14:textId="77777777" w:rsidR="00477EBC" w:rsidRPr="00C42538" w:rsidRDefault="00477EBC" w:rsidP="00C42538">
                  <w:pPr>
                    <w:spacing w:after="0" w:line="240" w:lineRule="auto"/>
                    <w:rPr>
                      <w:rFonts w:ascii="Times New Roman" w:hAnsi="Times New Roman"/>
                      <w:sz w:val="20"/>
                      <w:szCs w:val="20"/>
                      <w:u w:val="single"/>
                    </w:rPr>
                  </w:pPr>
                </w:p>
              </w:tc>
              <w:tc>
                <w:tcPr>
                  <w:tcW w:w="290" w:type="pct"/>
                  <w:tcBorders>
                    <w:top w:val="single" w:sz="4" w:space="0" w:color="auto"/>
                    <w:left w:val="single" w:sz="4" w:space="0" w:color="auto"/>
                    <w:bottom w:val="single" w:sz="4" w:space="0" w:color="auto"/>
                    <w:right w:val="single" w:sz="4" w:space="0" w:color="auto"/>
                  </w:tcBorders>
                  <w:noWrap/>
                  <w:hideMark/>
                </w:tcPr>
                <w:p w14:paraId="6442478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05" w:type="pct"/>
                  <w:tcBorders>
                    <w:top w:val="single" w:sz="4" w:space="0" w:color="auto"/>
                    <w:left w:val="single" w:sz="4" w:space="0" w:color="auto"/>
                    <w:bottom w:val="single" w:sz="4" w:space="0" w:color="auto"/>
                    <w:right w:val="single" w:sz="4" w:space="0" w:color="auto"/>
                  </w:tcBorders>
                  <w:noWrap/>
                  <w:hideMark/>
                </w:tcPr>
                <w:p w14:paraId="5DBF339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7" w:type="pct"/>
                  <w:tcBorders>
                    <w:top w:val="single" w:sz="4" w:space="0" w:color="auto"/>
                    <w:left w:val="single" w:sz="4" w:space="0" w:color="auto"/>
                    <w:bottom w:val="single" w:sz="4" w:space="0" w:color="auto"/>
                    <w:right w:val="single" w:sz="4" w:space="0" w:color="auto"/>
                  </w:tcBorders>
                  <w:noWrap/>
                </w:tcPr>
                <w:p w14:paraId="0B2A825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7" w:type="pct"/>
                  <w:tcBorders>
                    <w:top w:val="single" w:sz="4" w:space="0" w:color="auto"/>
                    <w:left w:val="single" w:sz="4" w:space="0" w:color="auto"/>
                    <w:bottom w:val="single" w:sz="4" w:space="0" w:color="auto"/>
                    <w:right w:val="single" w:sz="4" w:space="0" w:color="auto"/>
                  </w:tcBorders>
                  <w:noWrap/>
                </w:tcPr>
                <w:p w14:paraId="78D6373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7" w:type="pct"/>
                  <w:tcBorders>
                    <w:top w:val="single" w:sz="4" w:space="0" w:color="auto"/>
                    <w:left w:val="single" w:sz="4" w:space="0" w:color="auto"/>
                    <w:bottom w:val="single" w:sz="4" w:space="0" w:color="auto"/>
                    <w:right w:val="single" w:sz="4" w:space="0" w:color="auto"/>
                  </w:tcBorders>
                  <w:noWrap/>
                </w:tcPr>
                <w:p w14:paraId="4D101D8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7" w:type="pct"/>
                  <w:tcBorders>
                    <w:top w:val="single" w:sz="4" w:space="0" w:color="auto"/>
                    <w:left w:val="single" w:sz="4" w:space="0" w:color="auto"/>
                    <w:bottom w:val="single" w:sz="4" w:space="0" w:color="auto"/>
                    <w:right w:val="single" w:sz="4" w:space="0" w:color="auto"/>
                  </w:tcBorders>
                  <w:noWrap/>
                </w:tcPr>
                <w:p w14:paraId="7E48BB7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7" w:type="pct"/>
                  <w:tcBorders>
                    <w:top w:val="single" w:sz="4" w:space="0" w:color="auto"/>
                    <w:left w:val="single" w:sz="4" w:space="0" w:color="auto"/>
                    <w:bottom w:val="single" w:sz="4" w:space="0" w:color="auto"/>
                    <w:right w:val="single" w:sz="4" w:space="0" w:color="auto"/>
                  </w:tcBorders>
                </w:tcPr>
                <w:p w14:paraId="474BFF9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28" w:type="pct"/>
                  <w:tcBorders>
                    <w:top w:val="single" w:sz="4" w:space="0" w:color="auto"/>
                    <w:left w:val="single" w:sz="4" w:space="0" w:color="auto"/>
                    <w:bottom w:val="single" w:sz="4" w:space="0" w:color="auto"/>
                    <w:right w:val="single" w:sz="4" w:space="0" w:color="auto"/>
                  </w:tcBorders>
                  <w:noWrap/>
                  <w:hideMark/>
                </w:tcPr>
                <w:p w14:paraId="49995BBC" w14:textId="77777777" w:rsidR="00477EBC" w:rsidRPr="00C42538" w:rsidRDefault="00477EBC" w:rsidP="00C42538">
                  <w:pPr>
                    <w:spacing w:after="0" w:line="240" w:lineRule="auto"/>
                    <w:rPr>
                      <w:rFonts w:ascii="Times New Roman" w:hAnsi="Times New Roman"/>
                      <w:sz w:val="20"/>
                      <w:szCs w:val="20"/>
                    </w:rPr>
                  </w:pPr>
                </w:p>
              </w:tc>
              <w:tc>
                <w:tcPr>
                  <w:tcW w:w="442" w:type="pct"/>
                  <w:tcBorders>
                    <w:top w:val="single" w:sz="4" w:space="0" w:color="auto"/>
                    <w:left w:val="single" w:sz="4" w:space="0" w:color="auto"/>
                    <w:bottom w:val="single" w:sz="4" w:space="0" w:color="auto"/>
                    <w:right w:val="single" w:sz="4" w:space="0" w:color="auto"/>
                  </w:tcBorders>
                  <w:noWrap/>
                  <w:hideMark/>
                </w:tcPr>
                <w:p w14:paraId="1B611C42"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776F343B" w14:textId="77777777" w:rsidTr="00477EBC">
              <w:trPr>
                <w:trHeight w:val="20"/>
              </w:trPr>
              <w:tc>
                <w:tcPr>
                  <w:tcW w:w="1341" w:type="pct"/>
                  <w:gridSpan w:val="2"/>
                  <w:tcBorders>
                    <w:top w:val="single" w:sz="4" w:space="0" w:color="auto"/>
                    <w:left w:val="single" w:sz="4" w:space="0" w:color="auto"/>
                    <w:bottom w:val="single" w:sz="4" w:space="0" w:color="auto"/>
                    <w:right w:val="single" w:sz="4" w:space="0" w:color="auto"/>
                  </w:tcBorders>
                  <w:vAlign w:val="center"/>
                  <w:hideMark/>
                </w:tcPr>
                <w:p w14:paraId="61E747F7"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05" w:type="pct"/>
                  <w:tcBorders>
                    <w:top w:val="single" w:sz="4" w:space="0" w:color="auto"/>
                    <w:left w:val="single" w:sz="4" w:space="0" w:color="auto"/>
                    <w:bottom w:val="single" w:sz="4" w:space="0" w:color="auto"/>
                    <w:right w:val="single" w:sz="4" w:space="0" w:color="auto"/>
                  </w:tcBorders>
                  <w:noWrap/>
                </w:tcPr>
                <w:p w14:paraId="00C0C08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182,364,000</w:t>
                  </w:r>
                </w:p>
              </w:tc>
              <w:tc>
                <w:tcPr>
                  <w:tcW w:w="437" w:type="pct"/>
                  <w:tcBorders>
                    <w:top w:val="single" w:sz="4" w:space="0" w:color="auto"/>
                    <w:left w:val="single" w:sz="4" w:space="0" w:color="auto"/>
                    <w:bottom w:val="single" w:sz="4" w:space="0" w:color="auto"/>
                    <w:right w:val="single" w:sz="4" w:space="0" w:color="auto"/>
                  </w:tcBorders>
                  <w:noWrap/>
                </w:tcPr>
                <w:p w14:paraId="7DA7915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182,364,000</w:t>
                  </w:r>
                </w:p>
              </w:tc>
              <w:tc>
                <w:tcPr>
                  <w:tcW w:w="437" w:type="pct"/>
                  <w:tcBorders>
                    <w:top w:val="single" w:sz="4" w:space="0" w:color="auto"/>
                    <w:left w:val="single" w:sz="4" w:space="0" w:color="auto"/>
                    <w:bottom w:val="single" w:sz="4" w:space="0" w:color="auto"/>
                    <w:right w:val="single" w:sz="4" w:space="0" w:color="auto"/>
                  </w:tcBorders>
                  <w:noWrap/>
                </w:tcPr>
                <w:p w14:paraId="207F0E8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182,364,000</w:t>
                  </w:r>
                </w:p>
              </w:tc>
              <w:tc>
                <w:tcPr>
                  <w:tcW w:w="437" w:type="pct"/>
                  <w:tcBorders>
                    <w:top w:val="single" w:sz="4" w:space="0" w:color="auto"/>
                    <w:left w:val="single" w:sz="4" w:space="0" w:color="auto"/>
                    <w:bottom w:val="single" w:sz="4" w:space="0" w:color="auto"/>
                    <w:right w:val="single" w:sz="4" w:space="0" w:color="auto"/>
                  </w:tcBorders>
                  <w:noWrap/>
                </w:tcPr>
                <w:p w14:paraId="455CE2C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182,364,000</w:t>
                  </w:r>
                </w:p>
              </w:tc>
              <w:tc>
                <w:tcPr>
                  <w:tcW w:w="437" w:type="pct"/>
                  <w:tcBorders>
                    <w:top w:val="single" w:sz="4" w:space="0" w:color="auto"/>
                    <w:left w:val="single" w:sz="4" w:space="0" w:color="auto"/>
                    <w:bottom w:val="single" w:sz="4" w:space="0" w:color="auto"/>
                    <w:right w:val="single" w:sz="4" w:space="0" w:color="auto"/>
                  </w:tcBorders>
                  <w:noWrap/>
                </w:tcPr>
                <w:p w14:paraId="1775AE3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182,364,000</w:t>
                  </w:r>
                </w:p>
              </w:tc>
              <w:tc>
                <w:tcPr>
                  <w:tcW w:w="437" w:type="pct"/>
                  <w:tcBorders>
                    <w:top w:val="single" w:sz="4" w:space="0" w:color="auto"/>
                    <w:left w:val="single" w:sz="4" w:space="0" w:color="auto"/>
                    <w:bottom w:val="single" w:sz="4" w:space="0" w:color="auto"/>
                    <w:right w:val="single" w:sz="4" w:space="0" w:color="auto"/>
                  </w:tcBorders>
                </w:tcPr>
                <w:p w14:paraId="18A8278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182,364,000</w:t>
                  </w:r>
                </w:p>
              </w:tc>
              <w:tc>
                <w:tcPr>
                  <w:tcW w:w="528" w:type="pct"/>
                  <w:tcBorders>
                    <w:top w:val="single" w:sz="4" w:space="0" w:color="auto"/>
                    <w:left w:val="single" w:sz="4" w:space="0" w:color="auto"/>
                    <w:bottom w:val="single" w:sz="4" w:space="0" w:color="auto"/>
                    <w:right w:val="single" w:sz="4" w:space="0" w:color="auto"/>
                  </w:tcBorders>
                  <w:noWrap/>
                </w:tcPr>
                <w:p w14:paraId="06003EF5" w14:textId="77777777" w:rsidR="00477EBC" w:rsidRPr="00C42538" w:rsidRDefault="00477EBC" w:rsidP="00C42538">
                  <w:pPr>
                    <w:spacing w:after="0" w:line="240" w:lineRule="auto"/>
                    <w:rPr>
                      <w:rFonts w:ascii="Times New Roman" w:hAnsi="Times New Roman"/>
                      <w:sz w:val="20"/>
                      <w:szCs w:val="20"/>
                    </w:rPr>
                  </w:pPr>
                </w:p>
              </w:tc>
              <w:tc>
                <w:tcPr>
                  <w:tcW w:w="442" w:type="pct"/>
                  <w:tcBorders>
                    <w:top w:val="single" w:sz="4" w:space="0" w:color="auto"/>
                    <w:left w:val="single" w:sz="4" w:space="0" w:color="auto"/>
                    <w:bottom w:val="single" w:sz="4" w:space="0" w:color="auto"/>
                    <w:right w:val="single" w:sz="4" w:space="0" w:color="auto"/>
                  </w:tcBorders>
                  <w:noWrap/>
                </w:tcPr>
                <w:p w14:paraId="527BEE3B" w14:textId="77777777" w:rsidR="00477EBC" w:rsidRPr="00C42538" w:rsidRDefault="00477EBC" w:rsidP="00C42538">
                  <w:pPr>
                    <w:spacing w:after="0" w:line="240" w:lineRule="auto"/>
                    <w:rPr>
                      <w:rFonts w:ascii="Times New Roman" w:hAnsi="Times New Roman"/>
                      <w:sz w:val="20"/>
                      <w:szCs w:val="20"/>
                    </w:rPr>
                  </w:pPr>
                </w:p>
              </w:tc>
            </w:tr>
          </w:tbl>
          <w:p w14:paraId="0033C3BB" w14:textId="77777777" w:rsidR="00477EBC" w:rsidRPr="00C42538" w:rsidRDefault="00477EBC" w:rsidP="00C42538">
            <w:pPr>
              <w:spacing w:after="0" w:line="240" w:lineRule="auto"/>
              <w:jc w:val="both"/>
              <w:rPr>
                <w:rFonts w:ascii="Times New Roman" w:hAnsi="Times New Roman"/>
                <w:sz w:val="20"/>
                <w:szCs w:val="20"/>
              </w:rPr>
            </w:pPr>
          </w:p>
          <w:p w14:paraId="5CE89FF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A3E26FE" w14:textId="77777777" w:rsidTr="00477EBC">
        <w:tc>
          <w:tcPr>
            <w:tcW w:w="5000" w:type="pct"/>
            <w:gridSpan w:val="4"/>
            <w:shd w:val="clear" w:color="auto" w:fill="FFC000"/>
            <w:hideMark/>
          </w:tcPr>
          <w:p w14:paraId="5F988BF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7F3B2F63" w14:textId="77777777" w:rsidTr="00477EBC">
        <w:tc>
          <w:tcPr>
            <w:tcW w:w="5000" w:type="pct"/>
            <w:gridSpan w:val="4"/>
          </w:tcPr>
          <w:p w14:paraId="3D6ADB2E"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524"/>
              <w:gridCol w:w="1522"/>
            </w:tblGrid>
            <w:tr w:rsidR="00477EBC" w:rsidRPr="00C42538" w14:paraId="7379CD0B"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76745C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5FEBF95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7AC984F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1FFE524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7AA6DB6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6E3D1E4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39BF1AF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0B84B6D"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2BC070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226542F9"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21C7183C"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sz w:val="20"/>
                      <w:szCs w:val="20"/>
                    </w:rPr>
                    <w:t>100%</w:t>
                  </w:r>
                </w:p>
              </w:tc>
              <w:tc>
                <w:tcPr>
                  <w:tcW w:w="599" w:type="pct"/>
                  <w:tcBorders>
                    <w:top w:val="nil"/>
                    <w:left w:val="nil"/>
                    <w:bottom w:val="single" w:sz="4" w:space="0" w:color="auto"/>
                    <w:right w:val="single" w:sz="4" w:space="0" w:color="auto"/>
                  </w:tcBorders>
                  <w:noWrap/>
                </w:tcPr>
                <w:p w14:paraId="6DF97E1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1767902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7B11E07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8" w:type="pct"/>
                  <w:tcBorders>
                    <w:top w:val="nil"/>
                    <w:left w:val="nil"/>
                    <w:bottom w:val="single" w:sz="4" w:space="0" w:color="auto"/>
                    <w:right w:val="single" w:sz="4" w:space="0" w:color="auto"/>
                  </w:tcBorders>
                  <w:noWrap/>
                </w:tcPr>
                <w:p w14:paraId="77DC125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49327AE0" w14:textId="77777777" w:rsidR="00477EBC" w:rsidRPr="00C42538" w:rsidRDefault="00477EBC" w:rsidP="00C42538">
            <w:pPr>
              <w:spacing w:after="0" w:line="240" w:lineRule="auto"/>
              <w:jc w:val="both"/>
              <w:rPr>
                <w:rFonts w:ascii="Times New Roman" w:hAnsi="Times New Roman"/>
                <w:sz w:val="20"/>
                <w:szCs w:val="20"/>
              </w:rPr>
            </w:pPr>
          </w:p>
          <w:p w14:paraId="30A0BAE4" w14:textId="77777777" w:rsidR="00477EBC" w:rsidRPr="00C42538" w:rsidRDefault="00477EBC" w:rsidP="00C42538">
            <w:pPr>
              <w:spacing w:after="0" w:line="240" w:lineRule="auto"/>
              <w:jc w:val="both"/>
              <w:rPr>
                <w:rFonts w:ascii="Times New Roman" w:hAnsi="Times New Roman"/>
                <w:sz w:val="20"/>
                <w:szCs w:val="20"/>
              </w:rPr>
            </w:pPr>
          </w:p>
          <w:p w14:paraId="212E9CAA" w14:textId="77777777" w:rsidR="00477EBC" w:rsidRPr="00C42538" w:rsidRDefault="00477EBC" w:rsidP="00C42538">
            <w:pPr>
              <w:spacing w:after="0" w:line="240" w:lineRule="auto"/>
              <w:jc w:val="both"/>
              <w:rPr>
                <w:rFonts w:ascii="Times New Roman" w:hAnsi="Times New Roman"/>
                <w:sz w:val="20"/>
                <w:szCs w:val="20"/>
              </w:rPr>
            </w:pPr>
          </w:p>
          <w:p w14:paraId="143CE57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B1F6AD3" w14:textId="77777777" w:rsidTr="00477EBC">
        <w:tc>
          <w:tcPr>
            <w:tcW w:w="5000" w:type="pct"/>
            <w:gridSpan w:val="4"/>
            <w:shd w:val="clear" w:color="auto" w:fill="FFC000"/>
            <w:hideMark/>
          </w:tcPr>
          <w:p w14:paraId="1C95D52A"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33AA46D8" w14:textId="77777777" w:rsidTr="00477EBC">
        <w:tc>
          <w:tcPr>
            <w:tcW w:w="5000" w:type="pct"/>
            <w:gridSpan w:val="4"/>
          </w:tcPr>
          <w:p w14:paraId="3F51EDD4"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4359"/>
              <w:gridCol w:w="1926"/>
              <w:gridCol w:w="1756"/>
              <w:gridCol w:w="1092"/>
              <w:gridCol w:w="794"/>
              <w:gridCol w:w="2797"/>
            </w:tblGrid>
            <w:tr w:rsidR="00477EBC" w:rsidRPr="00C42538" w14:paraId="379D73BD"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451DBB4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20A7584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EF29DC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4C9C543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2457387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411E047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49B077DB"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2E6DE9D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47551C01"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11F2E07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2D9A92F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1E04139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1D70AB9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672FBD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043383D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5B5E9B32"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272030D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18FED08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02934AE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67AE252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ED57A0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7EB75C5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5774B756" w14:textId="77777777" w:rsidR="00477EBC" w:rsidRPr="00C42538" w:rsidRDefault="00477EBC" w:rsidP="00C42538">
            <w:pPr>
              <w:spacing w:after="0" w:line="240" w:lineRule="auto"/>
              <w:jc w:val="both"/>
              <w:rPr>
                <w:rFonts w:ascii="Times New Roman" w:hAnsi="Times New Roman"/>
                <w:sz w:val="20"/>
                <w:szCs w:val="20"/>
              </w:rPr>
            </w:pPr>
          </w:p>
        </w:tc>
      </w:tr>
    </w:tbl>
    <w:p w14:paraId="135973F5" w14:textId="77777777" w:rsidR="00477EBC" w:rsidRPr="00C42538" w:rsidRDefault="00477EBC" w:rsidP="00C42538">
      <w:pPr>
        <w:spacing w:after="0" w:line="240" w:lineRule="auto"/>
        <w:rPr>
          <w:rFonts w:ascii="Times New Roman" w:hAnsi="Times New Roman"/>
          <w:sz w:val="20"/>
          <w:szCs w:val="20"/>
        </w:rPr>
      </w:pPr>
    </w:p>
    <w:p w14:paraId="5D574EB0" w14:textId="77777777" w:rsidR="006D26DF" w:rsidRPr="00C42538" w:rsidRDefault="006D26DF" w:rsidP="00C42538">
      <w:pPr>
        <w:spacing w:after="0" w:line="240" w:lineRule="auto"/>
        <w:rPr>
          <w:rFonts w:ascii="Times New Roman" w:hAnsi="Times New Roman"/>
          <w:sz w:val="20"/>
          <w:szCs w:val="20"/>
        </w:rPr>
      </w:pPr>
    </w:p>
    <w:p w14:paraId="7972A787" w14:textId="77777777" w:rsidR="006D26DF" w:rsidRPr="00C42538" w:rsidRDefault="006D26DF" w:rsidP="00C42538">
      <w:pPr>
        <w:spacing w:after="0" w:line="240" w:lineRule="auto"/>
        <w:rPr>
          <w:rFonts w:ascii="Times New Roman" w:hAnsi="Times New Roman"/>
          <w:sz w:val="20"/>
          <w:szCs w:val="20"/>
        </w:rPr>
      </w:pPr>
    </w:p>
    <w:p w14:paraId="3E91CDF8" w14:textId="77777777" w:rsidR="006D26DF" w:rsidRPr="00C42538" w:rsidRDefault="006D26DF" w:rsidP="00C42538">
      <w:pPr>
        <w:spacing w:after="0" w:line="240" w:lineRule="auto"/>
        <w:rPr>
          <w:rFonts w:ascii="Times New Roman" w:hAnsi="Times New Roman"/>
          <w:sz w:val="20"/>
          <w:szCs w:val="20"/>
        </w:rPr>
      </w:pPr>
    </w:p>
    <w:p w14:paraId="7A977A88" w14:textId="77777777" w:rsidR="006D26DF" w:rsidRPr="00C42538" w:rsidRDefault="006D26DF" w:rsidP="00C42538">
      <w:pPr>
        <w:spacing w:after="0" w:line="240" w:lineRule="auto"/>
        <w:rPr>
          <w:rFonts w:ascii="Times New Roman" w:hAnsi="Times New Roman"/>
          <w:sz w:val="20"/>
          <w:szCs w:val="20"/>
        </w:rPr>
      </w:pPr>
    </w:p>
    <w:p w14:paraId="2044B2A3" w14:textId="77777777" w:rsidR="006D26DF" w:rsidRPr="00C42538" w:rsidRDefault="006D26DF" w:rsidP="00C42538">
      <w:pPr>
        <w:spacing w:after="0" w:line="240" w:lineRule="auto"/>
        <w:rPr>
          <w:rFonts w:ascii="Times New Roman" w:hAnsi="Times New Roman"/>
          <w:sz w:val="20"/>
          <w:szCs w:val="20"/>
        </w:rPr>
      </w:pPr>
    </w:p>
    <w:p w14:paraId="0685DB07" w14:textId="77777777" w:rsidR="006D26DF" w:rsidRPr="00C42538" w:rsidRDefault="006D26DF" w:rsidP="00C42538">
      <w:pPr>
        <w:spacing w:after="0" w:line="240" w:lineRule="auto"/>
        <w:rPr>
          <w:rFonts w:ascii="Times New Roman" w:hAnsi="Times New Roman"/>
          <w:sz w:val="20"/>
          <w:szCs w:val="20"/>
        </w:rPr>
      </w:pPr>
    </w:p>
    <w:p w14:paraId="58305DC7" w14:textId="77777777" w:rsidR="006D26DF" w:rsidRPr="00C42538" w:rsidRDefault="006D26DF" w:rsidP="00C42538">
      <w:pPr>
        <w:spacing w:after="0" w:line="240" w:lineRule="auto"/>
        <w:rPr>
          <w:rFonts w:ascii="Times New Roman" w:hAnsi="Times New Roman"/>
          <w:sz w:val="20"/>
          <w:szCs w:val="20"/>
        </w:rPr>
      </w:pPr>
    </w:p>
    <w:p w14:paraId="528A8B03" w14:textId="77777777" w:rsidR="006D26DF" w:rsidRPr="00C42538" w:rsidRDefault="006D26DF"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2"/>
        <w:gridCol w:w="8428"/>
      </w:tblGrid>
      <w:tr w:rsidR="00477EBC" w:rsidRPr="00C42538" w14:paraId="5D18C903" w14:textId="77777777" w:rsidTr="00477EBC">
        <w:tc>
          <w:tcPr>
            <w:tcW w:w="5000" w:type="pct"/>
            <w:gridSpan w:val="2"/>
            <w:shd w:val="clear" w:color="auto" w:fill="FFC000"/>
            <w:hideMark/>
          </w:tcPr>
          <w:p w14:paraId="69C24688"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553397CD" w14:textId="77777777" w:rsidTr="00477EBC">
        <w:tc>
          <w:tcPr>
            <w:tcW w:w="1746" w:type="pct"/>
            <w:hideMark/>
          </w:tcPr>
          <w:p w14:paraId="1AE470BA"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4" w:type="pct"/>
            <w:hideMark/>
          </w:tcPr>
          <w:p w14:paraId="48C553FB"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eastAsia="Dotum" w:hAnsi="Times New Roman"/>
                <w:sz w:val="20"/>
                <w:szCs w:val="20"/>
              </w:rPr>
              <w:t>Construction of a five stance VIP latrines  at different 20 schools</w:t>
            </w:r>
          </w:p>
        </w:tc>
      </w:tr>
      <w:tr w:rsidR="00477EBC" w:rsidRPr="00C42538" w14:paraId="48D800E3" w14:textId="77777777" w:rsidTr="00477EBC">
        <w:tc>
          <w:tcPr>
            <w:tcW w:w="1746" w:type="pct"/>
            <w:hideMark/>
          </w:tcPr>
          <w:p w14:paraId="3753889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4" w:type="pct"/>
            <w:hideMark/>
          </w:tcPr>
          <w:p w14:paraId="1AABB8A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kern w:val="24"/>
                <w:sz w:val="20"/>
                <w:szCs w:val="20"/>
              </w:rPr>
              <w:t>Human Capital Development</w:t>
            </w:r>
          </w:p>
        </w:tc>
      </w:tr>
      <w:tr w:rsidR="00477EBC" w:rsidRPr="00C42538" w14:paraId="67A60A02" w14:textId="77777777" w:rsidTr="00477EBC">
        <w:tc>
          <w:tcPr>
            <w:tcW w:w="1746" w:type="pct"/>
            <w:hideMark/>
          </w:tcPr>
          <w:p w14:paraId="21A6E7F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4" w:type="pct"/>
            <w:hideMark/>
          </w:tcPr>
          <w:p w14:paraId="1B1DF75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MDLG/Education</w:t>
            </w:r>
          </w:p>
        </w:tc>
      </w:tr>
      <w:tr w:rsidR="00477EBC" w:rsidRPr="00C42538" w14:paraId="72A4C225" w14:textId="77777777" w:rsidTr="00477EBC">
        <w:tc>
          <w:tcPr>
            <w:tcW w:w="1746" w:type="pct"/>
            <w:hideMark/>
          </w:tcPr>
          <w:p w14:paraId="67DAED47"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4" w:type="pct"/>
            <w:hideMark/>
          </w:tcPr>
          <w:p w14:paraId="54CDB4F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657C2F66" w14:textId="77777777" w:rsidTr="00477EBC">
        <w:tc>
          <w:tcPr>
            <w:tcW w:w="1746" w:type="pct"/>
            <w:hideMark/>
          </w:tcPr>
          <w:p w14:paraId="35B8F1C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4" w:type="pct"/>
            <w:vAlign w:val="bottom"/>
            <w:hideMark/>
          </w:tcPr>
          <w:p w14:paraId="13209EE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eastAsia="Dotum" w:hAnsi="Times New Roman"/>
                <w:sz w:val="20"/>
                <w:szCs w:val="20"/>
              </w:rPr>
              <w:t>Identified schools</w:t>
            </w:r>
          </w:p>
        </w:tc>
      </w:tr>
      <w:tr w:rsidR="00477EBC" w:rsidRPr="00C42538" w14:paraId="4316188D" w14:textId="77777777" w:rsidTr="00477EBC">
        <w:trPr>
          <w:trHeight w:val="252"/>
        </w:trPr>
        <w:tc>
          <w:tcPr>
            <w:tcW w:w="1746" w:type="pct"/>
            <w:hideMark/>
          </w:tcPr>
          <w:p w14:paraId="68333A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4" w:type="pct"/>
            <w:hideMark/>
          </w:tcPr>
          <w:p w14:paraId="10485CA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400,000,000/=</w:t>
            </w:r>
          </w:p>
        </w:tc>
      </w:tr>
      <w:tr w:rsidR="00477EBC" w:rsidRPr="00C42538" w14:paraId="0D5DA8C6" w14:textId="77777777" w:rsidTr="00477EBC">
        <w:trPr>
          <w:trHeight w:val="517"/>
        </w:trPr>
        <w:tc>
          <w:tcPr>
            <w:tcW w:w="1746" w:type="pct"/>
            <w:hideMark/>
          </w:tcPr>
          <w:p w14:paraId="41B8BC6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4" w:type="pct"/>
            <w:hideMark/>
          </w:tcPr>
          <w:p w14:paraId="67218E5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400,000,000/=</w:t>
            </w:r>
          </w:p>
        </w:tc>
      </w:tr>
      <w:tr w:rsidR="00477EBC" w:rsidRPr="00C42538" w14:paraId="77A8261F" w14:textId="77777777" w:rsidTr="00477EBC">
        <w:tc>
          <w:tcPr>
            <w:tcW w:w="1746" w:type="pct"/>
            <w:hideMark/>
          </w:tcPr>
          <w:p w14:paraId="5D20644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4" w:type="pct"/>
            <w:hideMark/>
          </w:tcPr>
          <w:p w14:paraId="3EB317E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65,500,000</w:t>
            </w:r>
          </w:p>
        </w:tc>
      </w:tr>
      <w:tr w:rsidR="00477EBC" w:rsidRPr="00C42538" w14:paraId="30351637" w14:textId="77777777" w:rsidTr="00477EBC">
        <w:tc>
          <w:tcPr>
            <w:tcW w:w="1746" w:type="pct"/>
            <w:hideMark/>
          </w:tcPr>
          <w:p w14:paraId="08CB581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4" w:type="pct"/>
            <w:hideMark/>
          </w:tcPr>
          <w:p w14:paraId="7C003D1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29BF067E" w14:textId="77777777" w:rsidTr="00477EBC">
        <w:tc>
          <w:tcPr>
            <w:tcW w:w="1746" w:type="pct"/>
            <w:hideMark/>
          </w:tcPr>
          <w:p w14:paraId="7FA21AE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254" w:type="pct"/>
            <w:hideMark/>
          </w:tcPr>
          <w:p w14:paraId="08EF622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6295D95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5221B47A" w14:textId="77777777" w:rsidTr="00477EBC">
        <w:trPr>
          <w:trHeight w:val="310"/>
        </w:trPr>
        <w:tc>
          <w:tcPr>
            <w:tcW w:w="1746" w:type="pct"/>
          </w:tcPr>
          <w:p w14:paraId="2068D23D" w14:textId="77777777" w:rsidR="00477EBC" w:rsidRPr="00C42538" w:rsidRDefault="00477EBC" w:rsidP="00C42538">
            <w:pPr>
              <w:spacing w:after="0" w:line="240" w:lineRule="auto"/>
              <w:jc w:val="both"/>
              <w:rPr>
                <w:rFonts w:ascii="Times New Roman" w:hAnsi="Times New Roman"/>
                <w:sz w:val="20"/>
                <w:szCs w:val="20"/>
              </w:rPr>
            </w:pPr>
          </w:p>
        </w:tc>
        <w:tc>
          <w:tcPr>
            <w:tcW w:w="3254" w:type="pct"/>
            <w:hideMark/>
          </w:tcPr>
          <w:p w14:paraId="7056260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33FED44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107488AB" w14:textId="77777777" w:rsidTr="00477EBC">
        <w:tc>
          <w:tcPr>
            <w:tcW w:w="1746" w:type="pct"/>
            <w:hideMark/>
          </w:tcPr>
          <w:p w14:paraId="7215979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4" w:type="pct"/>
            <w:hideMark/>
          </w:tcPr>
          <w:p w14:paraId="4166666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DEO and SPO</w:t>
            </w:r>
          </w:p>
        </w:tc>
      </w:tr>
      <w:tr w:rsidR="00477EBC" w:rsidRPr="00C42538" w14:paraId="4B0C7A5D" w14:textId="77777777" w:rsidTr="00477EBC">
        <w:tc>
          <w:tcPr>
            <w:tcW w:w="1746" w:type="pct"/>
            <w:hideMark/>
          </w:tcPr>
          <w:p w14:paraId="61ABC18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4" w:type="pct"/>
            <w:hideMark/>
          </w:tcPr>
          <w:p w14:paraId="152BC40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19A9A343" w14:textId="77777777" w:rsidTr="00477EBC">
        <w:tc>
          <w:tcPr>
            <w:tcW w:w="1746" w:type="pct"/>
            <w:hideMark/>
          </w:tcPr>
          <w:p w14:paraId="38BF2D9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4" w:type="pct"/>
            <w:hideMark/>
          </w:tcPr>
          <w:p w14:paraId="19457BC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534124E2" w14:textId="77777777" w:rsidTr="00477EBC">
        <w:tc>
          <w:tcPr>
            <w:tcW w:w="5000" w:type="pct"/>
            <w:gridSpan w:val="2"/>
            <w:shd w:val="clear" w:color="auto" w:fill="FFC000"/>
            <w:hideMark/>
          </w:tcPr>
          <w:p w14:paraId="1BE8F66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2F419388" w14:textId="77777777" w:rsidTr="00477EBC">
        <w:tc>
          <w:tcPr>
            <w:tcW w:w="1746" w:type="pct"/>
            <w:vMerge w:val="restart"/>
            <w:hideMark/>
          </w:tcPr>
          <w:p w14:paraId="0530C1A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4" w:type="pct"/>
            <w:hideMark/>
          </w:tcPr>
          <w:p w14:paraId="3A82DFF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49D5EF1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High pupil latrine stance ratio</w:t>
            </w:r>
          </w:p>
        </w:tc>
      </w:tr>
      <w:tr w:rsidR="00477EBC" w:rsidRPr="00C42538" w14:paraId="3BFCD3B7" w14:textId="77777777" w:rsidTr="00477EBC">
        <w:trPr>
          <w:trHeight w:val="582"/>
        </w:trPr>
        <w:tc>
          <w:tcPr>
            <w:tcW w:w="4901" w:type="dxa"/>
            <w:vMerge/>
            <w:vAlign w:val="center"/>
            <w:hideMark/>
          </w:tcPr>
          <w:p w14:paraId="01C583E7" w14:textId="77777777" w:rsidR="00477EBC" w:rsidRPr="00C42538" w:rsidRDefault="00477EBC" w:rsidP="00C42538">
            <w:pPr>
              <w:spacing w:after="0" w:line="240" w:lineRule="auto"/>
              <w:rPr>
                <w:rFonts w:ascii="Times New Roman" w:hAnsi="Times New Roman"/>
                <w:sz w:val="20"/>
                <w:szCs w:val="20"/>
              </w:rPr>
            </w:pPr>
          </w:p>
        </w:tc>
        <w:tc>
          <w:tcPr>
            <w:tcW w:w="3254" w:type="pct"/>
            <w:hideMark/>
          </w:tcPr>
          <w:p w14:paraId="1161F0F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7564ED9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High population growth rate</w:t>
            </w:r>
          </w:p>
        </w:tc>
      </w:tr>
      <w:tr w:rsidR="00477EBC" w:rsidRPr="00C42538" w14:paraId="1CCCA634" w14:textId="77777777" w:rsidTr="00477EBC">
        <w:trPr>
          <w:trHeight w:val="402"/>
        </w:trPr>
        <w:tc>
          <w:tcPr>
            <w:tcW w:w="1746" w:type="pct"/>
            <w:vMerge w:val="restart"/>
            <w:hideMark/>
          </w:tcPr>
          <w:p w14:paraId="6D52DCF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254" w:type="pct"/>
          </w:tcPr>
          <w:p w14:paraId="1EF490A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275E401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Construction of few latrine stances</w:t>
            </w:r>
          </w:p>
          <w:p w14:paraId="65CDA1F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7D864F0" w14:textId="77777777" w:rsidTr="00477EBC">
        <w:tc>
          <w:tcPr>
            <w:tcW w:w="4901" w:type="dxa"/>
            <w:vMerge/>
            <w:vAlign w:val="center"/>
            <w:hideMark/>
          </w:tcPr>
          <w:p w14:paraId="7210E850" w14:textId="77777777" w:rsidR="00477EBC" w:rsidRPr="00C42538" w:rsidRDefault="00477EBC" w:rsidP="00C42538">
            <w:pPr>
              <w:spacing w:after="0" w:line="240" w:lineRule="auto"/>
              <w:rPr>
                <w:rFonts w:ascii="Times New Roman" w:hAnsi="Times New Roman"/>
                <w:sz w:val="20"/>
                <w:szCs w:val="20"/>
              </w:rPr>
            </w:pPr>
          </w:p>
        </w:tc>
        <w:tc>
          <w:tcPr>
            <w:tcW w:w="3254" w:type="pct"/>
            <w:hideMark/>
          </w:tcPr>
          <w:p w14:paraId="0DAD339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48A0B1F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Allocation of funds in the budget</w:t>
            </w:r>
          </w:p>
        </w:tc>
      </w:tr>
      <w:tr w:rsidR="00477EBC" w:rsidRPr="00C42538" w14:paraId="479F2A57" w14:textId="77777777" w:rsidTr="00477EBC">
        <w:trPr>
          <w:trHeight w:val="424"/>
        </w:trPr>
        <w:tc>
          <w:tcPr>
            <w:tcW w:w="4901" w:type="dxa"/>
            <w:vMerge/>
            <w:vAlign w:val="center"/>
            <w:hideMark/>
          </w:tcPr>
          <w:p w14:paraId="23A52FF8" w14:textId="77777777" w:rsidR="00477EBC" w:rsidRPr="00C42538" w:rsidRDefault="00477EBC" w:rsidP="00C42538">
            <w:pPr>
              <w:spacing w:after="0" w:line="240" w:lineRule="auto"/>
              <w:rPr>
                <w:rFonts w:ascii="Times New Roman" w:hAnsi="Times New Roman"/>
                <w:sz w:val="20"/>
                <w:szCs w:val="20"/>
              </w:rPr>
            </w:pPr>
          </w:p>
        </w:tc>
        <w:tc>
          <w:tcPr>
            <w:tcW w:w="3254" w:type="pct"/>
            <w:hideMark/>
          </w:tcPr>
          <w:p w14:paraId="132DFC5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66362E6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Available latrine stances cannot accommodate all the pupils at once</w:t>
            </w:r>
          </w:p>
        </w:tc>
      </w:tr>
      <w:tr w:rsidR="00477EBC" w:rsidRPr="00C42538" w14:paraId="5781EC7B" w14:textId="77777777" w:rsidTr="00477EBC">
        <w:tc>
          <w:tcPr>
            <w:tcW w:w="1746" w:type="pct"/>
            <w:hideMark/>
          </w:tcPr>
          <w:p w14:paraId="40282E4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Relevance of the project idea:</w:t>
            </w:r>
          </w:p>
        </w:tc>
        <w:tc>
          <w:tcPr>
            <w:tcW w:w="3254" w:type="pct"/>
            <w:hideMark/>
          </w:tcPr>
          <w:p w14:paraId="608488D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 on pupil stance ratio</w:t>
            </w:r>
          </w:p>
        </w:tc>
      </w:tr>
      <w:tr w:rsidR="00477EBC" w:rsidRPr="00C42538" w14:paraId="02A52E82" w14:textId="77777777" w:rsidTr="00477EBC">
        <w:tc>
          <w:tcPr>
            <w:tcW w:w="1746" w:type="pct"/>
            <w:hideMark/>
          </w:tcPr>
          <w:p w14:paraId="2E59FEC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254" w:type="pct"/>
            <w:hideMark/>
          </w:tcPr>
          <w:p w14:paraId="4D8F044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Community, parent, pupils, development partners</w:t>
            </w:r>
            <w:r w:rsidRPr="00C42538">
              <w:rPr>
                <w:rFonts w:ascii="Times New Roman" w:hAnsi="Times New Roman"/>
                <w:b/>
                <w:sz w:val="20"/>
                <w:szCs w:val="20"/>
                <w:u w:val="single"/>
              </w:rPr>
              <w:t xml:space="preserve"> </w:t>
            </w:r>
          </w:p>
        </w:tc>
      </w:tr>
      <w:tr w:rsidR="00477EBC" w:rsidRPr="00C42538" w14:paraId="761D05BB" w14:textId="77777777" w:rsidTr="00477EBC">
        <w:tc>
          <w:tcPr>
            <w:tcW w:w="1746" w:type="pct"/>
            <w:vMerge w:val="restart"/>
            <w:hideMark/>
          </w:tcPr>
          <w:p w14:paraId="15F5E29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4" w:type="pct"/>
          </w:tcPr>
          <w:p w14:paraId="150322B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3456844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 pupil stance ratio</w:t>
            </w:r>
          </w:p>
        </w:tc>
      </w:tr>
      <w:tr w:rsidR="00477EBC" w:rsidRPr="00C42538" w14:paraId="539ACE9A" w14:textId="77777777" w:rsidTr="00477EBC">
        <w:trPr>
          <w:trHeight w:val="50"/>
        </w:trPr>
        <w:tc>
          <w:tcPr>
            <w:tcW w:w="4901" w:type="dxa"/>
            <w:vMerge/>
            <w:vAlign w:val="center"/>
            <w:hideMark/>
          </w:tcPr>
          <w:p w14:paraId="5271DFC0" w14:textId="77777777" w:rsidR="00477EBC" w:rsidRPr="00C42538" w:rsidRDefault="00477EBC" w:rsidP="00C42538">
            <w:pPr>
              <w:spacing w:after="0" w:line="240" w:lineRule="auto"/>
              <w:rPr>
                <w:rFonts w:ascii="Times New Roman" w:hAnsi="Times New Roman"/>
                <w:sz w:val="20"/>
                <w:szCs w:val="20"/>
              </w:rPr>
            </w:pPr>
          </w:p>
        </w:tc>
        <w:tc>
          <w:tcPr>
            <w:tcW w:w="3254" w:type="pct"/>
            <w:hideMark/>
          </w:tcPr>
          <w:p w14:paraId="75A1BC8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58C9DFC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pupil stance ratio</w:t>
            </w:r>
          </w:p>
        </w:tc>
      </w:tr>
      <w:tr w:rsidR="00477EBC" w:rsidRPr="00C42538" w14:paraId="23382E62" w14:textId="77777777" w:rsidTr="00477EBC">
        <w:tc>
          <w:tcPr>
            <w:tcW w:w="4901" w:type="dxa"/>
            <w:vMerge/>
            <w:vAlign w:val="center"/>
            <w:hideMark/>
          </w:tcPr>
          <w:p w14:paraId="74F4C6B4" w14:textId="77777777" w:rsidR="00477EBC" w:rsidRPr="00C42538" w:rsidRDefault="00477EBC" w:rsidP="00C42538">
            <w:pPr>
              <w:spacing w:after="0" w:line="240" w:lineRule="auto"/>
              <w:rPr>
                <w:rFonts w:ascii="Times New Roman" w:hAnsi="Times New Roman"/>
                <w:sz w:val="20"/>
                <w:szCs w:val="20"/>
              </w:rPr>
            </w:pPr>
          </w:p>
        </w:tc>
        <w:tc>
          <w:tcPr>
            <w:tcW w:w="3254" w:type="pct"/>
            <w:hideMark/>
          </w:tcPr>
          <w:p w14:paraId="6D77E2A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2B3ECC81"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Pupil stance ratio improved</w:t>
            </w:r>
          </w:p>
        </w:tc>
      </w:tr>
      <w:tr w:rsidR="00477EBC" w:rsidRPr="00C42538" w14:paraId="62AE8302" w14:textId="77777777" w:rsidTr="00477EBC">
        <w:tc>
          <w:tcPr>
            <w:tcW w:w="1746" w:type="pct"/>
            <w:vMerge w:val="restart"/>
            <w:hideMark/>
          </w:tcPr>
          <w:p w14:paraId="3D581DF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4" w:type="pct"/>
            <w:hideMark/>
          </w:tcPr>
          <w:p w14:paraId="7881BD8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2450E47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4E59B62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5EA58450" w14:textId="77777777" w:rsidTr="00477EBC">
        <w:tc>
          <w:tcPr>
            <w:tcW w:w="4901" w:type="dxa"/>
            <w:vMerge/>
            <w:vAlign w:val="center"/>
            <w:hideMark/>
          </w:tcPr>
          <w:p w14:paraId="5BE4D970" w14:textId="77777777" w:rsidR="00477EBC" w:rsidRPr="00C42538" w:rsidRDefault="00477EBC" w:rsidP="00C42538">
            <w:pPr>
              <w:spacing w:after="0" w:line="240" w:lineRule="auto"/>
              <w:rPr>
                <w:rFonts w:ascii="Times New Roman" w:hAnsi="Times New Roman"/>
                <w:sz w:val="20"/>
                <w:szCs w:val="20"/>
              </w:rPr>
            </w:pPr>
          </w:p>
        </w:tc>
        <w:tc>
          <w:tcPr>
            <w:tcW w:w="3254" w:type="pct"/>
            <w:hideMark/>
          </w:tcPr>
          <w:p w14:paraId="7576853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5EE250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2B25C2F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62B43E3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37C3935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64F7E51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151B981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4D48AF1C" w14:textId="77777777" w:rsidTr="00477EBC">
        <w:tc>
          <w:tcPr>
            <w:tcW w:w="4901" w:type="dxa"/>
            <w:vMerge/>
            <w:vAlign w:val="center"/>
            <w:hideMark/>
          </w:tcPr>
          <w:p w14:paraId="0ED1DD7D" w14:textId="77777777" w:rsidR="00477EBC" w:rsidRPr="00C42538" w:rsidRDefault="00477EBC" w:rsidP="00C42538">
            <w:pPr>
              <w:spacing w:after="0" w:line="240" w:lineRule="auto"/>
              <w:rPr>
                <w:rFonts w:ascii="Times New Roman" w:hAnsi="Times New Roman"/>
                <w:sz w:val="20"/>
                <w:szCs w:val="20"/>
              </w:rPr>
            </w:pPr>
          </w:p>
        </w:tc>
        <w:tc>
          <w:tcPr>
            <w:tcW w:w="3254" w:type="pct"/>
          </w:tcPr>
          <w:p w14:paraId="242AB18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14E8FC22"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 xml:space="preserve">Increase on </w:t>
            </w:r>
            <w:r w:rsidRPr="00C42538">
              <w:rPr>
                <w:rFonts w:ascii="Times New Roman" w:hAnsi="Times New Roman"/>
                <w:sz w:val="20"/>
                <w:szCs w:val="20"/>
              </w:rPr>
              <w:t>latrine stances</w:t>
            </w:r>
          </w:p>
          <w:p w14:paraId="491D5C66"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066E89CD"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59A941A8"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07BE590" w14:textId="77777777" w:rsidTr="00477EBC">
        <w:tc>
          <w:tcPr>
            <w:tcW w:w="5000" w:type="pct"/>
            <w:gridSpan w:val="2"/>
            <w:shd w:val="clear" w:color="auto" w:fill="FFC000"/>
            <w:hideMark/>
          </w:tcPr>
          <w:p w14:paraId="7872A048"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43C79989" w14:textId="77777777" w:rsidTr="00477EBC">
        <w:tc>
          <w:tcPr>
            <w:tcW w:w="1746" w:type="pct"/>
            <w:hideMark/>
          </w:tcPr>
          <w:p w14:paraId="0C22A57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4" w:type="pct"/>
            <w:hideMark/>
          </w:tcPr>
          <w:p w14:paraId="2831E1F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1CB70C5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Construction of latrine stances</w:t>
            </w:r>
          </w:p>
          <w:p w14:paraId="35602065"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50914ABA" w14:textId="77777777" w:rsidTr="00477EBC">
        <w:tc>
          <w:tcPr>
            <w:tcW w:w="1746" w:type="pct"/>
            <w:vMerge w:val="restart"/>
          </w:tcPr>
          <w:p w14:paraId="5B59E440" w14:textId="77777777" w:rsidR="00477EBC" w:rsidRPr="00C42538" w:rsidRDefault="00477EBC" w:rsidP="00C42538">
            <w:pPr>
              <w:spacing w:after="0" w:line="240" w:lineRule="auto"/>
              <w:jc w:val="both"/>
              <w:rPr>
                <w:rFonts w:ascii="Times New Roman" w:hAnsi="Times New Roman"/>
                <w:sz w:val="20"/>
                <w:szCs w:val="20"/>
              </w:rPr>
            </w:pPr>
          </w:p>
        </w:tc>
        <w:tc>
          <w:tcPr>
            <w:tcW w:w="3254" w:type="pct"/>
          </w:tcPr>
          <w:p w14:paraId="2296500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7B8902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52242AF8"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FAA474F" w14:textId="77777777" w:rsidTr="00477EBC">
        <w:tc>
          <w:tcPr>
            <w:tcW w:w="4901" w:type="dxa"/>
            <w:vMerge/>
            <w:vAlign w:val="center"/>
            <w:hideMark/>
          </w:tcPr>
          <w:p w14:paraId="70ECAB37" w14:textId="77777777" w:rsidR="00477EBC" w:rsidRPr="00C42538" w:rsidRDefault="00477EBC" w:rsidP="00C42538">
            <w:pPr>
              <w:spacing w:after="0" w:line="240" w:lineRule="auto"/>
              <w:rPr>
                <w:rFonts w:ascii="Times New Roman" w:hAnsi="Times New Roman"/>
                <w:sz w:val="20"/>
                <w:szCs w:val="20"/>
              </w:rPr>
            </w:pPr>
          </w:p>
        </w:tc>
        <w:tc>
          <w:tcPr>
            <w:tcW w:w="3254" w:type="pct"/>
          </w:tcPr>
          <w:p w14:paraId="4271618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12B75E5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4D201DB3" w14:textId="77777777" w:rsidTr="00477EBC">
        <w:trPr>
          <w:trHeight w:val="530"/>
        </w:trPr>
        <w:tc>
          <w:tcPr>
            <w:tcW w:w="4901" w:type="dxa"/>
            <w:vMerge/>
            <w:vAlign w:val="center"/>
            <w:hideMark/>
          </w:tcPr>
          <w:p w14:paraId="627E5B2B" w14:textId="77777777" w:rsidR="00477EBC" w:rsidRPr="00C42538" w:rsidRDefault="00477EBC" w:rsidP="00C42538">
            <w:pPr>
              <w:spacing w:after="0" w:line="240" w:lineRule="auto"/>
              <w:rPr>
                <w:rFonts w:ascii="Times New Roman" w:hAnsi="Times New Roman"/>
                <w:sz w:val="20"/>
                <w:szCs w:val="20"/>
              </w:rPr>
            </w:pPr>
          </w:p>
        </w:tc>
        <w:tc>
          <w:tcPr>
            <w:tcW w:w="3254" w:type="pct"/>
          </w:tcPr>
          <w:p w14:paraId="247C66A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537BBD7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023AF600" w14:textId="77777777" w:rsidTr="00477EBC">
        <w:tc>
          <w:tcPr>
            <w:tcW w:w="1746" w:type="pct"/>
            <w:hideMark/>
          </w:tcPr>
          <w:p w14:paraId="642040F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254" w:type="pct"/>
          </w:tcPr>
          <w:p w14:paraId="4468C42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24091D8E" w14:textId="77777777" w:rsidTr="00477EBC">
        <w:tc>
          <w:tcPr>
            <w:tcW w:w="5000" w:type="pct"/>
            <w:gridSpan w:val="2"/>
            <w:shd w:val="clear" w:color="auto" w:fill="FFC000"/>
            <w:hideMark/>
          </w:tcPr>
          <w:p w14:paraId="2AFC16F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65042AC6" w14:textId="77777777" w:rsidTr="00477EBC">
        <w:trPr>
          <w:trHeight w:val="1953"/>
        </w:trPr>
        <w:tc>
          <w:tcPr>
            <w:tcW w:w="5000" w:type="pct"/>
            <w:gridSpan w:val="2"/>
          </w:tcPr>
          <w:p w14:paraId="0CBFA0B0"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3E193942"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2E843A1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21B50FA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3A26FD5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04D2EEB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2B1CCE1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0B1AA8D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18CAFB5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26FA8966"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68B66E1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 Stance VIP latrine constructed</w:t>
                  </w:r>
                </w:p>
              </w:tc>
              <w:tc>
                <w:tcPr>
                  <w:tcW w:w="977" w:type="pct"/>
                  <w:tcBorders>
                    <w:top w:val="nil"/>
                    <w:left w:val="nil"/>
                    <w:bottom w:val="single" w:sz="4" w:space="0" w:color="auto"/>
                    <w:right w:val="single" w:sz="4" w:space="0" w:color="auto"/>
                  </w:tcBorders>
                  <w:noWrap/>
                  <w:vAlign w:val="bottom"/>
                </w:tcPr>
                <w:p w14:paraId="39AA75B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5B73F0D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65,500,000</w:t>
                  </w:r>
                </w:p>
              </w:tc>
              <w:tc>
                <w:tcPr>
                  <w:tcW w:w="562" w:type="pct"/>
                  <w:tcBorders>
                    <w:top w:val="nil"/>
                    <w:left w:val="nil"/>
                    <w:bottom w:val="single" w:sz="4" w:space="0" w:color="auto"/>
                    <w:right w:val="single" w:sz="4" w:space="0" w:color="auto"/>
                  </w:tcBorders>
                  <w:noWrap/>
                </w:tcPr>
                <w:p w14:paraId="09EC04E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120,000,000</w:t>
                  </w:r>
                </w:p>
              </w:tc>
              <w:tc>
                <w:tcPr>
                  <w:tcW w:w="562" w:type="pct"/>
                  <w:tcBorders>
                    <w:top w:val="nil"/>
                    <w:left w:val="nil"/>
                    <w:bottom w:val="single" w:sz="4" w:space="0" w:color="auto"/>
                    <w:right w:val="single" w:sz="4" w:space="0" w:color="auto"/>
                  </w:tcBorders>
                  <w:noWrap/>
                </w:tcPr>
                <w:p w14:paraId="3E85221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c>
                <w:tcPr>
                  <w:tcW w:w="562" w:type="pct"/>
                  <w:tcBorders>
                    <w:top w:val="nil"/>
                    <w:left w:val="nil"/>
                    <w:bottom w:val="single" w:sz="4" w:space="0" w:color="auto"/>
                    <w:right w:val="single" w:sz="4" w:space="0" w:color="auto"/>
                  </w:tcBorders>
                  <w:noWrap/>
                </w:tcPr>
                <w:p w14:paraId="1479456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c>
                <w:tcPr>
                  <w:tcW w:w="560" w:type="pct"/>
                  <w:tcBorders>
                    <w:top w:val="nil"/>
                    <w:left w:val="nil"/>
                    <w:bottom w:val="single" w:sz="4" w:space="0" w:color="auto"/>
                    <w:right w:val="single" w:sz="4" w:space="0" w:color="auto"/>
                  </w:tcBorders>
                  <w:noWrap/>
                </w:tcPr>
                <w:p w14:paraId="0B67C4E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r>
          </w:tbl>
          <w:p w14:paraId="7475C49A"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5FFFB72" w14:textId="77777777" w:rsidTr="00477EBC">
        <w:tc>
          <w:tcPr>
            <w:tcW w:w="5000" w:type="pct"/>
            <w:gridSpan w:val="2"/>
            <w:shd w:val="clear" w:color="auto" w:fill="FFC000"/>
            <w:hideMark/>
          </w:tcPr>
          <w:p w14:paraId="6BE9DE3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1AEFB203" w14:textId="77777777" w:rsidTr="00477EBC">
        <w:tc>
          <w:tcPr>
            <w:tcW w:w="5000" w:type="pct"/>
            <w:gridSpan w:val="2"/>
          </w:tcPr>
          <w:p w14:paraId="485DEEC0"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771"/>
              <w:gridCol w:w="1092"/>
              <w:gridCol w:w="1308"/>
              <w:gridCol w:w="1155"/>
              <w:gridCol w:w="1249"/>
              <w:gridCol w:w="1150"/>
              <w:gridCol w:w="1326"/>
              <w:gridCol w:w="883"/>
              <w:gridCol w:w="1145"/>
            </w:tblGrid>
            <w:tr w:rsidR="00477EBC" w:rsidRPr="00C42538" w14:paraId="0EE70F5E" w14:textId="77777777" w:rsidTr="00477EBC">
              <w:trPr>
                <w:trHeight w:val="20"/>
              </w:trPr>
              <w:tc>
                <w:tcPr>
                  <w:tcW w:w="1039" w:type="pct"/>
                  <w:tcBorders>
                    <w:top w:val="single" w:sz="4" w:space="0" w:color="auto"/>
                    <w:left w:val="single" w:sz="4" w:space="0" w:color="auto"/>
                    <w:bottom w:val="single" w:sz="4" w:space="0" w:color="auto"/>
                    <w:right w:val="single" w:sz="4" w:space="0" w:color="auto"/>
                  </w:tcBorders>
                  <w:noWrap/>
                  <w:hideMark/>
                </w:tcPr>
                <w:p w14:paraId="569D074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03" w:type="pct"/>
                  <w:tcBorders>
                    <w:top w:val="single" w:sz="4" w:space="0" w:color="auto"/>
                    <w:left w:val="single" w:sz="4" w:space="0" w:color="auto"/>
                    <w:bottom w:val="single" w:sz="4" w:space="0" w:color="auto"/>
                    <w:right w:val="single" w:sz="4" w:space="0" w:color="auto"/>
                  </w:tcBorders>
                  <w:noWrap/>
                  <w:hideMark/>
                </w:tcPr>
                <w:p w14:paraId="612D0C3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429" w:type="pct"/>
                  <w:tcBorders>
                    <w:top w:val="single" w:sz="4" w:space="0" w:color="auto"/>
                    <w:left w:val="single" w:sz="4" w:space="0" w:color="auto"/>
                    <w:bottom w:val="single" w:sz="4" w:space="0" w:color="auto"/>
                    <w:right w:val="single" w:sz="4" w:space="0" w:color="auto"/>
                  </w:tcBorders>
                  <w:noWrap/>
                  <w:hideMark/>
                </w:tcPr>
                <w:p w14:paraId="183AFA5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29A1C8D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3EA2007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514" w:type="pct"/>
                  <w:tcBorders>
                    <w:top w:val="single" w:sz="4" w:space="0" w:color="auto"/>
                    <w:left w:val="single" w:sz="4" w:space="0" w:color="auto"/>
                    <w:bottom w:val="single" w:sz="4" w:space="0" w:color="auto"/>
                    <w:right w:val="single" w:sz="4" w:space="0" w:color="auto"/>
                  </w:tcBorders>
                  <w:noWrap/>
                  <w:hideMark/>
                </w:tcPr>
                <w:p w14:paraId="67F9EAA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54" w:type="pct"/>
                  <w:tcBorders>
                    <w:top w:val="single" w:sz="4" w:space="0" w:color="auto"/>
                    <w:left w:val="single" w:sz="4" w:space="0" w:color="auto"/>
                    <w:bottom w:val="single" w:sz="4" w:space="0" w:color="auto"/>
                    <w:right w:val="single" w:sz="4" w:space="0" w:color="auto"/>
                  </w:tcBorders>
                  <w:noWrap/>
                  <w:hideMark/>
                </w:tcPr>
                <w:p w14:paraId="79AC767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91" w:type="pct"/>
                  <w:tcBorders>
                    <w:top w:val="single" w:sz="4" w:space="0" w:color="auto"/>
                    <w:left w:val="single" w:sz="4" w:space="0" w:color="auto"/>
                    <w:bottom w:val="single" w:sz="4" w:space="0" w:color="auto"/>
                    <w:right w:val="single" w:sz="4" w:space="0" w:color="auto"/>
                  </w:tcBorders>
                  <w:noWrap/>
                  <w:hideMark/>
                </w:tcPr>
                <w:p w14:paraId="684A877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52" w:type="pct"/>
                  <w:tcBorders>
                    <w:top w:val="single" w:sz="4" w:space="0" w:color="auto"/>
                    <w:left w:val="single" w:sz="4" w:space="0" w:color="auto"/>
                    <w:bottom w:val="single" w:sz="4" w:space="0" w:color="auto"/>
                    <w:right w:val="single" w:sz="4" w:space="0" w:color="auto"/>
                  </w:tcBorders>
                  <w:noWrap/>
                  <w:hideMark/>
                </w:tcPr>
                <w:p w14:paraId="0E3C4D1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21" w:type="pct"/>
                  <w:tcBorders>
                    <w:top w:val="single" w:sz="4" w:space="0" w:color="auto"/>
                    <w:left w:val="single" w:sz="4" w:space="0" w:color="auto"/>
                    <w:bottom w:val="single" w:sz="4" w:space="0" w:color="auto"/>
                    <w:right w:val="single" w:sz="4" w:space="0" w:color="auto"/>
                  </w:tcBorders>
                  <w:hideMark/>
                </w:tcPr>
                <w:p w14:paraId="3A65D87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347" w:type="pct"/>
                  <w:tcBorders>
                    <w:top w:val="single" w:sz="4" w:space="0" w:color="auto"/>
                    <w:left w:val="single" w:sz="4" w:space="0" w:color="auto"/>
                    <w:bottom w:val="single" w:sz="4" w:space="0" w:color="auto"/>
                    <w:right w:val="single" w:sz="4" w:space="0" w:color="auto"/>
                  </w:tcBorders>
                  <w:noWrap/>
                  <w:hideMark/>
                </w:tcPr>
                <w:p w14:paraId="702E7C7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50" w:type="pct"/>
                  <w:tcBorders>
                    <w:top w:val="single" w:sz="4" w:space="0" w:color="auto"/>
                    <w:left w:val="single" w:sz="4" w:space="0" w:color="auto"/>
                    <w:bottom w:val="single" w:sz="4" w:space="0" w:color="auto"/>
                    <w:right w:val="single" w:sz="4" w:space="0" w:color="auto"/>
                  </w:tcBorders>
                  <w:noWrap/>
                  <w:hideMark/>
                </w:tcPr>
                <w:p w14:paraId="426A9BC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7DC2A04B" w14:textId="77777777" w:rsidTr="00477EBC">
              <w:trPr>
                <w:trHeight w:val="20"/>
              </w:trPr>
              <w:tc>
                <w:tcPr>
                  <w:tcW w:w="1039" w:type="pct"/>
                  <w:vMerge w:val="restart"/>
                  <w:tcBorders>
                    <w:top w:val="single" w:sz="4" w:space="0" w:color="auto"/>
                    <w:left w:val="single" w:sz="4" w:space="0" w:color="auto"/>
                    <w:bottom w:val="single" w:sz="4" w:space="0" w:color="auto"/>
                    <w:right w:val="single" w:sz="4" w:space="0" w:color="auto"/>
                  </w:tcBorders>
                  <w:noWrap/>
                  <w:vAlign w:val="bottom"/>
                </w:tcPr>
                <w:p w14:paraId="5145361B"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5 Stance VIP latrine constructed</w:t>
                  </w:r>
                </w:p>
              </w:tc>
              <w:tc>
                <w:tcPr>
                  <w:tcW w:w="303" w:type="pct"/>
                  <w:tcBorders>
                    <w:top w:val="single" w:sz="4" w:space="0" w:color="auto"/>
                    <w:left w:val="single" w:sz="4" w:space="0" w:color="auto"/>
                    <w:bottom w:val="single" w:sz="4" w:space="0" w:color="auto"/>
                    <w:right w:val="single" w:sz="4" w:space="0" w:color="auto"/>
                  </w:tcBorders>
                  <w:noWrap/>
                  <w:hideMark/>
                </w:tcPr>
                <w:p w14:paraId="6739830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429" w:type="pct"/>
                  <w:tcBorders>
                    <w:top w:val="single" w:sz="4" w:space="0" w:color="auto"/>
                    <w:left w:val="single" w:sz="4" w:space="0" w:color="auto"/>
                    <w:bottom w:val="single" w:sz="4" w:space="0" w:color="auto"/>
                    <w:right w:val="single" w:sz="4" w:space="0" w:color="auto"/>
                  </w:tcBorders>
                  <w:noWrap/>
                  <w:hideMark/>
                </w:tcPr>
                <w:p w14:paraId="24654A0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CD5291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65,500,000</w:t>
                  </w:r>
                </w:p>
              </w:tc>
              <w:tc>
                <w:tcPr>
                  <w:tcW w:w="454" w:type="pct"/>
                  <w:tcBorders>
                    <w:top w:val="single" w:sz="4" w:space="0" w:color="auto"/>
                    <w:left w:val="single" w:sz="4" w:space="0" w:color="auto"/>
                    <w:bottom w:val="single" w:sz="4" w:space="0" w:color="auto"/>
                    <w:right w:val="single" w:sz="4" w:space="0" w:color="auto"/>
                  </w:tcBorders>
                  <w:noWrap/>
                  <w:hideMark/>
                </w:tcPr>
                <w:p w14:paraId="7895FC3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120,000,000</w:t>
                  </w:r>
                </w:p>
              </w:tc>
              <w:tc>
                <w:tcPr>
                  <w:tcW w:w="491" w:type="pct"/>
                  <w:tcBorders>
                    <w:top w:val="single" w:sz="4" w:space="0" w:color="auto"/>
                    <w:left w:val="single" w:sz="4" w:space="0" w:color="auto"/>
                    <w:bottom w:val="single" w:sz="4" w:space="0" w:color="auto"/>
                    <w:right w:val="single" w:sz="4" w:space="0" w:color="auto"/>
                  </w:tcBorders>
                  <w:noWrap/>
                  <w:hideMark/>
                </w:tcPr>
                <w:p w14:paraId="2CF9D84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c>
                <w:tcPr>
                  <w:tcW w:w="452" w:type="pct"/>
                  <w:tcBorders>
                    <w:top w:val="single" w:sz="4" w:space="0" w:color="auto"/>
                    <w:left w:val="single" w:sz="4" w:space="0" w:color="auto"/>
                    <w:bottom w:val="single" w:sz="4" w:space="0" w:color="auto"/>
                    <w:right w:val="single" w:sz="4" w:space="0" w:color="auto"/>
                  </w:tcBorders>
                  <w:noWrap/>
                  <w:hideMark/>
                </w:tcPr>
                <w:p w14:paraId="07EAA68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c>
                <w:tcPr>
                  <w:tcW w:w="521" w:type="pct"/>
                  <w:tcBorders>
                    <w:top w:val="single" w:sz="4" w:space="0" w:color="auto"/>
                    <w:left w:val="single" w:sz="4" w:space="0" w:color="auto"/>
                    <w:bottom w:val="single" w:sz="4" w:space="0" w:color="auto"/>
                    <w:right w:val="single" w:sz="4" w:space="0" w:color="auto"/>
                  </w:tcBorders>
                </w:tcPr>
                <w:p w14:paraId="5002A21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c>
                <w:tcPr>
                  <w:tcW w:w="347" w:type="pct"/>
                  <w:tcBorders>
                    <w:top w:val="single" w:sz="4" w:space="0" w:color="auto"/>
                    <w:left w:val="single" w:sz="4" w:space="0" w:color="auto"/>
                    <w:bottom w:val="single" w:sz="4" w:space="0" w:color="auto"/>
                    <w:right w:val="single" w:sz="4" w:space="0" w:color="auto"/>
                  </w:tcBorders>
                  <w:noWrap/>
                </w:tcPr>
                <w:p w14:paraId="10113688" w14:textId="77777777" w:rsidR="00477EBC" w:rsidRPr="00C42538" w:rsidRDefault="00477EBC" w:rsidP="00C42538">
                  <w:pPr>
                    <w:spacing w:after="0" w:line="240" w:lineRule="auto"/>
                    <w:rPr>
                      <w:rFonts w:ascii="Times New Roman" w:hAnsi="Times New Roman"/>
                      <w:sz w:val="20"/>
                      <w:szCs w:val="20"/>
                    </w:rPr>
                  </w:pPr>
                </w:p>
              </w:tc>
              <w:tc>
                <w:tcPr>
                  <w:tcW w:w="450" w:type="pct"/>
                  <w:tcBorders>
                    <w:top w:val="single" w:sz="4" w:space="0" w:color="auto"/>
                    <w:left w:val="single" w:sz="4" w:space="0" w:color="auto"/>
                    <w:bottom w:val="single" w:sz="4" w:space="0" w:color="auto"/>
                    <w:right w:val="single" w:sz="4" w:space="0" w:color="auto"/>
                  </w:tcBorders>
                  <w:noWrap/>
                </w:tcPr>
                <w:p w14:paraId="7F65C1A4"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7AAD65D4" w14:textId="77777777" w:rsidTr="00477EBC">
              <w:trPr>
                <w:trHeight w:val="50"/>
              </w:trPr>
              <w:tc>
                <w:tcPr>
                  <w:tcW w:w="1039" w:type="pct"/>
                  <w:vMerge/>
                  <w:tcBorders>
                    <w:top w:val="single" w:sz="4" w:space="0" w:color="auto"/>
                    <w:left w:val="single" w:sz="4" w:space="0" w:color="auto"/>
                    <w:bottom w:val="single" w:sz="4" w:space="0" w:color="auto"/>
                    <w:right w:val="single" w:sz="4" w:space="0" w:color="auto"/>
                  </w:tcBorders>
                  <w:vAlign w:val="center"/>
                  <w:hideMark/>
                </w:tcPr>
                <w:p w14:paraId="2E8C56DB" w14:textId="77777777" w:rsidR="00477EBC" w:rsidRPr="00C42538" w:rsidRDefault="00477EBC" w:rsidP="00C42538">
                  <w:pPr>
                    <w:spacing w:after="0" w:line="240" w:lineRule="auto"/>
                    <w:rPr>
                      <w:rFonts w:ascii="Times New Roman" w:hAnsi="Times New Roman"/>
                      <w:sz w:val="20"/>
                      <w:szCs w:val="20"/>
                      <w:u w:val="single"/>
                    </w:rPr>
                  </w:pPr>
                </w:p>
              </w:tc>
              <w:tc>
                <w:tcPr>
                  <w:tcW w:w="303" w:type="pct"/>
                  <w:tcBorders>
                    <w:top w:val="single" w:sz="4" w:space="0" w:color="auto"/>
                    <w:left w:val="single" w:sz="4" w:space="0" w:color="auto"/>
                    <w:bottom w:val="single" w:sz="4" w:space="0" w:color="auto"/>
                    <w:right w:val="single" w:sz="4" w:space="0" w:color="auto"/>
                  </w:tcBorders>
                  <w:noWrap/>
                  <w:hideMark/>
                </w:tcPr>
                <w:p w14:paraId="58ECE1E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429" w:type="pct"/>
                  <w:tcBorders>
                    <w:top w:val="single" w:sz="4" w:space="0" w:color="auto"/>
                    <w:left w:val="single" w:sz="4" w:space="0" w:color="auto"/>
                    <w:bottom w:val="single" w:sz="4" w:space="0" w:color="auto"/>
                    <w:right w:val="single" w:sz="4" w:space="0" w:color="auto"/>
                  </w:tcBorders>
                  <w:noWrap/>
                  <w:hideMark/>
                </w:tcPr>
                <w:p w14:paraId="12A34CA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14" w:type="pct"/>
                  <w:tcBorders>
                    <w:top w:val="single" w:sz="4" w:space="0" w:color="auto"/>
                    <w:left w:val="single" w:sz="4" w:space="0" w:color="auto"/>
                    <w:bottom w:val="single" w:sz="4" w:space="0" w:color="auto"/>
                    <w:right w:val="single" w:sz="4" w:space="0" w:color="auto"/>
                  </w:tcBorders>
                  <w:noWrap/>
                </w:tcPr>
                <w:p w14:paraId="1DC0BEE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4" w:type="pct"/>
                  <w:tcBorders>
                    <w:top w:val="single" w:sz="4" w:space="0" w:color="auto"/>
                    <w:left w:val="single" w:sz="4" w:space="0" w:color="auto"/>
                    <w:bottom w:val="single" w:sz="4" w:space="0" w:color="auto"/>
                    <w:right w:val="single" w:sz="4" w:space="0" w:color="auto"/>
                  </w:tcBorders>
                  <w:noWrap/>
                </w:tcPr>
                <w:p w14:paraId="0668265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1" w:type="pct"/>
                  <w:tcBorders>
                    <w:top w:val="single" w:sz="4" w:space="0" w:color="auto"/>
                    <w:left w:val="single" w:sz="4" w:space="0" w:color="auto"/>
                    <w:bottom w:val="single" w:sz="4" w:space="0" w:color="auto"/>
                    <w:right w:val="single" w:sz="4" w:space="0" w:color="auto"/>
                  </w:tcBorders>
                  <w:noWrap/>
                </w:tcPr>
                <w:p w14:paraId="6492C41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6D78CDC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21" w:type="pct"/>
                  <w:tcBorders>
                    <w:top w:val="single" w:sz="4" w:space="0" w:color="auto"/>
                    <w:left w:val="single" w:sz="4" w:space="0" w:color="auto"/>
                    <w:bottom w:val="single" w:sz="4" w:space="0" w:color="auto"/>
                    <w:right w:val="single" w:sz="4" w:space="0" w:color="auto"/>
                  </w:tcBorders>
                </w:tcPr>
                <w:p w14:paraId="4E7BA3C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47" w:type="pct"/>
                  <w:tcBorders>
                    <w:top w:val="single" w:sz="4" w:space="0" w:color="auto"/>
                    <w:left w:val="single" w:sz="4" w:space="0" w:color="auto"/>
                    <w:bottom w:val="single" w:sz="4" w:space="0" w:color="auto"/>
                    <w:right w:val="single" w:sz="4" w:space="0" w:color="auto"/>
                  </w:tcBorders>
                  <w:noWrap/>
                  <w:hideMark/>
                </w:tcPr>
                <w:p w14:paraId="78464089" w14:textId="77777777" w:rsidR="00477EBC" w:rsidRPr="00C42538" w:rsidRDefault="00477EBC" w:rsidP="00C42538">
                  <w:pPr>
                    <w:spacing w:after="0" w:line="240" w:lineRule="auto"/>
                    <w:rPr>
                      <w:rFonts w:ascii="Times New Roman" w:hAnsi="Times New Roman"/>
                      <w:sz w:val="20"/>
                      <w:szCs w:val="20"/>
                    </w:rPr>
                  </w:pPr>
                </w:p>
              </w:tc>
              <w:tc>
                <w:tcPr>
                  <w:tcW w:w="450" w:type="pct"/>
                  <w:tcBorders>
                    <w:top w:val="single" w:sz="4" w:space="0" w:color="auto"/>
                    <w:left w:val="single" w:sz="4" w:space="0" w:color="auto"/>
                    <w:bottom w:val="single" w:sz="4" w:space="0" w:color="auto"/>
                    <w:right w:val="single" w:sz="4" w:space="0" w:color="auto"/>
                  </w:tcBorders>
                  <w:noWrap/>
                  <w:hideMark/>
                </w:tcPr>
                <w:p w14:paraId="3A26B9A9"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534039BD" w14:textId="77777777" w:rsidTr="00477EBC">
              <w:trPr>
                <w:trHeight w:val="20"/>
              </w:trPr>
              <w:tc>
                <w:tcPr>
                  <w:tcW w:w="1342" w:type="pct"/>
                  <w:gridSpan w:val="2"/>
                  <w:tcBorders>
                    <w:top w:val="single" w:sz="4" w:space="0" w:color="auto"/>
                    <w:left w:val="single" w:sz="4" w:space="0" w:color="auto"/>
                    <w:bottom w:val="single" w:sz="4" w:space="0" w:color="auto"/>
                    <w:right w:val="single" w:sz="4" w:space="0" w:color="auto"/>
                  </w:tcBorders>
                  <w:vAlign w:val="center"/>
                  <w:hideMark/>
                </w:tcPr>
                <w:p w14:paraId="69286342"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429" w:type="pct"/>
                  <w:tcBorders>
                    <w:top w:val="single" w:sz="4" w:space="0" w:color="auto"/>
                    <w:left w:val="single" w:sz="4" w:space="0" w:color="auto"/>
                    <w:bottom w:val="single" w:sz="4" w:space="0" w:color="auto"/>
                    <w:right w:val="single" w:sz="4" w:space="0" w:color="auto"/>
                  </w:tcBorders>
                  <w:noWrap/>
                </w:tcPr>
                <w:p w14:paraId="4D74D4BC" w14:textId="77777777" w:rsidR="00477EBC" w:rsidRPr="00C42538" w:rsidRDefault="00477EBC" w:rsidP="00C42538">
                  <w:pPr>
                    <w:spacing w:after="0" w:line="240" w:lineRule="auto"/>
                    <w:rPr>
                      <w:rFonts w:ascii="Times New Roman" w:hAnsi="Times New Roman"/>
                      <w:sz w:val="20"/>
                      <w:szCs w:val="20"/>
                    </w:rPr>
                  </w:pPr>
                </w:p>
              </w:tc>
              <w:tc>
                <w:tcPr>
                  <w:tcW w:w="514" w:type="pct"/>
                  <w:tcBorders>
                    <w:top w:val="single" w:sz="4" w:space="0" w:color="auto"/>
                    <w:left w:val="single" w:sz="4" w:space="0" w:color="auto"/>
                    <w:bottom w:val="single" w:sz="4" w:space="0" w:color="auto"/>
                    <w:right w:val="single" w:sz="4" w:space="0" w:color="auto"/>
                  </w:tcBorders>
                  <w:noWrap/>
                  <w:vAlign w:val="bottom"/>
                </w:tcPr>
                <w:p w14:paraId="1612108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65,500,000</w:t>
                  </w:r>
                </w:p>
              </w:tc>
              <w:tc>
                <w:tcPr>
                  <w:tcW w:w="454" w:type="pct"/>
                  <w:tcBorders>
                    <w:top w:val="single" w:sz="4" w:space="0" w:color="auto"/>
                    <w:left w:val="single" w:sz="4" w:space="0" w:color="auto"/>
                    <w:bottom w:val="single" w:sz="4" w:space="0" w:color="auto"/>
                    <w:right w:val="single" w:sz="4" w:space="0" w:color="auto"/>
                  </w:tcBorders>
                  <w:noWrap/>
                </w:tcPr>
                <w:p w14:paraId="4E10076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120,000,000</w:t>
                  </w:r>
                </w:p>
              </w:tc>
              <w:tc>
                <w:tcPr>
                  <w:tcW w:w="491" w:type="pct"/>
                  <w:tcBorders>
                    <w:top w:val="single" w:sz="4" w:space="0" w:color="auto"/>
                    <w:left w:val="single" w:sz="4" w:space="0" w:color="auto"/>
                    <w:bottom w:val="single" w:sz="4" w:space="0" w:color="auto"/>
                    <w:right w:val="single" w:sz="4" w:space="0" w:color="auto"/>
                  </w:tcBorders>
                  <w:noWrap/>
                </w:tcPr>
                <w:p w14:paraId="57F8820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c>
                <w:tcPr>
                  <w:tcW w:w="452" w:type="pct"/>
                  <w:tcBorders>
                    <w:top w:val="single" w:sz="4" w:space="0" w:color="auto"/>
                    <w:left w:val="single" w:sz="4" w:space="0" w:color="auto"/>
                    <w:bottom w:val="single" w:sz="4" w:space="0" w:color="auto"/>
                    <w:right w:val="single" w:sz="4" w:space="0" w:color="auto"/>
                  </w:tcBorders>
                  <w:noWrap/>
                </w:tcPr>
                <w:p w14:paraId="73A2678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c>
                <w:tcPr>
                  <w:tcW w:w="521" w:type="pct"/>
                  <w:tcBorders>
                    <w:top w:val="single" w:sz="4" w:space="0" w:color="auto"/>
                    <w:left w:val="single" w:sz="4" w:space="0" w:color="auto"/>
                    <w:bottom w:val="single" w:sz="4" w:space="0" w:color="auto"/>
                    <w:right w:val="single" w:sz="4" w:space="0" w:color="auto"/>
                  </w:tcBorders>
                </w:tcPr>
                <w:p w14:paraId="386A2CA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71,500,000</w:t>
                  </w:r>
                </w:p>
              </w:tc>
              <w:tc>
                <w:tcPr>
                  <w:tcW w:w="347" w:type="pct"/>
                  <w:tcBorders>
                    <w:top w:val="single" w:sz="4" w:space="0" w:color="auto"/>
                    <w:left w:val="single" w:sz="4" w:space="0" w:color="auto"/>
                    <w:bottom w:val="single" w:sz="4" w:space="0" w:color="auto"/>
                    <w:right w:val="single" w:sz="4" w:space="0" w:color="auto"/>
                  </w:tcBorders>
                  <w:noWrap/>
                </w:tcPr>
                <w:p w14:paraId="5C3F4274" w14:textId="77777777" w:rsidR="00477EBC" w:rsidRPr="00C42538" w:rsidRDefault="00477EBC" w:rsidP="00C42538">
                  <w:pPr>
                    <w:spacing w:after="0" w:line="240" w:lineRule="auto"/>
                    <w:rPr>
                      <w:rFonts w:ascii="Times New Roman" w:hAnsi="Times New Roman"/>
                      <w:sz w:val="20"/>
                      <w:szCs w:val="20"/>
                    </w:rPr>
                  </w:pPr>
                </w:p>
              </w:tc>
              <w:tc>
                <w:tcPr>
                  <w:tcW w:w="450" w:type="pct"/>
                  <w:tcBorders>
                    <w:top w:val="single" w:sz="4" w:space="0" w:color="auto"/>
                    <w:left w:val="single" w:sz="4" w:space="0" w:color="auto"/>
                    <w:bottom w:val="single" w:sz="4" w:space="0" w:color="auto"/>
                    <w:right w:val="single" w:sz="4" w:space="0" w:color="auto"/>
                  </w:tcBorders>
                  <w:noWrap/>
                </w:tcPr>
                <w:p w14:paraId="01E542CC" w14:textId="77777777" w:rsidR="00477EBC" w:rsidRPr="00C42538" w:rsidRDefault="00477EBC" w:rsidP="00C42538">
                  <w:pPr>
                    <w:spacing w:after="0" w:line="240" w:lineRule="auto"/>
                    <w:rPr>
                      <w:rFonts w:ascii="Times New Roman" w:hAnsi="Times New Roman"/>
                      <w:sz w:val="20"/>
                      <w:szCs w:val="20"/>
                    </w:rPr>
                  </w:pPr>
                </w:p>
              </w:tc>
            </w:tr>
          </w:tbl>
          <w:p w14:paraId="61F3F941" w14:textId="77777777" w:rsidR="00477EBC" w:rsidRPr="00C42538" w:rsidRDefault="00477EBC" w:rsidP="00C42538">
            <w:pPr>
              <w:spacing w:after="0" w:line="240" w:lineRule="auto"/>
              <w:jc w:val="both"/>
              <w:rPr>
                <w:rFonts w:ascii="Times New Roman" w:hAnsi="Times New Roman"/>
                <w:sz w:val="20"/>
                <w:szCs w:val="20"/>
              </w:rPr>
            </w:pPr>
          </w:p>
          <w:p w14:paraId="67AE0B2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1D8C66B" w14:textId="77777777" w:rsidTr="00477EBC">
        <w:tc>
          <w:tcPr>
            <w:tcW w:w="5000" w:type="pct"/>
            <w:gridSpan w:val="2"/>
            <w:shd w:val="clear" w:color="auto" w:fill="FFC000"/>
            <w:hideMark/>
          </w:tcPr>
          <w:p w14:paraId="788CEFC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7CE8CE2C" w14:textId="77777777" w:rsidTr="00477EBC">
        <w:tc>
          <w:tcPr>
            <w:tcW w:w="5000" w:type="pct"/>
            <w:gridSpan w:val="2"/>
          </w:tcPr>
          <w:p w14:paraId="0440D835"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477EBC" w:rsidRPr="00C42538" w14:paraId="68775AAA"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6B31AD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601A26D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6650D36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45CC0E2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4048F82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4A64597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06C902A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6BA8B44D"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5DE2D1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77746C19"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4863E362"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100%</w:t>
                  </w:r>
                </w:p>
              </w:tc>
              <w:tc>
                <w:tcPr>
                  <w:tcW w:w="599" w:type="pct"/>
                  <w:tcBorders>
                    <w:top w:val="nil"/>
                    <w:left w:val="nil"/>
                    <w:bottom w:val="single" w:sz="4" w:space="0" w:color="auto"/>
                    <w:right w:val="single" w:sz="4" w:space="0" w:color="auto"/>
                  </w:tcBorders>
                  <w:noWrap/>
                </w:tcPr>
                <w:p w14:paraId="3B16FA7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7B92CB1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49853B5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8" w:type="pct"/>
                  <w:tcBorders>
                    <w:top w:val="nil"/>
                    <w:left w:val="nil"/>
                    <w:bottom w:val="single" w:sz="4" w:space="0" w:color="auto"/>
                    <w:right w:val="single" w:sz="4" w:space="0" w:color="auto"/>
                  </w:tcBorders>
                  <w:noWrap/>
                </w:tcPr>
                <w:p w14:paraId="174275A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4219DAFE" w14:textId="77777777" w:rsidR="00477EBC" w:rsidRPr="00C42538" w:rsidRDefault="00477EBC" w:rsidP="00C42538">
            <w:pPr>
              <w:spacing w:after="0" w:line="240" w:lineRule="auto"/>
              <w:jc w:val="both"/>
              <w:rPr>
                <w:rFonts w:ascii="Times New Roman" w:hAnsi="Times New Roman"/>
                <w:sz w:val="20"/>
                <w:szCs w:val="20"/>
              </w:rPr>
            </w:pPr>
          </w:p>
          <w:p w14:paraId="74F32733" w14:textId="77777777" w:rsidR="00477EBC" w:rsidRPr="00C42538" w:rsidRDefault="00477EBC" w:rsidP="00C42538">
            <w:pPr>
              <w:spacing w:after="0" w:line="240" w:lineRule="auto"/>
              <w:jc w:val="both"/>
              <w:rPr>
                <w:rFonts w:ascii="Times New Roman" w:hAnsi="Times New Roman"/>
                <w:sz w:val="20"/>
                <w:szCs w:val="20"/>
              </w:rPr>
            </w:pPr>
          </w:p>
          <w:p w14:paraId="2F33C311" w14:textId="77777777" w:rsidR="00477EBC" w:rsidRPr="00C42538" w:rsidRDefault="00477EBC" w:rsidP="00C42538">
            <w:pPr>
              <w:spacing w:after="0" w:line="240" w:lineRule="auto"/>
              <w:jc w:val="both"/>
              <w:rPr>
                <w:rFonts w:ascii="Times New Roman" w:hAnsi="Times New Roman"/>
                <w:sz w:val="20"/>
                <w:szCs w:val="20"/>
              </w:rPr>
            </w:pPr>
          </w:p>
          <w:p w14:paraId="6FCF407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EE6F614" w14:textId="77777777" w:rsidTr="00477EBC">
        <w:tc>
          <w:tcPr>
            <w:tcW w:w="5000" w:type="pct"/>
            <w:gridSpan w:val="2"/>
            <w:shd w:val="clear" w:color="auto" w:fill="FFC000"/>
            <w:hideMark/>
          </w:tcPr>
          <w:p w14:paraId="0A3A6FFD"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001DD7CE" w14:textId="77777777" w:rsidTr="00477EBC">
        <w:tc>
          <w:tcPr>
            <w:tcW w:w="5000" w:type="pct"/>
            <w:gridSpan w:val="2"/>
          </w:tcPr>
          <w:p w14:paraId="7D7B4DCE"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477EBC" w:rsidRPr="00C42538" w14:paraId="356E1DE0"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7E64D14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7CBE150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2339348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64A05B6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76DE979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546B5A2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3F6162C9"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5C7CEB7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7458BCAA"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161781D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1EDD50F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2B77626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1E07DBD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2E8ABF8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w:t>
                  </w:r>
                </w:p>
              </w:tc>
              <w:tc>
                <w:tcPr>
                  <w:tcW w:w="1100" w:type="pct"/>
                  <w:tcBorders>
                    <w:top w:val="nil"/>
                    <w:left w:val="nil"/>
                    <w:bottom w:val="single" w:sz="4" w:space="0" w:color="auto"/>
                    <w:right w:val="single" w:sz="4" w:space="0" w:color="auto"/>
                  </w:tcBorders>
                  <w:noWrap/>
                </w:tcPr>
                <w:p w14:paraId="1BE326E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30480431"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0B4AC7E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4EE3FC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1B643A0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6F13D89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6768165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w:t>
                  </w:r>
                </w:p>
              </w:tc>
              <w:tc>
                <w:tcPr>
                  <w:tcW w:w="1100" w:type="pct"/>
                  <w:tcBorders>
                    <w:top w:val="nil"/>
                    <w:left w:val="nil"/>
                    <w:bottom w:val="single" w:sz="4" w:space="0" w:color="auto"/>
                    <w:right w:val="single" w:sz="4" w:space="0" w:color="auto"/>
                  </w:tcBorders>
                  <w:noWrap/>
                </w:tcPr>
                <w:p w14:paraId="1F2D84B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55D5A4BD" w14:textId="77777777" w:rsidR="00477EBC" w:rsidRPr="00C42538" w:rsidRDefault="00477EBC" w:rsidP="00C42538">
            <w:pPr>
              <w:spacing w:after="0" w:line="240" w:lineRule="auto"/>
              <w:jc w:val="both"/>
              <w:rPr>
                <w:rFonts w:ascii="Times New Roman" w:hAnsi="Times New Roman"/>
                <w:sz w:val="20"/>
                <w:szCs w:val="20"/>
              </w:rPr>
            </w:pPr>
          </w:p>
        </w:tc>
      </w:tr>
    </w:tbl>
    <w:p w14:paraId="13ECB7F4" w14:textId="77777777" w:rsidR="00477EBC" w:rsidRPr="00C42538" w:rsidRDefault="00477EBC" w:rsidP="00C42538">
      <w:pPr>
        <w:spacing w:after="0" w:line="240" w:lineRule="auto"/>
        <w:rPr>
          <w:rFonts w:ascii="Times New Roman" w:hAnsi="Times New Roman"/>
          <w:sz w:val="20"/>
          <w:szCs w:val="20"/>
        </w:rPr>
      </w:pPr>
    </w:p>
    <w:p w14:paraId="2803C543" w14:textId="77777777" w:rsidR="006D26DF" w:rsidRPr="00C42538" w:rsidRDefault="006D26DF" w:rsidP="00C42538">
      <w:pPr>
        <w:spacing w:after="0" w:line="240" w:lineRule="auto"/>
        <w:rPr>
          <w:rFonts w:ascii="Times New Roman" w:hAnsi="Times New Roman"/>
          <w:sz w:val="20"/>
          <w:szCs w:val="20"/>
        </w:rPr>
      </w:pPr>
    </w:p>
    <w:p w14:paraId="33B366A5" w14:textId="77777777" w:rsidR="006D26DF" w:rsidRPr="00C42538" w:rsidRDefault="006D26DF" w:rsidP="00C42538">
      <w:pPr>
        <w:spacing w:after="0" w:line="240" w:lineRule="auto"/>
        <w:rPr>
          <w:rFonts w:ascii="Times New Roman" w:hAnsi="Times New Roman"/>
          <w:sz w:val="20"/>
          <w:szCs w:val="20"/>
        </w:rPr>
      </w:pPr>
    </w:p>
    <w:p w14:paraId="0475907A" w14:textId="77777777" w:rsidR="006D26DF" w:rsidRPr="00C42538" w:rsidRDefault="006D26DF" w:rsidP="00C42538">
      <w:pPr>
        <w:spacing w:after="0" w:line="240" w:lineRule="auto"/>
        <w:rPr>
          <w:rFonts w:ascii="Times New Roman" w:hAnsi="Times New Roman"/>
          <w:sz w:val="20"/>
          <w:szCs w:val="20"/>
        </w:rPr>
      </w:pPr>
    </w:p>
    <w:p w14:paraId="2D344534" w14:textId="77777777" w:rsidR="006D26DF" w:rsidRPr="00C42538" w:rsidRDefault="006D26DF" w:rsidP="00C42538">
      <w:pPr>
        <w:spacing w:after="0" w:line="240" w:lineRule="auto"/>
        <w:rPr>
          <w:rFonts w:ascii="Times New Roman" w:hAnsi="Times New Roman"/>
          <w:sz w:val="20"/>
          <w:szCs w:val="20"/>
        </w:rPr>
      </w:pPr>
    </w:p>
    <w:p w14:paraId="494FAE29" w14:textId="77777777" w:rsidR="006D26DF" w:rsidRPr="00C42538" w:rsidRDefault="006D26DF" w:rsidP="00C42538">
      <w:pPr>
        <w:spacing w:after="0" w:line="240" w:lineRule="auto"/>
        <w:rPr>
          <w:rFonts w:ascii="Times New Roman" w:hAnsi="Times New Roman"/>
          <w:sz w:val="20"/>
          <w:szCs w:val="20"/>
        </w:rPr>
      </w:pPr>
    </w:p>
    <w:p w14:paraId="10D945AC" w14:textId="77777777" w:rsidR="006D26DF" w:rsidRPr="00C42538" w:rsidRDefault="006D26DF" w:rsidP="00C42538">
      <w:pPr>
        <w:spacing w:after="0" w:line="240" w:lineRule="auto"/>
        <w:rPr>
          <w:rFonts w:ascii="Times New Roman" w:hAnsi="Times New Roman"/>
          <w:sz w:val="20"/>
          <w:szCs w:val="20"/>
        </w:rPr>
      </w:pPr>
    </w:p>
    <w:p w14:paraId="7A5284BD" w14:textId="77777777" w:rsidR="006D26DF" w:rsidRPr="00C42538" w:rsidRDefault="006D26DF" w:rsidP="00C42538">
      <w:pPr>
        <w:spacing w:after="0" w:line="240" w:lineRule="auto"/>
        <w:rPr>
          <w:rFonts w:ascii="Times New Roman" w:hAnsi="Times New Roman"/>
          <w:sz w:val="20"/>
          <w:szCs w:val="20"/>
        </w:rPr>
      </w:pPr>
    </w:p>
    <w:p w14:paraId="4ABB3BC6" w14:textId="77777777" w:rsidR="006D26DF" w:rsidRPr="00C42538" w:rsidRDefault="006D26DF"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9"/>
        <w:gridCol w:w="8441"/>
      </w:tblGrid>
      <w:tr w:rsidR="00477EBC" w:rsidRPr="00C42538" w14:paraId="405B7B87" w14:textId="77777777" w:rsidTr="00477EBC">
        <w:tc>
          <w:tcPr>
            <w:tcW w:w="5000" w:type="pct"/>
            <w:gridSpan w:val="2"/>
            <w:shd w:val="clear" w:color="auto" w:fill="FFC000"/>
            <w:hideMark/>
          </w:tcPr>
          <w:p w14:paraId="7B59D55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57D2F222" w14:textId="77777777" w:rsidTr="00477EBC">
        <w:tc>
          <w:tcPr>
            <w:tcW w:w="1741" w:type="pct"/>
            <w:hideMark/>
          </w:tcPr>
          <w:p w14:paraId="109ECA2E"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9" w:type="pct"/>
            <w:hideMark/>
          </w:tcPr>
          <w:p w14:paraId="36BEFBE9"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eastAsia="Dotum" w:hAnsi="Times New Roman"/>
                <w:sz w:val="20"/>
                <w:szCs w:val="20"/>
              </w:rPr>
              <w:t>Construction of new class room block (20) and Rehabilitation (10)</w:t>
            </w:r>
          </w:p>
        </w:tc>
      </w:tr>
      <w:tr w:rsidR="00477EBC" w:rsidRPr="00C42538" w14:paraId="1F5B3960" w14:textId="77777777" w:rsidTr="00477EBC">
        <w:tc>
          <w:tcPr>
            <w:tcW w:w="1741" w:type="pct"/>
            <w:hideMark/>
          </w:tcPr>
          <w:p w14:paraId="529FF0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9" w:type="pct"/>
            <w:hideMark/>
          </w:tcPr>
          <w:p w14:paraId="5CC8D33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kern w:val="24"/>
                <w:sz w:val="20"/>
                <w:szCs w:val="20"/>
              </w:rPr>
              <w:t>Human Capital Development</w:t>
            </w:r>
          </w:p>
        </w:tc>
      </w:tr>
      <w:tr w:rsidR="00477EBC" w:rsidRPr="00C42538" w14:paraId="4D380C93" w14:textId="77777777" w:rsidTr="00477EBC">
        <w:tc>
          <w:tcPr>
            <w:tcW w:w="1741" w:type="pct"/>
            <w:hideMark/>
          </w:tcPr>
          <w:p w14:paraId="09B4D64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9" w:type="pct"/>
            <w:hideMark/>
          </w:tcPr>
          <w:p w14:paraId="798DBA7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MDLG/Education</w:t>
            </w:r>
          </w:p>
        </w:tc>
      </w:tr>
      <w:tr w:rsidR="00477EBC" w:rsidRPr="00C42538" w14:paraId="68D6E18E" w14:textId="77777777" w:rsidTr="00477EBC">
        <w:tc>
          <w:tcPr>
            <w:tcW w:w="1741" w:type="pct"/>
            <w:hideMark/>
          </w:tcPr>
          <w:p w14:paraId="7A474209"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9" w:type="pct"/>
            <w:hideMark/>
          </w:tcPr>
          <w:p w14:paraId="1ABD3CE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59FDE96A" w14:textId="77777777" w:rsidTr="00477EBC">
        <w:tc>
          <w:tcPr>
            <w:tcW w:w="1741" w:type="pct"/>
            <w:hideMark/>
          </w:tcPr>
          <w:p w14:paraId="1697EAC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9" w:type="pct"/>
            <w:vAlign w:val="bottom"/>
            <w:hideMark/>
          </w:tcPr>
          <w:p w14:paraId="5D1717EE" w14:textId="77777777" w:rsidR="00477EBC" w:rsidRPr="00C42538" w:rsidRDefault="00477EBC" w:rsidP="00C42538">
            <w:pPr>
              <w:spacing w:after="0" w:line="240" w:lineRule="auto"/>
              <w:jc w:val="both"/>
              <w:rPr>
                <w:rFonts w:ascii="Times New Roman" w:hAnsi="Times New Roman"/>
                <w:b/>
                <w:bCs/>
                <w:sz w:val="20"/>
                <w:szCs w:val="20"/>
              </w:rPr>
            </w:pPr>
            <w:r w:rsidRPr="00C42538">
              <w:rPr>
                <w:rFonts w:ascii="Times New Roman" w:eastAsia="Dotum" w:hAnsi="Times New Roman"/>
                <w:sz w:val="20"/>
                <w:szCs w:val="20"/>
              </w:rPr>
              <w:t>Selected Primary Schools</w:t>
            </w:r>
          </w:p>
        </w:tc>
      </w:tr>
      <w:tr w:rsidR="00477EBC" w:rsidRPr="00C42538" w14:paraId="544C0B7A" w14:textId="77777777" w:rsidTr="00477EBC">
        <w:trPr>
          <w:trHeight w:val="252"/>
        </w:trPr>
        <w:tc>
          <w:tcPr>
            <w:tcW w:w="1741" w:type="pct"/>
            <w:hideMark/>
          </w:tcPr>
          <w:p w14:paraId="7CF06D2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9" w:type="pct"/>
            <w:hideMark/>
          </w:tcPr>
          <w:p w14:paraId="2E99909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2,100,000,000</w:t>
            </w:r>
          </w:p>
        </w:tc>
      </w:tr>
      <w:tr w:rsidR="00477EBC" w:rsidRPr="00C42538" w14:paraId="01FEBB9F" w14:textId="77777777" w:rsidTr="00477EBC">
        <w:trPr>
          <w:trHeight w:val="517"/>
        </w:trPr>
        <w:tc>
          <w:tcPr>
            <w:tcW w:w="1741" w:type="pct"/>
            <w:hideMark/>
          </w:tcPr>
          <w:p w14:paraId="04612A6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9" w:type="pct"/>
            <w:hideMark/>
          </w:tcPr>
          <w:p w14:paraId="1EA383A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2,100,000,000</w:t>
            </w:r>
          </w:p>
        </w:tc>
      </w:tr>
      <w:tr w:rsidR="00477EBC" w:rsidRPr="00C42538" w14:paraId="7BA20074" w14:textId="77777777" w:rsidTr="00477EBC">
        <w:tc>
          <w:tcPr>
            <w:tcW w:w="1741" w:type="pct"/>
            <w:hideMark/>
          </w:tcPr>
          <w:p w14:paraId="2470725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9" w:type="pct"/>
            <w:hideMark/>
          </w:tcPr>
          <w:p w14:paraId="08DF5A9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eastAsia="Dotum" w:hAnsi="Times New Roman"/>
                <w:sz w:val="20"/>
                <w:szCs w:val="20"/>
              </w:rPr>
              <w:t>180,000,000</w:t>
            </w:r>
          </w:p>
        </w:tc>
      </w:tr>
      <w:tr w:rsidR="00477EBC" w:rsidRPr="00C42538" w14:paraId="4A85AE76" w14:textId="77777777" w:rsidTr="00477EBC">
        <w:tc>
          <w:tcPr>
            <w:tcW w:w="1741" w:type="pct"/>
            <w:hideMark/>
          </w:tcPr>
          <w:p w14:paraId="10F8608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9" w:type="pct"/>
            <w:hideMark/>
          </w:tcPr>
          <w:p w14:paraId="239C9ED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1,220,000,000</w:t>
            </w:r>
          </w:p>
        </w:tc>
      </w:tr>
      <w:tr w:rsidR="00477EBC" w:rsidRPr="00C42538" w14:paraId="1A28620B" w14:textId="77777777" w:rsidTr="00477EBC">
        <w:tc>
          <w:tcPr>
            <w:tcW w:w="1741" w:type="pct"/>
            <w:hideMark/>
          </w:tcPr>
          <w:p w14:paraId="0582CC5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259" w:type="pct"/>
            <w:hideMark/>
          </w:tcPr>
          <w:p w14:paraId="05E61FE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686232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5B289D42" w14:textId="77777777" w:rsidTr="00477EBC">
        <w:trPr>
          <w:trHeight w:val="310"/>
        </w:trPr>
        <w:tc>
          <w:tcPr>
            <w:tcW w:w="1741" w:type="pct"/>
          </w:tcPr>
          <w:p w14:paraId="1A45F0A1" w14:textId="77777777" w:rsidR="00477EBC" w:rsidRPr="00C42538" w:rsidRDefault="00477EBC" w:rsidP="00C42538">
            <w:pPr>
              <w:spacing w:after="0" w:line="240" w:lineRule="auto"/>
              <w:jc w:val="both"/>
              <w:rPr>
                <w:rFonts w:ascii="Times New Roman" w:hAnsi="Times New Roman"/>
                <w:sz w:val="20"/>
                <w:szCs w:val="20"/>
              </w:rPr>
            </w:pPr>
          </w:p>
        </w:tc>
        <w:tc>
          <w:tcPr>
            <w:tcW w:w="3259" w:type="pct"/>
            <w:hideMark/>
          </w:tcPr>
          <w:p w14:paraId="082CFF8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4154540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37429932" w14:textId="77777777" w:rsidTr="00477EBC">
        <w:tc>
          <w:tcPr>
            <w:tcW w:w="1741" w:type="pct"/>
            <w:hideMark/>
          </w:tcPr>
          <w:p w14:paraId="4025CB7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9" w:type="pct"/>
            <w:hideMark/>
          </w:tcPr>
          <w:p w14:paraId="04FB499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DEO and SPO</w:t>
            </w:r>
          </w:p>
        </w:tc>
      </w:tr>
      <w:tr w:rsidR="00477EBC" w:rsidRPr="00C42538" w14:paraId="3A28B4B1" w14:textId="77777777" w:rsidTr="00477EBC">
        <w:tc>
          <w:tcPr>
            <w:tcW w:w="1741" w:type="pct"/>
            <w:hideMark/>
          </w:tcPr>
          <w:p w14:paraId="10FBD24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9" w:type="pct"/>
            <w:hideMark/>
          </w:tcPr>
          <w:p w14:paraId="27BDDF3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79B5CD54" w14:textId="77777777" w:rsidTr="00477EBC">
        <w:tc>
          <w:tcPr>
            <w:tcW w:w="1741" w:type="pct"/>
            <w:hideMark/>
          </w:tcPr>
          <w:p w14:paraId="46A8CC3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9" w:type="pct"/>
            <w:hideMark/>
          </w:tcPr>
          <w:p w14:paraId="54AFDCC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7961C7F0" w14:textId="77777777" w:rsidTr="00477EBC">
        <w:tc>
          <w:tcPr>
            <w:tcW w:w="5000" w:type="pct"/>
            <w:gridSpan w:val="2"/>
            <w:shd w:val="clear" w:color="auto" w:fill="FFC000"/>
            <w:hideMark/>
          </w:tcPr>
          <w:p w14:paraId="4E93063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1041BD9A" w14:textId="77777777" w:rsidTr="00477EBC">
        <w:tc>
          <w:tcPr>
            <w:tcW w:w="1741" w:type="pct"/>
            <w:vMerge w:val="restart"/>
            <w:hideMark/>
          </w:tcPr>
          <w:p w14:paraId="3740343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9" w:type="pct"/>
          </w:tcPr>
          <w:p w14:paraId="3520807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3AEC540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High pupil classroom ratio</w:t>
            </w:r>
          </w:p>
          <w:p w14:paraId="1761713C"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FF029A7" w14:textId="77777777" w:rsidTr="00477EBC">
        <w:trPr>
          <w:trHeight w:val="582"/>
        </w:trPr>
        <w:tc>
          <w:tcPr>
            <w:tcW w:w="4923" w:type="dxa"/>
            <w:vMerge/>
            <w:vAlign w:val="center"/>
            <w:hideMark/>
          </w:tcPr>
          <w:p w14:paraId="45137644"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16ACE6D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021FD12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High population growth rate</w:t>
            </w:r>
          </w:p>
          <w:p w14:paraId="19A73D8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07DCAD3" w14:textId="77777777" w:rsidTr="00477EBC">
        <w:trPr>
          <w:trHeight w:val="402"/>
        </w:trPr>
        <w:tc>
          <w:tcPr>
            <w:tcW w:w="1741" w:type="pct"/>
            <w:vMerge w:val="restart"/>
            <w:hideMark/>
          </w:tcPr>
          <w:p w14:paraId="7B7AD2B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259" w:type="pct"/>
            <w:hideMark/>
          </w:tcPr>
          <w:p w14:paraId="31F1C72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237166B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Construction of few classroom block</w:t>
            </w:r>
          </w:p>
        </w:tc>
      </w:tr>
      <w:tr w:rsidR="00477EBC" w:rsidRPr="00C42538" w14:paraId="0BBC618A" w14:textId="77777777" w:rsidTr="00477EBC">
        <w:tc>
          <w:tcPr>
            <w:tcW w:w="4923" w:type="dxa"/>
            <w:vMerge/>
            <w:vAlign w:val="center"/>
            <w:hideMark/>
          </w:tcPr>
          <w:p w14:paraId="04DAECC7"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5DBA45E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4E180D2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Allocation of funds in the budget</w:t>
            </w:r>
          </w:p>
        </w:tc>
      </w:tr>
      <w:tr w:rsidR="00477EBC" w:rsidRPr="00C42538" w14:paraId="4141CCFB" w14:textId="77777777" w:rsidTr="00477EBC">
        <w:trPr>
          <w:trHeight w:val="424"/>
        </w:trPr>
        <w:tc>
          <w:tcPr>
            <w:tcW w:w="4923" w:type="dxa"/>
            <w:vMerge/>
            <w:vAlign w:val="center"/>
            <w:hideMark/>
          </w:tcPr>
          <w:p w14:paraId="54F6A799"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158888D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31F5E43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Inadequate space to accommodate all pupils in class rooms</w:t>
            </w:r>
          </w:p>
        </w:tc>
      </w:tr>
      <w:tr w:rsidR="00477EBC" w:rsidRPr="00C42538" w14:paraId="418D5804" w14:textId="77777777" w:rsidTr="00477EBC">
        <w:tc>
          <w:tcPr>
            <w:tcW w:w="1741" w:type="pct"/>
            <w:hideMark/>
          </w:tcPr>
          <w:p w14:paraId="1461845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Relevance of the project idea:</w:t>
            </w:r>
          </w:p>
        </w:tc>
        <w:tc>
          <w:tcPr>
            <w:tcW w:w="3259" w:type="pct"/>
            <w:hideMark/>
          </w:tcPr>
          <w:p w14:paraId="7C1EB83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Improving on sitting space and learning</w:t>
            </w:r>
          </w:p>
        </w:tc>
      </w:tr>
      <w:tr w:rsidR="00477EBC" w:rsidRPr="00C42538" w14:paraId="57B8A9C9" w14:textId="77777777" w:rsidTr="00477EBC">
        <w:tc>
          <w:tcPr>
            <w:tcW w:w="1741" w:type="pct"/>
            <w:hideMark/>
          </w:tcPr>
          <w:p w14:paraId="667663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259" w:type="pct"/>
            <w:hideMark/>
          </w:tcPr>
          <w:p w14:paraId="66C2BC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Community, Parents</w:t>
            </w:r>
          </w:p>
        </w:tc>
      </w:tr>
      <w:tr w:rsidR="00477EBC" w:rsidRPr="00C42538" w14:paraId="3486D205" w14:textId="77777777" w:rsidTr="00477EBC">
        <w:tc>
          <w:tcPr>
            <w:tcW w:w="1741" w:type="pct"/>
            <w:vMerge w:val="restart"/>
            <w:hideMark/>
          </w:tcPr>
          <w:p w14:paraId="625675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9" w:type="pct"/>
            <w:hideMark/>
          </w:tcPr>
          <w:p w14:paraId="29F0895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0BD19DB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 on the sitting space and learning outcomes</w:t>
            </w:r>
          </w:p>
          <w:p w14:paraId="039CE19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25C94C2" w14:textId="77777777" w:rsidTr="00477EBC">
        <w:trPr>
          <w:trHeight w:val="50"/>
        </w:trPr>
        <w:tc>
          <w:tcPr>
            <w:tcW w:w="4923" w:type="dxa"/>
            <w:vMerge/>
            <w:vAlign w:val="center"/>
            <w:hideMark/>
          </w:tcPr>
          <w:p w14:paraId="3333C8D5"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64AC640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outcomes</w:t>
            </w:r>
          </w:p>
          <w:p w14:paraId="44853EE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1</w:t>
            </w:r>
            <w:r w:rsidRPr="00C42538">
              <w:rPr>
                <w:rFonts w:ascii="Times New Roman" w:hAnsi="Times New Roman"/>
                <w:sz w:val="20"/>
                <w:szCs w:val="20"/>
              </w:rPr>
              <w:t>. Improved learning outcomes</w:t>
            </w:r>
          </w:p>
          <w:p w14:paraId="46CBC54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Improved attendance</w:t>
            </w:r>
            <w:r w:rsidRPr="00C42538">
              <w:rPr>
                <w:rFonts w:ascii="Times New Roman" w:hAnsi="Times New Roman"/>
                <w:b/>
                <w:sz w:val="20"/>
                <w:szCs w:val="20"/>
              </w:rPr>
              <w:t>.</w:t>
            </w:r>
          </w:p>
        </w:tc>
      </w:tr>
      <w:tr w:rsidR="00477EBC" w:rsidRPr="00C42538" w14:paraId="46784B83" w14:textId="77777777" w:rsidTr="00477EBC">
        <w:tc>
          <w:tcPr>
            <w:tcW w:w="4923" w:type="dxa"/>
            <w:vMerge/>
            <w:vAlign w:val="center"/>
            <w:hideMark/>
          </w:tcPr>
          <w:p w14:paraId="04C38709"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5C200C5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5486DFB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Good learning environment</w:t>
            </w:r>
          </w:p>
          <w:p w14:paraId="5541557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Improved performance</w:t>
            </w:r>
          </w:p>
        </w:tc>
      </w:tr>
      <w:tr w:rsidR="00477EBC" w:rsidRPr="00C42538" w14:paraId="5D816A46" w14:textId="77777777" w:rsidTr="00477EBC">
        <w:tc>
          <w:tcPr>
            <w:tcW w:w="1741" w:type="pct"/>
            <w:vMerge w:val="restart"/>
            <w:hideMark/>
          </w:tcPr>
          <w:p w14:paraId="0FF5AA8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9" w:type="pct"/>
            <w:hideMark/>
          </w:tcPr>
          <w:p w14:paraId="5E9C7B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3429726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351764C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102E5AA5" w14:textId="77777777" w:rsidTr="00477EBC">
        <w:tc>
          <w:tcPr>
            <w:tcW w:w="4923" w:type="dxa"/>
            <w:vMerge/>
            <w:vAlign w:val="center"/>
            <w:hideMark/>
          </w:tcPr>
          <w:p w14:paraId="48D6ECAD"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78427C3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29A536B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4231867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0100579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052D76A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3C2DB7F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40F849A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109DBB8C" w14:textId="77777777" w:rsidTr="00477EBC">
        <w:tc>
          <w:tcPr>
            <w:tcW w:w="4923" w:type="dxa"/>
            <w:vMerge/>
            <w:vAlign w:val="center"/>
            <w:hideMark/>
          </w:tcPr>
          <w:p w14:paraId="5D5830A6"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1B4F3FC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4A4F59BD"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school infrastructure</w:t>
            </w:r>
          </w:p>
          <w:p w14:paraId="61327F53"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694B80E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tc>
      </w:tr>
      <w:tr w:rsidR="00477EBC" w:rsidRPr="00C42538" w14:paraId="7C72227E" w14:textId="77777777" w:rsidTr="00477EBC">
        <w:tc>
          <w:tcPr>
            <w:tcW w:w="5000" w:type="pct"/>
            <w:gridSpan w:val="2"/>
            <w:shd w:val="clear" w:color="auto" w:fill="FFC000"/>
            <w:hideMark/>
          </w:tcPr>
          <w:p w14:paraId="0E30AD39"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4491B697" w14:textId="77777777" w:rsidTr="00477EBC">
        <w:tc>
          <w:tcPr>
            <w:tcW w:w="1741" w:type="pct"/>
            <w:hideMark/>
          </w:tcPr>
          <w:p w14:paraId="41A244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9" w:type="pct"/>
            <w:hideMark/>
          </w:tcPr>
          <w:p w14:paraId="091FE95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2847960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 xml:space="preserve">Construction of </w:t>
            </w:r>
            <w:r w:rsidRPr="00C42538">
              <w:rPr>
                <w:rFonts w:ascii="Times New Roman" w:eastAsia="Dotum" w:hAnsi="Times New Roman"/>
                <w:sz w:val="20"/>
                <w:szCs w:val="20"/>
              </w:rPr>
              <w:t>two-class room blocks</w:t>
            </w:r>
          </w:p>
          <w:p w14:paraId="5D5297AD"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4801AFB6" w14:textId="77777777" w:rsidTr="00477EBC">
        <w:tc>
          <w:tcPr>
            <w:tcW w:w="1741" w:type="pct"/>
            <w:vMerge w:val="restart"/>
          </w:tcPr>
          <w:p w14:paraId="2516AA88" w14:textId="77777777" w:rsidR="00477EBC" w:rsidRPr="00C42538" w:rsidRDefault="00477EBC" w:rsidP="00C42538">
            <w:pPr>
              <w:spacing w:after="0" w:line="240" w:lineRule="auto"/>
              <w:jc w:val="both"/>
              <w:rPr>
                <w:rFonts w:ascii="Times New Roman" w:hAnsi="Times New Roman"/>
                <w:sz w:val="20"/>
                <w:szCs w:val="20"/>
              </w:rPr>
            </w:pPr>
          </w:p>
        </w:tc>
        <w:tc>
          <w:tcPr>
            <w:tcW w:w="3259" w:type="pct"/>
          </w:tcPr>
          <w:p w14:paraId="7198D78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0F924C9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7A91D768"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4BCE328" w14:textId="77777777" w:rsidTr="00477EBC">
        <w:tc>
          <w:tcPr>
            <w:tcW w:w="4923" w:type="dxa"/>
            <w:vMerge/>
            <w:vAlign w:val="center"/>
            <w:hideMark/>
          </w:tcPr>
          <w:p w14:paraId="03BEA76C"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4429869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081D3D1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11E07059" w14:textId="77777777" w:rsidTr="00477EBC">
        <w:trPr>
          <w:trHeight w:val="530"/>
        </w:trPr>
        <w:tc>
          <w:tcPr>
            <w:tcW w:w="4923" w:type="dxa"/>
            <w:vMerge/>
            <w:vAlign w:val="center"/>
            <w:hideMark/>
          </w:tcPr>
          <w:p w14:paraId="3D636CE4"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2A554E3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25A6FA6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394DB561" w14:textId="77777777" w:rsidTr="00477EBC">
        <w:tc>
          <w:tcPr>
            <w:tcW w:w="1741" w:type="pct"/>
            <w:hideMark/>
          </w:tcPr>
          <w:p w14:paraId="6A42CBA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259" w:type="pct"/>
          </w:tcPr>
          <w:p w14:paraId="1F8B2D1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6C788383" w14:textId="77777777" w:rsidTr="00477EBC">
        <w:tc>
          <w:tcPr>
            <w:tcW w:w="5000" w:type="pct"/>
            <w:gridSpan w:val="2"/>
            <w:shd w:val="clear" w:color="auto" w:fill="FFC000"/>
            <w:hideMark/>
          </w:tcPr>
          <w:p w14:paraId="753424E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 xml:space="preserve">PROJECT ANNUALISED TARGETS </w:t>
            </w:r>
          </w:p>
        </w:tc>
      </w:tr>
      <w:tr w:rsidR="00477EBC" w:rsidRPr="00C42538" w14:paraId="209C9ACA" w14:textId="77777777" w:rsidTr="00477EBC">
        <w:trPr>
          <w:trHeight w:val="1953"/>
        </w:trPr>
        <w:tc>
          <w:tcPr>
            <w:tcW w:w="5000" w:type="pct"/>
            <w:gridSpan w:val="2"/>
          </w:tcPr>
          <w:p w14:paraId="665A3172"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3E675033"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2D27E22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6E1C59D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50AFA59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7D70378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550FB75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56F9A1B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41BE58F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15F751C"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1C7C79E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Construction of new class room block and Rehabilitation (20)</w:t>
                  </w:r>
                </w:p>
              </w:tc>
              <w:tc>
                <w:tcPr>
                  <w:tcW w:w="977" w:type="pct"/>
                  <w:tcBorders>
                    <w:top w:val="nil"/>
                    <w:left w:val="nil"/>
                    <w:bottom w:val="single" w:sz="4" w:space="0" w:color="auto"/>
                    <w:right w:val="single" w:sz="4" w:space="0" w:color="auto"/>
                  </w:tcBorders>
                  <w:noWrap/>
                  <w:vAlign w:val="bottom"/>
                </w:tcPr>
                <w:p w14:paraId="6E5DC12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1DC6CE8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180,000,000</w:t>
                  </w:r>
                </w:p>
              </w:tc>
              <w:tc>
                <w:tcPr>
                  <w:tcW w:w="562" w:type="pct"/>
                  <w:tcBorders>
                    <w:top w:val="nil"/>
                    <w:left w:val="nil"/>
                    <w:bottom w:val="single" w:sz="4" w:space="0" w:color="auto"/>
                    <w:right w:val="single" w:sz="4" w:space="0" w:color="auto"/>
                  </w:tcBorders>
                  <w:noWrap/>
                </w:tcPr>
                <w:p w14:paraId="6EEDEC1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203,000,000</w:t>
                  </w:r>
                </w:p>
              </w:tc>
              <w:tc>
                <w:tcPr>
                  <w:tcW w:w="562" w:type="pct"/>
                  <w:tcBorders>
                    <w:top w:val="nil"/>
                    <w:left w:val="nil"/>
                    <w:bottom w:val="single" w:sz="4" w:space="0" w:color="auto"/>
                    <w:right w:val="single" w:sz="4" w:space="0" w:color="auto"/>
                  </w:tcBorders>
                  <w:noWrap/>
                </w:tcPr>
                <w:p w14:paraId="3886AFB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83,000,000</w:t>
                  </w:r>
                </w:p>
              </w:tc>
              <w:tc>
                <w:tcPr>
                  <w:tcW w:w="562" w:type="pct"/>
                  <w:tcBorders>
                    <w:top w:val="nil"/>
                    <w:left w:val="nil"/>
                    <w:bottom w:val="single" w:sz="4" w:space="0" w:color="auto"/>
                    <w:right w:val="single" w:sz="4" w:space="0" w:color="auto"/>
                  </w:tcBorders>
                  <w:noWrap/>
                </w:tcPr>
                <w:p w14:paraId="220F709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84,000,000</w:t>
                  </w:r>
                </w:p>
              </w:tc>
              <w:tc>
                <w:tcPr>
                  <w:tcW w:w="560" w:type="pct"/>
                  <w:tcBorders>
                    <w:top w:val="nil"/>
                    <w:left w:val="nil"/>
                    <w:bottom w:val="single" w:sz="4" w:space="0" w:color="auto"/>
                    <w:right w:val="single" w:sz="4" w:space="0" w:color="auto"/>
                  </w:tcBorders>
                  <w:noWrap/>
                </w:tcPr>
                <w:p w14:paraId="455E654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84,000,000</w:t>
                  </w:r>
                </w:p>
              </w:tc>
            </w:tr>
          </w:tbl>
          <w:p w14:paraId="561C8EBC"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C3A8952" w14:textId="77777777" w:rsidTr="00477EBC">
        <w:tc>
          <w:tcPr>
            <w:tcW w:w="5000" w:type="pct"/>
            <w:gridSpan w:val="2"/>
            <w:shd w:val="clear" w:color="auto" w:fill="FFC000"/>
            <w:hideMark/>
          </w:tcPr>
          <w:p w14:paraId="32EAFEB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2371B4B7" w14:textId="77777777" w:rsidTr="00477EBC">
        <w:tc>
          <w:tcPr>
            <w:tcW w:w="5000" w:type="pct"/>
            <w:gridSpan w:val="2"/>
          </w:tcPr>
          <w:p w14:paraId="6CB2FCA2"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122"/>
              <w:gridCol w:w="1308"/>
              <w:gridCol w:w="1130"/>
              <w:gridCol w:w="1130"/>
              <w:gridCol w:w="1036"/>
              <w:gridCol w:w="1036"/>
              <w:gridCol w:w="1036"/>
              <w:gridCol w:w="1364"/>
              <w:gridCol w:w="1267"/>
            </w:tblGrid>
            <w:tr w:rsidR="00477EBC" w:rsidRPr="00C42538" w14:paraId="49D75A6B" w14:textId="77777777" w:rsidTr="00477EBC">
              <w:trPr>
                <w:trHeight w:val="20"/>
              </w:trPr>
              <w:tc>
                <w:tcPr>
                  <w:tcW w:w="902" w:type="pct"/>
                  <w:tcBorders>
                    <w:top w:val="single" w:sz="4" w:space="0" w:color="auto"/>
                    <w:left w:val="single" w:sz="4" w:space="0" w:color="auto"/>
                    <w:bottom w:val="single" w:sz="4" w:space="0" w:color="auto"/>
                    <w:right w:val="single" w:sz="4" w:space="0" w:color="auto"/>
                  </w:tcBorders>
                  <w:noWrap/>
                  <w:hideMark/>
                </w:tcPr>
                <w:p w14:paraId="2992B7A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441" w:type="pct"/>
                  <w:tcBorders>
                    <w:top w:val="single" w:sz="4" w:space="0" w:color="auto"/>
                    <w:left w:val="single" w:sz="4" w:space="0" w:color="auto"/>
                    <w:bottom w:val="single" w:sz="4" w:space="0" w:color="auto"/>
                    <w:right w:val="single" w:sz="4" w:space="0" w:color="auto"/>
                  </w:tcBorders>
                  <w:noWrap/>
                  <w:hideMark/>
                </w:tcPr>
                <w:p w14:paraId="7C9B812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14" w:type="pct"/>
                  <w:tcBorders>
                    <w:top w:val="single" w:sz="4" w:space="0" w:color="auto"/>
                    <w:left w:val="single" w:sz="4" w:space="0" w:color="auto"/>
                    <w:bottom w:val="single" w:sz="4" w:space="0" w:color="auto"/>
                    <w:right w:val="single" w:sz="4" w:space="0" w:color="auto"/>
                  </w:tcBorders>
                  <w:noWrap/>
                  <w:hideMark/>
                </w:tcPr>
                <w:p w14:paraId="74B714C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2EA40A8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6635A65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44" w:type="pct"/>
                  <w:tcBorders>
                    <w:top w:val="single" w:sz="4" w:space="0" w:color="auto"/>
                    <w:left w:val="single" w:sz="4" w:space="0" w:color="auto"/>
                    <w:bottom w:val="single" w:sz="4" w:space="0" w:color="auto"/>
                    <w:right w:val="single" w:sz="4" w:space="0" w:color="auto"/>
                  </w:tcBorders>
                  <w:noWrap/>
                  <w:hideMark/>
                </w:tcPr>
                <w:p w14:paraId="333BB07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44" w:type="pct"/>
                  <w:tcBorders>
                    <w:top w:val="single" w:sz="4" w:space="0" w:color="auto"/>
                    <w:left w:val="single" w:sz="4" w:space="0" w:color="auto"/>
                    <w:bottom w:val="single" w:sz="4" w:space="0" w:color="auto"/>
                    <w:right w:val="single" w:sz="4" w:space="0" w:color="auto"/>
                  </w:tcBorders>
                  <w:noWrap/>
                  <w:hideMark/>
                </w:tcPr>
                <w:p w14:paraId="13ECF8E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07" w:type="pct"/>
                  <w:tcBorders>
                    <w:top w:val="single" w:sz="4" w:space="0" w:color="auto"/>
                    <w:left w:val="single" w:sz="4" w:space="0" w:color="auto"/>
                    <w:bottom w:val="single" w:sz="4" w:space="0" w:color="auto"/>
                    <w:right w:val="single" w:sz="4" w:space="0" w:color="auto"/>
                  </w:tcBorders>
                  <w:noWrap/>
                  <w:hideMark/>
                </w:tcPr>
                <w:p w14:paraId="0514A60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07" w:type="pct"/>
                  <w:tcBorders>
                    <w:top w:val="single" w:sz="4" w:space="0" w:color="auto"/>
                    <w:left w:val="single" w:sz="4" w:space="0" w:color="auto"/>
                    <w:bottom w:val="single" w:sz="4" w:space="0" w:color="auto"/>
                    <w:right w:val="single" w:sz="4" w:space="0" w:color="auto"/>
                  </w:tcBorders>
                  <w:noWrap/>
                  <w:hideMark/>
                </w:tcPr>
                <w:p w14:paraId="04334A8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07" w:type="pct"/>
                  <w:tcBorders>
                    <w:top w:val="single" w:sz="4" w:space="0" w:color="auto"/>
                    <w:left w:val="single" w:sz="4" w:space="0" w:color="auto"/>
                    <w:bottom w:val="single" w:sz="4" w:space="0" w:color="auto"/>
                    <w:right w:val="single" w:sz="4" w:space="0" w:color="auto"/>
                  </w:tcBorders>
                  <w:hideMark/>
                </w:tcPr>
                <w:p w14:paraId="3EBE853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36" w:type="pct"/>
                  <w:tcBorders>
                    <w:top w:val="single" w:sz="4" w:space="0" w:color="auto"/>
                    <w:left w:val="single" w:sz="4" w:space="0" w:color="auto"/>
                    <w:bottom w:val="single" w:sz="4" w:space="0" w:color="auto"/>
                    <w:right w:val="single" w:sz="4" w:space="0" w:color="auto"/>
                  </w:tcBorders>
                  <w:noWrap/>
                  <w:hideMark/>
                </w:tcPr>
                <w:p w14:paraId="2E0971F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98" w:type="pct"/>
                  <w:tcBorders>
                    <w:top w:val="single" w:sz="4" w:space="0" w:color="auto"/>
                    <w:left w:val="single" w:sz="4" w:space="0" w:color="auto"/>
                    <w:bottom w:val="single" w:sz="4" w:space="0" w:color="auto"/>
                    <w:right w:val="single" w:sz="4" w:space="0" w:color="auto"/>
                  </w:tcBorders>
                  <w:noWrap/>
                  <w:hideMark/>
                </w:tcPr>
                <w:p w14:paraId="3B65C22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2392FA4B" w14:textId="77777777" w:rsidTr="00477EBC">
              <w:trPr>
                <w:trHeight w:val="20"/>
              </w:trPr>
              <w:tc>
                <w:tcPr>
                  <w:tcW w:w="902" w:type="pct"/>
                  <w:vMerge w:val="restart"/>
                  <w:tcBorders>
                    <w:top w:val="single" w:sz="4" w:space="0" w:color="auto"/>
                    <w:left w:val="single" w:sz="4" w:space="0" w:color="auto"/>
                    <w:bottom w:val="single" w:sz="4" w:space="0" w:color="auto"/>
                    <w:right w:val="single" w:sz="4" w:space="0" w:color="auto"/>
                  </w:tcBorders>
                  <w:noWrap/>
                  <w:vAlign w:val="bottom"/>
                </w:tcPr>
                <w:p w14:paraId="65B49070"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eastAsia="Dotum" w:hAnsi="Times New Roman"/>
                      <w:sz w:val="20"/>
                      <w:szCs w:val="20"/>
                    </w:rPr>
                    <w:t>Construction of new class room block and Rehabilitation (20)</w:t>
                  </w:r>
                </w:p>
              </w:tc>
              <w:tc>
                <w:tcPr>
                  <w:tcW w:w="441" w:type="pct"/>
                  <w:tcBorders>
                    <w:top w:val="single" w:sz="4" w:space="0" w:color="auto"/>
                    <w:left w:val="single" w:sz="4" w:space="0" w:color="auto"/>
                    <w:bottom w:val="single" w:sz="4" w:space="0" w:color="auto"/>
                    <w:right w:val="single" w:sz="4" w:space="0" w:color="auto"/>
                  </w:tcBorders>
                  <w:noWrap/>
                  <w:hideMark/>
                </w:tcPr>
                <w:p w14:paraId="5B16032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14" w:type="pct"/>
                  <w:tcBorders>
                    <w:top w:val="single" w:sz="4" w:space="0" w:color="auto"/>
                    <w:left w:val="single" w:sz="4" w:space="0" w:color="auto"/>
                    <w:bottom w:val="single" w:sz="4" w:space="0" w:color="auto"/>
                    <w:right w:val="single" w:sz="4" w:space="0" w:color="auto"/>
                  </w:tcBorders>
                  <w:noWrap/>
                  <w:hideMark/>
                </w:tcPr>
                <w:p w14:paraId="76841A0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44E6779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420,000,000</w:t>
                  </w:r>
                </w:p>
              </w:tc>
              <w:tc>
                <w:tcPr>
                  <w:tcW w:w="444" w:type="pct"/>
                  <w:tcBorders>
                    <w:top w:val="single" w:sz="4" w:space="0" w:color="auto"/>
                    <w:left w:val="single" w:sz="4" w:space="0" w:color="auto"/>
                    <w:bottom w:val="single" w:sz="4" w:space="0" w:color="auto"/>
                    <w:right w:val="single" w:sz="4" w:space="0" w:color="auto"/>
                  </w:tcBorders>
                  <w:noWrap/>
                  <w:hideMark/>
                </w:tcPr>
                <w:p w14:paraId="5886FD5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420,000,000</w:t>
                  </w:r>
                </w:p>
              </w:tc>
              <w:tc>
                <w:tcPr>
                  <w:tcW w:w="407" w:type="pct"/>
                  <w:tcBorders>
                    <w:top w:val="single" w:sz="4" w:space="0" w:color="auto"/>
                    <w:left w:val="single" w:sz="4" w:space="0" w:color="auto"/>
                    <w:bottom w:val="single" w:sz="4" w:space="0" w:color="auto"/>
                    <w:right w:val="single" w:sz="4" w:space="0" w:color="auto"/>
                  </w:tcBorders>
                  <w:noWrap/>
                  <w:hideMark/>
                </w:tcPr>
                <w:p w14:paraId="4DB143B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420,000,000</w:t>
                  </w:r>
                </w:p>
              </w:tc>
              <w:tc>
                <w:tcPr>
                  <w:tcW w:w="407" w:type="pct"/>
                  <w:tcBorders>
                    <w:top w:val="single" w:sz="4" w:space="0" w:color="auto"/>
                    <w:left w:val="single" w:sz="4" w:space="0" w:color="auto"/>
                    <w:bottom w:val="single" w:sz="4" w:space="0" w:color="auto"/>
                    <w:right w:val="single" w:sz="4" w:space="0" w:color="auto"/>
                  </w:tcBorders>
                  <w:noWrap/>
                  <w:hideMark/>
                </w:tcPr>
                <w:p w14:paraId="247F0F1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420,000,000</w:t>
                  </w:r>
                </w:p>
              </w:tc>
              <w:tc>
                <w:tcPr>
                  <w:tcW w:w="407" w:type="pct"/>
                  <w:tcBorders>
                    <w:top w:val="single" w:sz="4" w:space="0" w:color="auto"/>
                    <w:left w:val="single" w:sz="4" w:space="0" w:color="auto"/>
                    <w:bottom w:val="single" w:sz="4" w:space="0" w:color="auto"/>
                    <w:right w:val="single" w:sz="4" w:space="0" w:color="auto"/>
                  </w:tcBorders>
                </w:tcPr>
                <w:p w14:paraId="397359E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420,000,000</w:t>
                  </w:r>
                </w:p>
              </w:tc>
              <w:tc>
                <w:tcPr>
                  <w:tcW w:w="536" w:type="pct"/>
                  <w:tcBorders>
                    <w:top w:val="single" w:sz="4" w:space="0" w:color="auto"/>
                    <w:left w:val="single" w:sz="4" w:space="0" w:color="auto"/>
                    <w:bottom w:val="single" w:sz="4" w:space="0" w:color="auto"/>
                    <w:right w:val="single" w:sz="4" w:space="0" w:color="auto"/>
                  </w:tcBorders>
                  <w:noWrap/>
                </w:tcPr>
                <w:p w14:paraId="194D87C8" w14:textId="77777777" w:rsidR="00477EBC" w:rsidRPr="00C42538" w:rsidRDefault="00477EBC" w:rsidP="00C42538">
                  <w:pPr>
                    <w:spacing w:after="0" w:line="240" w:lineRule="auto"/>
                    <w:rPr>
                      <w:rFonts w:ascii="Times New Roman" w:hAnsi="Times New Roman"/>
                      <w:sz w:val="20"/>
                      <w:szCs w:val="20"/>
                    </w:rPr>
                  </w:pPr>
                </w:p>
              </w:tc>
              <w:tc>
                <w:tcPr>
                  <w:tcW w:w="498" w:type="pct"/>
                  <w:tcBorders>
                    <w:top w:val="single" w:sz="4" w:space="0" w:color="auto"/>
                    <w:left w:val="single" w:sz="4" w:space="0" w:color="auto"/>
                    <w:bottom w:val="single" w:sz="4" w:space="0" w:color="auto"/>
                    <w:right w:val="single" w:sz="4" w:space="0" w:color="auto"/>
                  </w:tcBorders>
                  <w:noWrap/>
                </w:tcPr>
                <w:p w14:paraId="4E5EBD5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2,100,000,000</w:t>
                  </w:r>
                </w:p>
              </w:tc>
            </w:tr>
            <w:tr w:rsidR="00477EBC" w:rsidRPr="00C42538" w14:paraId="0E06DD39" w14:textId="77777777" w:rsidTr="00477EBC">
              <w:trPr>
                <w:trHeight w:val="5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5898C57E" w14:textId="77777777" w:rsidR="00477EBC" w:rsidRPr="00C42538" w:rsidRDefault="00477EBC" w:rsidP="00C42538">
                  <w:pPr>
                    <w:spacing w:after="0" w:line="240" w:lineRule="auto"/>
                    <w:rPr>
                      <w:rFonts w:ascii="Times New Roman" w:hAnsi="Times New Roman"/>
                      <w:sz w:val="20"/>
                      <w:szCs w:val="20"/>
                      <w:u w:val="single"/>
                    </w:rPr>
                  </w:pPr>
                </w:p>
              </w:tc>
              <w:tc>
                <w:tcPr>
                  <w:tcW w:w="441" w:type="pct"/>
                  <w:tcBorders>
                    <w:top w:val="single" w:sz="4" w:space="0" w:color="auto"/>
                    <w:left w:val="single" w:sz="4" w:space="0" w:color="auto"/>
                    <w:bottom w:val="single" w:sz="4" w:space="0" w:color="auto"/>
                    <w:right w:val="single" w:sz="4" w:space="0" w:color="auto"/>
                  </w:tcBorders>
                  <w:noWrap/>
                  <w:hideMark/>
                </w:tcPr>
                <w:p w14:paraId="77DD601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14" w:type="pct"/>
                  <w:tcBorders>
                    <w:top w:val="single" w:sz="4" w:space="0" w:color="auto"/>
                    <w:left w:val="single" w:sz="4" w:space="0" w:color="auto"/>
                    <w:bottom w:val="single" w:sz="4" w:space="0" w:color="auto"/>
                    <w:right w:val="single" w:sz="4" w:space="0" w:color="auto"/>
                  </w:tcBorders>
                  <w:noWrap/>
                  <w:hideMark/>
                </w:tcPr>
                <w:p w14:paraId="02BC531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4" w:type="pct"/>
                  <w:tcBorders>
                    <w:top w:val="single" w:sz="4" w:space="0" w:color="auto"/>
                    <w:left w:val="single" w:sz="4" w:space="0" w:color="auto"/>
                    <w:bottom w:val="single" w:sz="4" w:space="0" w:color="auto"/>
                    <w:right w:val="single" w:sz="4" w:space="0" w:color="auto"/>
                  </w:tcBorders>
                  <w:noWrap/>
                </w:tcPr>
                <w:p w14:paraId="0DCC28B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4" w:type="pct"/>
                  <w:tcBorders>
                    <w:top w:val="single" w:sz="4" w:space="0" w:color="auto"/>
                    <w:left w:val="single" w:sz="4" w:space="0" w:color="auto"/>
                    <w:bottom w:val="single" w:sz="4" w:space="0" w:color="auto"/>
                    <w:right w:val="single" w:sz="4" w:space="0" w:color="auto"/>
                  </w:tcBorders>
                  <w:noWrap/>
                </w:tcPr>
                <w:p w14:paraId="6C42D76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07" w:type="pct"/>
                  <w:tcBorders>
                    <w:top w:val="single" w:sz="4" w:space="0" w:color="auto"/>
                    <w:left w:val="single" w:sz="4" w:space="0" w:color="auto"/>
                    <w:bottom w:val="single" w:sz="4" w:space="0" w:color="auto"/>
                    <w:right w:val="single" w:sz="4" w:space="0" w:color="auto"/>
                  </w:tcBorders>
                  <w:noWrap/>
                </w:tcPr>
                <w:p w14:paraId="5B4DD8D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07" w:type="pct"/>
                  <w:tcBorders>
                    <w:top w:val="single" w:sz="4" w:space="0" w:color="auto"/>
                    <w:left w:val="single" w:sz="4" w:space="0" w:color="auto"/>
                    <w:bottom w:val="single" w:sz="4" w:space="0" w:color="auto"/>
                    <w:right w:val="single" w:sz="4" w:space="0" w:color="auto"/>
                  </w:tcBorders>
                  <w:noWrap/>
                </w:tcPr>
                <w:p w14:paraId="54839A5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07" w:type="pct"/>
                  <w:tcBorders>
                    <w:top w:val="single" w:sz="4" w:space="0" w:color="auto"/>
                    <w:left w:val="single" w:sz="4" w:space="0" w:color="auto"/>
                    <w:bottom w:val="single" w:sz="4" w:space="0" w:color="auto"/>
                    <w:right w:val="single" w:sz="4" w:space="0" w:color="auto"/>
                  </w:tcBorders>
                </w:tcPr>
                <w:p w14:paraId="57C4382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36" w:type="pct"/>
                  <w:tcBorders>
                    <w:top w:val="single" w:sz="4" w:space="0" w:color="auto"/>
                    <w:left w:val="single" w:sz="4" w:space="0" w:color="auto"/>
                    <w:bottom w:val="single" w:sz="4" w:space="0" w:color="auto"/>
                    <w:right w:val="single" w:sz="4" w:space="0" w:color="auto"/>
                  </w:tcBorders>
                  <w:noWrap/>
                  <w:hideMark/>
                </w:tcPr>
                <w:p w14:paraId="1DABB78B" w14:textId="77777777" w:rsidR="00477EBC" w:rsidRPr="00C42538" w:rsidRDefault="00477EBC" w:rsidP="00C42538">
                  <w:pPr>
                    <w:spacing w:after="0" w:line="240" w:lineRule="auto"/>
                    <w:rPr>
                      <w:rFonts w:ascii="Times New Roman" w:hAnsi="Times New Roman"/>
                      <w:sz w:val="20"/>
                      <w:szCs w:val="20"/>
                    </w:rPr>
                  </w:pPr>
                </w:p>
              </w:tc>
              <w:tc>
                <w:tcPr>
                  <w:tcW w:w="498" w:type="pct"/>
                  <w:tcBorders>
                    <w:top w:val="single" w:sz="4" w:space="0" w:color="auto"/>
                    <w:left w:val="single" w:sz="4" w:space="0" w:color="auto"/>
                    <w:bottom w:val="single" w:sz="4" w:space="0" w:color="auto"/>
                    <w:right w:val="single" w:sz="4" w:space="0" w:color="auto"/>
                  </w:tcBorders>
                  <w:noWrap/>
                  <w:hideMark/>
                </w:tcPr>
                <w:p w14:paraId="5FAD14E1"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57CE3E5F" w14:textId="77777777" w:rsidTr="00477EBC">
              <w:trPr>
                <w:trHeight w:val="20"/>
              </w:trPr>
              <w:tc>
                <w:tcPr>
                  <w:tcW w:w="1343" w:type="pct"/>
                  <w:gridSpan w:val="2"/>
                  <w:tcBorders>
                    <w:top w:val="single" w:sz="4" w:space="0" w:color="auto"/>
                    <w:left w:val="single" w:sz="4" w:space="0" w:color="auto"/>
                    <w:bottom w:val="single" w:sz="4" w:space="0" w:color="auto"/>
                    <w:right w:val="single" w:sz="4" w:space="0" w:color="auto"/>
                  </w:tcBorders>
                  <w:vAlign w:val="center"/>
                  <w:hideMark/>
                </w:tcPr>
                <w:p w14:paraId="3861933F"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14" w:type="pct"/>
                  <w:tcBorders>
                    <w:top w:val="single" w:sz="4" w:space="0" w:color="auto"/>
                    <w:left w:val="single" w:sz="4" w:space="0" w:color="auto"/>
                    <w:bottom w:val="single" w:sz="4" w:space="0" w:color="auto"/>
                    <w:right w:val="single" w:sz="4" w:space="0" w:color="auto"/>
                  </w:tcBorders>
                  <w:noWrap/>
                </w:tcPr>
                <w:p w14:paraId="125AB2ED" w14:textId="77777777" w:rsidR="00477EBC" w:rsidRPr="00C42538" w:rsidRDefault="00477EBC" w:rsidP="00C42538">
                  <w:pPr>
                    <w:spacing w:after="0" w:line="240" w:lineRule="auto"/>
                    <w:rPr>
                      <w:rFonts w:ascii="Times New Roman" w:hAnsi="Times New Roman"/>
                      <w:sz w:val="20"/>
                      <w:szCs w:val="20"/>
                    </w:rPr>
                  </w:pPr>
                </w:p>
              </w:tc>
              <w:tc>
                <w:tcPr>
                  <w:tcW w:w="444" w:type="pct"/>
                  <w:tcBorders>
                    <w:top w:val="single" w:sz="4" w:space="0" w:color="auto"/>
                    <w:left w:val="single" w:sz="4" w:space="0" w:color="auto"/>
                    <w:bottom w:val="single" w:sz="4" w:space="0" w:color="auto"/>
                    <w:right w:val="single" w:sz="4" w:space="0" w:color="auto"/>
                  </w:tcBorders>
                  <w:noWrap/>
                  <w:vAlign w:val="bottom"/>
                </w:tcPr>
                <w:p w14:paraId="3C8EFC2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420,000,000</w:t>
                  </w:r>
                </w:p>
              </w:tc>
              <w:tc>
                <w:tcPr>
                  <w:tcW w:w="444" w:type="pct"/>
                  <w:tcBorders>
                    <w:top w:val="single" w:sz="4" w:space="0" w:color="auto"/>
                    <w:left w:val="single" w:sz="4" w:space="0" w:color="auto"/>
                    <w:bottom w:val="single" w:sz="4" w:space="0" w:color="auto"/>
                    <w:right w:val="single" w:sz="4" w:space="0" w:color="auto"/>
                  </w:tcBorders>
                  <w:noWrap/>
                </w:tcPr>
                <w:p w14:paraId="546D082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420,000,000</w:t>
                  </w:r>
                </w:p>
              </w:tc>
              <w:tc>
                <w:tcPr>
                  <w:tcW w:w="407" w:type="pct"/>
                  <w:tcBorders>
                    <w:top w:val="single" w:sz="4" w:space="0" w:color="auto"/>
                    <w:left w:val="single" w:sz="4" w:space="0" w:color="auto"/>
                    <w:bottom w:val="single" w:sz="4" w:space="0" w:color="auto"/>
                    <w:right w:val="single" w:sz="4" w:space="0" w:color="auto"/>
                  </w:tcBorders>
                  <w:noWrap/>
                </w:tcPr>
                <w:p w14:paraId="75DF077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420,000,000</w:t>
                  </w:r>
                </w:p>
              </w:tc>
              <w:tc>
                <w:tcPr>
                  <w:tcW w:w="407" w:type="pct"/>
                  <w:tcBorders>
                    <w:top w:val="single" w:sz="4" w:space="0" w:color="auto"/>
                    <w:left w:val="single" w:sz="4" w:space="0" w:color="auto"/>
                    <w:bottom w:val="single" w:sz="4" w:space="0" w:color="auto"/>
                    <w:right w:val="single" w:sz="4" w:space="0" w:color="auto"/>
                  </w:tcBorders>
                  <w:noWrap/>
                </w:tcPr>
                <w:p w14:paraId="082EB3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420,000,000</w:t>
                  </w:r>
                </w:p>
              </w:tc>
              <w:tc>
                <w:tcPr>
                  <w:tcW w:w="407" w:type="pct"/>
                  <w:tcBorders>
                    <w:top w:val="single" w:sz="4" w:space="0" w:color="auto"/>
                    <w:left w:val="single" w:sz="4" w:space="0" w:color="auto"/>
                    <w:bottom w:val="single" w:sz="4" w:space="0" w:color="auto"/>
                    <w:right w:val="single" w:sz="4" w:space="0" w:color="auto"/>
                  </w:tcBorders>
                </w:tcPr>
                <w:p w14:paraId="02A744C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420,000,000</w:t>
                  </w:r>
                </w:p>
              </w:tc>
              <w:tc>
                <w:tcPr>
                  <w:tcW w:w="536" w:type="pct"/>
                  <w:tcBorders>
                    <w:top w:val="single" w:sz="4" w:space="0" w:color="auto"/>
                    <w:left w:val="single" w:sz="4" w:space="0" w:color="auto"/>
                    <w:bottom w:val="single" w:sz="4" w:space="0" w:color="auto"/>
                    <w:right w:val="single" w:sz="4" w:space="0" w:color="auto"/>
                  </w:tcBorders>
                  <w:noWrap/>
                </w:tcPr>
                <w:p w14:paraId="660665C0" w14:textId="77777777" w:rsidR="00477EBC" w:rsidRPr="00C42538" w:rsidRDefault="00477EBC" w:rsidP="00C42538">
                  <w:pPr>
                    <w:spacing w:after="0" w:line="240" w:lineRule="auto"/>
                    <w:rPr>
                      <w:rFonts w:ascii="Times New Roman" w:hAnsi="Times New Roman"/>
                      <w:sz w:val="20"/>
                      <w:szCs w:val="20"/>
                    </w:rPr>
                  </w:pPr>
                </w:p>
              </w:tc>
              <w:tc>
                <w:tcPr>
                  <w:tcW w:w="498" w:type="pct"/>
                  <w:tcBorders>
                    <w:top w:val="single" w:sz="4" w:space="0" w:color="auto"/>
                    <w:left w:val="single" w:sz="4" w:space="0" w:color="auto"/>
                    <w:bottom w:val="single" w:sz="4" w:space="0" w:color="auto"/>
                    <w:right w:val="single" w:sz="4" w:space="0" w:color="auto"/>
                  </w:tcBorders>
                  <w:noWrap/>
                </w:tcPr>
                <w:p w14:paraId="1E7A605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2,100,000,000</w:t>
                  </w:r>
                </w:p>
              </w:tc>
            </w:tr>
          </w:tbl>
          <w:p w14:paraId="1E3BA3C5" w14:textId="77777777" w:rsidR="00477EBC" w:rsidRPr="00C42538" w:rsidRDefault="00477EBC" w:rsidP="00C42538">
            <w:pPr>
              <w:spacing w:after="0" w:line="240" w:lineRule="auto"/>
              <w:jc w:val="both"/>
              <w:rPr>
                <w:rFonts w:ascii="Times New Roman" w:hAnsi="Times New Roman"/>
                <w:sz w:val="20"/>
                <w:szCs w:val="20"/>
              </w:rPr>
            </w:pPr>
          </w:p>
          <w:p w14:paraId="71068D90"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35A73B5" w14:textId="77777777" w:rsidTr="00477EBC">
        <w:tc>
          <w:tcPr>
            <w:tcW w:w="5000" w:type="pct"/>
            <w:gridSpan w:val="2"/>
            <w:shd w:val="clear" w:color="auto" w:fill="FFC000"/>
            <w:hideMark/>
          </w:tcPr>
          <w:p w14:paraId="5C2E9D6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51B42F4C" w14:textId="77777777" w:rsidTr="00477EBC">
        <w:tc>
          <w:tcPr>
            <w:tcW w:w="5000" w:type="pct"/>
            <w:gridSpan w:val="2"/>
          </w:tcPr>
          <w:p w14:paraId="4015AC10"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115"/>
              <w:gridCol w:w="2257"/>
              <w:gridCol w:w="1471"/>
              <w:gridCol w:w="1471"/>
              <w:gridCol w:w="1471"/>
              <w:gridCol w:w="1471"/>
              <w:gridCol w:w="1468"/>
            </w:tblGrid>
            <w:tr w:rsidR="00477EBC" w:rsidRPr="00C42538" w14:paraId="5FA32F69" w14:textId="77777777" w:rsidTr="00477EBC">
              <w:trPr>
                <w:trHeight w:val="20"/>
              </w:trPr>
              <w:tc>
                <w:tcPr>
                  <w:tcW w:w="1224" w:type="pct"/>
                  <w:tcBorders>
                    <w:top w:val="single" w:sz="4" w:space="0" w:color="auto"/>
                    <w:left w:val="single" w:sz="4" w:space="0" w:color="auto"/>
                    <w:bottom w:val="single" w:sz="4" w:space="0" w:color="auto"/>
                    <w:right w:val="single" w:sz="4" w:space="0" w:color="auto"/>
                  </w:tcBorders>
                  <w:noWrap/>
                  <w:vAlign w:val="bottom"/>
                  <w:hideMark/>
                </w:tcPr>
                <w:p w14:paraId="1A76BC5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887" w:type="pct"/>
                  <w:tcBorders>
                    <w:top w:val="single" w:sz="4" w:space="0" w:color="auto"/>
                    <w:left w:val="nil"/>
                    <w:bottom w:val="single" w:sz="4" w:space="0" w:color="auto"/>
                    <w:right w:val="single" w:sz="4" w:space="0" w:color="auto"/>
                  </w:tcBorders>
                  <w:noWrap/>
                  <w:vAlign w:val="bottom"/>
                  <w:hideMark/>
                </w:tcPr>
                <w:p w14:paraId="5823A62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78" w:type="pct"/>
                  <w:tcBorders>
                    <w:top w:val="single" w:sz="4" w:space="0" w:color="auto"/>
                    <w:left w:val="nil"/>
                    <w:bottom w:val="single" w:sz="4" w:space="0" w:color="auto"/>
                    <w:right w:val="single" w:sz="4" w:space="0" w:color="auto"/>
                  </w:tcBorders>
                  <w:noWrap/>
                  <w:vAlign w:val="bottom"/>
                  <w:hideMark/>
                </w:tcPr>
                <w:p w14:paraId="6AAAE70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78" w:type="pct"/>
                  <w:tcBorders>
                    <w:top w:val="single" w:sz="4" w:space="0" w:color="auto"/>
                    <w:left w:val="nil"/>
                    <w:bottom w:val="single" w:sz="4" w:space="0" w:color="auto"/>
                    <w:right w:val="single" w:sz="4" w:space="0" w:color="auto"/>
                  </w:tcBorders>
                  <w:noWrap/>
                  <w:vAlign w:val="bottom"/>
                  <w:hideMark/>
                </w:tcPr>
                <w:p w14:paraId="396D2FB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78" w:type="pct"/>
                  <w:tcBorders>
                    <w:top w:val="single" w:sz="4" w:space="0" w:color="auto"/>
                    <w:left w:val="nil"/>
                    <w:bottom w:val="single" w:sz="4" w:space="0" w:color="auto"/>
                    <w:right w:val="single" w:sz="4" w:space="0" w:color="auto"/>
                  </w:tcBorders>
                  <w:noWrap/>
                  <w:vAlign w:val="bottom"/>
                  <w:hideMark/>
                </w:tcPr>
                <w:p w14:paraId="2CCB455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78" w:type="pct"/>
                  <w:tcBorders>
                    <w:top w:val="single" w:sz="4" w:space="0" w:color="auto"/>
                    <w:left w:val="nil"/>
                    <w:bottom w:val="single" w:sz="4" w:space="0" w:color="auto"/>
                    <w:right w:val="single" w:sz="4" w:space="0" w:color="auto"/>
                  </w:tcBorders>
                  <w:noWrap/>
                  <w:vAlign w:val="bottom"/>
                  <w:hideMark/>
                </w:tcPr>
                <w:p w14:paraId="0D30ACC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77" w:type="pct"/>
                  <w:tcBorders>
                    <w:top w:val="single" w:sz="4" w:space="0" w:color="auto"/>
                    <w:left w:val="nil"/>
                    <w:bottom w:val="single" w:sz="4" w:space="0" w:color="auto"/>
                    <w:right w:val="single" w:sz="4" w:space="0" w:color="auto"/>
                  </w:tcBorders>
                  <w:noWrap/>
                  <w:vAlign w:val="bottom"/>
                  <w:hideMark/>
                </w:tcPr>
                <w:p w14:paraId="1F60CCF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1D721A35" w14:textId="77777777" w:rsidTr="00477EBC">
              <w:trPr>
                <w:trHeight w:val="20"/>
              </w:trPr>
              <w:tc>
                <w:tcPr>
                  <w:tcW w:w="1224" w:type="pct"/>
                  <w:tcBorders>
                    <w:top w:val="single" w:sz="4" w:space="0" w:color="auto"/>
                    <w:left w:val="single" w:sz="4" w:space="0" w:color="auto"/>
                    <w:bottom w:val="single" w:sz="4" w:space="0" w:color="auto"/>
                    <w:right w:val="single" w:sz="4" w:space="0" w:color="auto"/>
                  </w:tcBorders>
                  <w:noWrap/>
                  <w:vAlign w:val="bottom"/>
                  <w:hideMark/>
                </w:tcPr>
                <w:p w14:paraId="125EC4A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887" w:type="pct"/>
                  <w:tcBorders>
                    <w:top w:val="single" w:sz="4" w:space="0" w:color="auto"/>
                    <w:left w:val="nil"/>
                    <w:bottom w:val="single" w:sz="4" w:space="0" w:color="auto"/>
                    <w:right w:val="single" w:sz="4" w:space="0" w:color="auto"/>
                  </w:tcBorders>
                  <w:noWrap/>
                  <w:vAlign w:val="bottom"/>
                </w:tcPr>
                <w:p w14:paraId="58AA4D7F" w14:textId="77777777" w:rsidR="00477EBC" w:rsidRPr="00C42538" w:rsidRDefault="00477EBC" w:rsidP="00C42538">
                  <w:pPr>
                    <w:spacing w:after="0" w:line="240" w:lineRule="auto"/>
                    <w:rPr>
                      <w:rFonts w:ascii="Times New Roman" w:hAnsi="Times New Roman"/>
                      <w:b/>
                      <w:bCs/>
                      <w:sz w:val="20"/>
                      <w:szCs w:val="20"/>
                    </w:rPr>
                  </w:pPr>
                </w:p>
              </w:tc>
              <w:tc>
                <w:tcPr>
                  <w:tcW w:w="578" w:type="pct"/>
                  <w:tcBorders>
                    <w:top w:val="single" w:sz="4" w:space="0" w:color="auto"/>
                    <w:left w:val="nil"/>
                    <w:bottom w:val="single" w:sz="4" w:space="0" w:color="auto"/>
                    <w:right w:val="single" w:sz="4" w:space="0" w:color="auto"/>
                  </w:tcBorders>
                  <w:noWrap/>
                  <w:vAlign w:val="bottom"/>
                </w:tcPr>
                <w:p w14:paraId="186BE864"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sz w:val="20"/>
                      <w:szCs w:val="20"/>
                    </w:rPr>
                    <w:t>43%</w:t>
                  </w:r>
                </w:p>
              </w:tc>
              <w:tc>
                <w:tcPr>
                  <w:tcW w:w="578" w:type="pct"/>
                  <w:tcBorders>
                    <w:top w:val="nil"/>
                    <w:left w:val="nil"/>
                    <w:bottom w:val="single" w:sz="4" w:space="0" w:color="auto"/>
                    <w:right w:val="single" w:sz="4" w:space="0" w:color="auto"/>
                  </w:tcBorders>
                  <w:noWrap/>
                </w:tcPr>
                <w:p w14:paraId="7EBF035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78" w:type="pct"/>
                  <w:tcBorders>
                    <w:top w:val="nil"/>
                    <w:left w:val="nil"/>
                    <w:bottom w:val="single" w:sz="4" w:space="0" w:color="auto"/>
                    <w:right w:val="single" w:sz="4" w:space="0" w:color="auto"/>
                  </w:tcBorders>
                  <w:noWrap/>
                </w:tcPr>
                <w:p w14:paraId="00F0179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78" w:type="pct"/>
                  <w:tcBorders>
                    <w:top w:val="nil"/>
                    <w:left w:val="nil"/>
                    <w:bottom w:val="single" w:sz="4" w:space="0" w:color="auto"/>
                    <w:right w:val="single" w:sz="4" w:space="0" w:color="auto"/>
                  </w:tcBorders>
                  <w:noWrap/>
                </w:tcPr>
                <w:p w14:paraId="15C5E6C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77" w:type="pct"/>
                  <w:tcBorders>
                    <w:top w:val="nil"/>
                    <w:left w:val="nil"/>
                    <w:bottom w:val="single" w:sz="4" w:space="0" w:color="auto"/>
                    <w:right w:val="single" w:sz="4" w:space="0" w:color="auto"/>
                  </w:tcBorders>
                  <w:noWrap/>
                </w:tcPr>
                <w:p w14:paraId="643341D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3D64227E" w14:textId="77777777" w:rsidR="00477EBC" w:rsidRPr="00C42538" w:rsidRDefault="00477EBC" w:rsidP="00C42538">
            <w:pPr>
              <w:spacing w:after="0" w:line="240" w:lineRule="auto"/>
              <w:jc w:val="both"/>
              <w:rPr>
                <w:rFonts w:ascii="Times New Roman" w:hAnsi="Times New Roman"/>
                <w:sz w:val="20"/>
                <w:szCs w:val="20"/>
              </w:rPr>
            </w:pPr>
          </w:p>
          <w:p w14:paraId="458C214D" w14:textId="77777777" w:rsidR="00477EBC" w:rsidRPr="00C42538" w:rsidRDefault="00477EBC" w:rsidP="00C42538">
            <w:pPr>
              <w:spacing w:after="0" w:line="240" w:lineRule="auto"/>
              <w:jc w:val="both"/>
              <w:rPr>
                <w:rFonts w:ascii="Times New Roman" w:hAnsi="Times New Roman"/>
                <w:sz w:val="20"/>
                <w:szCs w:val="20"/>
              </w:rPr>
            </w:pPr>
          </w:p>
          <w:p w14:paraId="2BE66589" w14:textId="77777777" w:rsidR="00477EBC" w:rsidRPr="00C42538" w:rsidRDefault="00477EBC" w:rsidP="00C42538">
            <w:pPr>
              <w:spacing w:after="0" w:line="240" w:lineRule="auto"/>
              <w:jc w:val="both"/>
              <w:rPr>
                <w:rFonts w:ascii="Times New Roman" w:hAnsi="Times New Roman"/>
                <w:sz w:val="20"/>
                <w:szCs w:val="20"/>
              </w:rPr>
            </w:pPr>
          </w:p>
          <w:p w14:paraId="40D1F516"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BF208C2" w14:textId="77777777" w:rsidTr="00477EBC">
        <w:tc>
          <w:tcPr>
            <w:tcW w:w="5000" w:type="pct"/>
            <w:gridSpan w:val="2"/>
            <w:shd w:val="clear" w:color="auto" w:fill="FFC000"/>
            <w:hideMark/>
          </w:tcPr>
          <w:p w14:paraId="08875C7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24DF3063" w14:textId="77777777" w:rsidTr="00477EBC">
        <w:tc>
          <w:tcPr>
            <w:tcW w:w="5000" w:type="pct"/>
            <w:gridSpan w:val="2"/>
          </w:tcPr>
          <w:p w14:paraId="1F46CCAD"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477EBC" w:rsidRPr="00C42538" w14:paraId="06268844"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7A26C64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3C91DCA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2C9B49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4F214C0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4B6FC16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195C549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18805FE4"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0F4656E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06DBF6BB"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0FEB795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579B757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01F7500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07C5A33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44132ED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30</w:t>
                  </w:r>
                </w:p>
              </w:tc>
              <w:tc>
                <w:tcPr>
                  <w:tcW w:w="1100" w:type="pct"/>
                  <w:tcBorders>
                    <w:top w:val="nil"/>
                    <w:left w:val="nil"/>
                    <w:bottom w:val="single" w:sz="4" w:space="0" w:color="auto"/>
                    <w:right w:val="single" w:sz="4" w:space="0" w:color="auto"/>
                  </w:tcBorders>
                  <w:noWrap/>
                </w:tcPr>
                <w:p w14:paraId="2EF84E2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7D768893"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3F952A5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5887281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541A19A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0856FBF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C0C82C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30</w:t>
                  </w:r>
                </w:p>
              </w:tc>
              <w:tc>
                <w:tcPr>
                  <w:tcW w:w="1100" w:type="pct"/>
                  <w:tcBorders>
                    <w:top w:val="nil"/>
                    <w:left w:val="nil"/>
                    <w:bottom w:val="single" w:sz="4" w:space="0" w:color="auto"/>
                    <w:right w:val="single" w:sz="4" w:space="0" w:color="auto"/>
                  </w:tcBorders>
                  <w:noWrap/>
                </w:tcPr>
                <w:p w14:paraId="5701DC8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7626590" w14:textId="77777777" w:rsidR="00477EBC" w:rsidRPr="00C42538" w:rsidRDefault="00477EBC" w:rsidP="00C42538">
            <w:pPr>
              <w:spacing w:after="0" w:line="240" w:lineRule="auto"/>
              <w:jc w:val="both"/>
              <w:rPr>
                <w:rFonts w:ascii="Times New Roman" w:hAnsi="Times New Roman"/>
                <w:sz w:val="20"/>
                <w:szCs w:val="20"/>
              </w:rPr>
            </w:pPr>
          </w:p>
        </w:tc>
      </w:tr>
    </w:tbl>
    <w:p w14:paraId="21500F19" w14:textId="77777777" w:rsidR="00477EBC" w:rsidRPr="00C42538" w:rsidRDefault="00477EBC" w:rsidP="00C42538">
      <w:pPr>
        <w:spacing w:after="0" w:line="240" w:lineRule="auto"/>
        <w:rPr>
          <w:rFonts w:ascii="Times New Roman" w:hAnsi="Times New Roman"/>
          <w:sz w:val="20"/>
          <w:szCs w:val="20"/>
        </w:rPr>
      </w:pPr>
    </w:p>
    <w:p w14:paraId="0BF0F12D" w14:textId="77777777" w:rsidR="006D26DF" w:rsidRPr="00C42538" w:rsidRDefault="006D26DF"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8202"/>
      </w:tblGrid>
      <w:tr w:rsidR="00477EBC" w:rsidRPr="00C42538" w14:paraId="56945DFF" w14:textId="77777777" w:rsidTr="00DC663C">
        <w:tc>
          <w:tcPr>
            <w:tcW w:w="5000" w:type="pct"/>
            <w:gridSpan w:val="2"/>
            <w:shd w:val="clear" w:color="auto" w:fill="FFC000"/>
            <w:hideMark/>
          </w:tcPr>
          <w:p w14:paraId="175FF05A"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PROJECT SUMMARY</w:t>
            </w:r>
          </w:p>
        </w:tc>
      </w:tr>
      <w:tr w:rsidR="00477EBC" w:rsidRPr="00C42538" w14:paraId="66D46694" w14:textId="77777777" w:rsidTr="00DC663C">
        <w:tc>
          <w:tcPr>
            <w:tcW w:w="1803" w:type="pct"/>
            <w:hideMark/>
          </w:tcPr>
          <w:p w14:paraId="14E6ED69"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97" w:type="pct"/>
            <w:hideMark/>
          </w:tcPr>
          <w:p w14:paraId="7A2E8C9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eastAsia="Dotum" w:hAnsi="Times New Roman"/>
                <w:sz w:val="20"/>
                <w:szCs w:val="20"/>
              </w:rPr>
              <w:t>Provision of the furniture</w:t>
            </w:r>
          </w:p>
        </w:tc>
      </w:tr>
      <w:tr w:rsidR="00477EBC" w:rsidRPr="00C42538" w14:paraId="323CD1F4" w14:textId="77777777" w:rsidTr="00DC663C">
        <w:tc>
          <w:tcPr>
            <w:tcW w:w="1803" w:type="pct"/>
            <w:hideMark/>
          </w:tcPr>
          <w:p w14:paraId="7D7020F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97" w:type="pct"/>
            <w:hideMark/>
          </w:tcPr>
          <w:p w14:paraId="51AE995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kern w:val="24"/>
                <w:sz w:val="20"/>
                <w:szCs w:val="20"/>
              </w:rPr>
              <w:t>Human Capital Development</w:t>
            </w:r>
          </w:p>
        </w:tc>
      </w:tr>
      <w:tr w:rsidR="00477EBC" w:rsidRPr="00C42538" w14:paraId="550F8347" w14:textId="77777777" w:rsidTr="00DC663C">
        <w:tc>
          <w:tcPr>
            <w:tcW w:w="1803" w:type="pct"/>
            <w:hideMark/>
          </w:tcPr>
          <w:p w14:paraId="624F5E7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97" w:type="pct"/>
            <w:hideMark/>
          </w:tcPr>
          <w:p w14:paraId="19E72F5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MDLG/Education</w:t>
            </w:r>
          </w:p>
        </w:tc>
      </w:tr>
      <w:tr w:rsidR="00477EBC" w:rsidRPr="00C42538" w14:paraId="22CE942D" w14:textId="77777777" w:rsidTr="00DC663C">
        <w:tc>
          <w:tcPr>
            <w:tcW w:w="1803" w:type="pct"/>
            <w:hideMark/>
          </w:tcPr>
          <w:p w14:paraId="4F2C2BDC"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97" w:type="pct"/>
            <w:hideMark/>
          </w:tcPr>
          <w:p w14:paraId="6C9B746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167BAC27" w14:textId="77777777" w:rsidTr="00DC663C">
        <w:tc>
          <w:tcPr>
            <w:tcW w:w="1803" w:type="pct"/>
            <w:hideMark/>
          </w:tcPr>
          <w:p w14:paraId="6A1751B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97" w:type="pct"/>
            <w:vAlign w:val="bottom"/>
          </w:tcPr>
          <w:p w14:paraId="1BA6013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Selected Primary schools</w:t>
            </w:r>
          </w:p>
          <w:p w14:paraId="4A8975DE" w14:textId="77777777" w:rsidR="00477EBC" w:rsidRPr="00C42538" w:rsidRDefault="00477EBC" w:rsidP="00C42538">
            <w:pPr>
              <w:spacing w:after="0" w:line="240" w:lineRule="auto"/>
              <w:jc w:val="both"/>
              <w:rPr>
                <w:rFonts w:ascii="Times New Roman" w:hAnsi="Times New Roman"/>
                <w:b/>
                <w:bCs/>
                <w:sz w:val="20"/>
                <w:szCs w:val="20"/>
              </w:rPr>
            </w:pPr>
          </w:p>
        </w:tc>
      </w:tr>
      <w:tr w:rsidR="00477EBC" w:rsidRPr="00C42538" w14:paraId="5898F34F" w14:textId="77777777" w:rsidTr="00DC663C">
        <w:trPr>
          <w:trHeight w:val="252"/>
        </w:trPr>
        <w:tc>
          <w:tcPr>
            <w:tcW w:w="1803" w:type="pct"/>
            <w:hideMark/>
          </w:tcPr>
          <w:p w14:paraId="21881A3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97" w:type="pct"/>
            <w:hideMark/>
          </w:tcPr>
          <w:p w14:paraId="7D62F68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100,000,000/=</w:t>
            </w:r>
          </w:p>
        </w:tc>
      </w:tr>
      <w:tr w:rsidR="00477EBC" w:rsidRPr="00C42538" w14:paraId="76656F72" w14:textId="77777777" w:rsidTr="00DC663C">
        <w:trPr>
          <w:trHeight w:val="517"/>
        </w:trPr>
        <w:tc>
          <w:tcPr>
            <w:tcW w:w="1803" w:type="pct"/>
            <w:hideMark/>
          </w:tcPr>
          <w:p w14:paraId="7EBAFC2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97" w:type="pct"/>
            <w:hideMark/>
          </w:tcPr>
          <w:p w14:paraId="666972C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100,000,000/=</w:t>
            </w:r>
          </w:p>
        </w:tc>
      </w:tr>
      <w:tr w:rsidR="00477EBC" w:rsidRPr="00C42538" w14:paraId="50CCABF6" w14:textId="77777777" w:rsidTr="00DC663C">
        <w:tc>
          <w:tcPr>
            <w:tcW w:w="1803" w:type="pct"/>
            <w:hideMark/>
          </w:tcPr>
          <w:p w14:paraId="2C714D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97" w:type="pct"/>
            <w:hideMark/>
          </w:tcPr>
          <w:p w14:paraId="11C5153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40,000,000</w:t>
            </w:r>
          </w:p>
        </w:tc>
      </w:tr>
      <w:tr w:rsidR="00477EBC" w:rsidRPr="00C42538" w14:paraId="0DF689AF" w14:textId="77777777" w:rsidTr="00DC663C">
        <w:tc>
          <w:tcPr>
            <w:tcW w:w="1803" w:type="pct"/>
            <w:hideMark/>
          </w:tcPr>
          <w:p w14:paraId="56EDDE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97" w:type="pct"/>
            <w:hideMark/>
          </w:tcPr>
          <w:p w14:paraId="7E75F2F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5CAE6461" w14:textId="77777777" w:rsidTr="00DC663C">
        <w:tc>
          <w:tcPr>
            <w:tcW w:w="1803" w:type="pct"/>
            <w:hideMark/>
          </w:tcPr>
          <w:p w14:paraId="460CA89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97" w:type="pct"/>
            <w:hideMark/>
          </w:tcPr>
          <w:p w14:paraId="6EAD3EB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074AD3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34568688" w14:textId="77777777" w:rsidTr="00DC663C">
        <w:trPr>
          <w:trHeight w:val="310"/>
        </w:trPr>
        <w:tc>
          <w:tcPr>
            <w:tcW w:w="1803" w:type="pct"/>
          </w:tcPr>
          <w:p w14:paraId="294DC5B1" w14:textId="77777777" w:rsidR="00477EBC" w:rsidRPr="00C42538" w:rsidRDefault="00477EBC" w:rsidP="00C42538">
            <w:pPr>
              <w:spacing w:after="0" w:line="240" w:lineRule="auto"/>
              <w:jc w:val="both"/>
              <w:rPr>
                <w:rFonts w:ascii="Times New Roman" w:hAnsi="Times New Roman"/>
                <w:sz w:val="20"/>
                <w:szCs w:val="20"/>
              </w:rPr>
            </w:pPr>
          </w:p>
        </w:tc>
        <w:tc>
          <w:tcPr>
            <w:tcW w:w="3197" w:type="pct"/>
            <w:hideMark/>
          </w:tcPr>
          <w:p w14:paraId="27A5D2B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1F91B84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275C8765" w14:textId="77777777" w:rsidTr="00DC663C">
        <w:tc>
          <w:tcPr>
            <w:tcW w:w="1803" w:type="pct"/>
            <w:hideMark/>
          </w:tcPr>
          <w:p w14:paraId="7673DEF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97" w:type="pct"/>
            <w:hideMark/>
          </w:tcPr>
          <w:p w14:paraId="563E194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DEO and SPO</w:t>
            </w:r>
          </w:p>
        </w:tc>
      </w:tr>
      <w:tr w:rsidR="00477EBC" w:rsidRPr="00C42538" w14:paraId="7259AA59" w14:textId="77777777" w:rsidTr="00DC663C">
        <w:tc>
          <w:tcPr>
            <w:tcW w:w="1803" w:type="pct"/>
            <w:hideMark/>
          </w:tcPr>
          <w:p w14:paraId="23C2F5E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97" w:type="pct"/>
            <w:hideMark/>
          </w:tcPr>
          <w:p w14:paraId="09613C7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630542D7" w14:textId="77777777" w:rsidTr="00DC663C">
        <w:tc>
          <w:tcPr>
            <w:tcW w:w="1803" w:type="pct"/>
            <w:hideMark/>
          </w:tcPr>
          <w:p w14:paraId="74E9019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97" w:type="pct"/>
            <w:hideMark/>
          </w:tcPr>
          <w:p w14:paraId="29EF791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0E71C0BB" w14:textId="77777777" w:rsidTr="00DC663C">
        <w:tc>
          <w:tcPr>
            <w:tcW w:w="5000" w:type="pct"/>
            <w:gridSpan w:val="2"/>
            <w:shd w:val="clear" w:color="auto" w:fill="FFC000"/>
            <w:hideMark/>
          </w:tcPr>
          <w:p w14:paraId="5BE229FD"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26D5D0D1" w14:textId="77777777" w:rsidTr="00DC663C">
        <w:tc>
          <w:tcPr>
            <w:tcW w:w="1803" w:type="pct"/>
            <w:vMerge w:val="restart"/>
            <w:hideMark/>
          </w:tcPr>
          <w:p w14:paraId="3CFB760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97" w:type="pct"/>
          </w:tcPr>
          <w:p w14:paraId="15EC28A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1FDFC83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Inadequate office furniture</w:t>
            </w:r>
          </w:p>
          <w:p w14:paraId="67118986"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E9F038E" w14:textId="77777777" w:rsidTr="00DC663C">
        <w:trPr>
          <w:trHeight w:val="582"/>
        </w:trPr>
        <w:tc>
          <w:tcPr>
            <w:tcW w:w="1803" w:type="pct"/>
            <w:vMerge/>
            <w:vAlign w:val="center"/>
            <w:hideMark/>
          </w:tcPr>
          <w:p w14:paraId="73B8B46B" w14:textId="77777777" w:rsidR="00477EBC" w:rsidRPr="00C42538" w:rsidRDefault="00477EBC" w:rsidP="00C42538">
            <w:pPr>
              <w:spacing w:after="0" w:line="240" w:lineRule="auto"/>
              <w:rPr>
                <w:rFonts w:ascii="Times New Roman" w:hAnsi="Times New Roman"/>
                <w:sz w:val="20"/>
                <w:szCs w:val="20"/>
              </w:rPr>
            </w:pPr>
          </w:p>
        </w:tc>
        <w:tc>
          <w:tcPr>
            <w:tcW w:w="3197" w:type="pct"/>
          </w:tcPr>
          <w:p w14:paraId="0FEE6C8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48C7247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Increase in classrooms as a result of construction of new classes</w:t>
            </w:r>
          </w:p>
          <w:p w14:paraId="1ACF528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33A4281" w14:textId="77777777" w:rsidTr="00DC663C">
        <w:trPr>
          <w:trHeight w:val="402"/>
        </w:trPr>
        <w:tc>
          <w:tcPr>
            <w:tcW w:w="1803" w:type="pct"/>
            <w:vMerge w:val="restart"/>
            <w:hideMark/>
          </w:tcPr>
          <w:p w14:paraId="55581CA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97" w:type="pct"/>
            <w:hideMark/>
          </w:tcPr>
          <w:p w14:paraId="304F0F4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6408DE0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Some furniture was procured</w:t>
            </w:r>
          </w:p>
        </w:tc>
      </w:tr>
      <w:tr w:rsidR="00477EBC" w:rsidRPr="00C42538" w14:paraId="775ED6DF" w14:textId="77777777" w:rsidTr="00DC663C">
        <w:tc>
          <w:tcPr>
            <w:tcW w:w="1803" w:type="pct"/>
            <w:vMerge/>
            <w:vAlign w:val="center"/>
            <w:hideMark/>
          </w:tcPr>
          <w:p w14:paraId="2D161CCA" w14:textId="77777777" w:rsidR="00477EBC" w:rsidRPr="00C42538" w:rsidRDefault="00477EBC" w:rsidP="00C42538">
            <w:pPr>
              <w:spacing w:after="0" w:line="240" w:lineRule="auto"/>
              <w:rPr>
                <w:rFonts w:ascii="Times New Roman" w:hAnsi="Times New Roman"/>
                <w:sz w:val="20"/>
                <w:szCs w:val="20"/>
              </w:rPr>
            </w:pPr>
          </w:p>
        </w:tc>
        <w:tc>
          <w:tcPr>
            <w:tcW w:w="3197" w:type="pct"/>
            <w:hideMark/>
          </w:tcPr>
          <w:p w14:paraId="445B47A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7CD7A19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Sharing of available furniture</w:t>
            </w:r>
          </w:p>
        </w:tc>
      </w:tr>
      <w:tr w:rsidR="00477EBC" w:rsidRPr="00C42538" w14:paraId="6427637D" w14:textId="77777777" w:rsidTr="00DC663C">
        <w:trPr>
          <w:trHeight w:val="424"/>
        </w:trPr>
        <w:tc>
          <w:tcPr>
            <w:tcW w:w="1803" w:type="pct"/>
            <w:vMerge/>
            <w:vAlign w:val="center"/>
            <w:hideMark/>
          </w:tcPr>
          <w:p w14:paraId="0C66320F" w14:textId="77777777" w:rsidR="00477EBC" w:rsidRPr="00C42538" w:rsidRDefault="00477EBC" w:rsidP="00C42538">
            <w:pPr>
              <w:spacing w:after="0" w:line="240" w:lineRule="auto"/>
              <w:rPr>
                <w:rFonts w:ascii="Times New Roman" w:hAnsi="Times New Roman"/>
                <w:sz w:val="20"/>
                <w:szCs w:val="20"/>
              </w:rPr>
            </w:pPr>
          </w:p>
        </w:tc>
        <w:tc>
          <w:tcPr>
            <w:tcW w:w="3197" w:type="pct"/>
            <w:hideMark/>
          </w:tcPr>
          <w:p w14:paraId="479B257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25F9330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Inadequate funds to procure furniture for all schools</w:t>
            </w:r>
          </w:p>
        </w:tc>
      </w:tr>
      <w:tr w:rsidR="00477EBC" w:rsidRPr="00C42538" w14:paraId="24D393C0" w14:textId="77777777" w:rsidTr="00DC663C">
        <w:tc>
          <w:tcPr>
            <w:tcW w:w="1803" w:type="pct"/>
            <w:hideMark/>
          </w:tcPr>
          <w:p w14:paraId="5620AB5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97" w:type="pct"/>
            <w:hideMark/>
          </w:tcPr>
          <w:p w14:paraId="3E5A2F4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Increasing on sitting capacity of pupils</w:t>
            </w:r>
          </w:p>
        </w:tc>
      </w:tr>
      <w:tr w:rsidR="00477EBC" w:rsidRPr="00C42538" w14:paraId="71C3426D" w14:textId="77777777" w:rsidTr="00DC663C">
        <w:tc>
          <w:tcPr>
            <w:tcW w:w="1803" w:type="pct"/>
            <w:hideMark/>
          </w:tcPr>
          <w:p w14:paraId="63D7FCF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97" w:type="pct"/>
            <w:hideMark/>
          </w:tcPr>
          <w:p w14:paraId="7011B11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Community , pupils, parents</w:t>
            </w:r>
          </w:p>
        </w:tc>
      </w:tr>
      <w:tr w:rsidR="00477EBC" w:rsidRPr="00C42538" w14:paraId="18EEE330" w14:textId="77777777" w:rsidTr="00DC663C">
        <w:tc>
          <w:tcPr>
            <w:tcW w:w="1803" w:type="pct"/>
            <w:vMerge w:val="restart"/>
            <w:hideMark/>
          </w:tcPr>
          <w:p w14:paraId="6AD83AA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97" w:type="pct"/>
            <w:hideMark/>
          </w:tcPr>
          <w:p w14:paraId="044FA1B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7DFAC89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1. Improve on sitting capacity of pupil </w:t>
            </w:r>
          </w:p>
        </w:tc>
      </w:tr>
      <w:tr w:rsidR="00477EBC" w:rsidRPr="00C42538" w14:paraId="2E0582F8" w14:textId="77777777" w:rsidTr="00DC663C">
        <w:trPr>
          <w:trHeight w:val="50"/>
        </w:trPr>
        <w:tc>
          <w:tcPr>
            <w:tcW w:w="1803" w:type="pct"/>
            <w:vMerge/>
            <w:vAlign w:val="center"/>
            <w:hideMark/>
          </w:tcPr>
          <w:p w14:paraId="1F8E6C1A" w14:textId="77777777" w:rsidR="00477EBC" w:rsidRPr="00C42538" w:rsidRDefault="00477EBC" w:rsidP="00C42538">
            <w:pPr>
              <w:spacing w:after="0" w:line="240" w:lineRule="auto"/>
              <w:rPr>
                <w:rFonts w:ascii="Times New Roman" w:hAnsi="Times New Roman"/>
                <w:sz w:val="20"/>
                <w:szCs w:val="20"/>
              </w:rPr>
            </w:pPr>
          </w:p>
        </w:tc>
        <w:tc>
          <w:tcPr>
            <w:tcW w:w="3197" w:type="pct"/>
            <w:hideMark/>
          </w:tcPr>
          <w:p w14:paraId="35D5D5B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6775D1F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pupil desk ratio</w:t>
            </w:r>
          </w:p>
        </w:tc>
      </w:tr>
      <w:tr w:rsidR="00477EBC" w:rsidRPr="00C42538" w14:paraId="2334D4FE" w14:textId="77777777" w:rsidTr="00DC663C">
        <w:tc>
          <w:tcPr>
            <w:tcW w:w="1803" w:type="pct"/>
            <w:vMerge/>
            <w:vAlign w:val="center"/>
            <w:hideMark/>
          </w:tcPr>
          <w:p w14:paraId="247E3671" w14:textId="77777777" w:rsidR="00477EBC" w:rsidRPr="00C42538" w:rsidRDefault="00477EBC" w:rsidP="00C42538">
            <w:pPr>
              <w:spacing w:after="0" w:line="240" w:lineRule="auto"/>
              <w:rPr>
                <w:rFonts w:ascii="Times New Roman" w:hAnsi="Times New Roman"/>
                <w:sz w:val="20"/>
                <w:szCs w:val="20"/>
              </w:rPr>
            </w:pPr>
          </w:p>
        </w:tc>
        <w:tc>
          <w:tcPr>
            <w:tcW w:w="3197" w:type="pct"/>
            <w:hideMark/>
          </w:tcPr>
          <w:p w14:paraId="18FB586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7D7C4375"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pupil desk ratio improved</w:t>
            </w:r>
          </w:p>
        </w:tc>
      </w:tr>
      <w:tr w:rsidR="00477EBC" w:rsidRPr="00C42538" w14:paraId="5A7E9BF3" w14:textId="77777777" w:rsidTr="00DC663C">
        <w:tc>
          <w:tcPr>
            <w:tcW w:w="1803" w:type="pct"/>
            <w:vMerge w:val="restart"/>
            <w:hideMark/>
          </w:tcPr>
          <w:p w14:paraId="3CDBE6E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Project inputs/activities/interventions</w:t>
            </w:r>
          </w:p>
        </w:tc>
        <w:tc>
          <w:tcPr>
            <w:tcW w:w="3197" w:type="pct"/>
            <w:hideMark/>
          </w:tcPr>
          <w:p w14:paraId="5B36AC9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5B89352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39C876B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7C280F77" w14:textId="77777777" w:rsidTr="00DC663C">
        <w:tc>
          <w:tcPr>
            <w:tcW w:w="1803" w:type="pct"/>
            <w:vMerge/>
            <w:vAlign w:val="center"/>
            <w:hideMark/>
          </w:tcPr>
          <w:p w14:paraId="46319AD5" w14:textId="77777777" w:rsidR="00477EBC" w:rsidRPr="00C42538" w:rsidRDefault="00477EBC" w:rsidP="00C42538">
            <w:pPr>
              <w:spacing w:after="0" w:line="240" w:lineRule="auto"/>
              <w:rPr>
                <w:rFonts w:ascii="Times New Roman" w:hAnsi="Times New Roman"/>
                <w:sz w:val="20"/>
                <w:szCs w:val="20"/>
              </w:rPr>
            </w:pPr>
          </w:p>
        </w:tc>
        <w:tc>
          <w:tcPr>
            <w:tcW w:w="3197" w:type="pct"/>
            <w:hideMark/>
          </w:tcPr>
          <w:p w14:paraId="780DCA3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4414D02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6D82D01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4E75233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7ED41B2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2A2216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78B613F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5B157C8C" w14:textId="77777777" w:rsidTr="00DC663C">
        <w:tc>
          <w:tcPr>
            <w:tcW w:w="1803" w:type="pct"/>
            <w:vMerge/>
            <w:vAlign w:val="center"/>
            <w:hideMark/>
          </w:tcPr>
          <w:p w14:paraId="27E63F4B" w14:textId="77777777" w:rsidR="00477EBC" w:rsidRPr="00C42538" w:rsidRDefault="00477EBC" w:rsidP="00C42538">
            <w:pPr>
              <w:spacing w:after="0" w:line="240" w:lineRule="auto"/>
              <w:rPr>
                <w:rFonts w:ascii="Times New Roman" w:hAnsi="Times New Roman"/>
                <w:sz w:val="20"/>
                <w:szCs w:val="20"/>
              </w:rPr>
            </w:pPr>
          </w:p>
        </w:tc>
        <w:tc>
          <w:tcPr>
            <w:tcW w:w="3197" w:type="pct"/>
          </w:tcPr>
          <w:p w14:paraId="4716EBD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5562C83C"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 xml:space="preserve">Increase on </w:t>
            </w:r>
            <w:r w:rsidRPr="00C42538">
              <w:rPr>
                <w:rFonts w:ascii="Times New Roman" w:hAnsi="Times New Roman"/>
                <w:sz w:val="20"/>
                <w:szCs w:val="20"/>
              </w:rPr>
              <w:t>number of desks</w:t>
            </w:r>
          </w:p>
          <w:p w14:paraId="49A88EEC"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carpentry capacity</w:t>
            </w:r>
          </w:p>
          <w:p w14:paraId="627FC78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furniture</w:t>
            </w:r>
          </w:p>
        </w:tc>
      </w:tr>
      <w:tr w:rsidR="00477EBC" w:rsidRPr="00C42538" w14:paraId="644AB70C" w14:textId="77777777" w:rsidTr="00DC663C">
        <w:tc>
          <w:tcPr>
            <w:tcW w:w="5000" w:type="pct"/>
            <w:gridSpan w:val="2"/>
            <w:shd w:val="clear" w:color="auto" w:fill="FFC000"/>
            <w:hideMark/>
          </w:tcPr>
          <w:p w14:paraId="6257FB2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7366B0B1" w14:textId="77777777" w:rsidTr="00DC663C">
        <w:tc>
          <w:tcPr>
            <w:tcW w:w="1803" w:type="pct"/>
            <w:hideMark/>
          </w:tcPr>
          <w:p w14:paraId="215D23D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97" w:type="pct"/>
            <w:hideMark/>
          </w:tcPr>
          <w:p w14:paraId="0D340EA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2123BF18" w14:textId="77777777" w:rsidR="00477EBC" w:rsidRPr="00C42538" w:rsidRDefault="00477EBC"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desks</w:t>
            </w:r>
          </w:p>
        </w:tc>
      </w:tr>
      <w:tr w:rsidR="00477EBC" w:rsidRPr="00C42538" w14:paraId="5B7747E6" w14:textId="77777777" w:rsidTr="00DC663C">
        <w:tc>
          <w:tcPr>
            <w:tcW w:w="1803" w:type="pct"/>
            <w:vMerge w:val="restart"/>
          </w:tcPr>
          <w:p w14:paraId="45956040" w14:textId="77777777" w:rsidR="00477EBC" w:rsidRPr="00C42538" w:rsidRDefault="00477EBC" w:rsidP="00C42538">
            <w:pPr>
              <w:spacing w:after="0" w:line="240" w:lineRule="auto"/>
              <w:jc w:val="both"/>
              <w:rPr>
                <w:rFonts w:ascii="Times New Roman" w:hAnsi="Times New Roman"/>
                <w:sz w:val="20"/>
                <w:szCs w:val="20"/>
              </w:rPr>
            </w:pPr>
          </w:p>
        </w:tc>
        <w:tc>
          <w:tcPr>
            <w:tcW w:w="3197" w:type="pct"/>
          </w:tcPr>
          <w:p w14:paraId="0E9A4AF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039FBA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031516D5" w14:textId="77777777" w:rsidTr="00DC663C">
        <w:tc>
          <w:tcPr>
            <w:tcW w:w="1803" w:type="pct"/>
            <w:vMerge/>
            <w:vAlign w:val="center"/>
            <w:hideMark/>
          </w:tcPr>
          <w:p w14:paraId="0A0E186D" w14:textId="77777777" w:rsidR="00477EBC" w:rsidRPr="00C42538" w:rsidRDefault="00477EBC" w:rsidP="00C42538">
            <w:pPr>
              <w:spacing w:after="0" w:line="240" w:lineRule="auto"/>
              <w:rPr>
                <w:rFonts w:ascii="Times New Roman" w:hAnsi="Times New Roman"/>
                <w:sz w:val="20"/>
                <w:szCs w:val="20"/>
              </w:rPr>
            </w:pPr>
          </w:p>
        </w:tc>
        <w:tc>
          <w:tcPr>
            <w:tcW w:w="3197" w:type="pct"/>
          </w:tcPr>
          <w:p w14:paraId="59CBC73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79A67CF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63DBA844" w14:textId="77777777" w:rsidTr="00DC663C">
        <w:trPr>
          <w:trHeight w:val="530"/>
        </w:trPr>
        <w:tc>
          <w:tcPr>
            <w:tcW w:w="1803" w:type="pct"/>
            <w:vMerge/>
            <w:vAlign w:val="center"/>
            <w:hideMark/>
          </w:tcPr>
          <w:p w14:paraId="5B1989AC" w14:textId="77777777" w:rsidR="00477EBC" w:rsidRPr="00C42538" w:rsidRDefault="00477EBC" w:rsidP="00C42538">
            <w:pPr>
              <w:spacing w:after="0" w:line="240" w:lineRule="auto"/>
              <w:rPr>
                <w:rFonts w:ascii="Times New Roman" w:hAnsi="Times New Roman"/>
                <w:sz w:val="20"/>
                <w:szCs w:val="20"/>
              </w:rPr>
            </w:pPr>
          </w:p>
        </w:tc>
        <w:tc>
          <w:tcPr>
            <w:tcW w:w="3197" w:type="pct"/>
          </w:tcPr>
          <w:p w14:paraId="7DC3705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4DB996D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40AE6873" w14:textId="77777777" w:rsidTr="00DC663C">
        <w:tc>
          <w:tcPr>
            <w:tcW w:w="1803" w:type="pct"/>
            <w:hideMark/>
          </w:tcPr>
          <w:p w14:paraId="7CD3187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97" w:type="pct"/>
          </w:tcPr>
          <w:p w14:paraId="495E45F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0DE53F39" w14:textId="77777777" w:rsidTr="00DC663C">
        <w:tc>
          <w:tcPr>
            <w:tcW w:w="5000" w:type="pct"/>
            <w:gridSpan w:val="2"/>
            <w:shd w:val="clear" w:color="auto" w:fill="FFC000"/>
            <w:hideMark/>
          </w:tcPr>
          <w:p w14:paraId="7DE9D03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7BD8415A" w14:textId="77777777" w:rsidTr="00DC663C">
        <w:trPr>
          <w:trHeight w:val="1953"/>
        </w:trPr>
        <w:tc>
          <w:tcPr>
            <w:tcW w:w="5000" w:type="pct"/>
            <w:gridSpan w:val="2"/>
          </w:tcPr>
          <w:p w14:paraId="2EB72993"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093"/>
              <w:gridCol w:w="2486"/>
              <w:gridCol w:w="1430"/>
              <w:gridCol w:w="1430"/>
              <w:gridCol w:w="1430"/>
              <w:gridCol w:w="1430"/>
              <w:gridCol w:w="1425"/>
            </w:tblGrid>
            <w:tr w:rsidR="00477EBC" w:rsidRPr="00C42538" w14:paraId="3631D457"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43C2CB4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22FCA18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50CDB03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7DEE886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42F3770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112A872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278F0EA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372D2860"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30ABE5D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 Stance VIP latrine constructed</w:t>
                  </w:r>
                </w:p>
              </w:tc>
              <w:tc>
                <w:tcPr>
                  <w:tcW w:w="977" w:type="pct"/>
                  <w:tcBorders>
                    <w:top w:val="nil"/>
                    <w:left w:val="nil"/>
                    <w:bottom w:val="single" w:sz="4" w:space="0" w:color="auto"/>
                    <w:right w:val="single" w:sz="4" w:space="0" w:color="auto"/>
                  </w:tcBorders>
                  <w:noWrap/>
                  <w:vAlign w:val="bottom"/>
                </w:tcPr>
                <w:p w14:paraId="4D9E74C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52F3BFA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6C0D3C9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20,160,000</w:t>
                  </w:r>
                </w:p>
              </w:tc>
              <w:tc>
                <w:tcPr>
                  <w:tcW w:w="562" w:type="pct"/>
                  <w:tcBorders>
                    <w:top w:val="nil"/>
                    <w:left w:val="nil"/>
                    <w:bottom w:val="single" w:sz="4" w:space="0" w:color="auto"/>
                    <w:right w:val="single" w:sz="4" w:space="0" w:color="auto"/>
                  </w:tcBorders>
                  <w:noWrap/>
                </w:tcPr>
                <w:p w14:paraId="52D9760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7B91748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0" w:type="pct"/>
                  <w:tcBorders>
                    <w:top w:val="nil"/>
                    <w:left w:val="nil"/>
                    <w:bottom w:val="single" w:sz="4" w:space="0" w:color="auto"/>
                    <w:right w:val="single" w:sz="4" w:space="0" w:color="auto"/>
                  </w:tcBorders>
                  <w:noWrap/>
                </w:tcPr>
                <w:p w14:paraId="162F7F2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5A72A95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720B12A" w14:textId="77777777" w:rsidTr="00DC663C">
        <w:tc>
          <w:tcPr>
            <w:tcW w:w="5000" w:type="pct"/>
            <w:gridSpan w:val="2"/>
            <w:shd w:val="clear" w:color="auto" w:fill="FFC000"/>
            <w:hideMark/>
          </w:tcPr>
          <w:p w14:paraId="3250217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7D3FE290" w14:textId="77777777" w:rsidTr="00DC663C">
        <w:tc>
          <w:tcPr>
            <w:tcW w:w="5000" w:type="pct"/>
            <w:gridSpan w:val="2"/>
          </w:tcPr>
          <w:p w14:paraId="4C39776B"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773"/>
              <w:gridCol w:w="1348"/>
              <w:gridCol w:w="1069"/>
              <w:gridCol w:w="1069"/>
              <w:gridCol w:w="1069"/>
              <w:gridCol w:w="1069"/>
              <w:gridCol w:w="1069"/>
              <w:gridCol w:w="1411"/>
              <w:gridCol w:w="1179"/>
            </w:tblGrid>
            <w:tr w:rsidR="00477EBC" w:rsidRPr="00C42538" w14:paraId="3C4322C9" w14:textId="77777777" w:rsidTr="00477EBC">
              <w:trPr>
                <w:trHeight w:val="20"/>
              </w:trPr>
              <w:tc>
                <w:tcPr>
                  <w:tcW w:w="1048" w:type="pct"/>
                  <w:tcBorders>
                    <w:top w:val="single" w:sz="4" w:space="0" w:color="auto"/>
                    <w:left w:val="single" w:sz="4" w:space="0" w:color="auto"/>
                    <w:bottom w:val="single" w:sz="4" w:space="0" w:color="auto"/>
                    <w:right w:val="single" w:sz="4" w:space="0" w:color="auto"/>
                  </w:tcBorders>
                  <w:noWrap/>
                  <w:hideMark/>
                </w:tcPr>
                <w:p w14:paraId="53A7119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03" w:type="pct"/>
                  <w:tcBorders>
                    <w:top w:val="single" w:sz="4" w:space="0" w:color="auto"/>
                    <w:left w:val="single" w:sz="4" w:space="0" w:color="auto"/>
                    <w:bottom w:val="single" w:sz="4" w:space="0" w:color="auto"/>
                    <w:right w:val="single" w:sz="4" w:space="0" w:color="auto"/>
                  </w:tcBorders>
                  <w:noWrap/>
                  <w:hideMark/>
                </w:tcPr>
                <w:p w14:paraId="4B59F5B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31" w:type="pct"/>
                  <w:tcBorders>
                    <w:top w:val="single" w:sz="4" w:space="0" w:color="auto"/>
                    <w:left w:val="single" w:sz="4" w:space="0" w:color="auto"/>
                    <w:bottom w:val="single" w:sz="4" w:space="0" w:color="auto"/>
                    <w:right w:val="single" w:sz="4" w:space="0" w:color="auto"/>
                  </w:tcBorders>
                  <w:noWrap/>
                  <w:hideMark/>
                </w:tcPr>
                <w:p w14:paraId="55353C7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765E3F4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18AF808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lastRenderedPageBreak/>
                    <w:t xml:space="preserve"> up to 2019/20</w:t>
                  </w:r>
                </w:p>
              </w:tc>
              <w:tc>
                <w:tcPr>
                  <w:tcW w:w="420" w:type="pct"/>
                  <w:tcBorders>
                    <w:top w:val="single" w:sz="4" w:space="0" w:color="auto"/>
                    <w:left w:val="single" w:sz="4" w:space="0" w:color="auto"/>
                    <w:bottom w:val="single" w:sz="4" w:space="0" w:color="auto"/>
                    <w:right w:val="single" w:sz="4" w:space="0" w:color="auto"/>
                  </w:tcBorders>
                  <w:noWrap/>
                  <w:hideMark/>
                </w:tcPr>
                <w:p w14:paraId="1FE1C7B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lastRenderedPageBreak/>
                    <w:t>2020/21</w:t>
                  </w:r>
                </w:p>
              </w:tc>
              <w:tc>
                <w:tcPr>
                  <w:tcW w:w="420" w:type="pct"/>
                  <w:tcBorders>
                    <w:top w:val="single" w:sz="4" w:space="0" w:color="auto"/>
                    <w:left w:val="single" w:sz="4" w:space="0" w:color="auto"/>
                    <w:bottom w:val="single" w:sz="4" w:space="0" w:color="auto"/>
                    <w:right w:val="single" w:sz="4" w:space="0" w:color="auto"/>
                  </w:tcBorders>
                  <w:noWrap/>
                  <w:hideMark/>
                </w:tcPr>
                <w:p w14:paraId="33B815D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20" w:type="pct"/>
                  <w:tcBorders>
                    <w:top w:val="single" w:sz="4" w:space="0" w:color="auto"/>
                    <w:left w:val="single" w:sz="4" w:space="0" w:color="auto"/>
                    <w:bottom w:val="single" w:sz="4" w:space="0" w:color="auto"/>
                    <w:right w:val="single" w:sz="4" w:space="0" w:color="auto"/>
                  </w:tcBorders>
                  <w:noWrap/>
                  <w:hideMark/>
                </w:tcPr>
                <w:p w14:paraId="382BC3A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20" w:type="pct"/>
                  <w:tcBorders>
                    <w:top w:val="single" w:sz="4" w:space="0" w:color="auto"/>
                    <w:left w:val="single" w:sz="4" w:space="0" w:color="auto"/>
                    <w:bottom w:val="single" w:sz="4" w:space="0" w:color="auto"/>
                    <w:right w:val="single" w:sz="4" w:space="0" w:color="auto"/>
                  </w:tcBorders>
                  <w:noWrap/>
                  <w:hideMark/>
                </w:tcPr>
                <w:p w14:paraId="01FEE8D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20" w:type="pct"/>
                  <w:tcBorders>
                    <w:top w:val="single" w:sz="4" w:space="0" w:color="auto"/>
                    <w:left w:val="single" w:sz="4" w:space="0" w:color="auto"/>
                    <w:bottom w:val="single" w:sz="4" w:space="0" w:color="auto"/>
                    <w:right w:val="single" w:sz="4" w:space="0" w:color="auto"/>
                  </w:tcBorders>
                  <w:hideMark/>
                </w:tcPr>
                <w:p w14:paraId="2B3758E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4" w:type="pct"/>
                  <w:tcBorders>
                    <w:top w:val="single" w:sz="4" w:space="0" w:color="auto"/>
                    <w:left w:val="single" w:sz="4" w:space="0" w:color="auto"/>
                    <w:bottom w:val="single" w:sz="4" w:space="0" w:color="auto"/>
                    <w:right w:val="single" w:sz="4" w:space="0" w:color="auto"/>
                  </w:tcBorders>
                  <w:noWrap/>
                  <w:hideMark/>
                </w:tcPr>
                <w:p w14:paraId="055A2C6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64" w:type="pct"/>
                  <w:tcBorders>
                    <w:top w:val="single" w:sz="4" w:space="0" w:color="auto"/>
                    <w:left w:val="single" w:sz="4" w:space="0" w:color="auto"/>
                    <w:bottom w:val="single" w:sz="4" w:space="0" w:color="auto"/>
                    <w:right w:val="single" w:sz="4" w:space="0" w:color="auto"/>
                  </w:tcBorders>
                  <w:noWrap/>
                  <w:hideMark/>
                </w:tcPr>
                <w:p w14:paraId="6F66226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2597FB42" w14:textId="77777777" w:rsidTr="00477EBC">
              <w:trPr>
                <w:trHeight w:val="20"/>
              </w:trPr>
              <w:tc>
                <w:tcPr>
                  <w:tcW w:w="1048" w:type="pct"/>
                  <w:vMerge w:val="restart"/>
                  <w:tcBorders>
                    <w:top w:val="single" w:sz="4" w:space="0" w:color="auto"/>
                    <w:left w:val="single" w:sz="4" w:space="0" w:color="auto"/>
                    <w:bottom w:val="single" w:sz="4" w:space="0" w:color="auto"/>
                    <w:right w:val="single" w:sz="4" w:space="0" w:color="auto"/>
                  </w:tcBorders>
                  <w:noWrap/>
                  <w:vAlign w:val="bottom"/>
                </w:tcPr>
                <w:p w14:paraId="769A509C"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lastRenderedPageBreak/>
                    <w:t>5 Stance VIP latrine constructed</w:t>
                  </w:r>
                </w:p>
              </w:tc>
              <w:tc>
                <w:tcPr>
                  <w:tcW w:w="303" w:type="pct"/>
                  <w:tcBorders>
                    <w:top w:val="single" w:sz="4" w:space="0" w:color="auto"/>
                    <w:left w:val="single" w:sz="4" w:space="0" w:color="auto"/>
                    <w:bottom w:val="single" w:sz="4" w:space="0" w:color="auto"/>
                    <w:right w:val="single" w:sz="4" w:space="0" w:color="auto"/>
                  </w:tcBorders>
                  <w:noWrap/>
                  <w:hideMark/>
                </w:tcPr>
                <w:p w14:paraId="1913577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31" w:type="pct"/>
                  <w:tcBorders>
                    <w:top w:val="single" w:sz="4" w:space="0" w:color="auto"/>
                    <w:left w:val="single" w:sz="4" w:space="0" w:color="auto"/>
                    <w:bottom w:val="single" w:sz="4" w:space="0" w:color="auto"/>
                    <w:right w:val="single" w:sz="4" w:space="0" w:color="auto"/>
                  </w:tcBorders>
                  <w:noWrap/>
                  <w:hideMark/>
                </w:tcPr>
                <w:p w14:paraId="160F9EE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Nil</w:t>
                  </w:r>
                </w:p>
              </w:tc>
              <w:tc>
                <w:tcPr>
                  <w:tcW w:w="420" w:type="pct"/>
                  <w:tcBorders>
                    <w:top w:val="single" w:sz="4" w:space="0" w:color="auto"/>
                    <w:left w:val="single" w:sz="4" w:space="0" w:color="auto"/>
                    <w:bottom w:val="single" w:sz="4" w:space="0" w:color="auto"/>
                    <w:right w:val="single" w:sz="4" w:space="0" w:color="auto"/>
                  </w:tcBorders>
                  <w:noWrap/>
                  <w:hideMark/>
                </w:tcPr>
                <w:p w14:paraId="704F53D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w:t>
                  </w:r>
                </w:p>
              </w:tc>
              <w:tc>
                <w:tcPr>
                  <w:tcW w:w="420" w:type="pct"/>
                  <w:tcBorders>
                    <w:top w:val="single" w:sz="4" w:space="0" w:color="auto"/>
                    <w:left w:val="single" w:sz="4" w:space="0" w:color="auto"/>
                    <w:bottom w:val="single" w:sz="4" w:space="0" w:color="auto"/>
                    <w:right w:val="single" w:sz="4" w:space="0" w:color="auto"/>
                  </w:tcBorders>
                  <w:noWrap/>
                  <w:hideMark/>
                </w:tcPr>
                <w:p w14:paraId="2E4F3B3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20,000,000 </w:t>
                  </w:r>
                </w:p>
              </w:tc>
              <w:tc>
                <w:tcPr>
                  <w:tcW w:w="420" w:type="pct"/>
                  <w:tcBorders>
                    <w:top w:val="single" w:sz="4" w:space="0" w:color="auto"/>
                    <w:left w:val="single" w:sz="4" w:space="0" w:color="auto"/>
                    <w:bottom w:val="single" w:sz="4" w:space="0" w:color="auto"/>
                    <w:right w:val="single" w:sz="4" w:space="0" w:color="auto"/>
                  </w:tcBorders>
                  <w:noWrap/>
                  <w:hideMark/>
                </w:tcPr>
                <w:p w14:paraId="30A0638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20,000,000 </w:t>
                  </w:r>
                </w:p>
              </w:tc>
              <w:tc>
                <w:tcPr>
                  <w:tcW w:w="420" w:type="pct"/>
                  <w:tcBorders>
                    <w:top w:val="single" w:sz="4" w:space="0" w:color="auto"/>
                    <w:left w:val="single" w:sz="4" w:space="0" w:color="auto"/>
                    <w:bottom w:val="single" w:sz="4" w:space="0" w:color="auto"/>
                    <w:right w:val="single" w:sz="4" w:space="0" w:color="auto"/>
                  </w:tcBorders>
                  <w:noWrap/>
                  <w:hideMark/>
                </w:tcPr>
                <w:p w14:paraId="14183AF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20,000,000  </w:t>
                  </w:r>
                </w:p>
              </w:tc>
              <w:tc>
                <w:tcPr>
                  <w:tcW w:w="420" w:type="pct"/>
                  <w:tcBorders>
                    <w:top w:val="single" w:sz="4" w:space="0" w:color="auto"/>
                    <w:left w:val="single" w:sz="4" w:space="0" w:color="auto"/>
                    <w:bottom w:val="single" w:sz="4" w:space="0" w:color="auto"/>
                    <w:right w:val="single" w:sz="4" w:space="0" w:color="auto"/>
                  </w:tcBorders>
                </w:tcPr>
                <w:p w14:paraId="009B03A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20,000,000</w:t>
                  </w:r>
                </w:p>
              </w:tc>
              <w:tc>
                <w:tcPr>
                  <w:tcW w:w="554" w:type="pct"/>
                  <w:tcBorders>
                    <w:top w:val="single" w:sz="4" w:space="0" w:color="auto"/>
                    <w:left w:val="single" w:sz="4" w:space="0" w:color="auto"/>
                    <w:bottom w:val="single" w:sz="4" w:space="0" w:color="auto"/>
                    <w:right w:val="single" w:sz="4" w:space="0" w:color="auto"/>
                  </w:tcBorders>
                  <w:noWrap/>
                </w:tcPr>
                <w:p w14:paraId="55E7E30D" w14:textId="77777777" w:rsidR="00477EBC" w:rsidRPr="00C42538" w:rsidRDefault="00477EBC" w:rsidP="00C42538">
                  <w:pPr>
                    <w:spacing w:after="0" w:line="240" w:lineRule="auto"/>
                    <w:rPr>
                      <w:rFonts w:ascii="Times New Roman" w:hAnsi="Times New Roman"/>
                      <w:sz w:val="20"/>
                      <w:szCs w:val="20"/>
                    </w:rPr>
                  </w:pPr>
                </w:p>
              </w:tc>
              <w:tc>
                <w:tcPr>
                  <w:tcW w:w="464" w:type="pct"/>
                  <w:tcBorders>
                    <w:top w:val="single" w:sz="4" w:space="0" w:color="auto"/>
                    <w:left w:val="single" w:sz="4" w:space="0" w:color="auto"/>
                    <w:bottom w:val="single" w:sz="4" w:space="0" w:color="auto"/>
                    <w:right w:val="single" w:sz="4" w:space="0" w:color="auto"/>
                  </w:tcBorders>
                  <w:noWrap/>
                </w:tcPr>
                <w:p w14:paraId="3BFE4B3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100,000,000</w:t>
                  </w:r>
                </w:p>
              </w:tc>
            </w:tr>
            <w:tr w:rsidR="00477EBC" w:rsidRPr="00C42538" w14:paraId="77E42C12" w14:textId="77777777" w:rsidTr="00477EBC">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EE5FF" w14:textId="77777777" w:rsidR="00477EBC" w:rsidRPr="00C42538" w:rsidRDefault="00477EBC" w:rsidP="00C42538">
                  <w:pPr>
                    <w:spacing w:after="0" w:line="240" w:lineRule="auto"/>
                    <w:rPr>
                      <w:rFonts w:ascii="Times New Roman" w:hAnsi="Times New Roman"/>
                      <w:sz w:val="20"/>
                      <w:szCs w:val="20"/>
                      <w:u w:val="single"/>
                    </w:rPr>
                  </w:pPr>
                </w:p>
              </w:tc>
              <w:tc>
                <w:tcPr>
                  <w:tcW w:w="303" w:type="pct"/>
                  <w:tcBorders>
                    <w:top w:val="single" w:sz="4" w:space="0" w:color="auto"/>
                    <w:left w:val="single" w:sz="4" w:space="0" w:color="auto"/>
                    <w:bottom w:val="single" w:sz="4" w:space="0" w:color="auto"/>
                    <w:right w:val="single" w:sz="4" w:space="0" w:color="auto"/>
                  </w:tcBorders>
                  <w:noWrap/>
                  <w:hideMark/>
                </w:tcPr>
                <w:p w14:paraId="4F1A4B5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31" w:type="pct"/>
                  <w:tcBorders>
                    <w:top w:val="single" w:sz="4" w:space="0" w:color="auto"/>
                    <w:left w:val="single" w:sz="4" w:space="0" w:color="auto"/>
                    <w:bottom w:val="single" w:sz="4" w:space="0" w:color="auto"/>
                    <w:right w:val="single" w:sz="4" w:space="0" w:color="auto"/>
                  </w:tcBorders>
                  <w:noWrap/>
                  <w:hideMark/>
                </w:tcPr>
                <w:p w14:paraId="3ECA25E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20" w:type="pct"/>
                  <w:tcBorders>
                    <w:top w:val="single" w:sz="4" w:space="0" w:color="auto"/>
                    <w:left w:val="single" w:sz="4" w:space="0" w:color="auto"/>
                    <w:bottom w:val="single" w:sz="4" w:space="0" w:color="auto"/>
                    <w:right w:val="single" w:sz="4" w:space="0" w:color="auto"/>
                  </w:tcBorders>
                  <w:noWrap/>
                </w:tcPr>
                <w:p w14:paraId="6C1DA13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20" w:type="pct"/>
                  <w:tcBorders>
                    <w:top w:val="single" w:sz="4" w:space="0" w:color="auto"/>
                    <w:left w:val="single" w:sz="4" w:space="0" w:color="auto"/>
                    <w:bottom w:val="single" w:sz="4" w:space="0" w:color="auto"/>
                    <w:right w:val="single" w:sz="4" w:space="0" w:color="auto"/>
                  </w:tcBorders>
                  <w:noWrap/>
                </w:tcPr>
                <w:p w14:paraId="47BF2DB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Nil</w:t>
                  </w:r>
                </w:p>
              </w:tc>
              <w:tc>
                <w:tcPr>
                  <w:tcW w:w="420" w:type="pct"/>
                  <w:tcBorders>
                    <w:top w:val="single" w:sz="4" w:space="0" w:color="auto"/>
                    <w:left w:val="single" w:sz="4" w:space="0" w:color="auto"/>
                    <w:bottom w:val="single" w:sz="4" w:space="0" w:color="auto"/>
                    <w:right w:val="single" w:sz="4" w:space="0" w:color="auto"/>
                  </w:tcBorders>
                  <w:noWrap/>
                </w:tcPr>
                <w:p w14:paraId="0C4AE60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20" w:type="pct"/>
                  <w:tcBorders>
                    <w:top w:val="single" w:sz="4" w:space="0" w:color="auto"/>
                    <w:left w:val="single" w:sz="4" w:space="0" w:color="auto"/>
                    <w:bottom w:val="single" w:sz="4" w:space="0" w:color="auto"/>
                    <w:right w:val="single" w:sz="4" w:space="0" w:color="auto"/>
                  </w:tcBorders>
                  <w:noWrap/>
                </w:tcPr>
                <w:p w14:paraId="3066AA9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20" w:type="pct"/>
                  <w:tcBorders>
                    <w:top w:val="single" w:sz="4" w:space="0" w:color="auto"/>
                    <w:left w:val="single" w:sz="4" w:space="0" w:color="auto"/>
                    <w:bottom w:val="single" w:sz="4" w:space="0" w:color="auto"/>
                    <w:right w:val="single" w:sz="4" w:space="0" w:color="auto"/>
                  </w:tcBorders>
                </w:tcPr>
                <w:p w14:paraId="6DABA18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4" w:type="pct"/>
                  <w:tcBorders>
                    <w:top w:val="single" w:sz="4" w:space="0" w:color="auto"/>
                    <w:left w:val="single" w:sz="4" w:space="0" w:color="auto"/>
                    <w:bottom w:val="single" w:sz="4" w:space="0" w:color="auto"/>
                    <w:right w:val="single" w:sz="4" w:space="0" w:color="auto"/>
                  </w:tcBorders>
                  <w:noWrap/>
                  <w:hideMark/>
                </w:tcPr>
                <w:p w14:paraId="6C615C43" w14:textId="77777777" w:rsidR="00477EBC" w:rsidRPr="00C42538" w:rsidRDefault="00477EBC" w:rsidP="00C42538">
                  <w:pPr>
                    <w:spacing w:after="0" w:line="240" w:lineRule="auto"/>
                    <w:rPr>
                      <w:rFonts w:ascii="Times New Roman" w:hAnsi="Times New Roman"/>
                      <w:sz w:val="20"/>
                      <w:szCs w:val="20"/>
                    </w:rPr>
                  </w:pPr>
                </w:p>
              </w:tc>
              <w:tc>
                <w:tcPr>
                  <w:tcW w:w="464" w:type="pct"/>
                  <w:tcBorders>
                    <w:top w:val="single" w:sz="4" w:space="0" w:color="auto"/>
                    <w:left w:val="single" w:sz="4" w:space="0" w:color="auto"/>
                    <w:bottom w:val="single" w:sz="4" w:space="0" w:color="auto"/>
                    <w:right w:val="single" w:sz="4" w:space="0" w:color="auto"/>
                  </w:tcBorders>
                  <w:noWrap/>
                  <w:hideMark/>
                </w:tcPr>
                <w:p w14:paraId="6E1D5F76"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704C78CC" w14:textId="77777777" w:rsidTr="00477EBC">
              <w:trPr>
                <w:trHeight w:val="20"/>
              </w:trPr>
              <w:tc>
                <w:tcPr>
                  <w:tcW w:w="1351" w:type="pct"/>
                  <w:gridSpan w:val="2"/>
                  <w:tcBorders>
                    <w:top w:val="single" w:sz="4" w:space="0" w:color="auto"/>
                    <w:left w:val="single" w:sz="4" w:space="0" w:color="auto"/>
                    <w:bottom w:val="single" w:sz="4" w:space="0" w:color="auto"/>
                    <w:right w:val="single" w:sz="4" w:space="0" w:color="auto"/>
                  </w:tcBorders>
                  <w:vAlign w:val="center"/>
                  <w:hideMark/>
                </w:tcPr>
                <w:p w14:paraId="077BB8A3"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31" w:type="pct"/>
                  <w:tcBorders>
                    <w:top w:val="single" w:sz="4" w:space="0" w:color="auto"/>
                    <w:left w:val="single" w:sz="4" w:space="0" w:color="auto"/>
                    <w:bottom w:val="single" w:sz="4" w:space="0" w:color="auto"/>
                    <w:right w:val="single" w:sz="4" w:space="0" w:color="auto"/>
                  </w:tcBorders>
                  <w:noWrap/>
                </w:tcPr>
                <w:p w14:paraId="3066EFB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w:t>
                  </w:r>
                </w:p>
              </w:tc>
              <w:tc>
                <w:tcPr>
                  <w:tcW w:w="420" w:type="pct"/>
                  <w:tcBorders>
                    <w:top w:val="single" w:sz="4" w:space="0" w:color="auto"/>
                    <w:left w:val="single" w:sz="4" w:space="0" w:color="auto"/>
                    <w:bottom w:val="single" w:sz="4" w:space="0" w:color="auto"/>
                    <w:right w:val="single" w:sz="4" w:space="0" w:color="auto"/>
                  </w:tcBorders>
                  <w:noWrap/>
                </w:tcPr>
                <w:p w14:paraId="78067F7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20,000,000 </w:t>
                  </w:r>
                </w:p>
              </w:tc>
              <w:tc>
                <w:tcPr>
                  <w:tcW w:w="420" w:type="pct"/>
                  <w:tcBorders>
                    <w:top w:val="single" w:sz="4" w:space="0" w:color="auto"/>
                    <w:left w:val="single" w:sz="4" w:space="0" w:color="auto"/>
                    <w:bottom w:val="single" w:sz="4" w:space="0" w:color="auto"/>
                    <w:right w:val="single" w:sz="4" w:space="0" w:color="auto"/>
                  </w:tcBorders>
                  <w:noWrap/>
                </w:tcPr>
                <w:p w14:paraId="2C55D9F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20,000,000 </w:t>
                  </w:r>
                </w:p>
              </w:tc>
              <w:tc>
                <w:tcPr>
                  <w:tcW w:w="420" w:type="pct"/>
                  <w:tcBorders>
                    <w:top w:val="single" w:sz="4" w:space="0" w:color="auto"/>
                    <w:left w:val="single" w:sz="4" w:space="0" w:color="auto"/>
                    <w:bottom w:val="single" w:sz="4" w:space="0" w:color="auto"/>
                    <w:right w:val="single" w:sz="4" w:space="0" w:color="auto"/>
                  </w:tcBorders>
                  <w:noWrap/>
                </w:tcPr>
                <w:p w14:paraId="7497C6C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20,000,000  </w:t>
                  </w:r>
                </w:p>
              </w:tc>
              <w:tc>
                <w:tcPr>
                  <w:tcW w:w="420" w:type="pct"/>
                  <w:tcBorders>
                    <w:top w:val="single" w:sz="4" w:space="0" w:color="auto"/>
                    <w:left w:val="single" w:sz="4" w:space="0" w:color="auto"/>
                    <w:bottom w:val="single" w:sz="4" w:space="0" w:color="auto"/>
                    <w:right w:val="single" w:sz="4" w:space="0" w:color="auto"/>
                  </w:tcBorders>
                  <w:noWrap/>
                </w:tcPr>
                <w:p w14:paraId="7DB279C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20,000,000</w:t>
                  </w:r>
                </w:p>
              </w:tc>
              <w:tc>
                <w:tcPr>
                  <w:tcW w:w="420" w:type="pct"/>
                  <w:tcBorders>
                    <w:top w:val="single" w:sz="4" w:space="0" w:color="auto"/>
                    <w:left w:val="single" w:sz="4" w:space="0" w:color="auto"/>
                    <w:bottom w:val="single" w:sz="4" w:space="0" w:color="auto"/>
                    <w:right w:val="single" w:sz="4" w:space="0" w:color="auto"/>
                  </w:tcBorders>
                </w:tcPr>
                <w:p w14:paraId="42F739F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40,000,000</w:t>
                  </w:r>
                </w:p>
              </w:tc>
              <w:tc>
                <w:tcPr>
                  <w:tcW w:w="554" w:type="pct"/>
                  <w:tcBorders>
                    <w:top w:val="single" w:sz="4" w:space="0" w:color="auto"/>
                    <w:left w:val="single" w:sz="4" w:space="0" w:color="auto"/>
                    <w:bottom w:val="single" w:sz="4" w:space="0" w:color="auto"/>
                    <w:right w:val="single" w:sz="4" w:space="0" w:color="auto"/>
                  </w:tcBorders>
                  <w:noWrap/>
                </w:tcPr>
                <w:p w14:paraId="21785F47" w14:textId="77777777" w:rsidR="00477EBC" w:rsidRPr="00C42538" w:rsidRDefault="00477EBC" w:rsidP="00C42538">
                  <w:pPr>
                    <w:spacing w:after="0" w:line="240" w:lineRule="auto"/>
                    <w:rPr>
                      <w:rFonts w:ascii="Times New Roman" w:hAnsi="Times New Roman"/>
                      <w:sz w:val="20"/>
                      <w:szCs w:val="20"/>
                    </w:rPr>
                  </w:pPr>
                </w:p>
              </w:tc>
              <w:tc>
                <w:tcPr>
                  <w:tcW w:w="464" w:type="pct"/>
                  <w:tcBorders>
                    <w:top w:val="single" w:sz="4" w:space="0" w:color="auto"/>
                    <w:left w:val="single" w:sz="4" w:space="0" w:color="auto"/>
                    <w:bottom w:val="single" w:sz="4" w:space="0" w:color="auto"/>
                    <w:right w:val="single" w:sz="4" w:space="0" w:color="auto"/>
                  </w:tcBorders>
                  <w:noWrap/>
                </w:tcPr>
                <w:p w14:paraId="21EBDB6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100,000,000</w:t>
                  </w:r>
                </w:p>
              </w:tc>
            </w:tr>
          </w:tbl>
          <w:p w14:paraId="40C31269" w14:textId="77777777" w:rsidR="00477EBC" w:rsidRPr="00C42538" w:rsidRDefault="00477EBC" w:rsidP="00C42538">
            <w:pPr>
              <w:spacing w:after="0" w:line="240" w:lineRule="auto"/>
              <w:jc w:val="both"/>
              <w:rPr>
                <w:rFonts w:ascii="Times New Roman" w:hAnsi="Times New Roman"/>
                <w:sz w:val="20"/>
                <w:szCs w:val="20"/>
              </w:rPr>
            </w:pPr>
          </w:p>
          <w:p w14:paraId="16A619F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543AB60" w14:textId="77777777" w:rsidTr="00DC663C">
        <w:tc>
          <w:tcPr>
            <w:tcW w:w="5000" w:type="pct"/>
            <w:gridSpan w:val="2"/>
            <w:shd w:val="clear" w:color="auto" w:fill="FFC000"/>
            <w:hideMark/>
          </w:tcPr>
          <w:p w14:paraId="16E39E7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PERCENTAGE PROGRESSION</w:t>
            </w:r>
          </w:p>
        </w:tc>
      </w:tr>
      <w:tr w:rsidR="00477EBC" w:rsidRPr="00C42538" w14:paraId="083623EE" w14:textId="77777777" w:rsidTr="00DC663C">
        <w:tc>
          <w:tcPr>
            <w:tcW w:w="5000" w:type="pct"/>
            <w:gridSpan w:val="2"/>
          </w:tcPr>
          <w:p w14:paraId="001261CA"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524"/>
              <w:gridCol w:w="1522"/>
            </w:tblGrid>
            <w:tr w:rsidR="00477EBC" w:rsidRPr="00C42538" w14:paraId="30B0211D"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5C3E22A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56C52BB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652A6C3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27871D7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0581B4F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5C077E8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268E005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27D9C2BC"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FF313A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5B45B765"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1C9993B5"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100%</w:t>
                  </w:r>
                </w:p>
              </w:tc>
              <w:tc>
                <w:tcPr>
                  <w:tcW w:w="599" w:type="pct"/>
                  <w:tcBorders>
                    <w:top w:val="nil"/>
                    <w:left w:val="nil"/>
                    <w:bottom w:val="single" w:sz="4" w:space="0" w:color="auto"/>
                    <w:right w:val="single" w:sz="4" w:space="0" w:color="auto"/>
                  </w:tcBorders>
                  <w:noWrap/>
                </w:tcPr>
                <w:p w14:paraId="4AC43D7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6576558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07BC9D8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8" w:type="pct"/>
                  <w:tcBorders>
                    <w:top w:val="nil"/>
                    <w:left w:val="nil"/>
                    <w:bottom w:val="single" w:sz="4" w:space="0" w:color="auto"/>
                    <w:right w:val="single" w:sz="4" w:space="0" w:color="auto"/>
                  </w:tcBorders>
                  <w:noWrap/>
                </w:tcPr>
                <w:p w14:paraId="69F2EF7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68106E9A" w14:textId="77777777" w:rsidR="00477EBC" w:rsidRPr="00C42538" w:rsidRDefault="00477EBC" w:rsidP="00C42538">
            <w:pPr>
              <w:spacing w:after="0" w:line="240" w:lineRule="auto"/>
              <w:jc w:val="both"/>
              <w:rPr>
                <w:rFonts w:ascii="Times New Roman" w:hAnsi="Times New Roman"/>
                <w:sz w:val="20"/>
                <w:szCs w:val="20"/>
              </w:rPr>
            </w:pPr>
          </w:p>
          <w:p w14:paraId="596FEEA6" w14:textId="77777777" w:rsidR="00477EBC" w:rsidRPr="00C42538" w:rsidRDefault="00477EBC" w:rsidP="00C42538">
            <w:pPr>
              <w:spacing w:after="0" w:line="240" w:lineRule="auto"/>
              <w:jc w:val="both"/>
              <w:rPr>
                <w:rFonts w:ascii="Times New Roman" w:hAnsi="Times New Roman"/>
                <w:sz w:val="20"/>
                <w:szCs w:val="20"/>
              </w:rPr>
            </w:pPr>
          </w:p>
          <w:p w14:paraId="362334F1" w14:textId="77777777" w:rsidR="00477EBC" w:rsidRPr="00C42538" w:rsidRDefault="00477EBC" w:rsidP="00C42538">
            <w:pPr>
              <w:spacing w:after="0" w:line="240" w:lineRule="auto"/>
              <w:jc w:val="both"/>
              <w:rPr>
                <w:rFonts w:ascii="Times New Roman" w:hAnsi="Times New Roman"/>
                <w:sz w:val="20"/>
                <w:szCs w:val="20"/>
              </w:rPr>
            </w:pPr>
          </w:p>
          <w:p w14:paraId="7FB2C4D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2C63764" w14:textId="77777777" w:rsidTr="00DC663C">
        <w:tc>
          <w:tcPr>
            <w:tcW w:w="5000" w:type="pct"/>
            <w:gridSpan w:val="2"/>
            <w:shd w:val="clear" w:color="auto" w:fill="FFC000"/>
            <w:hideMark/>
          </w:tcPr>
          <w:p w14:paraId="200D216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6B8A2E94" w14:textId="77777777" w:rsidTr="00DC663C">
        <w:tc>
          <w:tcPr>
            <w:tcW w:w="5000" w:type="pct"/>
            <w:gridSpan w:val="2"/>
          </w:tcPr>
          <w:p w14:paraId="7947D729"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4359"/>
              <w:gridCol w:w="1926"/>
              <w:gridCol w:w="1756"/>
              <w:gridCol w:w="1092"/>
              <w:gridCol w:w="794"/>
              <w:gridCol w:w="2797"/>
            </w:tblGrid>
            <w:tr w:rsidR="00477EBC" w:rsidRPr="00C42538" w14:paraId="63C6A4C8"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541625F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70BA9DE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247F9A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5E41AD5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18A3165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439C71C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2F29E4B5"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56AC684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361B3DA6"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7537B6F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7572F8F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56C5463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6924626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33E01E3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37F466D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156B160E"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4E18CB7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28427CF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19C1807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2F6A934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269FCA4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5B20D3D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839C6BD" w14:textId="77777777" w:rsidR="00477EBC" w:rsidRPr="00C42538" w:rsidRDefault="00477EBC" w:rsidP="00C42538">
            <w:pPr>
              <w:spacing w:after="0" w:line="240" w:lineRule="auto"/>
              <w:jc w:val="both"/>
              <w:rPr>
                <w:rFonts w:ascii="Times New Roman" w:hAnsi="Times New Roman"/>
                <w:sz w:val="20"/>
                <w:szCs w:val="20"/>
              </w:rPr>
            </w:pPr>
          </w:p>
        </w:tc>
      </w:tr>
    </w:tbl>
    <w:p w14:paraId="2F29CF84" w14:textId="77777777" w:rsidR="00477EBC" w:rsidRPr="00C42538" w:rsidRDefault="00477EBC" w:rsidP="00C42538">
      <w:pPr>
        <w:spacing w:after="0" w:line="240" w:lineRule="auto"/>
        <w:rPr>
          <w:rFonts w:ascii="Times New Roman" w:hAnsi="Times New Roman"/>
          <w:sz w:val="20"/>
          <w:szCs w:val="20"/>
        </w:rPr>
      </w:pPr>
    </w:p>
    <w:p w14:paraId="0CCCA043" w14:textId="77777777" w:rsidR="006D26DF" w:rsidRPr="00C42538" w:rsidRDefault="006D26DF" w:rsidP="00C42538">
      <w:pPr>
        <w:spacing w:after="0" w:line="240" w:lineRule="auto"/>
        <w:rPr>
          <w:rFonts w:ascii="Times New Roman" w:hAnsi="Times New Roman"/>
          <w:sz w:val="20"/>
          <w:szCs w:val="20"/>
        </w:rPr>
      </w:pPr>
    </w:p>
    <w:p w14:paraId="212CD606" w14:textId="77777777" w:rsidR="006D26DF" w:rsidRPr="00C42538" w:rsidRDefault="006D26DF" w:rsidP="00C42538">
      <w:pPr>
        <w:spacing w:after="0" w:line="240" w:lineRule="auto"/>
        <w:rPr>
          <w:rFonts w:ascii="Times New Roman" w:hAnsi="Times New Roman"/>
          <w:sz w:val="20"/>
          <w:szCs w:val="20"/>
        </w:rPr>
      </w:pPr>
    </w:p>
    <w:tbl>
      <w:tblPr>
        <w:tblW w:w="5000" w:type="pct"/>
        <w:tblLook w:val="04A0" w:firstRow="1" w:lastRow="0" w:firstColumn="1" w:lastColumn="0" w:noHBand="0" w:noVBand="1"/>
      </w:tblPr>
      <w:tblGrid>
        <w:gridCol w:w="4792"/>
        <w:gridCol w:w="8158"/>
      </w:tblGrid>
      <w:tr w:rsidR="00477EBC" w:rsidRPr="00C42538" w14:paraId="1FF7B672" w14:textId="77777777" w:rsidTr="00DC663C">
        <w:tc>
          <w:tcPr>
            <w:tcW w:w="5000" w:type="pct"/>
            <w:gridSpan w:val="2"/>
            <w:tcBorders>
              <w:top w:val="single" w:sz="4" w:space="0" w:color="auto"/>
              <w:left w:val="single" w:sz="4" w:space="0" w:color="auto"/>
              <w:bottom w:val="single" w:sz="4" w:space="0" w:color="auto"/>
              <w:right w:val="single" w:sz="4" w:space="0" w:color="auto"/>
            </w:tcBorders>
            <w:hideMark/>
          </w:tcPr>
          <w:p w14:paraId="720AB61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0010C825"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7D1EE816"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9" w:type="pct"/>
            <w:tcBorders>
              <w:top w:val="single" w:sz="4" w:space="0" w:color="auto"/>
              <w:left w:val="single" w:sz="4" w:space="0" w:color="auto"/>
              <w:bottom w:val="single" w:sz="4" w:space="0" w:color="auto"/>
              <w:right w:val="single" w:sz="4" w:space="0" w:color="auto"/>
            </w:tcBorders>
            <w:hideMark/>
          </w:tcPr>
          <w:p w14:paraId="25BA886F"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eastAsia="Dotum" w:hAnsi="Times New Roman"/>
                <w:sz w:val="20"/>
                <w:szCs w:val="20"/>
              </w:rPr>
              <w:t>Construction of a Seed Secondary School</w:t>
            </w:r>
          </w:p>
        </w:tc>
      </w:tr>
      <w:tr w:rsidR="00477EBC" w:rsidRPr="00C42538" w14:paraId="3DE36239"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1EDAE14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9" w:type="pct"/>
            <w:tcBorders>
              <w:top w:val="single" w:sz="4" w:space="0" w:color="auto"/>
              <w:left w:val="single" w:sz="4" w:space="0" w:color="auto"/>
              <w:bottom w:val="single" w:sz="4" w:space="0" w:color="auto"/>
              <w:right w:val="single" w:sz="4" w:space="0" w:color="auto"/>
            </w:tcBorders>
            <w:hideMark/>
          </w:tcPr>
          <w:p w14:paraId="4E0200B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kern w:val="24"/>
                <w:sz w:val="20"/>
                <w:szCs w:val="20"/>
              </w:rPr>
              <w:t>Human Capital Development</w:t>
            </w:r>
          </w:p>
        </w:tc>
      </w:tr>
      <w:tr w:rsidR="00477EBC" w:rsidRPr="00C42538" w14:paraId="709DBB7B"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573BFF7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9" w:type="pct"/>
            <w:tcBorders>
              <w:top w:val="single" w:sz="4" w:space="0" w:color="auto"/>
              <w:left w:val="single" w:sz="4" w:space="0" w:color="auto"/>
              <w:bottom w:val="single" w:sz="4" w:space="0" w:color="auto"/>
              <w:right w:val="single" w:sz="4" w:space="0" w:color="auto"/>
            </w:tcBorders>
            <w:hideMark/>
          </w:tcPr>
          <w:p w14:paraId="33C390F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MDLG/Education</w:t>
            </w:r>
          </w:p>
        </w:tc>
      </w:tr>
      <w:tr w:rsidR="00477EBC" w:rsidRPr="00C42538" w14:paraId="22C88F91"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6E2E56C4"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9" w:type="pct"/>
            <w:tcBorders>
              <w:top w:val="single" w:sz="4" w:space="0" w:color="auto"/>
              <w:left w:val="single" w:sz="4" w:space="0" w:color="auto"/>
              <w:bottom w:val="single" w:sz="4" w:space="0" w:color="auto"/>
              <w:right w:val="single" w:sz="4" w:space="0" w:color="auto"/>
            </w:tcBorders>
            <w:hideMark/>
          </w:tcPr>
          <w:p w14:paraId="02C38B6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0751888D"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033885A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9" w:type="pct"/>
            <w:tcBorders>
              <w:top w:val="single" w:sz="4" w:space="0" w:color="auto"/>
              <w:left w:val="single" w:sz="4" w:space="0" w:color="auto"/>
              <w:bottom w:val="single" w:sz="4" w:space="0" w:color="auto"/>
              <w:right w:val="single" w:sz="4" w:space="0" w:color="auto"/>
            </w:tcBorders>
            <w:hideMark/>
          </w:tcPr>
          <w:p w14:paraId="2A6BDEDD" w14:textId="77777777" w:rsidR="00477EBC" w:rsidRPr="00C42538" w:rsidRDefault="00477EBC" w:rsidP="00C42538">
            <w:pPr>
              <w:spacing w:after="0" w:line="240" w:lineRule="auto"/>
              <w:jc w:val="both"/>
              <w:rPr>
                <w:rFonts w:ascii="Times New Roman" w:hAnsi="Times New Roman"/>
                <w:b/>
                <w:bCs/>
                <w:sz w:val="20"/>
                <w:szCs w:val="20"/>
              </w:rPr>
            </w:pPr>
            <w:proofErr w:type="spellStart"/>
            <w:r w:rsidRPr="00C42538">
              <w:rPr>
                <w:rFonts w:ascii="Times New Roman" w:eastAsia="Dotum" w:hAnsi="Times New Roman"/>
                <w:sz w:val="20"/>
                <w:szCs w:val="20"/>
              </w:rPr>
              <w:t>Budongo</w:t>
            </w:r>
            <w:proofErr w:type="spellEnd"/>
            <w:r w:rsidRPr="00C42538">
              <w:rPr>
                <w:rFonts w:ascii="Times New Roman" w:eastAsia="Dotum" w:hAnsi="Times New Roman"/>
                <w:sz w:val="20"/>
                <w:szCs w:val="20"/>
              </w:rPr>
              <w:t xml:space="preserve">, </w:t>
            </w:r>
            <w:proofErr w:type="spellStart"/>
            <w:r w:rsidRPr="00C42538">
              <w:rPr>
                <w:rFonts w:ascii="Times New Roman" w:eastAsia="Dotum" w:hAnsi="Times New Roman"/>
                <w:sz w:val="20"/>
                <w:szCs w:val="20"/>
              </w:rPr>
              <w:t>Kijunjubwa</w:t>
            </w:r>
            <w:proofErr w:type="spellEnd"/>
            <w:r w:rsidRPr="00C42538">
              <w:rPr>
                <w:rFonts w:ascii="Times New Roman" w:eastAsia="Dotum" w:hAnsi="Times New Roman"/>
                <w:sz w:val="20"/>
                <w:szCs w:val="20"/>
              </w:rPr>
              <w:t xml:space="preserve"> TC and </w:t>
            </w:r>
            <w:proofErr w:type="spellStart"/>
            <w:r w:rsidRPr="00C42538">
              <w:rPr>
                <w:rFonts w:ascii="Times New Roman" w:eastAsia="Dotum" w:hAnsi="Times New Roman"/>
                <w:sz w:val="20"/>
                <w:szCs w:val="20"/>
              </w:rPr>
              <w:t>Pakanyi</w:t>
            </w:r>
            <w:proofErr w:type="spellEnd"/>
            <w:r w:rsidRPr="00C42538">
              <w:rPr>
                <w:rFonts w:ascii="Times New Roman" w:eastAsia="Dotum" w:hAnsi="Times New Roman"/>
                <w:sz w:val="20"/>
                <w:szCs w:val="20"/>
              </w:rPr>
              <w:t xml:space="preserve"> SC</w:t>
            </w:r>
          </w:p>
        </w:tc>
      </w:tr>
      <w:tr w:rsidR="00477EBC" w:rsidRPr="00C42538" w14:paraId="1B451444" w14:textId="77777777" w:rsidTr="00DC663C">
        <w:trPr>
          <w:trHeight w:val="252"/>
        </w:trPr>
        <w:tc>
          <w:tcPr>
            <w:tcW w:w="1741" w:type="pct"/>
            <w:tcBorders>
              <w:top w:val="single" w:sz="4" w:space="0" w:color="auto"/>
              <w:left w:val="single" w:sz="4" w:space="0" w:color="auto"/>
              <w:bottom w:val="single" w:sz="4" w:space="0" w:color="auto"/>
              <w:right w:val="single" w:sz="4" w:space="0" w:color="auto"/>
            </w:tcBorders>
            <w:hideMark/>
          </w:tcPr>
          <w:p w14:paraId="5DF03F8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9" w:type="pct"/>
            <w:tcBorders>
              <w:top w:val="single" w:sz="4" w:space="0" w:color="auto"/>
              <w:left w:val="single" w:sz="4" w:space="0" w:color="auto"/>
              <w:bottom w:val="single" w:sz="4" w:space="0" w:color="auto"/>
              <w:right w:val="single" w:sz="4" w:space="0" w:color="auto"/>
            </w:tcBorders>
            <w:hideMark/>
          </w:tcPr>
          <w:p w14:paraId="64C2ABC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10,500,000,000/=</w:t>
            </w:r>
          </w:p>
        </w:tc>
      </w:tr>
      <w:tr w:rsidR="00477EBC" w:rsidRPr="00C42538" w14:paraId="352F892A" w14:textId="77777777" w:rsidTr="00DC663C">
        <w:trPr>
          <w:trHeight w:val="517"/>
        </w:trPr>
        <w:tc>
          <w:tcPr>
            <w:tcW w:w="1741" w:type="pct"/>
            <w:tcBorders>
              <w:top w:val="single" w:sz="4" w:space="0" w:color="auto"/>
              <w:left w:val="single" w:sz="4" w:space="0" w:color="auto"/>
              <w:bottom w:val="single" w:sz="4" w:space="0" w:color="auto"/>
              <w:right w:val="single" w:sz="4" w:space="0" w:color="auto"/>
            </w:tcBorders>
            <w:hideMark/>
          </w:tcPr>
          <w:p w14:paraId="44272A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9" w:type="pct"/>
            <w:tcBorders>
              <w:top w:val="single" w:sz="4" w:space="0" w:color="auto"/>
              <w:left w:val="single" w:sz="4" w:space="0" w:color="auto"/>
              <w:bottom w:val="single" w:sz="4" w:space="0" w:color="auto"/>
              <w:right w:val="single" w:sz="4" w:space="0" w:color="auto"/>
            </w:tcBorders>
            <w:hideMark/>
          </w:tcPr>
          <w:p w14:paraId="2DA1D9D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10,500,000,000/=</w:t>
            </w:r>
          </w:p>
        </w:tc>
      </w:tr>
      <w:tr w:rsidR="00477EBC" w:rsidRPr="00C42538" w14:paraId="1A5D1552"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7BADEB9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9" w:type="pct"/>
            <w:tcBorders>
              <w:top w:val="single" w:sz="4" w:space="0" w:color="auto"/>
              <w:left w:val="single" w:sz="4" w:space="0" w:color="auto"/>
              <w:bottom w:val="single" w:sz="4" w:space="0" w:color="auto"/>
              <w:right w:val="single" w:sz="4" w:space="0" w:color="auto"/>
            </w:tcBorders>
            <w:hideMark/>
          </w:tcPr>
          <w:p w14:paraId="5A34102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1,094,507,000</w:t>
            </w:r>
          </w:p>
        </w:tc>
      </w:tr>
      <w:tr w:rsidR="00477EBC" w:rsidRPr="00C42538" w14:paraId="33434448"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00079A2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9" w:type="pct"/>
            <w:tcBorders>
              <w:top w:val="single" w:sz="4" w:space="0" w:color="auto"/>
              <w:left w:val="single" w:sz="4" w:space="0" w:color="auto"/>
              <w:bottom w:val="single" w:sz="4" w:space="0" w:color="auto"/>
              <w:right w:val="single" w:sz="4" w:space="0" w:color="auto"/>
            </w:tcBorders>
            <w:hideMark/>
          </w:tcPr>
          <w:p w14:paraId="3EB14F7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9,405,493,000</w:t>
            </w:r>
          </w:p>
        </w:tc>
      </w:tr>
      <w:tr w:rsidR="00477EBC" w:rsidRPr="00C42538" w14:paraId="2D48794C"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369F456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 xml:space="preserve">Project Duration/Life span (Financial Years) </w:t>
            </w:r>
          </w:p>
        </w:tc>
        <w:tc>
          <w:tcPr>
            <w:tcW w:w="3259" w:type="pct"/>
            <w:tcBorders>
              <w:top w:val="single" w:sz="4" w:space="0" w:color="auto"/>
              <w:left w:val="single" w:sz="4" w:space="0" w:color="auto"/>
              <w:bottom w:val="single" w:sz="4" w:space="0" w:color="auto"/>
              <w:right w:val="single" w:sz="4" w:space="0" w:color="auto"/>
            </w:tcBorders>
            <w:hideMark/>
          </w:tcPr>
          <w:p w14:paraId="1736C36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2AF2523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207A9165" w14:textId="77777777" w:rsidTr="00DC663C">
        <w:trPr>
          <w:trHeight w:val="310"/>
        </w:trPr>
        <w:tc>
          <w:tcPr>
            <w:tcW w:w="1741" w:type="pct"/>
            <w:tcBorders>
              <w:top w:val="single" w:sz="4" w:space="0" w:color="auto"/>
              <w:left w:val="single" w:sz="4" w:space="0" w:color="auto"/>
              <w:bottom w:val="single" w:sz="4" w:space="0" w:color="auto"/>
              <w:right w:val="single" w:sz="4" w:space="0" w:color="auto"/>
            </w:tcBorders>
          </w:tcPr>
          <w:p w14:paraId="50621B5F" w14:textId="77777777" w:rsidR="00477EBC" w:rsidRPr="00C42538" w:rsidRDefault="00477EBC" w:rsidP="00C42538">
            <w:pPr>
              <w:spacing w:after="0" w:line="240" w:lineRule="auto"/>
              <w:jc w:val="both"/>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hideMark/>
          </w:tcPr>
          <w:p w14:paraId="5EC0DF4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2842A9D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2023</w:t>
            </w:r>
          </w:p>
        </w:tc>
      </w:tr>
      <w:tr w:rsidR="00477EBC" w:rsidRPr="00C42538" w14:paraId="132F35E8"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1928A5F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9" w:type="pct"/>
            <w:tcBorders>
              <w:top w:val="single" w:sz="4" w:space="0" w:color="auto"/>
              <w:left w:val="single" w:sz="4" w:space="0" w:color="auto"/>
              <w:bottom w:val="single" w:sz="4" w:space="0" w:color="auto"/>
              <w:right w:val="single" w:sz="4" w:space="0" w:color="auto"/>
            </w:tcBorders>
            <w:hideMark/>
          </w:tcPr>
          <w:p w14:paraId="47729E4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DPO and SPO</w:t>
            </w:r>
          </w:p>
        </w:tc>
      </w:tr>
      <w:tr w:rsidR="00477EBC" w:rsidRPr="00C42538" w14:paraId="33C43C67"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1533C18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9" w:type="pct"/>
            <w:tcBorders>
              <w:top w:val="single" w:sz="4" w:space="0" w:color="auto"/>
              <w:left w:val="single" w:sz="4" w:space="0" w:color="auto"/>
              <w:bottom w:val="single" w:sz="4" w:space="0" w:color="auto"/>
              <w:right w:val="single" w:sz="4" w:space="0" w:color="auto"/>
            </w:tcBorders>
            <w:hideMark/>
          </w:tcPr>
          <w:p w14:paraId="7D940D0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66850CA8"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0A4E0F1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9" w:type="pct"/>
            <w:tcBorders>
              <w:top w:val="single" w:sz="4" w:space="0" w:color="auto"/>
              <w:left w:val="single" w:sz="4" w:space="0" w:color="auto"/>
              <w:bottom w:val="single" w:sz="4" w:space="0" w:color="auto"/>
              <w:right w:val="single" w:sz="4" w:space="0" w:color="auto"/>
            </w:tcBorders>
            <w:hideMark/>
          </w:tcPr>
          <w:p w14:paraId="6FA6A14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E5F1B31" w14:textId="77777777" w:rsidTr="00DC663C">
        <w:tc>
          <w:tcPr>
            <w:tcW w:w="5000" w:type="pct"/>
            <w:gridSpan w:val="2"/>
            <w:tcBorders>
              <w:top w:val="single" w:sz="4" w:space="0" w:color="auto"/>
              <w:left w:val="single" w:sz="4" w:space="0" w:color="auto"/>
              <w:bottom w:val="single" w:sz="4" w:space="0" w:color="auto"/>
              <w:right w:val="single" w:sz="4" w:space="0" w:color="auto"/>
            </w:tcBorders>
            <w:hideMark/>
          </w:tcPr>
          <w:p w14:paraId="1943855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1EE12713" w14:textId="77777777" w:rsidTr="00DC663C">
        <w:tc>
          <w:tcPr>
            <w:tcW w:w="1741" w:type="pct"/>
            <w:vMerge w:val="restart"/>
            <w:tcBorders>
              <w:top w:val="single" w:sz="4" w:space="0" w:color="auto"/>
              <w:left w:val="single" w:sz="4" w:space="0" w:color="auto"/>
              <w:bottom w:val="single" w:sz="4" w:space="0" w:color="auto"/>
              <w:right w:val="single" w:sz="4" w:space="0" w:color="auto"/>
            </w:tcBorders>
            <w:hideMark/>
          </w:tcPr>
          <w:p w14:paraId="31A316A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9" w:type="pct"/>
            <w:tcBorders>
              <w:top w:val="single" w:sz="4" w:space="0" w:color="auto"/>
              <w:left w:val="single" w:sz="4" w:space="0" w:color="auto"/>
              <w:bottom w:val="single" w:sz="4" w:space="0" w:color="auto"/>
              <w:right w:val="single" w:sz="4" w:space="0" w:color="auto"/>
            </w:tcBorders>
          </w:tcPr>
          <w:p w14:paraId="58A97F3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7982BD7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High student – classroom ratio</w:t>
            </w:r>
          </w:p>
          <w:p w14:paraId="27AC7A6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78FD886" w14:textId="77777777" w:rsidTr="00DC663C">
        <w:trPr>
          <w:trHeight w:val="582"/>
        </w:trPr>
        <w:tc>
          <w:tcPr>
            <w:tcW w:w="1741" w:type="pct"/>
            <w:vMerge/>
            <w:tcBorders>
              <w:top w:val="single" w:sz="4" w:space="0" w:color="auto"/>
              <w:left w:val="single" w:sz="4" w:space="0" w:color="auto"/>
              <w:bottom w:val="single" w:sz="4" w:space="0" w:color="auto"/>
              <w:right w:val="single" w:sz="4" w:space="0" w:color="auto"/>
            </w:tcBorders>
            <w:hideMark/>
          </w:tcPr>
          <w:p w14:paraId="3EA4D354"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tcPr>
          <w:p w14:paraId="544C05A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03826E4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Increase in population demanding for education services</w:t>
            </w:r>
          </w:p>
          <w:p w14:paraId="3DCC7421"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D6FC305" w14:textId="77777777" w:rsidTr="00DC663C">
        <w:trPr>
          <w:trHeight w:val="402"/>
        </w:trPr>
        <w:tc>
          <w:tcPr>
            <w:tcW w:w="1741" w:type="pct"/>
            <w:vMerge w:val="restart"/>
            <w:tcBorders>
              <w:top w:val="single" w:sz="4" w:space="0" w:color="auto"/>
              <w:left w:val="single" w:sz="4" w:space="0" w:color="auto"/>
              <w:bottom w:val="single" w:sz="4" w:space="0" w:color="auto"/>
              <w:right w:val="single" w:sz="4" w:space="0" w:color="auto"/>
            </w:tcBorders>
            <w:hideMark/>
          </w:tcPr>
          <w:p w14:paraId="147271E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259" w:type="pct"/>
            <w:tcBorders>
              <w:top w:val="single" w:sz="4" w:space="0" w:color="auto"/>
              <w:left w:val="single" w:sz="4" w:space="0" w:color="auto"/>
              <w:bottom w:val="single" w:sz="4" w:space="0" w:color="auto"/>
              <w:right w:val="single" w:sz="4" w:space="0" w:color="auto"/>
            </w:tcBorders>
            <w:hideMark/>
          </w:tcPr>
          <w:p w14:paraId="0588BA5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69611BA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Allocation of funds in the budget</w:t>
            </w:r>
          </w:p>
        </w:tc>
      </w:tr>
      <w:tr w:rsidR="00477EBC" w:rsidRPr="00C42538" w14:paraId="75C44DA0" w14:textId="77777777" w:rsidTr="00DC663C">
        <w:tc>
          <w:tcPr>
            <w:tcW w:w="1741" w:type="pct"/>
            <w:vMerge/>
            <w:tcBorders>
              <w:top w:val="single" w:sz="4" w:space="0" w:color="auto"/>
              <w:left w:val="single" w:sz="4" w:space="0" w:color="auto"/>
              <w:bottom w:val="single" w:sz="4" w:space="0" w:color="auto"/>
              <w:right w:val="single" w:sz="4" w:space="0" w:color="auto"/>
            </w:tcBorders>
            <w:hideMark/>
          </w:tcPr>
          <w:p w14:paraId="5399645E"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hideMark/>
          </w:tcPr>
          <w:p w14:paraId="3EAC43E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71B632B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existing few classroom to accommodate students</w:t>
            </w:r>
          </w:p>
        </w:tc>
      </w:tr>
      <w:tr w:rsidR="00477EBC" w:rsidRPr="00C42538" w14:paraId="2385E5B1" w14:textId="77777777" w:rsidTr="00DC663C">
        <w:trPr>
          <w:trHeight w:val="424"/>
        </w:trPr>
        <w:tc>
          <w:tcPr>
            <w:tcW w:w="1741" w:type="pct"/>
            <w:vMerge/>
            <w:tcBorders>
              <w:top w:val="single" w:sz="4" w:space="0" w:color="auto"/>
              <w:left w:val="single" w:sz="4" w:space="0" w:color="auto"/>
              <w:bottom w:val="single" w:sz="4" w:space="0" w:color="auto"/>
              <w:right w:val="single" w:sz="4" w:space="0" w:color="auto"/>
            </w:tcBorders>
            <w:hideMark/>
          </w:tcPr>
          <w:p w14:paraId="06E2E758"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hideMark/>
          </w:tcPr>
          <w:p w14:paraId="49D1C3F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0F574F3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Inadequate resources to construct all classrooms required and staff accommodation </w:t>
            </w:r>
          </w:p>
        </w:tc>
      </w:tr>
      <w:tr w:rsidR="00477EBC" w:rsidRPr="00C42538" w14:paraId="73C335A4"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62C9777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259" w:type="pct"/>
            <w:tcBorders>
              <w:top w:val="single" w:sz="4" w:space="0" w:color="auto"/>
              <w:left w:val="single" w:sz="4" w:space="0" w:color="auto"/>
              <w:bottom w:val="single" w:sz="4" w:space="0" w:color="auto"/>
              <w:right w:val="single" w:sz="4" w:space="0" w:color="auto"/>
            </w:tcBorders>
          </w:tcPr>
          <w:p w14:paraId="65F7F01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204FE4C"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22EDBB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259" w:type="pct"/>
            <w:tcBorders>
              <w:top w:val="single" w:sz="4" w:space="0" w:color="auto"/>
              <w:left w:val="single" w:sz="4" w:space="0" w:color="auto"/>
              <w:bottom w:val="single" w:sz="4" w:space="0" w:color="auto"/>
              <w:right w:val="single" w:sz="4" w:space="0" w:color="auto"/>
            </w:tcBorders>
          </w:tcPr>
          <w:p w14:paraId="1548B99A"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12ADF2B" w14:textId="77777777" w:rsidTr="00DC663C">
        <w:tc>
          <w:tcPr>
            <w:tcW w:w="1741" w:type="pct"/>
            <w:vMerge w:val="restart"/>
            <w:tcBorders>
              <w:top w:val="single" w:sz="4" w:space="0" w:color="auto"/>
              <w:left w:val="single" w:sz="4" w:space="0" w:color="auto"/>
              <w:bottom w:val="single" w:sz="4" w:space="0" w:color="auto"/>
              <w:right w:val="single" w:sz="4" w:space="0" w:color="auto"/>
            </w:tcBorders>
            <w:hideMark/>
          </w:tcPr>
          <w:p w14:paraId="349C69A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9" w:type="pct"/>
            <w:tcBorders>
              <w:top w:val="single" w:sz="4" w:space="0" w:color="auto"/>
              <w:left w:val="single" w:sz="4" w:space="0" w:color="auto"/>
              <w:bottom w:val="single" w:sz="4" w:space="0" w:color="auto"/>
              <w:right w:val="single" w:sz="4" w:space="0" w:color="auto"/>
            </w:tcBorders>
            <w:hideMark/>
          </w:tcPr>
          <w:p w14:paraId="6F8ED0E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54F25EC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 on the sitting space and learning outcomes</w:t>
            </w:r>
          </w:p>
        </w:tc>
      </w:tr>
      <w:tr w:rsidR="00477EBC" w:rsidRPr="00C42538" w14:paraId="3EEEF034" w14:textId="77777777" w:rsidTr="00DC663C">
        <w:trPr>
          <w:trHeight w:val="50"/>
        </w:trPr>
        <w:tc>
          <w:tcPr>
            <w:tcW w:w="1741" w:type="pct"/>
            <w:vMerge/>
            <w:tcBorders>
              <w:top w:val="single" w:sz="4" w:space="0" w:color="auto"/>
              <w:left w:val="single" w:sz="4" w:space="0" w:color="auto"/>
              <w:bottom w:val="single" w:sz="4" w:space="0" w:color="auto"/>
              <w:right w:val="single" w:sz="4" w:space="0" w:color="auto"/>
            </w:tcBorders>
            <w:hideMark/>
          </w:tcPr>
          <w:p w14:paraId="14C05D86"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hideMark/>
          </w:tcPr>
          <w:p w14:paraId="32D09C8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outcomes</w:t>
            </w:r>
          </w:p>
          <w:p w14:paraId="0812698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1</w:t>
            </w:r>
            <w:r w:rsidRPr="00C42538">
              <w:rPr>
                <w:rFonts w:ascii="Times New Roman" w:hAnsi="Times New Roman"/>
                <w:sz w:val="20"/>
                <w:szCs w:val="20"/>
              </w:rPr>
              <w:t>. Improved learning outcomes</w:t>
            </w:r>
          </w:p>
          <w:p w14:paraId="4567ECA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Improved attendance</w:t>
            </w:r>
            <w:r w:rsidRPr="00C42538">
              <w:rPr>
                <w:rFonts w:ascii="Times New Roman" w:hAnsi="Times New Roman"/>
                <w:b/>
                <w:sz w:val="20"/>
                <w:szCs w:val="20"/>
              </w:rPr>
              <w:t>.</w:t>
            </w:r>
          </w:p>
        </w:tc>
      </w:tr>
      <w:tr w:rsidR="00477EBC" w:rsidRPr="00C42538" w14:paraId="23C03FDA" w14:textId="77777777" w:rsidTr="00DC663C">
        <w:tc>
          <w:tcPr>
            <w:tcW w:w="1741" w:type="pct"/>
            <w:vMerge/>
            <w:tcBorders>
              <w:top w:val="single" w:sz="4" w:space="0" w:color="auto"/>
              <w:left w:val="single" w:sz="4" w:space="0" w:color="auto"/>
              <w:bottom w:val="single" w:sz="4" w:space="0" w:color="auto"/>
              <w:right w:val="single" w:sz="4" w:space="0" w:color="auto"/>
            </w:tcBorders>
            <w:hideMark/>
          </w:tcPr>
          <w:p w14:paraId="6F81C870"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hideMark/>
          </w:tcPr>
          <w:p w14:paraId="60F370D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763BCCA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Good learning environment</w:t>
            </w:r>
          </w:p>
          <w:p w14:paraId="6F2619FF"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2. Improved performance</w:t>
            </w:r>
          </w:p>
        </w:tc>
      </w:tr>
      <w:tr w:rsidR="00477EBC" w:rsidRPr="00C42538" w14:paraId="17ED1564" w14:textId="77777777" w:rsidTr="00DC663C">
        <w:tc>
          <w:tcPr>
            <w:tcW w:w="1741" w:type="pct"/>
            <w:vMerge w:val="restart"/>
            <w:tcBorders>
              <w:top w:val="single" w:sz="4" w:space="0" w:color="auto"/>
              <w:left w:val="single" w:sz="4" w:space="0" w:color="auto"/>
              <w:bottom w:val="single" w:sz="4" w:space="0" w:color="auto"/>
              <w:right w:val="single" w:sz="4" w:space="0" w:color="auto"/>
            </w:tcBorders>
            <w:hideMark/>
          </w:tcPr>
          <w:p w14:paraId="215E5D8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9" w:type="pct"/>
            <w:tcBorders>
              <w:top w:val="single" w:sz="4" w:space="0" w:color="auto"/>
              <w:left w:val="single" w:sz="4" w:space="0" w:color="auto"/>
              <w:bottom w:val="single" w:sz="4" w:space="0" w:color="auto"/>
              <w:right w:val="single" w:sz="4" w:space="0" w:color="auto"/>
            </w:tcBorders>
            <w:hideMark/>
          </w:tcPr>
          <w:p w14:paraId="3C3785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38F7F84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1BFB6F6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4DF52297" w14:textId="77777777" w:rsidTr="00DC663C">
        <w:tc>
          <w:tcPr>
            <w:tcW w:w="1741" w:type="pct"/>
            <w:vMerge/>
            <w:tcBorders>
              <w:top w:val="single" w:sz="4" w:space="0" w:color="auto"/>
              <w:left w:val="single" w:sz="4" w:space="0" w:color="auto"/>
              <w:bottom w:val="single" w:sz="4" w:space="0" w:color="auto"/>
              <w:right w:val="single" w:sz="4" w:space="0" w:color="auto"/>
            </w:tcBorders>
            <w:hideMark/>
          </w:tcPr>
          <w:p w14:paraId="7D5A4A6E"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hideMark/>
          </w:tcPr>
          <w:p w14:paraId="0BE66B8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21B6EBF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0187FE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5932106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70AC24D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170F621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443204F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6. Report writing</w:t>
            </w:r>
          </w:p>
        </w:tc>
      </w:tr>
      <w:tr w:rsidR="00477EBC" w:rsidRPr="00C42538" w14:paraId="601615A9" w14:textId="77777777" w:rsidTr="00DC663C">
        <w:tc>
          <w:tcPr>
            <w:tcW w:w="1741" w:type="pct"/>
            <w:vMerge/>
            <w:tcBorders>
              <w:top w:val="single" w:sz="4" w:space="0" w:color="auto"/>
              <w:left w:val="single" w:sz="4" w:space="0" w:color="auto"/>
              <w:bottom w:val="single" w:sz="4" w:space="0" w:color="auto"/>
              <w:right w:val="single" w:sz="4" w:space="0" w:color="auto"/>
            </w:tcBorders>
            <w:hideMark/>
          </w:tcPr>
          <w:p w14:paraId="503CD0CC"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tcPr>
          <w:p w14:paraId="4823091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031F7452"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school infrastructure</w:t>
            </w:r>
          </w:p>
          <w:p w14:paraId="68BE2888"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6225D2D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tc>
      </w:tr>
      <w:tr w:rsidR="00477EBC" w:rsidRPr="00C42538" w14:paraId="0ED26A71" w14:textId="77777777" w:rsidTr="00DC663C">
        <w:tc>
          <w:tcPr>
            <w:tcW w:w="5000" w:type="pct"/>
            <w:gridSpan w:val="2"/>
            <w:tcBorders>
              <w:top w:val="single" w:sz="4" w:space="0" w:color="auto"/>
              <w:left w:val="single" w:sz="4" w:space="0" w:color="auto"/>
              <w:bottom w:val="single" w:sz="4" w:space="0" w:color="auto"/>
              <w:right w:val="single" w:sz="4" w:space="0" w:color="auto"/>
            </w:tcBorders>
            <w:hideMark/>
          </w:tcPr>
          <w:p w14:paraId="4A49DDE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55B5CC63"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394A392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9" w:type="pct"/>
            <w:tcBorders>
              <w:top w:val="single" w:sz="4" w:space="0" w:color="auto"/>
              <w:left w:val="single" w:sz="4" w:space="0" w:color="auto"/>
              <w:bottom w:val="single" w:sz="4" w:space="0" w:color="auto"/>
              <w:right w:val="single" w:sz="4" w:space="0" w:color="auto"/>
            </w:tcBorders>
            <w:hideMark/>
          </w:tcPr>
          <w:p w14:paraId="6F7E9D2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675FA5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 xml:space="preserve">Construction of </w:t>
            </w:r>
            <w:r w:rsidRPr="00C42538">
              <w:rPr>
                <w:rFonts w:ascii="Times New Roman" w:eastAsia="Dotum" w:hAnsi="Times New Roman"/>
                <w:sz w:val="20"/>
                <w:szCs w:val="20"/>
              </w:rPr>
              <w:t>a seed school</w:t>
            </w:r>
          </w:p>
          <w:p w14:paraId="5B6891FF"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382BF955" w14:textId="77777777" w:rsidTr="00DC663C">
        <w:tc>
          <w:tcPr>
            <w:tcW w:w="1741" w:type="pct"/>
            <w:vMerge w:val="restart"/>
            <w:tcBorders>
              <w:top w:val="single" w:sz="4" w:space="0" w:color="auto"/>
              <w:left w:val="single" w:sz="4" w:space="0" w:color="auto"/>
              <w:bottom w:val="single" w:sz="4" w:space="0" w:color="auto"/>
              <w:right w:val="single" w:sz="4" w:space="0" w:color="auto"/>
            </w:tcBorders>
          </w:tcPr>
          <w:p w14:paraId="3A6EC942" w14:textId="77777777" w:rsidR="00477EBC" w:rsidRPr="00C42538" w:rsidRDefault="00477EBC" w:rsidP="00C42538">
            <w:pPr>
              <w:spacing w:after="0" w:line="240" w:lineRule="auto"/>
              <w:jc w:val="both"/>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tcPr>
          <w:p w14:paraId="472BB3E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72A1975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3C377FB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9F63BDA" w14:textId="77777777" w:rsidTr="00DC663C">
        <w:tc>
          <w:tcPr>
            <w:tcW w:w="1741" w:type="pct"/>
            <w:vMerge/>
            <w:tcBorders>
              <w:top w:val="single" w:sz="4" w:space="0" w:color="auto"/>
              <w:left w:val="single" w:sz="4" w:space="0" w:color="auto"/>
              <w:bottom w:val="single" w:sz="4" w:space="0" w:color="auto"/>
              <w:right w:val="single" w:sz="4" w:space="0" w:color="auto"/>
            </w:tcBorders>
            <w:hideMark/>
          </w:tcPr>
          <w:p w14:paraId="0A0907E6"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tcPr>
          <w:p w14:paraId="1780CA1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42D67FE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572C786C" w14:textId="77777777" w:rsidTr="00DC663C">
        <w:trPr>
          <w:trHeight w:val="530"/>
        </w:trPr>
        <w:tc>
          <w:tcPr>
            <w:tcW w:w="1741" w:type="pct"/>
            <w:vMerge/>
            <w:tcBorders>
              <w:top w:val="single" w:sz="4" w:space="0" w:color="auto"/>
              <w:left w:val="single" w:sz="4" w:space="0" w:color="auto"/>
              <w:bottom w:val="single" w:sz="4" w:space="0" w:color="auto"/>
              <w:right w:val="single" w:sz="4" w:space="0" w:color="auto"/>
            </w:tcBorders>
            <w:hideMark/>
          </w:tcPr>
          <w:p w14:paraId="36630019" w14:textId="77777777" w:rsidR="00477EBC" w:rsidRPr="00C42538" w:rsidRDefault="00477EBC" w:rsidP="00C42538">
            <w:pPr>
              <w:spacing w:after="0" w:line="240" w:lineRule="auto"/>
              <w:rPr>
                <w:rFonts w:ascii="Times New Roman" w:hAnsi="Times New Roman"/>
                <w:sz w:val="20"/>
                <w:szCs w:val="20"/>
              </w:rPr>
            </w:pPr>
          </w:p>
        </w:tc>
        <w:tc>
          <w:tcPr>
            <w:tcW w:w="3259" w:type="pct"/>
            <w:tcBorders>
              <w:top w:val="single" w:sz="4" w:space="0" w:color="auto"/>
              <w:left w:val="single" w:sz="4" w:space="0" w:color="auto"/>
              <w:bottom w:val="single" w:sz="4" w:space="0" w:color="auto"/>
              <w:right w:val="single" w:sz="4" w:space="0" w:color="auto"/>
            </w:tcBorders>
          </w:tcPr>
          <w:p w14:paraId="0F079A2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31B0655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3E7E05FE" w14:textId="77777777" w:rsidTr="00DC663C">
        <w:tc>
          <w:tcPr>
            <w:tcW w:w="1741" w:type="pct"/>
            <w:tcBorders>
              <w:top w:val="single" w:sz="4" w:space="0" w:color="auto"/>
              <w:left w:val="single" w:sz="4" w:space="0" w:color="auto"/>
              <w:bottom w:val="single" w:sz="4" w:space="0" w:color="auto"/>
              <w:right w:val="single" w:sz="4" w:space="0" w:color="auto"/>
            </w:tcBorders>
            <w:hideMark/>
          </w:tcPr>
          <w:p w14:paraId="60149B7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259" w:type="pct"/>
            <w:tcBorders>
              <w:top w:val="single" w:sz="4" w:space="0" w:color="auto"/>
              <w:left w:val="single" w:sz="4" w:space="0" w:color="auto"/>
              <w:bottom w:val="single" w:sz="4" w:space="0" w:color="auto"/>
              <w:right w:val="single" w:sz="4" w:space="0" w:color="auto"/>
            </w:tcBorders>
          </w:tcPr>
          <w:p w14:paraId="119C914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60BB5B88" w14:textId="77777777" w:rsidTr="00DC663C">
        <w:tc>
          <w:tcPr>
            <w:tcW w:w="5000" w:type="pct"/>
            <w:gridSpan w:val="2"/>
            <w:tcBorders>
              <w:top w:val="single" w:sz="4" w:space="0" w:color="auto"/>
              <w:left w:val="single" w:sz="4" w:space="0" w:color="auto"/>
              <w:bottom w:val="single" w:sz="4" w:space="0" w:color="auto"/>
              <w:right w:val="single" w:sz="4" w:space="0" w:color="auto"/>
            </w:tcBorders>
            <w:hideMark/>
          </w:tcPr>
          <w:p w14:paraId="03B8B9C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548C9A0B" w14:textId="77777777" w:rsidTr="00DC663C">
        <w:trPr>
          <w:trHeight w:val="1953"/>
        </w:trPr>
        <w:tc>
          <w:tcPr>
            <w:tcW w:w="5000" w:type="pct"/>
            <w:gridSpan w:val="2"/>
            <w:tcBorders>
              <w:top w:val="single" w:sz="4" w:space="0" w:color="auto"/>
              <w:left w:val="single" w:sz="4" w:space="0" w:color="auto"/>
              <w:bottom w:val="single" w:sz="4" w:space="0" w:color="auto"/>
              <w:right w:val="single" w:sz="4" w:space="0" w:color="auto"/>
            </w:tcBorders>
          </w:tcPr>
          <w:p w14:paraId="0EB36D9D"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171"/>
              <w:gridCol w:w="2723"/>
              <w:gridCol w:w="1366"/>
              <w:gridCol w:w="1366"/>
              <w:gridCol w:w="1366"/>
              <w:gridCol w:w="1366"/>
              <w:gridCol w:w="1366"/>
            </w:tblGrid>
            <w:tr w:rsidR="00477EBC" w:rsidRPr="00C42538" w14:paraId="52EC9EE6" w14:textId="77777777" w:rsidTr="00DC663C">
              <w:trPr>
                <w:trHeight w:val="20"/>
              </w:trPr>
              <w:tc>
                <w:tcPr>
                  <w:tcW w:w="1110" w:type="pct"/>
                  <w:tcBorders>
                    <w:top w:val="single" w:sz="4" w:space="0" w:color="auto"/>
                    <w:left w:val="single" w:sz="4" w:space="0" w:color="auto"/>
                    <w:bottom w:val="single" w:sz="4" w:space="0" w:color="auto"/>
                    <w:right w:val="single" w:sz="4" w:space="0" w:color="auto"/>
                  </w:tcBorders>
                  <w:noWrap/>
                  <w:vAlign w:val="bottom"/>
                  <w:hideMark/>
                </w:tcPr>
                <w:p w14:paraId="1480E78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1134" w:type="pct"/>
                  <w:tcBorders>
                    <w:top w:val="single" w:sz="4" w:space="0" w:color="auto"/>
                    <w:left w:val="nil"/>
                    <w:bottom w:val="single" w:sz="4" w:space="0" w:color="auto"/>
                    <w:right w:val="single" w:sz="4" w:space="0" w:color="auto"/>
                  </w:tcBorders>
                  <w:noWrap/>
                  <w:vAlign w:val="bottom"/>
                  <w:hideMark/>
                </w:tcPr>
                <w:p w14:paraId="303E97B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52" w:type="pct"/>
                  <w:tcBorders>
                    <w:top w:val="single" w:sz="4" w:space="0" w:color="auto"/>
                    <w:left w:val="nil"/>
                    <w:bottom w:val="single" w:sz="4" w:space="0" w:color="auto"/>
                    <w:right w:val="single" w:sz="4" w:space="0" w:color="auto"/>
                  </w:tcBorders>
                  <w:noWrap/>
                  <w:vAlign w:val="bottom"/>
                  <w:hideMark/>
                </w:tcPr>
                <w:p w14:paraId="6C4FC68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52" w:type="pct"/>
                  <w:tcBorders>
                    <w:top w:val="single" w:sz="4" w:space="0" w:color="auto"/>
                    <w:left w:val="nil"/>
                    <w:bottom w:val="single" w:sz="4" w:space="0" w:color="auto"/>
                    <w:right w:val="single" w:sz="4" w:space="0" w:color="auto"/>
                  </w:tcBorders>
                  <w:noWrap/>
                  <w:vAlign w:val="bottom"/>
                  <w:hideMark/>
                </w:tcPr>
                <w:p w14:paraId="4B805B4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52" w:type="pct"/>
                  <w:tcBorders>
                    <w:top w:val="single" w:sz="4" w:space="0" w:color="auto"/>
                    <w:left w:val="nil"/>
                    <w:bottom w:val="single" w:sz="4" w:space="0" w:color="auto"/>
                    <w:right w:val="single" w:sz="4" w:space="0" w:color="auto"/>
                  </w:tcBorders>
                  <w:noWrap/>
                  <w:vAlign w:val="bottom"/>
                  <w:hideMark/>
                </w:tcPr>
                <w:p w14:paraId="163B513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52" w:type="pct"/>
                  <w:tcBorders>
                    <w:top w:val="single" w:sz="4" w:space="0" w:color="auto"/>
                    <w:left w:val="nil"/>
                    <w:bottom w:val="single" w:sz="4" w:space="0" w:color="auto"/>
                    <w:right w:val="single" w:sz="4" w:space="0" w:color="auto"/>
                  </w:tcBorders>
                  <w:noWrap/>
                  <w:vAlign w:val="bottom"/>
                  <w:hideMark/>
                </w:tcPr>
                <w:p w14:paraId="7CA8A12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49" w:type="pct"/>
                  <w:tcBorders>
                    <w:top w:val="single" w:sz="4" w:space="0" w:color="auto"/>
                    <w:left w:val="nil"/>
                    <w:bottom w:val="single" w:sz="4" w:space="0" w:color="auto"/>
                    <w:right w:val="single" w:sz="4" w:space="0" w:color="auto"/>
                  </w:tcBorders>
                  <w:noWrap/>
                  <w:vAlign w:val="bottom"/>
                  <w:hideMark/>
                </w:tcPr>
                <w:p w14:paraId="6C3BF32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6AFF89E3" w14:textId="77777777" w:rsidTr="00DC663C">
              <w:trPr>
                <w:trHeight w:val="20"/>
              </w:trPr>
              <w:tc>
                <w:tcPr>
                  <w:tcW w:w="1110" w:type="pct"/>
                  <w:tcBorders>
                    <w:top w:val="nil"/>
                    <w:left w:val="single" w:sz="4" w:space="0" w:color="auto"/>
                    <w:bottom w:val="single" w:sz="4" w:space="0" w:color="auto"/>
                    <w:right w:val="single" w:sz="4" w:space="0" w:color="auto"/>
                  </w:tcBorders>
                  <w:noWrap/>
                  <w:vAlign w:val="bottom"/>
                </w:tcPr>
                <w:p w14:paraId="5A98B52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 seed secondary school constructed</w:t>
                  </w:r>
                </w:p>
              </w:tc>
              <w:tc>
                <w:tcPr>
                  <w:tcW w:w="1134" w:type="pct"/>
                  <w:tcBorders>
                    <w:top w:val="nil"/>
                    <w:left w:val="nil"/>
                    <w:bottom w:val="single" w:sz="4" w:space="0" w:color="auto"/>
                    <w:right w:val="single" w:sz="4" w:space="0" w:color="auto"/>
                  </w:tcBorders>
                  <w:noWrap/>
                  <w:vAlign w:val="bottom"/>
                </w:tcPr>
                <w:p w14:paraId="2F6A33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2" w:type="pct"/>
                  <w:tcBorders>
                    <w:top w:val="nil"/>
                    <w:left w:val="nil"/>
                    <w:bottom w:val="single" w:sz="4" w:space="0" w:color="auto"/>
                    <w:right w:val="single" w:sz="4" w:space="0" w:color="auto"/>
                  </w:tcBorders>
                  <w:noWrap/>
                  <w:vAlign w:val="bottom"/>
                </w:tcPr>
                <w:p w14:paraId="183CB3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1,094,507,000</w:t>
                  </w:r>
                </w:p>
              </w:tc>
              <w:tc>
                <w:tcPr>
                  <w:tcW w:w="552" w:type="pct"/>
                  <w:tcBorders>
                    <w:top w:val="nil"/>
                    <w:left w:val="nil"/>
                    <w:bottom w:val="single" w:sz="4" w:space="0" w:color="auto"/>
                    <w:right w:val="single" w:sz="4" w:space="0" w:color="auto"/>
                  </w:tcBorders>
                  <w:noWrap/>
                </w:tcPr>
                <w:p w14:paraId="6BBD527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c>
                <w:tcPr>
                  <w:tcW w:w="552" w:type="pct"/>
                  <w:tcBorders>
                    <w:top w:val="nil"/>
                    <w:left w:val="nil"/>
                    <w:bottom w:val="single" w:sz="4" w:space="0" w:color="auto"/>
                    <w:right w:val="single" w:sz="4" w:space="0" w:color="auto"/>
                  </w:tcBorders>
                  <w:noWrap/>
                </w:tcPr>
                <w:p w14:paraId="59126E1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2,352,493,000</w:t>
                  </w:r>
                </w:p>
              </w:tc>
              <w:tc>
                <w:tcPr>
                  <w:tcW w:w="552" w:type="pct"/>
                  <w:tcBorders>
                    <w:top w:val="nil"/>
                    <w:left w:val="nil"/>
                    <w:bottom w:val="single" w:sz="4" w:space="0" w:color="auto"/>
                    <w:right w:val="single" w:sz="4" w:space="0" w:color="auto"/>
                  </w:tcBorders>
                  <w:noWrap/>
                </w:tcPr>
                <w:p w14:paraId="3316126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c>
                <w:tcPr>
                  <w:tcW w:w="549" w:type="pct"/>
                  <w:tcBorders>
                    <w:top w:val="nil"/>
                    <w:left w:val="nil"/>
                    <w:bottom w:val="single" w:sz="4" w:space="0" w:color="auto"/>
                    <w:right w:val="single" w:sz="4" w:space="0" w:color="auto"/>
                  </w:tcBorders>
                  <w:noWrap/>
                </w:tcPr>
                <w:p w14:paraId="70CC5C5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r>
          </w:tbl>
          <w:p w14:paraId="6859B549"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E9DF6AE" w14:textId="77777777" w:rsidTr="00DC663C">
        <w:tc>
          <w:tcPr>
            <w:tcW w:w="5000" w:type="pct"/>
            <w:gridSpan w:val="2"/>
            <w:tcBorders>
              <w:top w:val="single" w:sz="4" w:space="0" w:color="auto"/>
            </w:tcBorders>
            <w:hideMark/>
          </w:tcPr>
          <w:p w14:paraId="30FE80B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106E825F" w14:textId="77777777" w:rsidTr="00DC663C">
        <w:tc>
          <w:tcPr>
            <w:tcW w:w="5000" w:type="pct"/>
            <w:gridSpan w:val="2"/>
          </w:tcPr>
          <w:p w14:paraId="7D0D3C23" w14:textId="77777777" w:rsidR="00477EBC" w:rsidRPr="00C42538" w:rsidRDefault="00477EBC" w:rsidP="00C42538">
            <w:pPr>
              <w:spacing w:after="0" w:line="240" w:lineRule="auto"/>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694"/>
              <w:gridCol w:w="1186"/>
              <w:gridCol w:w="1151"/>
              <w:gridCol w:w="1151"/>
              <w:gridCol w:w="1151"/>
              <w:gridCol w:w="1151"/>
              <w:gridCol w:w="1151"/>
              <w:gridCol w:w="1241"/>
              <w:gridCol w:w="1232"/>
            </w:tblGrid>
            <w:tr w:rsidR="00477EBC" w:rsidRPr="00C42538" w14:paraId="14EA9976" w14:textId="77777777" w:rsidTr="00DC663C">
              <w:trPr>
                <w:trHeight w:val="20"/>
              </w:trPr>
              <w:tc>
                <w:tcPr>
                  <w:tcW w:w="0" w:type="auto"/>
                  <w:tcBorders>
                    <w:top w:val="single" w:sz="4" w:space="0" w:color="auto"/>
                    <w:left w:val="single" w:sz="4" w:space="0" w:color="auto"/>
                    <w:bottom w:val="single" w:sz="4" w:space="0" w:color="auto"/>
                    <w:right w:val="single" w:sz="4" w:space="0" w:color="auto"/>
                  </w:tcBorders>
                  <w:noWrap/>
                  <w:hideMark/>
                </w:tcPr>
                <w:p w14:paraId="7FC8FD2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0" w:type="auto"/>
                  <w:tcBorders>
                    <w:top w:val="single" w:sz="4" w:space="0" w:color="auto"/>
                    <w:left w:val="single" w:sz="4" w:space="0" w:color="auto"/>
                    <w:bottom w:val="single" w:sz="4" w:space="0" w:color="auto"/>
                    <w:right w:val="single" w:sz="4" w:space="0" w:color="auto"/>
                  </w:tcBorders>
                  <w:noWrap/>
                  <w:hideMark/>
                </w:tcPr>
                <w:p w14:paraId="5CA3C2E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0" w:type="auto"/>
                  <w:tcBorders>
                    <w:top w:val="single" w:sz="4" w:space="0" w:color="auto"/>
                    <w:left w:val="single" w:sz="4" w:space="0" w:color="auto"/>
                    <w:bottom w:val="single" w:sz="4" w:space="0" w:color="auto"/>
                    <w:right w:val="single" w:sz="4" w:space="0" w:color="auto"/>
                  </w:tcBorders>
                  <w:noWrap/>
                  <w:hideMark/>
                </w:tcPr>
                <w:p w14:paraId="1179627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78C2AEA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5FB2B3C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0" w:type="auto"/>
                  <w:tcBorders>
                    <w:top w:val="single" w:sz="4" w:space="0" w:color="auto"/>
                    <w:left w:val="single" w:sz="4" w:space="0" w:color="auto"/>
                    <w:bottom w:val="single" w:sz="4" w:space="0" w:color="auto"/>
                    <w:right w:val="single" w:sz="4" w:space="0" w:color="auto"/>
                  </w:tcBorders>
                  <w:noWrap/>
                  <w:hideMark/>
                </w:tcPr>
                <w:p w14:paraId="65A6B56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0" w:type="auto"/>
                  <w:tcBorders>
                    <w:top w:val="single" w:sz="4" w:space="0" w:color="auto"/>
                    <w:left w:val="single" w:sz="4" w:space="0" w:color="auto"/>
                    <w:bottom w:val="single" w:sz="4" w:space="0" w:color="auto"/>
                    <w:right w:val="single" w:sz="4" w:space="0" w:color="auto"/>
                  </w:tcBorders>
                  <w:noWrap/>
                  <w:hideMark/>
                </w:tcPr>
                <w:p w14:paraId="478AE6E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0" w:type="auto"/>
                  <w:tcBorders>
                    <w:top w:val="single" w:sz="4" w:space="0" w:color="auto"/>
                    <w:left w:val="single" w:sz="4" w:space="0" w:color="auto"/>
                    <w:bottom w:val="single" w:sz="4" w:space="0" w:color="auto"/>
                    <w:right w:val="single" w:sz="4" w:space="0" w:color="auto"/>
                  </w:tcBorders>
                  <w:noWrap/>
                  <w:hideMark/>
                </w:tcPr>
                <w:p w14:paraId="36C9BAC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0" w:type="auto"/>
                  <w:tcBorders>
                    <w:top w:val="single" w:sz="4" w:space="0" w:color="auto"/>
                    <w:left w:val="single" w:sz="4" w:space="0" w:color="auto"/>
                    <w:bottom w:val="single" w:sz="4" w:space="0" w:color="auto"/>
                    <w:right w:val="single" w:sz="4" w:space="0" w:color="auto"/>
                  </w:tcBorders>
                  <w:noWrap/>
                  <w:hideMark/>
                </w:tcPr>
                <w:p w14:paraId="740F7CB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0" w:type="auto"/>
                  <w:tcBorders>
                    <w:top w:val="single" w:sz="4" w:space="0" w:color="auto"/>
                    <w:left w:val="single" w:sz="4" w:space="0" w:color="auto"/>
                    <w:bottom w:val="single" w:sz="4" w:space="0" w:color="auto"/>
                    <w:right w:val="single" w:sz="4" w:space="0" w:color="auto"/>
                  </w:tcBorders>
                  <w:hideMark/>
                </w:tcPr>
                <w:p w14:paraId="112FA40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0" w:type="auto"/>
                  <w:tcBorders>
                    <w:top w:val="single" w:sz="4" w:space="0" w:color="auto"/>
                    <w:left w:val="single" w:sz="4" w:space="0" w:color="auto"/>
                    <w:bottom w:val="single" w:sz="4" w:space="0" w:color="auto"/>
                    <w:right w:val="single" w:sz="4" w:space="0" w:color="auto"/>
                  </w:tcBorders>
                  <w:noWrap/>
                  <w:hideMark/>
                </w:tcPr>
                <w:p w14:paraId="6BB4D25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0" w:type="auto"/>
                  <w:tcBorders>
                    <w:top w:val="single" w:sz="4" w:space="0" w:color="auto"/>
                    <w:left w:val="single" w:sz="4" w:space="0" w:color="auto"/>
                    <w:bottom w:val="single" w:sz="4" w:space="0" w:color="auto"/>
                    <w:right w:val="single" w:sz="4" w:space="0" w:color="auto"/>
                  </w:tcBorders>
                  <w:noWrap/>
                  <w:hideMark/>
                </w:tcPr>
                <w:p w14:paraId="12F67B7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03ACF8D0" w14:textId="77777777" w:rsidTr="00DC663C">
              <w:trPr>
                <w:trHeight w:val="20"/>
              </w:trPr>
              <w:tc>
                <w:tcPr>
                  <w:tcW w:w="0" w:type="auto"/>
                  <w:vMerge w:val="restart"/>
                  <w:tcBorders>
                    <w:top w:val="single" w:sz="4" w:space="0" w:color="auto"/>
                    <w:left w:val="single" w:sz="4" w:space="0" w:color="auto"/>
                    <w:bottom w:val="single" w:sz="4" w:space="0" w:color="auto"/>
                    <w:right w:val="single" w:sz="4" w:space="0" w:color="auto"/>
                  </w:tcBorders>
                  <w:noWrap/>
                  <w:vAlign w:val="bottom"/>
                </w:tcPr>
                <w:p w14:paraId="070DFD91"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A seed secondary school constructed</w:t>
                  </w:r>
                </w:p>
              </w:tc>
              <w:tc>
                <w:tcPr>
                  <w:tcW w:w="0" w:type="auto"/>
                  <w:tcBorders>
                    <w:top w:val="single" w:sz="4" w:space="0" w:color="auto"/>
                    <w:left w:val="single" w:sz="4" w:space="0" w:color="auto"/>
                    <w:bottom w:val="single" w:sz="4" w:space="0" w:color="auto"/>
                    <w:right w:val="single" w:sz="4" w:space="0" w:color="auto"/>
                  </w:tcBorders>
                  <w:noWrap/>
                  <w:hideMark/>
                </w:tcPr>
                <w:p w14:paraId="3EC551E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E40DE5" w14:textId="77777777" w:rsidR="00477EBC" w:rsidRPr="00C42538" w:rsidRDefault="00477EBC" w:rsidP="00C42538">
                  <w:pPr>
                    <w:spacing w:after="0" w:line="240" w:lineRule="auto"/>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71F5D12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1,094,507,000</w:t>
                  </w:r>
                </w:p>
              </w:tc>
              <w:tc>
                <w:tcPr>
                  <w:tcW w:w="0" w:type="auto"/>
                  <w:tcBorders>
                    <w:top w:val="single" w:sz="4" w:space="0" w:color="auto"/>
                    <w:left w:val="single" w:sz="4" w:space="0" w:color="auto"/>
                    <w:bottom w:val="single" w:sz="4" w:space="0" w:color="auto"/>
                    <w:right w:val="single" w:sz="4" w:space="0" w:color="auto"/>
                  </w:tcBorders>
                  <w:noWrap/>
                  <w:hideMark/>
                </w:tcPr>
                <w:p w14:paraId="7E65792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noWrap/>
                  <w:hideMark/>
                </w:tcPr>
                <w:p w14:paraId="15E642B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2,352,493,000</w:t>
                  </w:r>
                </w:p>
              </w:tc>
              <w:tc>
                <w:tcPr>
                  <w:tcW w:w="0" w:type="auto"/>
                  <w:tcBorders>
                    <w:top w:val="single" w:sz="4" w:space="0" w:color="auto"/>
                    <w:left w:val="single" w:sz="4" w:space="0" w:color="auto"/>
                    <w:bottom w:val="single" w:sz="4" w:space="0" w:color="auto"/>
                    <w:right w:val="single" w:sz="4" w:space="0" w:color="auto"/>
                  </w:tcBorders>
                  <w:noWrap/>
                  <w:hideMark/>
                </w:tcPr>
                <w:p w14:paraId="3D99FCB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tcPr>
                <w:p w14:paraId="5781901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noWrap/>
                </w:tcPr>
                <w:p w14:paraId="20827DE1" w14:textId="77777777" w:rsidR="00477EBC" w:rsidRPr="00C42538" w:rsidRDefault="00477EBC" w:rsidP="00C42538">
                  <w:pPr>
                    <w:spacing w:after="0" w:line="240" w:lineRule="auto"/>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tcPr>
                <w:p w14:paraId="4923F64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10,500,000,000</w:t>
                  </w:r>
                </w:p>
              </w:tc>
            </w:tr>
            <w:tr w:rsidR="00477EBC" w:rsidRPr="00C42538" w14:paraId="739EED49" w14:textId="77777777" w:rsidTr="00DC663C">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1FB50" w14:textId="77777777" w:rsidR="00477EBC" w:rsidRPr="00C42538" w:rsidRDefault="00477EBC" w:rsidP="00C42538">
                  <w:pPr>
                    <w:spacing w:after="0" w:line="240" w:lineRule="auto"/>
                    <w:rPr>
                      <w:rFonts w:ascii="Times New Roman" w:hAnsi="Times New Roman"/>
                      <w:sz w:val="20"/>
                      <w:szCs w:val="20"/>
                      <w:u w:val="single"/>
                    </w:rPr>
                  </w:pPr>
                </w:p>
              </w:tc>
              <w:tc>
                <w:tcPr>
                  <w:tcW w:w="0" w:type="auto"/>
                  <w:tcBorders>
                    <w:top w:val="single" w:sz="4" w:space="0" w:color="auto"/>
                    <w:left w:val="single" w:sz="4" w:space="0" w:color="auto"/>
                    <w:bottom w:val="single" w:sz="4" w:space="0" w:color="auto"/>
                    <w:right w:val="single" w:sz="4" w:space="0" w:color="auto"/>
                  </w:tcBorders>
                  <w:noWrap/>
                  <w:hideMark/>
                </w:tcPr>
                <w:p w14:paraId="1BA2E4F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0" w:type="auto"/>
                  <w:tcBorders>
                    <w:top w:val="single" w:sz="4" w:space="0" w:color="auto"/>
                    <w:left w:val="single" w:sz="4" w:space="0" w:color="auto"/>
                    <w:bottom w:val="single" w:sz="4" w:space="0" w:color="auto"/>
                    <w:right w:val="single" w:sz="4" w:space="0" w:color="auto"/>
                  </w:tcBorders>
                  <w:noWrap/>
                  <w:hideMark/>
                </w:tcPr>
                <w:p w14:paraId="5335797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0" w:type="auto"/>
                  <w:tcBorders>
                    <w:top w:val="single" w:sz="4" w:space="0" w:color="auto"/>
                    <w:left w:val="single" w:sz="4" w:space="0" w:color="auto"/>
                    <w:bottom w:val="single" w:sz="4" w:space="0" w:color="auto"/>
                    <w:right w:val="single" w:sz="4" w:space="0" w:color="auto"/>
                  </w:tcBorders>
                  <w:noWrap/>
                </w:tcPr>
                <w:p w14:paraId="4582BA5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0" w:type="auto"/>
                  <w:tcBorders>
                    <w:top w:val="single" w:sz="4" w:space="0" w:color="auto"/>
                    <w:left w:val="single" w:sz="4" w:space="0" w:color="auto"/>
                    <w:bottom w:val="single" w:sz="4" w:space="0" w:color="auto"/>
                    <w:right w:val="single" w:sz="4" w:space="0" w:color="auto"/>
                  </w:tcBorders>
                  <w:noWrap/>
                </w:tcPr>
                <w:p w14:paraId="4333F7E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0" w:type="auto"/>
                  <w:tcBorders>
                    <w:top w:val="single" w:sz="4" w:space="0" w:color="auto"/>
                    <w:left w:val="single" w:sz="4" w:space="0" w:color="auto"/>
                    <w:bottom w:val="single" w:sz="4" w:space="0" w:color="auto"/>
                    <w:right w:val="single" w:sz="4" w:space="0" w:color="auto"/>
                  </w:tcBorders>
                  <w:noWrap/>
                </w:tcPr>
                <w:p w14:paraId="3BB9E6E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0" w:type="auto"/>
                  <w:tcBorders>
                    <w:top w:val="single" w:sz="4" w:space="0" w:color="auto"/>
                    <w:left w:val="single" w:sz="4" w:space="0" w:color="auto"/>
                    <w:bottom w:val="single" w:sz="4" w:space="0" w:color="auto"/>
                    <w:right w:val="single" w:sz="4" w:space="0" w:color="auto"/>
                  </w:tcBorders>
                  <w:noWrap/>
                </w:tcPr>
                <w:p w14:paraId="65DD110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0" w:type="auto"/>
                  <w:tcBorders>
                    <w:top w:val="single" w:sz="4" w:space="0" w:color="auto"/>
                    <w:left w:val="single" w:sz="4" w:space="0" w:color="auto"/>
                    <w:bottom w:val="single" w:sz="4" w:space="0" w:color="auto"/>
                    <w:right w:val="single" w:sz="4" w:space="0" w:color="auto"/>
                  </w:tcBorders>
                </w:tcPr>
                <w:p w14:paraId="6CE307D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0" w:type="auto"/>
                  <w:tcBorders>
                    <w:top w:val="single" w:sz="4" w:space="0" w:color="auto"/>
                    <w:left w:val="single" w:sz="4" w:space="0" w:color="auto"/>
                    <w:bottom w:val="single" w:sz="4" w:space="0" w:color="auto"/>
                    <w:right w:val="single" w:sz="4" w:space="0" w:color="auto"/>
                  </w:tcBorders>
                  <w:noWrap/>
                  <w:hideMark/>
                </w:tcPr>
                <w:p w14:paraId="5CB0BC30" w14:textId="77777777" w:rsidR="00477EBC" w:rsidRPr="00C42538" w:rsidRDefault="00477EBC" w:rsidP="00C42538">
                  <w:pPr>
                    <w:spacing w:after="0" w:line="240" w:lineRule="auto"/>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03306BA9"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2B1382C0" w14:textId="77777777" w:rsidTr="00DC663C">
              <w:trPr>
                <w:trHeight w:val="2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30200E2"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lastRenderedPageBreak/>
                    <w:t>Total</w:t>
                  </w:r>
                </w:p>
              </w:tc>
              <w:tc>
                <w:tcPr>
                  <w:tcW w:w="0" w:type="auto"/>
                  <w:tcBorders>
                    <w:top w:val="single" w:sz="4" w:space="0" w:color="auto"/>
                    <w:left w:val="single" w:sz="4" w:space="0" w:color="auto"/>
                    <w:bottom w:val="single" w:sz="4" w:space="0" w:color="auto"/>
                    <w:right w:val="single" w:sz="4" w:space="0" w:color="auto"/>
                  </w:tcBorders>
                  <w:noWrap/>
                  <w:vAlign w:val="bottom"/>
                </w:tcPr>
                <w:p w14:paraId="6EE8B624" w14:textId="77777777" w:rsidR="00477EBC" w:rsidRPr="00C42538" w:rsidRDefault="00477EBC" w:rsidP="00C42538">
                  <w:pPr>
                    <w:spacing w:after="0" w:line="240" w:lineRule="auto"/>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70A06D5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1,094,507,000</w:t>
                  </w:r>
                </w:p>
              </w:tc>
              <w:tc>
                <w:tcPr>
                  <w:tcW w:w="0" w:type="auto"/>
                  <w:tcBorders>
                    <w:top w:val="single" w:sz="4" w:space="0" w:color="auto"/>
                    <w:left w:val="single" w:sz="4" w:space="0" w:color="auto"/>
                    <w:bottom w:val="single" w:sz="4" w:space="0" w:color="auto"/>
                    <w:right w:val="single" w:sz="4" w:space="0" w:color="auto"/>
                  </w:tcBorders>
                  <w:noWrap/>
                </w:tcPr>
                <w:p w14:paraId="558EF8B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noWrap/>
                </w:tcPr>
                <w:p w14:paraId="68E8968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2,352,493,000</w:t>
                  </w:r>
                </w:p>
              </w:tc>
              <w:tc>
                <w:tcPr>
                  <w:tcW w:w="0" w:type="auto"/>
                  <w:tcBorders>
                    <w:top w:val="single" w:sz="4" w:space="0" w:color="auto"/>
                    <w:left w:val="single" w:sz="4" w:space="0" w:color="auto"/>
                    <w:bottom w:val="single" w:sz="4" w:space="0" w:color="auto"/>
                    <w:right w:val="single" w:sz="4" w:space="0" w:color="auto"/>
                  </w:tcBorders>
                  <w:noWrap/>
                </w:tcPr>
                <w:p w14:paraId="3DE3207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tcPr>
                <w:p w14:paraId="4D615F4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2,351,000</w:t>
                  </w:r>
                  <w:r w:rsidRPr="00C42538">
                    <w:rPr>
                      <w:rFonts w:ascii="Times New Roman" w:hAnsi="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noWrap/>
                </w:tcPr>
                <w:p w14:paraId="2B901B47" w14:textId="77777777" w:rsidR="00477EBC" w:rsidRPr="00C42538" w:rsidRDefault="00477EBC" w:rsidP="00C42538">
                  <w:pPr>
                    <w:spacing w:after="0" w:line="240" w:lineRule="auto"/>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tcPr>
                <w:p w14:paraId="5273446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10,500,000,000</w:t>
                  </w:r>
                </w:p>
              </w:tc>
            </w:tr>
          </w:tbl>
          <w:p w14:paraId="268BD219" w14:textId="77777777" w:rsidR="00477EBC" w:rsidRPr="00C42538" w:rsidRDefault="00477EBC" w:rsidP="00C42538">
            <w:pPr>
              <w:spacing w:after="0" w:line="240" w:lineRule="auto"/>
              <w:jc w:val="both"/>
              <w:rPr>
                <w:rFonts w:ascii="Times New Roman" w:hAnsi="Times New Roman"/>
                <w:sz w:val="20"/>
                <w:szCs w:val="20"/>
              </w:rPr>
            </w:pPr>
          </w:p>
          <w:p w14:paraId="5D07D47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C989313" w14:textId="77777777" w:rsidTr="00DC663C">
        <w:tc>
          <w:tcPr>
            <w:tcW w:w="5000" w:type="pct"/>
            <w:gridSpan w:val="2"/>
            <w:hideMark/>
          </w:tcPr>
          <w:p w14:paraId="7A8C1F4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PERCENTAGE PROGRESSION</w:t>
            </w:r>
          </w:p>
        </w:tc>
      </w:tr>
      <w:tr w:rsidR="00477EBC" w:rsidRPr="00C42538" w14:paraId="369494C6" w14:textId="77777777" w:rsidTr="00DC663C">
        <w:tc>
          <w:tcPr>
            <w:tcW w:w="5000" w:type="pct"/>
            <w:gridSpan w:val="2"/>
          </w:tcPr>
          <w:p w14:paraId="344F273B"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524"/>
              <w:gridCol w:w="1522"/>
            </w:tblGrid>
            <w:tr w:rsidR="00477EBC" w:rsidRPr="00C42538" w14:paraId="72F18572"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5BA0C87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42385D3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075DFAB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3B67837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0D2A346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272A4A8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1C79424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7F59DF70"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69961D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354A956C"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09532BCD"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sz w:val="20"/>
                      <w:szCs w:val="20"/>
                    </w:rPr>
                    <w:t>60%</w:t>
                  </w:r>
                </w:p>
              </w:tc>
              <w:tc>
                <w:tcPr>
                  <w:tcW w:w="599" w:type="pct"/>
                  <w:tcBorders>
                    <w:top w:val="nil"/>
                    <w:left w:val="nil"/>
                    <w:bottom w:val="single" w:sz="4" w:space="0" w:color="auto"/>
                    <w:right w:val="single" w:sz="4" w:space="0" w:color="auto"/>
                  </w:tcBorders>
                  <w:noWrap/>
                </w:tcPr>
                <w:p w14:paraId="56C4099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39B1204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5B301AA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8" w:type="pct"/>
                  <w:tcBorders>
                    <w:top w:val="nil"/>
                    <w:left w:val="nil"/>
                    <w:bottom w:val="single" w:sz="4" w:space="0" w:color="auto"/>
                    <w:right w:val="single" w:sz="4" w:space="0" w:color="auto"/>
                  </w:tcBorders>
                  <w:noWrap/>
                </w:tcPr>
                <w:p w14:paraId="5F7AA6B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1AA70733" w14:textId="77777777" w:rsidR="00477EBC" w:rsidRPr="00C42538" w:rsidRDefault="00477EBC" w:rsidP="00C42538">
            <w:pPr>
              <w:spacing w:after="0" w:line="240" w:lineRule="auto"/>
              <w:jc w:val="both"/>
              <w:rPr>
                <w:rFonts w:ascii="Times New Roman" w:hAnsi="Times New Roman"/>
                <w:sz w:val="20"/>
                <w:szCs w:val="20"/>
              </w:rPr>
            </w:pPr>
          </w:p>
          <w:p w14:paraId="6D8586E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D5309C3" w14:textId="77777777" w:rsidTr="00DC663C">
        <w:tc>
          <w:tcPr>
            <w:tcW w:w="5000" w:type="pct"/>
            <w:gridSpan w:val="2"/>
            <w:hideMark/>
          </w:tcPr>
          <w:p w14:paraId="7D1C2F6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65EBD46E" w14:textId="77777777" w:rsidTr="00DC663C">
        <w:tc>
          <w:tcPr>
            <w:tcW w:w="5000" w:type="pct"/>
            <w:gridSpan w:val="2"/>
          </w:tcPr>
          <w:p w14:paraId="35AA500A"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4359"/>
              <w:gridCol w:w="1926"/>
              <w:gridCol w:w="1756"/>
              <w:gridCol w:w="1092"/>
              <w:gridCol w:w="794"/>
              <w:gridCol w:w="2797"/>
            </w:tblGrid>
            <w:tr w:rsidR="00477EBC" w:rsidRPr="00C42538" w14:paraId="1EB92A86" w14:textId="77777777" w:rsidTr="00DC663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61CD4D1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1C12A9A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1302ED5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7257161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11F840A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7BD4687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01C0FC26" w14:textId="77777777" w:rsidTr="00DC663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40A1297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0E5D655C" w14:textId="77777777" w:rsidTr="00DC663C">
              <w:trPr>
                <w:trHeight w:val="20"/>
              </w:trPr>
              <w:tc>
                <w:tcPr>
                  <w:tcW w:w="1714" w:type="pct"/>
                  <w:tcBorders>
                    <w:top w:val="nil"/>
                    <w:left w:val="single" w:sz="4" w:space="0" w:color="auto"/>
                    <w:bottom w:val="single" w:sz="4" w:space="0" w:color="auto"/>
                    <w:right w:val="single" w:sz="4" w:space="0" w:color="auto"/>
                  </w:tcBorders>
                  <w:noWrap/>
                  <w:vAlign w:val="bottom"/>
                  <w:hideMark/>
                </w:tcPr>
                <w:p w14:paraId="6395F49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0AD4A32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1A83709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3F83733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30E8432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5964E2C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401BA1FE" w14:textId="77777777" w:rsidTr="00DC663C">
              <w:trPr>
                <w:trHeight w:val="20"/>
              </w:trPr>
              <w:tc>
                <w:tcPr>
                  <w:tcW w:w="1714" w:type="pct"/>
                  <w:tcBorders>
                    <w:top w:val="nil"/>
                    <w:left w:val="single" w:sz="4" w:space="0" w:color="auto"/>
                    <w:bottom w:val="single" w:sz="4" w:space="0" w:color="auto"/>
                    <w:right w:val="single" w:sz="4" w:space="0" w:color="auto"/>
                  </w:tcBorders>
                  <w:noWrap/>
                  <w:vAlign w:val="bottom"/>
                  <w:hideMark/>
                </w:tcPr>
                <w:p w14:paraId="3006253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76CE313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5F43692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382579A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0B89A8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150D73A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7F22678F" w14:textId="77777777" w:rsidR="00477EBC" w:rsidRPr="00C42538" w:rsidRDefault="00477EBC" w:rsidP="00C42538">
            <w:pPr>
              <w:spacing w:after="0" w:line="240" w:lineRule="auto"/>
              <w:jc w:val="both"/>
              <w:rPr>
                <w:rFonts w:ascii="Times New Roman" w:hAnsi="Times New Roman"/>
                <w:sz w:val="20"/>
                <w:szCs w:val="20"/>
              </w:rPr>
            </w:pPr>
          </w:p>
        </w:tc>
      </w:tr>
    </w:tbl>
    <w:p w14:paraId="11EF462B" w14:textId="77777777" w:rsidR="006D26DF" w:rsidRPr="00C42538" w:rsidRDefault="006D26DF" w:rsidP="00C42538">
      <w:pPr>
        <w:spacing w:after="0" w:line="240" w:lineRule="auto"/>
        <w:rPr>
          <w:rFonts w:ascii="Times New Roman" w:hAnsi="Times New Roman"/>
          <w:sz w:val="20"/>
          <w:szCs w:val="20"/>
        </w:rPr>
      </w:pPr>
    </w:p>
    <w:p w14:paraId="236397E5" w14:textId="77777777" w:rsidR="006D26DF" w:rsidRPr="00C42538" w:rsidRDefault="006D26DF"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7870"/>
      </w:tblGrid>
      <w:tr w:rsidR="00477EBC" w:rsidRPr="00C42538" w14:paraId="14CC3497" w14:textId="77777777" w:rsidTr="00DC663C">
        <w:tc>
          <w:tcPr>
            <w:tcW w:w="5000" w:type="pct"/>
            <w:gridSpan w:val="2"/>
            <w:shd w:val="clear" w:color="auto" w:fill="FFC000"/>
            <w:hideMark/>
          </w:tcPr>
          <w:p w14:paraId="1F18C86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5B72A366" w14:textId="77777777" w:rsidTr="00DC663C">
        <w:tc>
          <w:tcPr>
            <w:tcW w:w="1899" w:type="pct"/>
            <w:hideMark/>
          </w:tcPr>
          <w:p w14:paraId="790A484A"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01" w:type="pct"/>
            <w:hideMark/>
          </w:tcPr>
          <w:p w14:paraId="1A842B02"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sz w:val="20"/>
                <w:szCs w:val="20"/>
              </w:rPr>
              <w:t>Procurement of ICT Equipment (Laptop Computer, Desk top and printer)</w:t>
            </w:r>
          </w:p>
        </w:tc>
      </w:tr>
      <w:tr w:rsidR="00477EBC" w:rsidRPr="00C42538" w14:paraId="0C5882F9" w14:textId="77777777" w:rsidTr="00DC663C">
        <w:trPr>
          <w:trHeight w:val="215"/>
        </w:trPr>
        <w:tc>
          <w:tcPr>
            <w:tcW w:w="1899" w:type="pct"/>
            <w:hideMark/>
          </w:tcPr>
          <w:p w14:paraId="57F3585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01" w:type="pct"/>
            <w:hideMark/>
          </w:tcPr>
          <w:p w14:paraId="2D901A95"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Human Capital Development</w:t>
            </w:r>
          </w:p>
        </w:tc>
      </w:tr>
      <w:tr w:rsidR="00477EBC" w:rsidRPr="00C42538" w14:paraId="4DECDCF9" w14:textId="77777777" w:rsidTr="00DC663C">
        <w:tc>
          <w:tcPr>
            <w:tcW w:w="1899" w:type="pct"/>
            <w:hideMark/>
          </w:tcPr>
          <w:p w14:paraId="3AA550D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01" w:type="pct"/>
            <w:hideMark/>
          </w:tcPr>
          <w:p w14:paraId="731A2AE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 Education</w:t>
            </w:r>
          </w:p>
        </w:tc>
      </w:tr>
      <w:tr w:rsidR="00477EBC" w:rsidRPr="00C42538" w14:paraId="7C341594" w14:textId="77777777" w:rsidTr="00DC663C">
        <w:tc>
          <w:tcPr>
            <w:tcW w:w="1899" w:type="pct"/>
            <w:hideMark/>
          </w:tcPr>
          <w:p w14:paraId="12E61C71"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01" w:type="pct"/>
            <w:hideMark/>
          </w:tcPr>
          <w:p w14:paraId="20DDE8A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927D7C4" w14:textId="77777777" w:rsidTr="00DC663C">
        <w:tc>
          <w:tcPr>
            <w:tcW w:w="1899" w:type="pct"/>
            <w:hideMark/>
          </w:tcPr>
          <w:p w14:paraId="752CBBB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01" w:type="pct"/>
            <w:vAlign w:val="bottom"/>
            <w:hideMark/>
          </w:tcPr>
          <w:p w14:paraId="502A1300"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MDLG</w:t>
            </w:r>
          </w:p>
        </w:tc>
      </w:tr>
      <w:tr w:rsidR="00477EBC" w:rsidRPr="00C42538" w14:paraId="3908D5D9" w14:textId="77777777" w:rsidTr="00DC663C">
        <w:trPr>
          <w:trHeight w:val="252"/>
        </w:trPr>
        <w:tc>
          <w:tcPr>
            <w:tcW w:w="1899" w:type="pct"/>
            <w:hideMark/>
          </w:tcPr>
          <w:p w14:paraId="088D623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01" w:type="pct"/>
            <w:hideMark/>
          </w:tcPr>
          <w:p w14:paraId="32FD433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w:t>
            </w:r>
          </w:p>
        </w:tc>
      </w:tr>
      <w:tr w:rsidR="00477EBC" w:rsidRPr="00C42538" w14:paraId="6FE43C81" w14:textId="77777777" w:rsidTr="00DC663C">
        <w:trPr>
          <w:trHeight w:val="517"/>
        </w:trPr>
        <w:tc>
          <w:tcPr>
            <w:tcW w:w="1899" w:type="pct"/>
            <w:hideMark/>
          </w:tcPr>
          <w:p w14:paraId="2300AE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01" w:type="pct"/>
            <w:hideMark/>
          </w:tcPr>
          <w:p w14:paraId="6C25596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w:t>
            </w:r>
          </w:p>
        </w:tc>
      </w:tr>
      <w:tr w:rsidR="00477EBC" w:rsidRPr="00C42538" w14:paraId="0587D8E6" w14:textId="77777777" w:rsidTr="00DC663C">
        <w:tc>
          <w:tcPr>
            <w:tcW w:w="1899" w:type="pct"/>
            <w:hideMark/>
          </w:tcPr>
          <w:p w14:paraId="21F20A9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01" w:type="pct"/>
            <w:hideMark/>
          </w:tcPr>
          <w:p w14:paraId="5D8D01B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14257D2F" w14:textId="77777777" w:rsidTr="00DC663C">
        <w:tc>
          <w:tcPr>
            <w:tcW w:w="1899" w:type="pct"/>
            <w:hideMark/>
          </w:tcPr>
          <w:p w14:paraId="479895F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01" w:type="pct"/>
            <w:hideMark/>
          </w:tcPr>
          <w:p w14:paraId="43BF121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1941B906" w14:textId="77777777" w:rsidTr="00DC663C">
        <w:tc>
          <w:tcPr>
            <w:tcW w:w="1899" w:type="pct"/>
            <w:hideMark/>
          </w:tcPr>
          <w:p w14:paraId="7D40277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01" w:type="pct"/>
            <w:hideMark/>
          </w:tcPr>
          <w:p w14:paraId="21373E0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5F5349C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453E84F5" w14:textId="77777777" w:rsidTr="00DC663C">
        <w:trPr>
          <w:trHeight w:val="310"/>
        </w:trPr>
        <w:tc>
          <w:tcPr>
            <w:tcW w:w="1899" w:type="pct"/>
          </w:tcPr>
          <w:p w14:paraId="0963E656" w14:textId="77777777" w:rsidR="00477EBC" w:rsidRPr="00C42538" w:rsidRDefault="00477EBC" w:rsidP="00C42538">
            <w:pPr>
              <w:spacing w:after="0" w:line="240" w:lineRule="auto"/>
              <w:jc w:val="both"/>
              <w:rPr>
                <w:rFonts w:ascii="Times New Roman" w:hAnsi="Times New Roman"/>
                <w:sz w:val="20"/>
                <w:szCs w:val="20"/>
              </w:rPr>
            </w:pPr>
          </w:p>
        </w:tc>
        <w:tc>
          <w:tcPr>
            <w:tcW w:w="3101" w:type="pct"/>
            <w:hideMark/>
          </w:tcPr>
          <w:p w14:paraId="58882BD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7B068C3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477EBC" w:rsidRPr="00C42538" w14:paraId="595FE776" w14:textId="77777777" w:rsidTr="00DC663C">
        <w:tc>
          <w:tcPr>
            <w:tcW w:w="1899" w:type="pct"/>
            <w:hideMark/>
          </w:tcPr>
          <w:p w14:paraId="0A7F767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01" w:type="pct"/>
            <w:hideMark/>
          </w:tcPr>
          <w:p w14:paraId="56F03CF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Tourism Officer and Principal Commercial Officer</w:t>
            </w:r>
          </w:p>
        </w:tc>
      </w:tr>
      <w:tr w:rsidR="00477EBC" w:rsidRPr="00C42538" w14:paraId="111662F1" w14:textId="77777777" w:rsidTr="00DC663C">
        <w:tc>
          <w:tcPr>
            <w:tcW w:w="1899" w:type="pct"/>
            <w:hideMark/>
          </w:tcPr>
          <w:p w14:paraId="4F3F6CE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01" w:type="pct"/>
            <w:hideMark/>
          </w:tcPr>
          <w:p w14:paraId="4F41243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31BF3716" w14:textId="77777777" w:rsidTr="00DC663C">
        <w:tc>
          <w:tcPr>
            <w:tcW w:w="1899" w:type="pct"/>
            <w:hideMark/>
          </w:tcPr>
          <w:p w14:paraId="22DE63B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01" w:type="pct"/>
            <w:hideMark/>
          </w:tcPr>
          <w:p w14:paraId="48A309E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17C70E41" w14:textId="77777777" w:rsidTr="00DC663C">
        <w:tc>
          <w:tcPr>
            <w:tcW w:w="5000" w:type="pct"/>
            <w:gridSpan w:val="2"/>
            <w:shd w:val="clear" w:color="auto" w:fill="FFC000"/>
            <w:hideMark/>
          </w:tcPr>
          <w:p w14:paraId="0FB116D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3FB5EB84" w14:textId="77777777" w:rsidTr="00DC663C">
        <w:tc>
          <w:tcPr>
            <w:tcW w:w="1899" w:type="pct"/>
            <w:hideMark/>
          </w:tcPr>
          <w:p w14:paraId="4A7A91A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Problem statement:</w:t>
            </w:r>
          </w:p>
        </w:tc>
        <w:tc>
          <w:tcPr>
            <w:tcW w:w="3101" w:type="pct"/>
            <w:hideMark/>
          </w:tcPr>
          <w:p w14:paraId="5B329CC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available office Computers have served beyond their recommended time frame, hence a treat to the lives of the users. Further, this makes typing and other computer related works difficult.</w:t>
            </w:r>
          </w:p>
        </w:tc>
      </w:tr>
      <w:tr w:rsidR="00477EBC" w:rsidRPr="00C42538" w14:paraId="4CEDBF58" w14:textId="77777777" w:rsidTr="00DC663C">
        <w:trPr>
          <w:trHeight w:val="402"/>
        </w:trPr>
        <w:tc>
          <w:tcPr>
            <w:tcW w:w="1899" w:type="pct"/>
            <w:vMerge w:val="restart"/>
            <w:hideMark/>
          </w:tcPr>
          <w:p w14:paraId="411903A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01" w:type="pct"/>
            <w:hideMark/>
          </w:tcPr>
          <w:p w14:paraId="77AD7880" w14:textId="77777777" w:rsidR="00477EBC" w:rsidRPr="00C42538" w:rsidRDefault="00477EBC" w:rsidP="00C42538">
            <w:pPr>
              <w:spacing w:after="0" w:line="240" w:lineRule="auto"/>
              <w:jc w:val="both"/>
              <w:rPr>
                <w:rFonts w:ascii="Times New Roman" w:hAnsi="Times New Roman"/>
                <w:sz w:val="20"/>
                <w:szCs w:val="20"/>
              </w:rPr>
            </w:pPr>
          </w:p>
          <w:p w14:paraId="54F4C31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Procurement of new ICT equipment to aid Improved service delivery by the department</w:t>
            </w:r>
          </w:p>
        </w:tc>
      </w:tr>
      <w:tr w:rsidR="00477EBC" w:rsidRPr="00C42538" w14:paraId="7BB06580" w14:textId="77777777" w:rsidTr="00DC663C">
        <w:tc>
          <w:tcPr>
            <w:tcW w:w="1899" w:type="pct"/>
            <w:vMerge/>
            <w:vAlign w:val="center"/>
            <w:hideMark/>
          </w:tcPr>
          <w:p w14:paraId="57D27952" w14:textId="77777777" w:rsidR="00477EBC" w:rsidRPr="00C42538" w:rsidRDefault="00477EBC" w:rsidP="00C42538">
            <w:pPr>
              <w:spacing w:after="0" w:line="240" w:lineRule="auto"/>
              <w:rPr>
                <w:rFonts w:ascii="Times New Roman" w:hAnsi="Times New Roman"/>
                <w:sz w:val="20"/>
                <w:szCs w:val="20"/>
              </w:rPr>
            </w:pPr>
          </w:p>
        </w:tc>
        <w:tc>
          <w:tcPr>
            <w:tcW w:w="3101" w:type="pct"/>
            <w:hideMark/>
          </w:tcPr>
          <w:p w14:paraId="40851D4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4DC0E2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department is relying on old computers</w:t>
            </w:r>
          </w:p>
        </w:tc>
      </w:tr>
      <w:tr w:rsidR="00477EBC" w:rsidRPr="00C42538" w14:paraId="0380C98C" w14:textId="77777777" w:rsidTr="00DC663C">
        <w:trPr>
          <w:trHeight w:val="424"/>
        </w:trPr>
        <w:tc>
          <w:tcPr>
            <w:tcW w:w="1899" w:type="pct"/>
            <w:vMerge/>
            <w:vAlign w:val="center"/>
            <w:hideMark/>
          </w:tcPr>
          <w:p w14:paraId="3932EB51" w14:textId="77777777" w:rsidR="00477EBC" w:rsidRPr="00C42538" w:rsidRDefault="00477EBC" w:rsidP="00C42538">
            <w:pPr>
              <w:spacing w:after="0" w:line="240" w:lineRule="auto"/>
              <w:rPr>
                <w:rFonts w:ascii="Times New Roman" w:hAnsi="Times New Roman"/>
                <w:sz w:val="20"/>
                <w:szCs w:val="20"/>
              </w:rPr>
            </w:pPr>
          </w:p>
        </w:tc>
        <w:tc>
          <w:tcPr>
            <w:tcW w:w="3101" w:type="pct"/>
            <w:hideMark/>
          </w:tcPr>
          <w:p w14:paraId="717A5A0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7DDC324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the needs of all the staff</w:t>
            </w:r>
          </w:p>
        </w:tc>
      </w:tr>
      <w:tr w:rsidR="00477EBC" w:rsidRPr="00C42538" w14:paraId="33E7E2A8" w14:textId="77777777" w:rsidTr="00DC663C">
        <w:tc>
          <w:tcPr>
            <w:tcW w:w="1899" w:type="pct"/>
            <w:hideMark/>
          </w:tcPr>
          <w:p w14:paraId="7EC0C2E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01" w:type="pct"/>
            <w:hideMark/>
          </w:tcPr>
          <w:p w14:paraId="4402A10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477EBC" w:rsidRPr="00C42538" w14:paraId="46FF8029" w14:textId="77777777" w:rsidTr="00DC663C">
        <w:tc>
          <w:tcPr>
            <w:tcW w:w="1899" w:type="pct"/>
            <w:hideMark/>
          </w:tcPr>
          <w:p w14:paraId="61EF167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01" w:type="pct"/>
            <w:hideMark/>
          </w:tcPr>
          <w:p w14:paraId="2C3D4EA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477EBC" w:rsidRPr="00C42538" w14:paraId="12AFCC64" w14:textId="77777777" w:rsidTr="00DC663C">
        <w:tc>
          <w:tcPr>
            <w:tcW w:w="1899" w:type="pct"/>
            <w:vMerge w:val="restart"/>
            <w:hideMark/>
          </w:tcPr>
          <w:p w14:paraId="52E48BC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01" w:type="pct"/>
          </w:tcPr>
          <w:p w14:paraId="24D2ED7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4AECD37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reliable office equipment for better service delivery</w:t>
            </w:r>
          </w:p>
          <w:p w14:paraId="7A79188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409A891" w14:textId="77777777" w:rsidTr="00DC663C">
        <w:trPr>
          <w:trHeight w:val="50"/>
        </w:trPr>
        <w:tc>
          <w:tcPr>
            <w:tcW w:w="1899" w:type="pct"/>
            <w:vMerge/>
            <w:vAlign w:val="center"/>
            <w:hideMark/>
          </w:tcPr>
          <w:p w14:paraId="7D40D2D8" w14:textId="77777777" w:rsidR="00477EBC" w:rsidRPr="00C42538" w:rsidRDefault="00477EBC" w:rsidP="00C42538">
            <w:pPr>
              <w:spacing w:after="0" w:line="240" w:lineRule="auto"/>
              <w:rPr>
                <w:rFonts w:ascii="Times New Roman" w:hAnsi="Times New Roman"/>
                <w:sz w:val="20"/>
                <w:szCs w:val="20"/>
              </w:rPr>
            </w:pPr>
          </w:p>
        </w:tc>
        <w:tc>
          <w:tcPr>
            <w:tcW w:w="3101" w:type="pct"/>
            <w:hideMark/>
          </w:tcPr>
          <w:p w14:paraId="3AE5A35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16B8895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407999A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E7B21FA" w14:textId="77777777" w:rsidTr="00DC663C">
        <w:tc>
          <w:tcPr>
            <w:tcW w:w="1899" w:type="pct"/>
            <w:vMerge/>
            <w:vAlign w:val="center"/>
            <w:hideMark/>
          </w:tcPr>
          <w:p w14:paraId="51947BEC" w14:textId="77777777" w:rsidR="00477EBC" w:rsidRPr="00C42538" w:rsidRDefault="00477EBC" w:rsidP="00C42538">
            <w:pPr>
              <w:spacing w:after="0" w:line="240" w:lineRule="auto"/>
              <w:rPr>
                <w:rFonts w:ascii="Times New Roman" w:hAnsi="Times New Roman"/>
                <w:sz w:val="20"/>
                <w:szCs w:val="20"/>
              </w:rPr>
            </w:pPr>
          </w:p>
        </w:tc>
        <w:tc>
          <w:tcPr>
            <w:tcW w:w="3101" w:type="pct"/>
            <w:hideMark/>
          </w:tcPr>
          <w:p w14:paraId="4862DDE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13E6F614"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ICT equipment Procured</w:t>
            </w:r>
          </w:p>
        </w:tc>
      </w:tr>
      <w:tr w:rsidR="00477EBC" w:rsidRPr="00C42538" w14:paraId="0EE08347" w14:textId="77777777" w:rsidTr="00DC663C">
        <w:tc>
          <w:tcPr>
            <w:tcW w:w="1899" w:type="pct"/>
            <w:vMerge w:val="restart"/>
            <w:hideMark/>
          </w:tcPr>
          <w:p w14:paraId="74D33CF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01" w:type="pct"/>
            <w:hideMark/>
          </w:tcPr>
          <w:p w14:paraId="66D61AE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3ED30E0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41CDCA8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7B1F7750" w14:textId="77777777" w:rsidTr="00DC663C">
        <w:tc>
          <w:tcPr>
            <w:tcW w:w="1899" w:type="pct"/>
            <w:vMerge/>
            <w:vAlign w:val="center"/>
            <w:hideMark/>
          </w:tcPr>
          <w:p w14:paraId="5618FE87" w14:textId="77777777" w:rsidR="00477EBC" w:rsidRPr="00C42538" w:rsidRDefault="00477EBC" w:rsidP="00C42538">
            <w:pPr>
              <w:spacing w:after="0" w:line="240" w:lineRule="auto"/>
              <w:rPr>
                <w:rFonts w:ascii="Times New Roman" w:hAnsi="Times New Roman"/>
                <w:sz w:val="20"/>
                <w:szCs w:val="20"/>
              </w:rPr>
            </w:pPr>
          </w:p>
        </w:tc>
        <w:tc>
          <w:tcPr>
            <w:tcW w:w="3101" w:type="pct"/>
            <w:hideMark/>
          </w:tcPr>
          <w:p w14:paraId="17E962A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6F7B545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695EC6F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7403272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3802CD7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5E90A86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6E98E89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0A28F3CC" w14:textId="77777777" w:rsidTr="00DC663C">
        <w:tc>
          <w:tcPr>
            <w:tcW w:w="1899" w:type="pct"/>
            <w:vMerge/>
            <w:vAlign w:val="center"/>
            <w:hideMark/>
          </w:tcPr>
          <w:p w14:paraId="01313A84" w14:textId="77777777" w:rsidR="00477EBC" w:rsidRPr="00C42538" w:rsidRDefault="00477EBC" w:rsidP="00C42538">
            <w:pPr>
              <w:spacing w:after="0" w:line="240" w:lineRule="auto"/>
              <w:rPr>
                <w:rFonts w:ascii="Times New Roman" w:hAnsi="Times New Roman"/>
                <w:sz w:val="20"/>
                <w:szCs w:val="20"/>
              </w:rPr>
            </w:pPr>
          </w:p>
        </w:tc>
        <w:tc>
          <w:tcPr>
            <w:tcW w:w="3101" w:type="pct"/>
          </w:tcPr>
          <w:p w14:paraId="589E969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570336DB"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315C505E"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3D83F3B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6628249" w14:textId="77777777" w:rsidTr="00DC663C">
        <w:tc>
          <w:tcPr>
            <w:tcW w:w="5000" w:type="pct"/>
            <w:gridSpan w:val="2"/>
            <w:shd w:val="clear" w:color="auto" w:fill="FFC000"/>
            <w:hideMark/>
          </w:tcPr>
          <w:p w14:paraId="601D7D7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047E03B3" w14:textId="77777777" w:rsidTr="00DC663C">
        <w:tc>
          <w:tcPr>
            <w:tcW w:w="1899" w:type="pct"/>
            <w:hideMark/>
          </w:tcPr>
          <w:p w14:paraId="6C2D1EB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01" w:type="pct"/>
            <w:hideMark/>
          </w:tcPr>
          <w:p w14:paraId="1A00E19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2EDA7E9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ICT equipment</w:t>
            </w:r>
          </w:p>
          <w:p w14:paraId="0F3878C6"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6823A6D5" w14:textId="77777777" w:rsidTr="00DC663C">
        <w:tc>
          <w:tcPr>
            <w:tcW w:w="1899" w:type="pct"/>
            <w:vMerge w:val="restart"/>
          </w:tcPr>
          <w:p w14:paraId="71608D3E" w14:textId="77777777" w:rsidR="00477EBC" w:rsidRPr="00C42538" w:rsidRDefault="00477EBC" w:rsidP="00C42538">
            <w:pPr>
              <w:spacing w:after="0" w:line="240" w:lineRule="auto"/>
              <w:jc w:val="both"/>
              <w:rPr>
                <w:rFonts w:ascii="Times New Roman" w:hAnsi="Times New Roman"/>
                <w:sz w:val="20"/>
                <w:szCs w:val="20"/>
              </w:rPr>
            </w:pPr>
          </w:p>
        </w:tc>
        <w:tc>
          <w:tcPr>
            <w:tcW w:w="3101" w:type="pct"/>
          </w:tcPr>
          <w:p w14:paraId="20176B9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3D87B1F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19C2FAF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5E1A093" w14:textId="77777777" w:rsidTr="00DC663C">
        <w:tc>
          <w:tcPr>
            <w:tcW w:w="1899" w:type="pct"/>
            <w:vMerge/>
            <w:vAlign w:val="center"/>
            <w:hideMark/>
          </w:tcPr>
          <w:p w14:paraId="3AC41AF0" w14:textId="77777777" w:rsidR="00477EBC" w:rsidRPr="00C42538" w:rsidRDefault="00477EBC" w:rsidP="00C42538">
            <w:pPr>
              <w:spacing w:after="0" w:line="240" w:lineRule="auto"/>
              <w:rPr>
                <w:rFonts w:ascii="Times New Roman" w:hAnsi="Times New Roman"/>
                <w:sz w:val="20"/>
                <w:szCs w:val="20"/>
              </w:rPr>
            </w:pPr>
          </w:p>
        </w:tc>
        <w:tc>
          <w:tcPr>
            <w:tcW w:w="3101" w:type="pct"/>
          </w:tcPr>
          <w:p w14:paraId="104A2FB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0914969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75457BF2" w14:textId="77777777" w:rsidTr="00DC663C">
        <w:trPr>
          <w:trHeight w:val="530"/>
        </w:trPr>
        <w:tc>
          <w:tcPr>
            <w:tcW w:w="1899" w:type="pct"/>
            <w:vMerge/>
            <w:vAlign w:val="center"/>
            <w:hideMark/>
          </w:tcPr>
          <w:p w14:paraId="6BDA2E6C" w14:textId="77777777" w:rsidR="00477EBC" w:rsidRPr="00C42538" w:rsidRDefault="00477EBC" w:rsidP="00C42538">
            <w:pPr>
              <w:spacing w:after="0" w:line="240" w:lineRule="auto"/>
              <w:rPr>
                <w:rFonts w:ascii="Times New Roman" w:hAnsi="Times New Roman"/>
                <w:sz w:val="20"/>
                <w:szCs w:val="20"/>
              </w:rPr>
            </w:pPr>
          </w:p>
        </w:tc>
        <w:tc>
          <w:tcPr>
            <w:tcW w:w="3101" w:type="pct"/>
          </w:tcPr>
          <w:p w14:paraId="2C33CB3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5A07B8B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52D9DBAD" w14:textId="77777777" w:rsidTr="00DC663C">
        <w:tc>
          <w:tcPr>
            <w:tcW w:w="1899" w:type="pct"/>
            <w:hideMark/>
          </w:tcPr>
          <w:p w14:paraId="05B0F9B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01" w:type="pct"/>
          </w:tcPr>
          <w:p w14:paraId="71688C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04F234DE" w14:textId="77777777" w:rsidTr="00DC663C">
        <w:tc>
          <w:tcPr>
            <w:tcW w:w="5000" w:type="pct"/>
            <w:gridSpan w:val="2"/>
            <w:shd w:val="clear" w:color="auto" w:fill="FFC000"/>
            <w:hideMark/>
          </w:tcPr>
          <w:p w14:paraId="0ACD66E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5C6033F8" w14:textId="77777777" w:rsidTr="00DC663C">
        <w:trPr>
          <w:trHeight w:val="1953"/>
        </w:trPr>
        <w:tc>
          <w:tcPr>
            <w:tcW w:w="5000" w:type="pct"/>
            <w:gridSpan w:val="2"/>
          </w:tcPr>
          <w:p w14:paraId="5AE2E6EA"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4354"/>
              <w:gridCol w:w="2275"/>
              <w:gridCol w:w="1220"/>
              <w:gridCol w:w="1220"/>
              <w:gridCol w:w="1220"/>
              <w:gridCol w:w="1220"/>
              <w:gridCol w:w="1215"/>
            </w:tblGrid>
            <w:tr w:rsidR="00477EBC" w:rsidRPr="00C42538" w14:paraId="1BD37770" w14:textId="77777777" w:rsidTr="00DC663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4DC176A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11F2924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21E1A56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689409F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124EE12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77209D9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394B60F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1841FA7B" w14:textId="77777777" w:rsidTr="00DC663C">
              <w:trPr>
                <w:trHeight w:val="20"/>
              </w:trPr>
              <w:tc>
                <w:tcPr>
                  <w:tcW w:w="1215" w:type="pct"/>
                  <w:tcBorders>
                    <w:top w:val="nil"/>
                    <w:left w:val="single" w:sz="4" w:space="0" w:color="auto"/>
                    <w:bottom w:val="single" w:sz="4" w:space="0" w:color="auto"/>
                    <w:right w:val="single" w:sz="4" w:space="0" w:color="auto"/>
                  </w:tcBorders>
                  <w:noWrap/>
                  <w:vAlign w:val="bottom"/>
                </w:tcPr>
                <w:p w14:paraId="1A99D4C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Procurement of ICT Equipment (Laptop Computer)</w:t>
                  </w:r>
                </w:p>
              </w:tc>
              <w:tc>
                <w:tcPr>
                  <w:tcW w:w="977" w:type="pct"/>
                  <w:tcBorders>
                    <w:top w:val="nil"/>
                    <w:left w:val="nil"/>
                    <w:bottom w:val="single" w:sz="4" w:space="0" w:color="auto"/>
                    <w:right w:val="single" w:sz="4" w:space="0" w:color="auto"/>
                  </w:tcBorders>
                  <w:noWrap/>
                  <w:vAlign w:val="bottom"/>
                </w:tcPr>
                <w:p w14:paraId="1A8404D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55BAC1A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4,500,000</w:t>
                  </w:r>
                </w:p>
              </w:tc>
              <w:tc>
                <w:tcPr>
                  <w:tcW w:w="562" w:type="pct"/>
                  <w:tcBorders>
                    <w:top w:val="nil"/>
                    <w:left w:val="nil"/>
                    <w:bottom w:val="single" w:sz="4" w:space="0" w:color="auto"/>
                    <w:right w:val="single" w:sz="4" w:space="0" w:color="auto"/>
                  </w:tcBorders>
                  <w:noWrap/>
                </w:tcPr>
                <w:p w14:paraId="78A45F8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w:t>
                  </w:r>
                </w:p>
              </w:tc>
              <w:tc>
                <w:tcPr>
                  <w:tcW w:w="562" w:type="pct"/>
                  <w:tcBorders>
                    <w:top w:val="nil"/>
                    <w:left w:val="nil"/>
                    <w:bottom w:val="single" w:sz="4" w:space="0" w:color="auto"/>
                    <w:right w:val="single" w:sz="4" w:space="0" w:color="auto"/>
                  </w:tcBorders>
                  <w:noWrap/>
                </w:tcPr>
                <w:p w14:paraId="54F10CB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3E829AE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1,500,000</w:t>
                  </w:r>
                </w:p>
              </w:tc>
              <w:tc>
                <w:tcPr>
                  <w:tcW w:w="560" w:type="pct"/>
                  <w:tcBorders>
                    <w:top w:val="nil"/>
                    <w:left w:val="nil"/>
                    <w:bottom w:val="single" w:sz="4" w:space="0" w:color="auto"/>
                    <w:right w:val="single" w:sz="4" w:space="0" w:color="auto"/>
                  </w:tcBorders>
                  <w:noWrap/>
                </w:tcPr>
                <w:p w14:paraId="337E885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3632F7F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5EB02BF" w14:textId="77777777" w:rsidTr="00DC663C">
        <w:tc>
          <w:tcPr>
            <w:tcW w:w="5000" w:type="pct"/>
            <w:gridSpan w:val="2"/>
            <w:shd w:val="clear" w:color="auto" w:fill="FFC000"/>
            <w:hideMark/>
          </w:tcPr>
          <w:p w14:paraId="71B69E7D"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0BF5800C" w14:textId="77777777" w:rsidTr="00DC663C">
        <w:tc>
          <w:tcPr>
            <w:tcW w:w="5000" w:type="pct"/>
            <w:gridSpan w:val="2"/>
          </w:tcPr>
          <w:p w14:paraId="23D50B11"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738"/>
              <w:gridCol w:w="1276"/>
              <w:gridCol w:w="925"/>
              <w:gridCol w:w="925"/>
              <w:gridCol w:w="798"/>
              <w:gridCol w:w="925"/>
              <w:gridCol w:w="798"/>
              <w:gridCol w:w="1334"/>
              <w:gridCol w:w="1118"/>
            </w:tblGrid>
            <w:tr w:rsidR="00477EBC" w:rsidRPr="00C42538" w14:paraId="4F3ED621" w14:textId="77777777" w:rsidTr="00DC663C">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3F164F1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55E3E20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22629F0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3C7C894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10AAE3D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06F3D62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536A386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2D01C84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386CA92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3BA3005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486" w:type="pct"/>
                  <w:tcBorders>
                    <w:top w:val="single" w:sz="4" w:space="0" w:color="auto"/>
                    <w:left w:val="single" w:sz="4" w:space="0" w:color="auto"/>
                    <w:bottom w:val="single" w:sz="4" w:space="0" w:color="auto"/>
                    <w:right w:val="single" w:sz="4" w:space="0" w:color="auto"/>
                  </w:tcBorders>
                  <w:noWrap/>
                  <w:hideMark/>
                </w:tcPr>
                <w:p w14:paraId="7750A6A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85" w:type="pct"/>
                  <w:tcBorders>
                    <w:top w:val="single" w:sz="4" w:space="0" w:color="auto"/>
                    <w:left w:val="single" w:sz="4" w:space="0" w:color="auto"/>
                    <w:bottom w:val="single" w:sz="4" w:space="0" w:color="auto"/>
                    <w:right w:val="single" w:sz="4" w:space="0" w:color="auto"/>
                  </w:tcBorders>
                  <w:noWrap/>
                  <w:hideMark/>
                </w:tcPr>
                <w:p w14:paraId="6C1726F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59DE1AAA" w14:textId="77777777" w:rsidTr="00DC663C">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38A98854"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Procurement of ICT Equipment (Laptop Computer)</w:t>
                  </w:r>
                </w:p>
              </w:tc>
              <w:tc>
                <w:tcPr>
                  <w:tcW w:w="313" w:type="pct"/>
                  <w:tcBorders>
                    <w:top w:val="single" w:sz="4" w:space="0" w:color="auto"/>
                    <w:left w:val="single" w:sz="4" w:space="0" w:color="auto"/>
                    <w:bottom w:val="single" w:sz="4" w:space="0" w:color="auto"/>
                    <w:right w:val="single" w:sz="4" w:space="0" w:color="auto"/>
                  </w:tcBorders>
                  <w:noWrap/>
                  <w:hideMark/>
                </w:tcPr>
                <w:p w14:paraId="5ADFDE4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595F028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CF048B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4,500,000</w:t>
                  </w:r>
                </w:p>
              </w:tc>
              <w:tc>
                <w:tcPr>
                  <w:tcW w:w="493" w:type="pct"/>
                  <w:tcBorders>
                    <w:top w:val="single" w:sz="4" w:space="0" w:color="auto"/>
                    <w:left w:val="single" w:sz="4" w:space="0" w:color="auto"/>
                    <w:bottom w:val="single" w:sz="4" w:space="0" w:color="auto"/>
                    <w:right w:val="single" w:sz="4" w:space="0" w:color="auto"/>
                  </w:tcBorders>
                  <w:noWrap/>
                  <w:hideMark/>
                </w:tcPr>
                <w:p w14:paraId="19214D6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w:t>
                  </w:r>
                </w:p>
              </w:tc>
              <w:tc>
                <w:tcPr>
                  <w:tcW w:w="415" w:type="pct"/>
                  <w:tcBorders>
                    <w:top w:val="single" w:sz="4" w:space="0" w:color="auto"/>
                    <w:left w:val="single" w:sz="4" w:space="0" w:color="auto"/>
                    <w:bottom w:val="single" w:sz="4" w:space="0" w:color="auto"/>
                    <w:right w:val="single" w:sz="4" w:space="0" w:color="auto"/>
                  </w:tcBorders>
                  <w:noWrap/>
                  <w:hideMark/>
                </w:tcPr>
                <w:p w14:paraId="2DA3042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61E2BAD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1,500,000</w:t>
                  </w:r>
                </w:p>
              </w:tc>
              <w:tc>
                <w:tcPr>
                  <w:tcW w:w="449" w:type="pct"/>
                  <w:tcBorders>
                    <w:top w:val="single" w:sz="4" w:space="0" w:color="auto"/>
                    <w:left w:val="single" w:sz="4" w:space="0" w:color="auto"/>
                    <w:bottom w:val="single" w:sz="4" w:space="0" w:color="auto"/>
                    <w:right w:val="single" w:sz="4" w:space="0" w:color="auto"/>
                  </w:tcBorders>
                </w:tcPr>
                <w:p w14:paraId="5227655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4C675ECC"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34AC87A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w:t>
                  </w:r>
                </w:p>
              </w:tc>
            </w:tr>
            <w:tr w:rsidR="00477EBC" w:rsidRPr="00C42538" w14:paraId="555E2BCF" w14:textId="77777777" w:rsidTr="00DC663C">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38B1E0A6" w14:textId="77777777" w:rsidR="00477EBC" w:rsidRPr="00C42538" w:rsidRDefault="00477EBC" w:rsidP="00C42538">
                  <w:pPr>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1B04019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03BCF98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03BDB8C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2066E3D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263E98E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4A7B9BF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031A733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6" w:type="pct"/>
                  <w:tcBorders>
                    <w:top w:val="single" w:sz="4" w:space="0" w:color="auto"/>
                    <w:left w:val="single" w:sz="4" w:space="0" w:color="auto"/>
                    <w:bottom w:val="single" w:sz="4" w:space="0" w:color="auto"/>
                    <w:right w:val="single" w:sz="4" w:space="0" w:color="auto"/>
                  </w:tcBorders>
                  <w:noWrap/>
                  <w:hideMark/>
                </w:tcPr>
                <w:p w14:paraId="28C22EAA"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hideMark/>
                </w:tcPr>
                <w:p w14:paraId="3C850002"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0401F59D" w14:textId="77777777" w:rsidTr="00DC663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18C3914C"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21A9D612" w14:textId="77777777" w:rsidR="00477EBC" w:rsidRPr="00C42538" w:rsidRDefault="00477EBC" w:rsidP="00C42538">
                  <w:pPr>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0B8632A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4,500,000</w:t>
                  </w:r>
                </w:p>
              </w:tc>
              <w:tc>
                <w:tcPr>
                  <w:tcW w:w="493" w:type="pct"/>
                  <w:tcBorders>
                    <w:top w:val="single" w:sz="4" w:space="0" w:color="auto"/>
                    <w:left w:val="single" w:sz="4" w:space="0" w:color="auto"/>
                    <w:bottom w:val="single" w:sz="4" w:space="0" w:color="auto"/>
                    <w:right w:val="single" w:sz="4" w:space="0" w:color="auto"/>
                  </w:tcBorders>
                  <w:noWrap/>
                </w:tcPr>
                <w:p w14:paraId="365105E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4,000,000</w:t>
                  </w:r>
                </w:p>
              </w:tc>
              <w:tc>
                <w:tcPr>
                  <w:tcW w:w="415" w:type="pct"/>
                  <w:tcBorders>
                    <w:top w:val="single" w:sz="4" w:space="0" w:color="auto"/>
                    <w:left w:val="single" w:sz="4" w:space="0" w:color="auto"/>
                    <w:bottom w:val="single" w:sz="4" w:space="0" w:color="auto"/>
                    <w:right w:val="single" w:sz="4" w:space="0" w:color="auto"/>
                  </w:tcBorders>
                  <w:noWrap/>
                </w:tcPr>
                <w:p w14:paraId="5D5C70B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3E5C273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1,500,000</w:t>
                  </w:r>
                </w:p>
              </w:tc>
              <w:tc>
                <w:tcPr>
                  <w:tcW w:w="449" w:type="pct"/>
                  <w:tcBorders>
                    <w:top w:val="single" w:sz="4" w:space="0" w:color="auto"/>
                    <w:left w:val="single" w:sz="4" w:space="0" w:color="auto"/>
                    <w:bottom w:val="single" w:sz="4" w:space="0" w:color="auto"/>
                    <w:right w:val="single" w:sz="4" w:space="0" w:color="auto"/>
                  </w:tcBorders>
                </w:tcPr>
                <w:p w14:paraId="70595EE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2F9B3377"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70122AD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10,000,000</w:t>
                  </w:r>
                </w:p>
              </w:tc>
            </w:tr>
          </w:tbl>
          <w:p w14:paraId="5A383F68" w14:textId="77777777" w:rsidR="00477EBC" w:rsidRPr="00C42538" w:rsidRDefault="00477EBC" w:rsidP="00C42538">
            <w:pPr>
              <w:spacing w:after="0" w:line="240" w:lineRule="auto"/>
              <w:jc w:val="both"/>
              <w:rPr>
                <w:rFonts w:ascii="Times New Roman" w:hAnsi="Times New Roman"/>
                <w:sz w:val="20"/>
                <w:szCs w:val="20"/>
              </w:rPr>
            </w:pPr>
          </w:p>
          <w:p w14:paraId="3AE55B8A"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ABA58D6" w14:textId="77777777" w:rsidTr="00DC663C">
        <w:tc>
          <w:tcPr>
            <w:tcW w:w="5000" w:type="pct"/>
            <w:gridSpan w:val="2"/>
            <w:shd w:val="clear" w:color="auto" w:fill="FFC000"/>
            <w:hideMark/>
          </w:tcPr>
          <w:p w14:paraId="643E07B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2887F7D4" w14:textId="77777777" w:rsidTr="00DC663C">
        <w:tc>
          <w:tcPr>
            <w:tcW w:w="5000" w:type="pct"/>
            <w:gridSpan w:val="2"/>
          </w:tcPr>
          <w:p w14:paraId="19EED86B"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812"/>
              <w:gridCol w:w="1234"/>
            </w:tblGrid>
            <w:tr w:rsidR="00477EBC" w:rsidRPr="00C42538" w14:paraId="4908DD41"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7AF1501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16999C2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1E08674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436FB45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2F6720E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712" w:type="pct"/>
                  <w:tcBorders>
                    <w:top w:val="single" w:sz="4" w:space="0" w:color="auto"/>
                    <w:left w:val="nil"/>
                    <w:bottom w:val="single" w:sz="4" w:space="0" w:color="auto"/>
                    <w:right w:val="single" w:sz="4" w:space="0" w:color="auto"/>
                  </w:tcBorders>
                  <w:noWrap/>
                  <w:vAlign w:val="bottom"/>
                  <w:hideMark/>
                </w:tcPr>
                <w:p w14:paraId="22657AC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85" w:type="pct"/>
                  <w:tcBorders>
                    <w:top w:val="single" w:sz="4" w:space="0" w:color="auto"/>
                    <w:left w:val="nil"/>
                    <w:bottom w:val="single" w:sz="4" w:space="0" w:color="auto"/>
                    <w:right w:val="single" w:sz="4" w:space="0" w:color="auto"/>
                  </w:tcBorders>
                  <w:noWrap/>
                  <w:vAlign w:val="bottom"/>
                  <w:hideMark/>
                </w:tcPr>
                <w:p w14:paraId="2A242E1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D0ACB8A"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741CE99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143A440A"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1A50E29E"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2C12769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5B5CDC6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712" w:type="pct"/>
                  <w:tcBorders>
                    <w:top w:val="nil"/>
                    <w:left w:val="nil"/>
                    <w:bottom w:val="single" w:sz="4" w:space="0" w:color="auto"/>
                    <w:right w:val="single" w:sz="4" w:space="0" w:color="auto"/>
                  </w:tcBorders>
                  <w:noWrap/>
                </w:tcPr>
                <w:p w14:paraId="1480D2F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5" w:type="pct"/>
                  <w:tcBorders>
                    <w:top w:val="nil"/>
                    <w:left w:val="nil"/>
                    <w:bottom w:val="single" w:sz="4" w:space="0" w:color="auto"/>
                    <w:right w:val="single" w:sz="4" w:space="0" w:color="auto"/>
                  </w:tcBorders>
                  <w:noWrap/>
                </w:tcPr>
                <w:p w14:paraId="2D2AC66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022F50B7" w14:textId="77777777" w:rsidR="00477EBC" w:rsidRPr="00C42538" w:rsidRDefault="00477EBC" w:rsidP="00C42538">
            <w:pPr>
              <w:spacing w:after="0" w:line="240" w:lineRule="auto"/>
              <w:jc w:val="both"/>
              <w:rPr>
                <w:rFonts w:ascii="Times New Roman" w:hAnsi="Times New Roman"/>
                <w:sz w:val="20"/>
                <w:szCs w:val="20"/>
              </w:rPr>
            </w:pPr>
          </w:p>
          <w:p w14:paraId="6C383F50" w14:textId="77777777" w:rsidR="00477EBC" w:rsidRPr="00C42538" w:rsidRDefault="00477EBC" w:rsidP="00C42538">
            <w:pPr>
              <w:spacing w:after="0" w:line="240" w:lineRule="auto"/>
              <w:jc w:val="both"/>
              <w:rPr>
                <w:rFonts w:ascii="Times New Roman" w:hAnsi="Times New Roman"/>
                <w:sz w:val="20"/>
                <w:szCs w:val="20"/>
              </w:rPr>
            </w:pPr>
          </w:p>
          <w:p w14:paraId="44E1E12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3DC7BCC" w14:textId="77777777" w:rsidTr="00DC663C">
        <w:tc>
          <w:tcPr>
            <w:tcW w:w="5000" w:type="pct"/>
            <w:gridSpan w:val="2"/>
            <w:shd w:val="clear" w:color="auto" w:fill="FFC000"/>
            <w:hideMark/>
          </w:tcPr>
          <w:p w14:paraId="033B454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1E1F2FB2" w14:textId="77777777" w:rsidTr="00DC663C">
        <w:trPr>
          <w:trHeight w:val="2987"/>
        </w:trPr>
        <w:tc>
          <w:tcPr>
            <w:tcW w:w="5000" w:type="pct"/>
            <w:gridSpan w:val="2"/>
          </w:tcPr>
          <w:p w14:paraId="0C8608E6" w14:textId="77777777" w:rsidR="00477EBC" w:rsidRPr="00C42538" w:rsidRDefault="00477EBC" w:rsidP="00C42538">
            <w:pPr>
              <w:spacing w:after="0" w:line="240" w:lineRule="auto"/>
              <w:jc w:val="both"/>
              <w:rPr>
                <w:rFonts w:ascii="Times New Roman" w:hAnsi="Times New Roman"/>
                <w:sz w:val="20"/>
                <w:szCs w:val="20"/>
              </w:rPr>
            </w:pPr>
          </w:p>
          <w:tbl>
            <w:tblPr>
              <w:tblW w:w="13025" w:type="dxa"/>
              <w:tblLook w:val="04A0" w:firstRow="1" w:lastRow="0" w:firstColumn="1" w:lastColumn="0" w:noHBand="0" w:noVBand="1"/>
            </w:tblPr>
            <w:tblGrid>
              <w:gridCol w:w="4027"/>
              <w:gridCol w:w="3127"/>
              <w:gridCol w:w="1466"/>
              <w:gridCol w:w="928"/>
              <w:gridCol w:w="794"/>
              <w:gridCol w:w="2683"/>
            </w:tblGrid>
            <w:tr w:rsidR="00477EBC" w:rsidRPr="00C42538" w14:paraId="17E2054B" w14:textId="77777777" w:rsidTr="00DC663C">
              <w:trPr>
                <w:trHeight w:val="21"/>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0D10042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3A7AE55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17BC15E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25A1826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4014A5C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7329710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5AC6DAB0" w14:textId="77777777" w:rsidTr="00DC663C">
              <w:trPr>
                <w:trHeight w:val="21"/>
              </w:trPr>
              <w:tc>
                <w:tcPr>
                  <w:tcW w:w="5000" w:type="pct"/>
                  <w:gridSpan w:val="6"/>
                  <w:tcBorders>
                    <w:top w:val="nil"/>
                    <w:left w:val="single" w:sz="4" w:space="0" w:color="auto"/>
                    <w:bottom w:val="single" w:sz="4" w:space="0" w:color="auto"/>
                    <w:right w:val="single" w:sz="4" w:space="0" w:color="auto"/>
                  </w:tcBorders>
                  <w:noWrap/>
                  <w:vAlign w:val="bottom"/>
                  <w:hideMark/>
                </w:tcPr>
                <w:p w14:paraId="54F1C95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4ADE4127" w14:textId="77777777" w:rsidTr="00DC663C">
              <w:trPr>
                <w:trHeight w:val="21"/>
              </w:trPr>
              <w:tc>
                <w:tcPr>
                  <w:tcW w:w="1714" w:type="pct"/>
                  <w:tcBorders>
                    <w:top w:val="nil"/>
                    <w:left w:val="single" w:sz="4" w:space="0" w:color="auto"/>
                    <w:bottom w:val="single" w:sz="4" w:space="0" w:color="auto"/>
                    <w:right w:val="single" w:sz="4" w:space="0" w:color="auto"/>
                  </w:tcBorders>
                  <w:noWrap/>
                  <w:vAlign w:val="bottom"/>
                  <w:hideMark/>
                </w:tcPr>
                <w:p w14:paraId="19C06CF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062180E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ICT equipment Procured </w:t>
                  </w:r>
                </w:p>
              </w:tc>
              <w:tc>
                <w:tcPr>
                  <w:tcW w:w="691" w:type="pct"/>
                  <w:tcBorders>
                    <w:top w:val="nil"/>
                    <w:left w:val="nil"/>
                    <w:bottom w:val="single" w:sz="4" w:space="0" w:color="auto"/>
                    <w:right w:val="single" w:sz="4" w:space="0" w:color="auto"/>
                  </w:tcBorders>
                  <w:noWrap/>
                  <w:vAlign w:val="bottom"/>
                </w:tcPr>
                <w:p w14:paraId="4E5AB55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08ECD1B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036D31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524C0EB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5D271705" w14:textId="77777777" w:rsidTr="00DC663C">
              <w:trPr>
                <w:trHeight w:val="21"/>
              </w:trPr>
              <w:tc>
                <w:tcPr>
                  <w:tcW w:w="1714" w:type="pct"/>
                  <w:tcBorders>
                    <w:top w:val="nil"/>
                    <w:left w:val="single" w:sz="4" w:space="0" w:color="auto"/>
                    <w:bottom w:val="single" w:sz="4" w:space="0" w:color="auto"/>
                    <w:right w:val="single" w:sz="4" w:space="0" w:color="auto"/>
                  </w:tcBorders>
                  <w:noWrap/>
                  <w:vAlign w:val="bottom"/>
                  <w:hideMark/>
                </w:tcPr>
                <w:p w14:paraId="4B764AE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1423B88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ICT equipment Procured</w:t>
                  </w:r>
                </w:p>
              </w:tc>
              <w:tc>
                <w:tcPr>
                  <w:tcW w:w="691" w:type="pct"/>
                  <w:tcBorders>
                    <w:top w:val="nil"/>
                    <w:left w:val="nil"/>
                    <w:bottom w:val="single" w:sz="4" w:space="0" w:color="auto"/>
                    <w:right w:val="single" w:sz="4" w:space="0" w:color="auto"/>
                  </w:tcBorders>
                  <w:noWrap/>
                  <w:vAlign w:val="bottom"/>
                </w:tcPr>
                <w:p w14:paraId="396A4F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3E771B7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A66580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434C320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3FAAFFAC" w14:textId="77777777" w:rsidR="00477EBC" w:rsidRPr="00C42538" w:rsidRDefault="00477EBC" w:rsidP="00C42538">
            <w:pPr>
              <w:spacing w:after="0" w:line="240" w:lineRule="auto"/>
              <w:jc w:val="both"/>
              <w:rPr>
                <w:rFonts w:ascii="Times New Roman" w:hAnsi="Times New Roman"/>
                <w:sz w:val="20"/>
                <w:szCs w:val="20"/>
              </w:rPr>
            </w:pPr>
          </w:p>
        </w:tc>
      </w:tr>
    </w:tbl>
    <w:p w14:paraId="3EC6EF7A" w14:textId="77777777" w:rsidR="006D26DF" w:rsidRPr="00C42538" w:rsidRDefault="006D26DF" w:rsidP="00C42538">
      <w:pPr>
        <w:spacing w:after="0" w:line="240" w:lineRule="auto"/>
        <w:rPr>
          <w:rFonts w:ascii="Times New Roman" w:hAnsi="Times New Roman"/>
          <w:sz w:val="20"/>
          <w:szCs w:val="20"/>
        </w:rPr>
      </w:pPr>
    </w:p>
    <w:p w14:paraId="5AB14F18" w14:textId="77777777" w:rsidR="00477EBC" w:rsidRPr="00C42538" w:rsidRDefault="00477EBC"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9"/>
        <w:gridCol w:w="8441"/>
      </w:tblGrid>
      <w:tr w:rsidR="00477EBC" w:rsidRPr="00C42538" w14:paraId="727FC35B" w14:textId="77777777" w:rsidTr="00477EBC">
        <w:tc>
          <w:tcPr>
            <w:tcW w:w="5000" w:type="pct"/>
            <w:gridSpan w:val="2"/>
            <w:shd w:val="clear" w:color="auto" w:fill="FFC000"/>
            <w:hideMark/>
          </w:tcPr>
          <w:p w14:paraId="5F343FC8"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464CD477" w14:textId="77777777" w:rsidTr="00477EBC">
        <w:tc>
          <w:tcPr>
            <w:tcW w:w="1741" w:type="pct"/>
            <w:hideMark/>
          </w:tcPr>
          <w:p w14:paraId="2A7662E3"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9" w:type="pct"/>
            <w:hideMark/>
          </w:tcPr>
          <w:p w14:paraId="1ABC567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eastAsia="Dotum" w:hAnsi="Times New Roman"/>
                <w:sz w:val="20"/>
                <w:szCs w:val="20"/>
              </w:rPr>
              <w:t>Procurement of  motorcycles</w:t>
            </w:r>
          </w:p>
        </w:tc>
      </w:tr>
      <w:tr w:rsidR="00477EBC" w:rsidRPr="00C42538" w14:paraId="155DA598" w14:textId="77777777" w:rsidTr="00477EBC">
        <w:tc>
          <w:tcPr>
            <w:tcW w:w="1741" w:type="pct"/>
            <w:hideMark/>
          </w:tcPr>
          <w:p w14:paraId="0C7FA18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9" w:type="pct"/>
            <w:hideMark/>
          </w:tcPr>
          <w:p w14:paraId="1764E97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kern w:val="24"/>
                <w:sz w:val="20"/>
                <w:szCs w:val="20"/>
              </w:rPr>
              <w:t>Human Capital Development</w:t>
            </w:r>
          </w:p>
        </w:tc>
      </w:tr>
      <w:tr w:rsidR="00477EBC" w:rsidRPr="00C42538" w14:paraId="51D8CC90" w14:textId="77777777" w:rsidTr="00477EBC">
        <w:tc>
          <w:tcPr>
            <w:tcW w:w="1741" w:type="pct"/>
            <w:hideMark/>
          </w:tcPr>
          <w:p w14:paraId="44A67B8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9" w:type="pct"/>
            <w:hideMark/>
          </w:tcPr>
          <w:p w14:paraId="41DCE20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Government/Education</w:t>
            </w:r>
          </w:p>
        </w:tc>
      </w:tr>
      <w:tr w:rsidR="00477EBC" w:rsidRPr="00C42538" w14:paraId="33C9860E" w14:textId="77777777" w:rsidTr="00477EBC">
        <w:tc>
          <w:tcPr>
            <w:tcW w:w="1741" w:type="pct"/>
            <w:hideMark/>
          </w:tcPr>
          <w:p w14:paraId="052C80DD"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9" w:type="pct"/>
            <w:hideMark/>
          </w:tcPr>
          <w:p w14:paraId="17585BE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190616B7" w14:textId="77777777" w:rsidTr="00477EBC">
        <w:tc>
          <w:tcPr>
            <w:tcW w:w="1741" w:type="pct"/>
            <w:hideMark/>
          </w:tcPr>
          <w:p w14:paraId="55288D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9" w:type="pct"/>
            <w:vAlign w:val="bottom"/>
            <w:hideMark/>
          </w:tcPr>
          <w:p w14:paraId="0FBE77C9"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Masindi District Local Government</w:t>
            </w:r>
          </w:p>
        </w:tc>
      </w:tr>
      <w:tr w:rsidR="00477EBC" w:rsidRPr="00C42538" w14:paraId="372E4006" w14:textId="77777777" w:rsidTr="00477EBC">
        <w:trPr>
          <w:trHeight w:val="252"/>
        </w:trPr>
        <w:tc>
          <w:tcPr>
            <w:tcW w:w="1741" w:type="pct"/>
            <w:hideMark/>
          </w:tcPr>
          <w:p w14:paraId="19A222E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9" w:type="pct"/>
            <w:hideMark/>
          </w:tcPr>
          <w:p w14:paraId="7C21C92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r>
      <w:tr w:rsidR="00477EBC" w:rsidRPr="00C42538" w14:paraId="509B4689" w14:textId="77777777" w:rsidTr="00477EBC">
        <w:trPr>
          <w:trHeight w:val="517"/>
        </w:trPr>
        <w:tc>
          <w:tcPr>
            <w:tcW w:w="1741" w:type="pct"/>
            <w:hideMark/>
          </w:tcPr>
          <w:p w14:paraId="045AE6D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9" w:type="pct"/>
            <w:hideMark/>
          </w:tcPr>
          <w:p w14:paraId="2E56BCF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r>
      <w:tr w:rsidR="00477EBC" w:rsidRPr="00C42538" w14:paraId="7BCCD524" w14:textId="77777777" w:rsidTr="00477EBC">
        <w:tc>
          <w:tcPr>
            <w:tcW w:w="1741" w:type="pct"/>
            <w:hideMark/>
          </w:tcPr>
          <w:p w14:paraId="6FEDDF9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9" w:type="pct"/>
            <w:hideMark/>
          </w:tcPr>
          <w:p w14:paraId="13A6A9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Starting </w:t>
            </w:r>
          </w:p>
        </w:tc>
      </w:tr>
      <w:tr w:rsidR="00477EBC" w:rsidRPr="00C42538" w14:paraId="1965B3C7" w14:textId="77777777" w:rsidTr="00477EBC">
        <w:tc>
          <w:tcPr>
            <w:tcW w:w="1741" w:type="pct"/>
            <w:hideMark/>
          </w:tcPr>
          <w:p w14:paraId="7C19C4B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9" w:type="pct"/>
            <w:hideMark/>
          </w:tcPr>
          <w:p w14:paraId="039C2C8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0CC9D947" w14:textId="77777777" w:rsidTr="00477EBC">
        <w:tc>
          <w:tcPr>
            <w:tcW w:w="1741" w:type="pct"/>
            <w:hideMark/>
          </w:tcPr>
          <w:p w14:paraId="6DAEA69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259" w:type="pct"/>
            <w:hideMark/>
          </w:tcPr>
          <w:p w14:paraId="603AE69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4EAE38E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16B8D1F2" w14:textId="77777777" w:rsidTr="00477EBC">
        <w:trPr>
          <w:trHeight w:val="310"/>
        </w:trPr>
        <w:tc>
          <w:tcPr>
            <w:tcW w:w="1741" w:type="pct"/>
          </w:tcPr>
          <w:p w14:paraId="36A126BA" w14:textId="77777777" w:rsidR="00477EBC" w:rsidRPr="00C42538" w:rsidRDefault="00477EBC" w:rsidP="00C42538">
            <w:pPr>
              <w:spacing w:after="0" w:line="240" w:lineRule="auto"/>
              <w:jc w:val="both"/>
              <w:rPr>
                <w:rFonts w:ascii="Times New Roman" w:hAnsi="Times New Roman"/>
                <w:sz w:val="20"/>
                <w:szCs w:val="20"/>
              </w:rPr>
            </w:pPr>
          </w:p>
        </w:tc>
        <w:tc>
          <w:tcPr>
            <w:tcW w:w="3259" w:type="pct"/>
            <w:hideMark/>
          </w:tcPr>
          <w:p w14:paraId="5F576E4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382FA4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5D61DF8D" w14:textId="77777777" w:rsidTr="00477EBC">
        <w:tc>
          <w:tcPr>
            <w:tcW w:w="1741" w:type="pct"/>
            <w:hideMark/>
          </w:tcPr>
          <w:p w14:paraId="4B5AF4B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9" w:type="pct"/>
            <w:hideMark/>
          </w:tcPr>
          <w:p w14:paraId="7B6B45C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DCDO and DE</w:t>
            </w:r>
          </w:p>
        </w:tc>
      </w:tr>
      <w:tr w:rsidR="00477EBC" w:rsidRPr="00C42538" w14:paraId="158E3915" w14:textId="77777777" w:rsidTr="00477EBC">
        <w:tc>
          <w:tcPr>
            <w:tcW w:w="1741" w:type="pct"/>
            <w:hideMark/>
          </w:tcPr>
          <w:p w14:paraId="0ECA1DD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9" w:type="pct"/>
            <w:hideMark/>
          </w:tcPr>
          <w:p w14:paraId="7AE746A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7B752409" w14:textId="77777777" w:rsidTr="00477EBC">
        <w:tc>
          <w:tcPr>
            <w:tcW w:w="1741" w:type="pct"/>
            <w:hideMark/>
          </w:tcPr>
          <w:p w14:paraId="0C3087F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9" w:type="pct"/>
            <w:hideMark/>
          </w:tcPr>
          <w:p w14:paraId="3CDCBE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5680337B" w14:textId="77777777" w:rsidTr="00477EBC">
        <w:tc>
          <w:tcPr>
            <w:tcW w:w="5000" w:type="pct"/>
            <w:gridSpan w:val="2"/>
            <w:shd w:val="clear" w:color="auto" w:fill="FFC000"/>
            <w:hideMark/>
          </w:tcPr>
          <w:p w14:paraId="57F46980"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2C3540E1" w14:textId="77777777" w:rsidTr="00477EBC">
        <w:tc>
          <w:tcPr>
            <w:tcW w:w="1741" w:type="pct"/>
            <w:vMerge w:val="restart"/>
            <w:hideMark/>
          </w:tcPr>
          <w:p w14:paraId="0F43E9A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9" w:type="pct"/>
          </w:tcPr>
          <w:p w14:paraId="3B684C3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2B40C6E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Lack of transport means</w:t>
            </w:r>
          </w:p>
          <w:p w14:paraId="6F1C4FF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5049F24" w14:textId="77777777" w:rsidTr="00477EBC">
        <w:trPr>
          <w:trHeight w:val="582"/>
        </w:trPr>
        <w:tc>
          <w:tcPr>
            <w:tcW w:w="4872" w:type="dxa"/>
            <w:vMerge/>
            <w:vAlign w:val="center"/>
            <w:hideMark/>
          </w:tcPr>
          <w:p w14:paraId="1206B269"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25F7223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14E94B9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Increasing number of administrative units requiring CDOs hence the need for transport means</w:t>
            </w:r>
          </w:p>
        </w:tc>
      </w:tr>
      <w:tr w:rsidR="00477EBC" w:rsidRPr="00C42538" w14:paraId="73B30A9C" w14:textId="77777777" w:rsidTr="00477EBC">
        <w:trPr>
          <w:trHeight w:val="402"/>
        </w:trPr>
        <w:tc>
          <w:tcPr>
            <w:tcW w:w="1741" w:type="pct"/>
            <w:vMerge w:val="restart"/>
            <w:hideMark/>
          </w:tcPr>
          <w:p w14:paraId="2D59FB0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Situation Analysis:</w:t>
            </w:r>
          </w:p>
        </w:tc>
        <w:tc>
          <w:tcPr>
            <w:tcW w:w="3259" w:type="pct"/>
            <w:hideMark/>
          </w:tcPr>
          <w:p w14:paraId="6FFFF1F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48F17F7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Some motorcycles were procured but were not enough</w:t>
            </w:r>
          </w:p>
        </w:tc>
      </w:tr>
      <w:tr w:rsidR="00477EBC" w:rsidRPr="00C42538" w14:paraId="7E688D20" w14:textId="77777777" w:rsidTr="00477EBC">
        <w:tc>
          <w:tcPr>
            <w:tcW w:w="4872" w:type="dxa"/>
            <w:vMerge/>
            <w:vAlign w:val="center"/>
            <w:hideMark/>
          </w:tcPr>
          <w:p w14:paraId="36AAE67A"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5558AE0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461A6A3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Sharing the available means of transport among the extension workers</w:t>
            </w:r>
          </w:p>
        </w:tc>
      </w:tr>
      <w:tr w:rsidR="00477EBC" w:rsidRPr="00C42538" w14:paraId="4BA587ED" w14:textId="77777777" w:rsidTr="00477EBC">
        <w:trPr>
          <w:trHeight w:val="424"/>
        </w:trPr>
        <w:tc>
          <w:tcPr>
            <w:tcW w:w="4872" w:type="dxa"/>
            <w:vMerge/>
            <w:vAlign w:val="center"/>
            <w:hideMark/>
          </w:tcPr>
          <w:p w14:paraId="0BFAEEBA"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34A510D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3B83D59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Inadequate budget to provide transport means for all staff</w:t>
            </w:r>
          </w:p>
        </w:tc>
      </w:tr>
      <w:tr w:rsidR="00477EBC" w:rsidRPr="00C42538" w14:paraId="687D5362" w14:textId="77777777" w:rsidTr="00477EBC">
        <w:tc>
          <w:tcPr>
            <w:tcW w:w="1741" w:type="pct"/>
            <w:hideMark/>
          </w:tcPr>
          <w:p w14:paraId="285C5DE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259" w:type="pct"/>
            <w:hideMark/>
          </w:tcPr>
          <w:p w14:paraId="7A8C03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Will help increase the contact hours between CDOs and the community hence increased production and productivity.</w:t>
            </w:r>
          </w:p>
        </w:tc>
      </w:tr>
      <w:tr w:rsidR="00477EBC" w:rsidRPr="00C42538" w14:paraId="4860EFF2" w14:textId="77777777" w:rsidTr="00477EBC">
        <w:tc>
          <w:tcPr>
            <w:tcW w:w="1741" w:type="pct"/>
            <w:hideMark/>
          </w:tcPr>
          <w:p w14:paraId="2AF4BA7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259" w:type="pct"/>
            <w:hideMark/>
          </w:tcPr>
          <w:p w14:paraId="09A2DF6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Local community, Development Partners</w:t>
            </w:r>
          </w:p>
        </w:tc>
      </w:tr>
      <w:tr w:rsidR="00477EBC" w:rsidRPr="00C42538" w14:paraId="50A5A7FA" w14:textId="77777777" w:rsidTr="00477EBC">
        <w:tc>
          <w:tcPr>
            <w:tcW w:w="1741" w:type="pct"/>
            <w:vMerge w:val="restart"/>
            <w:hideMark/>
          </w:tcPr>
          <w:p w14:paraId="49E1F0F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9" w:type="pct"/>
          </w:tcPr>
          <w:p w14:paraId="7BE68D6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56CB4F1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 on means of transport</w:t>
            </w:r>
          </w:p>
        </w:tc>
      </w:tr>
      <w:tr w:rsidR="00477EBC" w:rsidRPr="00C42538" w14:paraId="4D7662E1" w14:textId="77777777" w:rsidTr="00477EBC">
        <w:trPr>
          <w:trHeight w:val="50"/>
        </w:trPr>
        <w:tc>
          <w:tcPr>
            <w:tcW w:w="4872" w:type="dxa"/>
            <w:vMerge/>
            <w:vAlign w:val="center"/>
            <w:hideMark/>
          </w:tcPr>
          <w:p w14:paraId="7E2A095E"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2DB65C6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outcomes</w:t>
            </w:r>
          </w:p>
          <w:p w14:paraId="48039BA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CDO to Community ratio</w:t>
            </w:r>
          </w:p>
        </w:tc>
      </w:tr>
      <w:tr w:rsidR="00477EBC" w:rsidRPr="00C42538" w14:paraId="0D06A6DF" w14:textId="77777777" w:rsidTr="00477EBC">
        <w:tc>
          <w:tcPr>
            <w:tcW w:w="4872" w:type="dxa"/>
            <w:vMerge/>
            <w:vAlign w:val="center"/>
            <w:hideMark/>
          </w:tcPr>
          <w:p w14:paraId="51BC2116"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394E308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07A91F6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Increased Production</w:t>
            </w:r>
          </w:p>
          <w:p w14:paraId="7E25D91A"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2. Increased productivity</w:t>
            </w:r>
          </w:p>
        </w:tc>
      </w:tr>
      <w:tr w:rsidR="00477EBC" w:rsidRPr="00C42538" w14:paraId="3DA880C1" w14:textId="77777777" w:rsidTr="00477EBC">
        <w:tc>
          <w:tcPr>
            <w:tcW w:w="1741" w:type="pct"/>
            <w:vMerge w:val="restart"/>
            <w:hideMark/>
          </w:tcPr>
          <w:p w14:paraId="533C663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9" w:type="pct"/>
            <w:hideMark/>
          </w:tcPr>
          <w:p w14:paraId="4F2953F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7F86453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5D19B10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68B54584" w14:textId="77777777" w:rsidTr="00477EBC">
        <w:tc>
          <w:tcPr>
            <w:tcW w:w="4872" w:type="dxa"/>
            <w:vMerge/>
            <w:vAlign w:val="center"/>
            <w:hideMark/>
          </w:tcPr>
          <w:p w14:paraId="04603C97"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7B01237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75BAE91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1E8E100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4B096DD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43C81C7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6EF8B3A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5611173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79C59115" w14:textId="77777777" w:rsidTr="00477EBC">
        <w:tc>
          <w:tcPr>
            <w:tcW w:w="4872" w:type="dxa"/>
            <w:vMerge/>
            <w:vAlign w:val="center"/>
            <w:hideMark/>
          </w:tcPr>
          <w:p w14:paraId="0D38C84D"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5668E24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10BE83E2"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transport equipment</w:t>
            </w:r>
          </w:p>
          <w:p w14:paraId="77D63BC2"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transport industry</w:t>
            </w:r>
          </w:p>
          <w:p w14:paraId="70BF665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transport means</w:t>
            </w:r>
          </w:p>
        </w:tc>
      </w:tr>
      <w:tr w:rsidR="00477EBC" w:rsidRPr="00C42538" w14:paraId="7DD939EE" w14:textId="77777777" w:rsidTr="00477EBC">
        <w:tc>
          <w:tcPr>
            <w:tcW w:w="5000" w:type="pct"/>
            <w:gridSpan w:val="2"/>
            <w:shd w:val="clear" w:color="auto" w:fill="FFC000"/>
            <w:hideMark/>
          </w:tcPr>
          <w:p w14:paraId="2B5BDA7A"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1A6B81B6" w14:textId="77777777" w:rsidTr="00477EBC">
        <w:tc>
          <w:tcPr>
            <w:tcW w:w="1741" w:type="pct"/>
            <w:hideMark/>
          </w:tcPr>
          <w:p w14:paraId="119067D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9" w:type="pct"/>
            <w:hideMark/>
          </w:tcPr>
          <w:p w14:paraId="6BEC205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5CA1416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motorcycles</w:t>
            </w:r>
          </w:p>
          <w:p w14:paraId="31581006"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74CE0A80" w14:textId="77777777" w:rsidTr="00477EBC">
        <w:tc>
          <w:tcPr>
            <w:tcW w:w="1741" w:type="pct"/>
            <w:vMerge w:val="restart"/>
          </w:tcPr>
          <w:p w14:paraId="295BDA31" w14:textId="77777777" w:rsidR="00477EBC" w:rsidRPr="00C42538" w:rsidRDefault="00477EBC" w:rsidP="00C42538">
            <w:pPr>
              <w:spacing w:after="0" w:line="240" w:lineRule="auto"/>
              <w:jc w:val="both"/>
              <w:rPr>
                <w:rFonts w:ascii="Times New Roman" w:hAnsi="Times New Roman"/>
                <w:sz w:val="20"/>
                <w:szCs w:val="20"/>
              </w:rPr>
            </w:pPr>
          </w:p>
        </w:tc>
        <w:tc>
          <w:tcPr>
            <w:tcW w:w="3259" w:type="pct"/>
          </w:tcPr>
          <w:p w14:paraId="43CE50A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CFA1CF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0236364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24AA2DB" w14:textId="77777777" w:rsidTr="00477EBC">
        <w:tc>
          <w:tcPr>
            <w:tcW w:w="4872" w:type="dxa"/>
            <w:vMerge/>
            <w:vAlign w:val="center"/>
            <w:hideMark/>
          </w:tcPr>
          <w:p w14:paraId="1F75CB3D"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05029B6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5011B49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2F57380D" w14:textId="77777777" w:rsidTr="00477EBC">
        <w:trPr>
          <w:trHeight w:val="530"/>
        </w:trPr>
        <w:tc>
          <w:tcPr>
            <w:tcW w:w="4872" w:type="dxa"/>
            <w:vMerge/>
            <w:vAlign w:val="center"/>
            <w:hideMark/>
          </w:tcPr>
          <w:p w14:paraId="145691C4"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5822B66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46BBD7E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5F06C8B1" w14:textId="77777777" w:rsidTr="00477EBC">
        <w:tc>
          <w:tcPr>
            <w:tcW w:w="1741" w:type="pct"/>
            <w:hideMark/>
          </w:tcPr>
          <w:p w14:paraId="400E10D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259" w:type="pct"/>
          </w:tcPr>
          <w:p w14:paraId="76A97BF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verification of transport means to be procured</w:t>
            </w:r>
          </w:p>
        </w:tc>
      </w:tr>
      <w:tr w:rsidR="00477EBC" w:rsidRPr="00C42538" w14:paraId="2758D637" w14:textId="77777777" w:rsidTr="00477EBC">
        <w:tc>
          <w:tcPr>
            <w:tcW w:w="5000" w:type="pct"/>
            <w:gridSpan w:val="2"/>
            <w:shd w:val="clear" w:color="auto" w:fill="FFC000"/>
            <w:hideMark/>
          </w:tcPr>
          <w:p w14:paraId="224E0D1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2037AAAC" w14:textId="77777777" w:rsidTr="00477EBC">
        <w:trPr>
          <w:trHeight w:val="1953"/>
        </w:trPr>
        <w:tc>
          <w:tcPr>
            <w:tcW w:w="5000" w:type="pct"/>
            <w:gridSpan w:val="2"/>
          </w:tcPr>
          <w:p w14:paraId="161ED1ED"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2CFE9FE1"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376831B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3346F67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44692E2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121C9DF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6EE4894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507381B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7A4465B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235E5AD2" w14:textId="77777777" w:rsidTr="00477EBC">
              <w:trPr>
                <w:trHeight w:val="585"/>
              </w:trPr>
              <w:tc>
                <w:tcPr>
                  <w:tcW w:w="1215" w:type="pct"/>
                  <w:tcBorders>
                    <w:top w:val="nil"/>
                    <w:left w:val="single" w:sz="4" w:space="0" w:color="auto"/>
                    <w:bottom w:val="single" w:sz="4" w:space="0" w:color="auto"/>
                    <w:right w:val="single" w:sz="4" w:space="0" w:color="auto"/>
                  </w:tcBorders>
                  <w:noWrap/>
                  <w:vAlign w:val="bottom"/>
                </w:tcPr>
                <w:p w14:paraId="3F484D6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A motorcycle and A vehicle Procured</w:t>
                  </w:r>
                </w:p>
              </w:tc>
              <w:tc>
                <w:tcPr>
                  <w:tcW w:w="977" w:type="pct"/>
                  <w:tcBorders>
                    <w:top w:val="nil"/>
                    <w:left w:val="nil"/>
                    <w:bottom w:val="single" w:sz="4" w:space="0" w:color="auto"/>
                    <w:right w:val="single" w:sz="4" w:space="0" w:color="auto"/>
                  </w:tcBorders>
                  <w:noWrap/>
                  <w:vAlign w:val="bottom"/>
                </w:tcPr>
                <w:p w14:paraId="53CD8FD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1014839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Nil</w:t>
                  </w:r>
                </w:p>
              </w:tc>
              <w:tc>
                <w:tcPr>
                  <w:tcW w:w="562" w:type="pct"/>
                  <w:tcBorders>
                    <w:top w:val="nil"/>
                    <w:left w:val="nil"/>
                    <w:bottom w:val="single" w:sz="4" w:space="0" w:color="auto"/>
                    <w:right w:val="single" w:sz="4" w:space="0" w:color="auto"/>
                  </w:tcBorders>
                  <w:noWrap/>
                </w:tcPr>
                <w:p w14:paraId="7E086F0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c>
                <w:tcPr>
                  <w:tcW w:w="562" w:type="pct"/>
                  <w:tcBorders>
                    <w:top w:val="nil"/>
                    <w:left w:val="nil"/>
                    <w:bottom w:val="single" w:sz="4" w:space="0" w:color="auto"/>
                    <w:right w:val="single" w:sz="4" w:space="0" w:color="auto"/>
                  </w:tcBorders>
                  <w:noWrap/>
                </w:tcPr>
                <w:p w14:paraId="2498241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7BADDB1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0" w:type="pct"/>
                  <w:tcBorders>
                    <w:top w:val="nil"/>
                    <w:left w:val="nil"/>
                    <w:bottom w:val="single" w:sz="4" w:space="0" w:color="auto"/>
                    <w:right w:val="single" w:sz="4" w:space="0" w:color="auto"/>
                  </w:tcBorders>
                  <w:noWrap/>
                </w:tcPr>
                <w:p w14:paraId="57BA5BB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75CEF91C"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CD5EA4E" w14:textId="77777777" w:rsidTr="00477EBC">
        <w:tc>
          <w:tcPr>
            <w:tcW w:w="5000" w:type="pct"/>
            <w:gridSpan w:val="2"/>
            <w:shd w:val="clear" w:color="auto" w:fill="FFC000"/>
            <w:hideMark/>
          </w:tcPr>
          <w:p w14:paraId="129B59E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012396AC" w14:textId="77777777" w:rsidTr="00477EBC">
        <w:tc>
          <w:tcPr>
            <w:tcW w:w="5000" w:type="pct"/>
            <w:gridSpan w:val="2"/>
          </w:tcPr>
          <w:p w14:paraId="658AB349"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972"/>
              <w:gridCol w:w="1682"/>
              <w:gridCol w:w="972"/>
              <w:gridCol w:w="1415"/>
              <w:gridCol w:w="1099"/>
              <w:gridCol w:w="977"/>
              <w:gridCol w:w="1107"/>
              <w:gridCol w:w="1285"/>
              <w:gridCol w:w="1186"/>
            </w:tblGrid>
            <w:tr w:rsidR="00477EBC" w:rsidRPr="00C42538" w14:paraId="629B1B0D" w14:textId="77777777" w:rsidTr="00477EBC">
              <w:trPr>
                <w:trHeight w:val="20"/>
              </w:trPr>
              <w:tc>
                <w:tcPr>
                  <w:tcW w:w="797" w:type="pct"/>
                  <w:tcBorders>
                    <w:top w:val="single" w:sz="4" w:space="0" w:color="auto"/>
                    <w:left w:val="single" w:sz="4" w:space="0" w:color="auto"/>
                    <w:bottom w:val="single" w:sz="4" w:space="0" w:color="auto"/>
                    <w:right w:val="single" w:sz="4" w:space="0" w:color="auto"/>
                  </w:tcBorders>
                  <w:noWrap/>
                  <w:hideMark/>
                </w:tcPr>
                <w:p w14:paraId="150CE89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82" w:type="pct"/>
                  <w:tcBorders>
                    <w:top w:val="single" w:sz="4" w:space="0" w:color="auto"/>
                    <w:left w:val="single" w:sz="4" w:space="0" w:color="auto"/>
                    <w:bottom w:val="single" w:sz="4" w:space="0" w:color="auto"/>
                    <w:right w:val="single" w:sz="4" w:space="0" w:color="auto"/>
                  </w:tcBorders>
                  <w:noWrap/>
                  <w:hideMark/>
                </w:tcPr>
                <w:p w14:paraId="2B43A00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661" w:type="pct"/>
                  <w:tcBorders>
                    <w:top w:val="single" w:sz="4" w:space="0" w:color="auto"/>
                    <w:left w:val="single" w:sz="4" w:space="0" w:color="auto"/>
                    <w:bottom w:val="single" w:sz="4" w:space="0" w:color="auto"/>
                    <w:right w:val="single" w:sz="4" w:space="0" w:color="auto"/>
                  </w:tcBorders>
                  <w:noWrap/>
                  <w:hideMark/>
                </w:tcPr>
                <w:p w14:paraId="5C5E143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203A514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784C0B3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382" w:type="pct"/>
                  <w:tcBorders>
                    <w:top w:val="single" w:sz="4" w:space="0" w:color="auto"/>
                    <w:left w:val="single" w:sz="4" w:space="0" w:color="auto"/>
                    <w:bottom w:val="single" w:sz="4" w:space="0" w:color="auto"/>
                    <w:right w:val="single" w:sz="4" w:space="0" w:color="auto"/>
                  </w:tcBorders>
                  <w:noWrap/>
                  <w:hideMark/>
                </w:tcPr>
                <w:p w14:paraId="18565C2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56" w:type="pct"/>
                  <w:tcBorders>
                    <w:top w:val="single" w:sz="4" w:space="0" w:color="auto"/>
                    <w:left w:val="single" w:sz="4" w:space="0" w:color="auto"/>
                    <w:bottom w:val="single" w:sz="4" w:space="0" w:color="auto"/>
                    <w:right w:val="single" w:sz="4" w:space="0" w:color="auto"/>
                  </w:tcBorders>
                  <w:noWrap/>
                  <w:hideMark/>
                </w:tcPr>
                <w:p w14:paraId="441AEA1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32" w:type="pct"/>
                  <w:tcBorders>
                    <w:top w:val="single" w:sz="4" w:space="0" w:color="auto"/>
                    <w:left w:val="single" w:sz="4" w:space="0" w:color="auto"/>
                    <w:bottom w:val="single" w:sz="4" w:space="0" w:color="auto"/>
                    <w:right w:val="single" w:sz="4" w:space="0" w:color="auto"/>
                  </w:tcBorders>
                  <w:noWrap/>
                  <w:hideMark/>
                </w:tcPr>
                <w:p w14:paraId="5794241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384" w:type="pct"/>
                  <w:tcBorders>
                    <w:top w:val="single" w:sz="4" w:space="0" w:color="auto"/>
                    <w:left w:val="single" w:sz="4" w:space="0" w:color="auto"/>
                    <w:bottom w:val="single" w:sz="4" w:space="0" w:color="auto"/>
                    <w:right w:val="single" w:sz="4" w:space="0" w:color="auto"/>
                  </w:tcBorders>
                  <w:noWrap/>
                  <w:hideMark/>
                </w:tcPr>
                <w:p w14:paraId="693A549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35" w:type="pct"/>
                  <w:tcBorders>
                    <w:top w:val="single" w:sz="4" w:space="0" w:color="auto"/>
                    <w:left w:val="single" w:sz="4" w:space="0" w:color="auto"/>
                    <w:bottom w:val="single" w:sz="4" w:space="0" w:color="auto"/>
                    <w:right w:val="single" w:sz="4" w:space="0" w:color="auto"/>
                  </w:tcBorders>
                  <w:hideMark/>
                </w:tcPr>
                <w:p w14:paraId="7DCCC9F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05" w:type="pct"/>
                  <w:tcBorders>
                    <w:top w:val="single" w:sz="4" w:space="0" w:color="auto"/>
                    <w:left w:val="single" w:sz="4" w:space="0" w:color="auto"/>
                    <w:bottom w:val="single" w:sz="4" w:space="0" w:color="auto"/>
                    <w:right w:val="single" w:sz="4" w:space="0" w:color="auto"/>
                  </w:tcBorders>
                  <w:noWrap/>
                  <w:hideMark/>
                </w:tcPr>
                <w:p w14:paraId="346D457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66" w:type="pct"/>
                  <w:tcBorders>
                    <w:top w:val="single" w:sz="4" w:space="0" w:color="auto"/>
                    <w:left w:val="single" w:sz="4" w:space="0" w:color="auto"/>
                    <w:bottom w:val="single" w:sz="4" w:space="0" w:color="auto"/>
                    <w:right w:val="single" w:sz="4" w:space="0" w:color="auto"/>
                  </w:tcBorders>
                  <w:noWrap/>
                  <w:hideMark/>
                </w:tcPr>
                <w:p w14:paraId="5F0F221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6A755068" w14:textId="77777777" w:rsidTr="00477EBC">
              <w:trPr>
                <w:trHeight w:val="20"/>
              </w:trPr>
              <w:tc>
                <w:tcPr>
                  <w:tcW w:w="797" w:type="pct"/>
                  <w:vMerge w:val="restart"/>
                  <w:tcBorders>
                    <w:top w:val="single" w:sz="4" w:space="0" w:color="auto"/>
                    <w:left w:val="single" w:sz="4" w:space="0" w:color="auto"/>
                    <w:bottom w:val="single" w:sz="4" w:space="0" w:color="auto"/>
                    <w:right w:val="single" w:sz="4" w:space="0" w:color="auto"/>
                  </w:tcBorders>
                  <w:noWrap/>
                  <w:vAlign w:val="bottom"/>
                </w:tcPr>
                <w:p w14:paraId="7369ADFE"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eastAsia="Dotum" w:hAnsi="Times New Roman"/>
                      <w:sz w:val="20"/>
                      <w:szCs w:val="20"/>
                    </w:rPr>
                    <w:t>A motorcycle and A vehicle Procured</w:t>
                  </w:r>
                </w:p>
              </w:tc>
              <w:tc>
                <w:tcPr>
                  <w:tcW w:w="382" w:type="pct"/>
                  <w:tcBorders>
                    <w:top w:val="single" w:sz="4" w:space="0" w:color="auto"/>
                    <w:left w:val="single" w:sz="4" w:space="0" w:color="auto"/>
                    <w:bottom w:val="single" w:sz="4" w:space="0" w:color="auto"/>
                    <w:right w:val="single" w:sz="4" w:space="0" w:color="auto"/>
                  </w:tcBorders>
                  <w:noWrap/>
                  <w:hideMark/>
                </w:tcPr>
                <w:p w14:paraId="3844D52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661" w:type="pct"/>
                  <w:tcBorders>
                    <w:top w:val="single" w:sz="4" w:space="0" w:color="auto"/>
                    <w:left w:val="single" w:sz="4" w:space="0" w:color="auto"/>
                    <w:bottom w:val="single" w:sz="4" w:space="0" w:color="auto"/>
                    <w:right w:val="single" w:sz="4" w:space="0" w:color="auto"/>
                  </w:tcBorders>
                  <w:noWrap/>
                  <w:hideMark/>
                </w:tcPr>
                <w:p w14:paraId="43B2C20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382" w:type="pct"/>
                  <w:tcBorders>
                    <w:top w:val="single" w:sz="4" w:space="0" w:color="auto"/>
                    <w:left w:val="single" w:sz="4" w:space="0" w:color="auto"/>
                    <w:bottom w:val="single" w:sz="4" w:space="0" w:color="auto"/>
                    <w:right w:val="single" w:sz="4" w:space="0" w:color="auto"/>
                  </w:tcBorders>
                  <w:noWrap/>
                  <w:hideMark/>
                </w:tcPr>
                <w:p w14:paraId="3BCAD74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hideMark/>
                </w:tcPr>
                <w:p w14:paraId="6FB2340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c>
                <w:tcPr>
                  <w:tcW w:w="432" w:type="pct"/>
                  <w:tcBorders>
                    <w:top w:val="single" w:sz="4" w:space="0" w:color="auto"/>
                    <w:left w:val="single" w:sz="4" w:space="0" w:color="auto"/>
                    <w:bottom w:val="single" w:sz="4" w:space="0" w:color="auto"/>
                    <w:right w:val="single" w:sz="4" w:space="0" w:color="auto"/>
                  </w:tcBorders>
                  <w:noWrap/>
                  <w:hideMark/>
                </w:tcPr>
                <w:p w14:paraId="2283044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84" w:type="pct"/>
                  <w:tcBorders>
                    <w:top w:val="single" w:sz="4" w:space="0" w:color="auto"/>
                    <w:left w:val="single" w:sz="4" w:space="0" w:color="auto"/>
                    <w:bottom w:val="single" w:sz="4" w:space="0" w:color="auto"/>
                    <w:right w:val="single" w:sz="4" w:space="0" w:color="auto"/>
                  </w:tcBorders>
                  <w:noWrap/>
                  <w:hideMark/>
                </w:tcPr>
                <w:p w14:paraId="1748DF4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35" w:type="pct"/>
                  <w:tcBorders>
                    <w:top w:val="single" w:sz="4" w:space="0" w:color="auto"/>
                    <w:left w:val="single" w:sz="4" w:space="0" w:color="auto"/>
                    <w:bottom w:val="single" w:sz="4" w:space="0" w:color="auto"/>
                    <w:right w:val="single" w:sz="4" w:space="0" w:color="auto"/>
                  </w:tcBorders>
                </w:tcPr>
                <w:p w14:paraId="61AB8B4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05" w:type="pct"/>
                  <w:tcBorders>
                    <w:top w:val="single" w:sz="4" w:space="0" w:color="auto"/>
                    <w:left w:val="single" w:sz="4" w:space="0" w:color="auto"/>
                    <w:bottom w:val="single" w:sz="4" w:space="0" w:color="auto"/>
                    <w:right w:val="single" w:sz="4" w:space="0" w:color="auto"/>
                  </w:tcBorders>
                  <w:noWrap/>
                </w:tcPr>
                <w:p w14:paraId="0D0BEC42"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tcPr>
                <w:p w14:paraId="1D7346F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r>
            <w:tr w:rsidR="00477EBC" w:rsidRPr="00C42538" w14:paraId="761A1FDB" w14:textId="77777777" w:rsidTr="00477EBC">
              <w:trPr>
                <w:trHeight w:val="50"/>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319AA336" w14:textId="77777777" w:rsidR="00477EBC" w:rsidRPr="00C42538" w:rsidRDefault="00477EBC" w:rsidP="00C42538">
                  <w:pPr>
                    <w:spacing w:after="0" w:line="240" w:lineRule="auto"/>
                    <w:rPr>
                      <w:rFonts w:ascii="Times New Roman" w:hAnsi="Times New Roman"/>
                      <w:sz w:val="20"/>
                      <w:szCs w:val="20"/>
                      <w:u w:val="single"/>
                    </w:rPr>
                  </w:pPr>
                </w:p>
              </w:tc>
              <w:tc>
                <w:tcPr>
                  <w:tcW w:w="382" w:type="pct"/>
                  <w:tcBorders>
                    <w:top w:val="single" w:sz="4" w:space="0" w:color="auto"/>
                    <w:left w:val="single" w:sz="4" w:space="0" w:color="auto"/>
                    <w:bottom w:val="single" w:sz="4" w:space="0" w:color="auto"/>
                    <w:right w:val="single" w:sz="4" w:space="0" w:color="auto"/>
                  </w:tcBorders>
                  <w:noWrap/>
                  <w:hideMark/>
                </w:tcPr>
                <w:p w14:paraId="14742B0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661" w:type="pct"/>
                  <w:tcBorders>
                    <w:top w:val="single" w:sz="4" w:space="0" w:color="auto"/>
                    <w:left w:val="single" w:sz="4" w:space="0" w:color="auto"/>
                    <w:bottom w:val="single" w:sz="4" w:space="0" w:color="auto"/>
                    <w:right w:val="single" w:sz="4" w:space="0" w:color="auto"/>
                  </w:tcBorders>
                  <w:noWrap/>
                  <w:hideMark/>
                </w:tcPr>
                <w:p w14:paraId="47A29DC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82" w:type="pct"/>
                  <w:tcBorders>
                    <w:top w:val="single" w:sz="4" w:space="0" w:color="auto"/>
                    <w:left w:val="single" w:sz="4" w:space="0" w:color="auto"/>
                    <w:bottom w:val="single" w:sz="4" w:space="0" w:color="auto"/>
                    <w:right w:val="single" w:sz="4" w:space="0" w:color="auto"/>
                  </w:tcBorders>
                  <w:noWrap/>
                </w:tcPr>
                <w:p w14:paraId="448BC20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tcPr>
                <w:p w14:paraId="409F14C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2" w:type="pct"/>
                  <w:tcBorders>
                    <w:top w:val="single" w:sz="4" w:space="0" w:color="auto"/>
                    <w:left w:val="single" w:sz="4" w:space="0" w:color="auto"/>
                    <w:bottom w:val="single" w:sz="4" w:space="0" w:color="auto"/>
                    <w:right w:val="single" w:sz="4" w:space="0" w:color="auto"/>
                  </w:tcBorders>
                  <w:noWrap/>
                </w:tcPr>
                <w:p w14:paraId="31ED03C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84" w:type="pct"/>
                  <w:tcBorders>
                    <w:top w:val="single" w:sz="4" w:space="0" w:color="auto"/>
                    <w:left w:val="single" w:sz="4" w:space="0" w:color="auto"/>
                    <w:bottom w:val="single" w:sz="4" w:space="0" w:color="auto"/>
                    <w:right w:val="single" w:sz="4" w:space="0" w:color="auto"/>
                  </w:tcBorders>
                  <w:noWrap/>
                </w:tcPr>
                <w:p w14:paraId="6CB6382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5" w:type="pct"/>
                  <w:tcBorders>
                    <w:top w:val="single" w:sz="4" w:space="0" w:color="auto"/>
                    <w:left w:val="single" w:sz="4" w:space="0" w:color="auto"/>
                    <w:bottom w:val="single" w:sz="4" w:space="0" w:color="auto"/>
                    <w:right w:val="single" w:sz="4" w:space="0" w:color="auto"/>
                  </w:tcBorders>
                </w:tcPr>
                <w:p w14:paraId="259490E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05" w:type="pct"/>
                  <w:tcBorders>
                    <w:top w:val="single" w:sz="4" w:space="0" w:color="auto"/>
                    <w:left w:val="single" w:sz="4" w:space="0" w:color="auto"/>
                    <w:bottom w:val="single" w:sz="4" w:space="0" w:color="auto"/>
                    <w:right w:val="single" w:sz="4" w:space="0" w:color="auto"/>
                  </w:tcBorders>
                  <w:noWrap/>
                  <w:hideMark/>
                </w:tcPr>
                <w:p w14:paraId="4F889177"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hideMark/>
                </w:tcPr>
                <w:p w14:paraId="45415301"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11CBA891" w14:textId="77777777" w:rsidTr="00477EBC">
              <w:trPr>
                <w:trHeight w:val="20"/>
              </w:trPr>
              <w:tc>
                <w:tcPr>
                  <w:tcW w:w="1179" w:type="pct"/>
                  <w:gridSpan w:val="2"/>
                  <w:tcBorders>
                    <w:top w:val="single" w:sz="4" w:space="0" w:color="auto"/>
                    <w:left w:val="single" w:sz="4" w:space="0" w:color="auto"/>
                    <w:bottom w:val="single" w:sz="4" w:space="0" w:color="auto"/>
                    <w:right w:val="single" w:sz="4" w:space="0" w:color="auto"/>
                  </w:tcBorders>
                  <w:vAlign w:val="center"/>
                  <w:hideMark/>
                </w:tcPr>
                <w:p w14:paraId="6345143C"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661" w:type="pct"/>
                  <w:tcBorders>
                    <w:top w:val="single" w:sz="4" w:space="0" w:color="auto"/>
                    <w:left w:val="single" w:sz="4" w:space="0" w:color="auto"/>
                    <w:bottom w:val="single" w:sz="4" w:space="0" w:color="auto"/>
                    <w:right w:val="single" w:sz="4" w:space="0" w:color="auto"/>
                  </w:tcBorders>
                  <w:noWrap/>
                </w:tcPr>
                <w:p w14:paraId="6C262F6A" w14:textId="77777777" w:rsidR="00477EBC" w:rsidRPr="00C42538" w:rsidRDefault="00477EBC" w:rsidP="00C42538">
                  <w:pPr>
                    <w:spacing w:after="0" w:line="240" w:lineRule="auto"/>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noWrap/>
                </w:tcPr>
                <w:p w14:paraId="0FF5EBB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6861C9F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c>
                <w:tcPr>
                  <w:tcW w:w="432" w:type="pct"/>
                  <w:tcBorders>
                    <w:top w:val="single" w:sz="4" w:space="0" w:color="auto"/>
                    <w:left w:val="single" w:sz="4" w:space="0" w:color="auto"/>
                    <w:bottom w:val="single" w:sz="4" w:space="0" w:color="auto"/>
                    <w:right w:val="single" w:sz="4" w:space="0" w:color="auto"/>
                  </w:tcBorders>
                  <w:noWrap/>
                </w:tcPr>
                <w:p w14:paraId="0A8ED35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14:paraId="244D8D3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35" w:type="pct"/>
                  <w:tcBorders>
                    <w:top w:val="single" w:sz="4" w:space="0" w:color="auto"/>
                    <w:left w:val="single" w:sz="4" w:space="0" w:color="auto"/>
                    <w:bottom w:val="single" w:sz="4" w:space="0" w:color="auto"/>
                    <w:right w:val="single" w:sz="4" w:space="0" w:color="auto"/>
                  </w:tcBorders>
                </w:tcPr>
                <w:p w14:paraId="4E2E3E3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05" w:type="pct"/>
                  <w:tcBorders>
                    <w:top w:val="single" w:sz="4" w:space="0" w:color="auto"/>
                    <w:left w:val="single" w:sz="4" w:space="0" w:color="auto"/>
                    <w:bottom w:val="single" w:sz="4" w:space="0" w:color="auto"/>
                    <w:right w:val="single" w:sz="4" w:space="0" w:color="auto"/>
                  </w:tcBorders>
                  <w:noWrap/>
                </w:tcPr>
                <w:p w14:paraId="5F1553F0"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tcPr>
                <w:p w14:paraId="5042127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r>
          </w:tbl>
          <w:p w14:paraId="4D0E78C6" w14:textId="77777777" w:rsidR="00477EBC" w:rsidRPr="00C42538" w:rsidRDefault="00477EBC" w:rsidP="00C42538">
            <w:pPr>
              <w:spacing w:after="0" w:line="240" w:lineRule="auto"/>
              <w:jc w:val="both"/>
              <w:rPr>
                <w:rFonts w:ascii="Times New Roman" w:hAnsi="Times New Roman"/>
                <w:sz w:val="20"/>
                <w:szCs w:val="20"/>
              </w:rPr>
            </w:pPr>
          </w:p>
          <w:p w14:paraId="3F3C2350"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309E774" w14:textId="77777777" w:rsidTr="00477EBC">
        <w:tc>
          <w:tcPr>
            <w:tcW w:w="5000" w:type="pct"/>
            <w:gridSpan w:val="2"/>
            <w:shd w:val="clear" w:color="auto" w:fill="FFC000"/>
            <w:hideMark/>
          </w:tcPr>
          <w:p w14:paraId="4D57F97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29B4F011" w14:textId="77777777" w:rsidTr="00477EBC">
        <w:trPr>
          <w:trHeight w:val="1682"/>
        </w:trPr>
        <w:tc>
          <w:tcPr>
            <w:tcW w:w="5000" w:type="pct"/>
            <w:gridSpan w:val="2"/>
          </w:tcPr>
          <w:p w14:paraId="6E012C4C"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477EBC" w:rsidRPr="00C42538" w14:paraId="44C38C15"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E0D53A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204FD54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31B534C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0FB643B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5E503DE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4764E91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054F0D7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D3A05BC"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1CE1C7E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1CBF1E06"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6AEF80A1"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0126800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3D0A306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4AF0EC6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8" w:type="pct"/>
                  <w:tcBorders>
                    <w:top w:val="nil"/>
                    <w:left w:val="nil"/>
                    <w:bottom w:val="single" w:sz="4" w:space="0" w:color="auto"/>
                    <w:right w:val="single" w:sz="4" w:space="0" w:color="auto"/>
                  </w:tcBorders>
                  <w:noWrap/>
                </w:tcPr>
                <w:p w14:paraId="17A9840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15FAE24E" w14:textId="77777777" w:rsidR="00477EBC" w:rsidRPr="00C42538" w:rsidRDefault="00477EBC" w:rsidP="00C42538">
            <w:pPr>
              <w:spacing w:after="0" w:line="240" w:lineRule="auto"/>
              <w:jc w:val="both"/>
              <w:rPr>
                <w:rFonts w:ascii="Times New Roman" w:hAnsi="Times New Roman"/>
                <w:sz w:val="20"/>
                <w:szCs w:val="20"/>
              </w:rPr>
            </w:pPr>
          </w:p>
          <w:p w14:paraId="54C8781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82A6141" w14:textId="77777777" w:rsidTr="00477EBC">
        <w:tc>
          <w:tcPr>
            <w:tcW w:w="5000" w:type="pct"/>
            <w:gridSpan w:val="2"/>
            <w:shd w:val="clear" w:color="auto" w:fill="FFC000"/>
            <w:hideMark/>
          </w:tcPr>
          <w:p w14:paraId="1D6A7580"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2A7604B2" w14:textId="77777777" w:rsidTr="00477EBC">
        <w:tc>
          <w:tcPr>
            <w:tcW w:w="5000" w:type="pct"/>
            <w:gridSpan w:val="2"/>
          </w:tcPr>
          <w:p w14:paraId="2CE1C578"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477EBC" w:rsidRPr="00C42538" w14:paraId="6CB475F2"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6C6151A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6C8745D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1C8E596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1C080B8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7BAFD8D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241FA2C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288D9F30"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621DB3F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1F697C97"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5C20BE7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6F37C6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49D0A6B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6497A03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27E9C4C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w:t>
                  </w:r>
                </w:p>
              </w:tc>
              <w:tc>
                <w:tcPr>
                  <w:tcW w:w="1100" w:type="pct"/>
                  <w:tcBorders>
                    <w:top w:val="nil"/>
                    <w:left w:val="nil"/>
                    <w:bottom w:val="single" w:sz="4" w:space="0" w:color="auto"/>
                    <w:right w:val="single" w:sz="4" w:space="0" w:color="auto"/>
                  </w:tcBorders>
                  <w:noWrap/>
                </w:tcPr>
                <w:p w14:paraId="4E2FEB7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3F373876"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2CDD7B7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lastRenderedPageBreak/>
                    <w:t>Activities</w:t>
                  </w:r>
                </w:p>
              </w:tc>
              <w:tc>
                <w:tcPr>
                  <w:tcW w:w="758" w:type="pct"/>
                  <w:tcBorders>
                    <w:top w:val="nil"/>
                    <w:left w:val="nil"/>
                    <w:bottom w:val="single" w:sz="4" w:space="0" w:color="auto"/>
                    <w:right w:val="single" w:sz="4" w:space="0" w:color="auto"/>
                  </w:tcBorders>
                  <w:noWrap/>
                  <w:vAlign w:val="bottom"/>
                </w:tcPr>
                <w:p w14:paraId="47D5FFB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77C0AD0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35BAEEA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5F62B2A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w:t>
                  </w:r>
                </w:p>
              </w:tc>
              <w:tc>
                <w:tcPr>
                  <w:tcW w:w="1100" w:type="pct"/>
                  <w:tcBorders>
                    <w:top w:val="nil"/>
                    <w:left w:val="nil"/>
                    <w:bottom w:val="single" w:sz="4" w:space="0" w:color="auto"/>
                    <w:right w:val="single" w:sz="4" w:space="0" w:color="auto"/>
                  </w:tcBorders>
                  <w:noWrap/>
                </w:tcPr>
                <w:p w14:paraId="686D2BD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47DD58B" w14:textId="77777777" w:rsidR="00477EBC" w:rsidRPr="00C42538" w:rsidRDefault="00477EBC" w:rsidP="00C42538">
            <w:pPr>
              <w:spacing w:after="0" w:line="240" w:lineRule="auto"/>
              <w:jc w:val="both"/>
              <w:rPr>
                <w:rFonts w:ascii="Times New Roman" w:hAnsi="Times New Roman"/>
                <w:sz w:val="20"/>
                <w:szCs w:val="20"/>
              </w:rPr>
            </w:pPr>
          </w:p>
        </w:tc>
      </w:tr>
    </w:tbl>
    <w:p w14:paraId="0C9EFA48" w14:textId="77777777" w:rsidR="00477EBC" w:rsidRPr="00C42538" w:rsidRDefault="00477EBC" w:rsidP="00C42538">
      <w:pPr>
        <w:pStyle w:val="Heading1"/>
        <w:spacing w:before="0" w:line="240" w:lineRule="auto"/>
        <w:rPr>
          <w:rFonts w:ascii="Times New Roman" w:hAnsi="Times New Roman"/>
          <w:sz w:val="20"/>
          <w:szCs w:val="20"/>
        </w:rPr>
      </w:pPr>
    </w:p>
    <w:p w14:paraId="3C5EB545" w14:textId="77777777" w:rsidR="006D26DF" w:rsidRPr="00C42538" w:rsidRDefault="006D26DF" w:rsidP="00C42538">
      <w:pPr>
        <w:spacing w:after="0" w:line="240" w:lineRule="auto"/>
        <w:rPr>
          <w:rFonts w:ascii="Times New Roman" w:hAnsi="Times New Roman"/>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9"/>
        <w:gridCol w:w="8441"/>
      </w:tblGrid>
      <w:tr w:rsidR="00477EBC" w:rsidRPr="00C42538" w14:paraId="3E043B7D" w14:textId="77777777" w:rsidTr="00477EBC">
        <w:tc>
          <w:tcPr>
            <w:tcW w:w="5000" w:type="pct"/>
            <w:gridSpan w:val="2"/>
            <w:shd w:val="clear" w:color="auto" w:fill="FFC000"/>
            <w:hideMark/>
          </w:tcPr>
          <w:p w14:paraId="49F458E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77FBD1B5" w14:textId="77777777" w:rsidTr="00477EBC">
        <w:tc>
          <w:tcPr>
            <w:tcW w:w="1741" w:type="pct"/>
            <w:hideMark/>
          </w:tcPr>
          <w:p w14:paraId="436AF783"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259" w:type="pct"/>
            <w:hideMark/>
          </w:tcPr>
          <w:p w14:paraId="79A632E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eastAsia="Dotum" w:hAnsi="Times New Roman"/>
                <w:sz w:val="20"/>
                <w:szCs w:val="20"/>
              </w:rPr>
              <w:t>Procurement of  motorcycles</w:t>
            </w:r>
          </w:p>
        </w:tc>
      </w:tr>
      <w:tr w:rsidR="00477EBC" w:rsidRPr="00C42538" w14:paraId="5C6EBFEB" w14:textId="77777777" w:rsidTr="00477EBC">
        <w:tc>
          <w:tcPr>
            <w:tcW w:w="1741" w:type="pct"/>
            <w:hideMark/>
          </w:tcPr>
          <w:p w14:paraId="12A90E7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259" w:type="pct"/>
            <w:hideMark/>
          </w:tcPr>
          <w:p w14:paraId="7A9C622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kern w:val="24"/>
                <w:sz w:val="20"/>
                <w:szCs w:val="20"/>
              </w:rPr>
              <w:t>Human Capital Development</w:t>
            </w:r>
          </w:p>
        </w:tc>
      </w:tr>
      <w:tr w:rsidR="00477EBC" w:rsidRPr="00C42538" w14:paraId="7B84F151" w14:textId="77777777" w:rsidTr="00477EBC">
        <w:tc>
          <w:tcPr>
            <w:tcW w:w="1741" w:type="pct"/>
            <w:hideMark/>
          </w:tcPr>
          <w:p w14:paraId="1FC5925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259" w:type="pct"/>
            <w:hideMark/>
          </w:tcPr>
          <w:p w14:paraId="798B99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Government/Education</w:t>
            </w:r>
          </w:p>
        </w:tc>
      </w:tr>
      <w:tr w:rsidR="00477EBC" w:rsidRPr="00C42538" w14:paraId="1A128D26" w14:textId="77777777" w:rsidTr="00477EBC">
        <w:tc>
          <w:tcPr>
            <w:tcW w:w="1741" w:type="pct"/>
            <w:hideMark/>
          </w:tcPr>
          <w:p w14:paraId="362AA23E"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259" w:type="pct"/>
            <w:hideMark/>
          </w:tcPr>
          <w:p w14:paraId="1C9EFB1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None </w:t>
            </w:r>
          </w:p>
        </w:tc>
      </w:tr>
      <w:tr w:rsidR="00477EBC" w:rsidRPr="00C42538" w14:paraId="04F45F64" w14:textId="77777777" w:rsidTr="00477EBC">
        <w:tc>
          <w:tcPr>
            <w:tcW w:w="1741" w:type="pct"/>
            <w:hideMark/>
          </w:tcPr>
          <w:p w14:paraId="54BDB9B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259" w:type="pct"/>
            <w:vAlign w:val="bottom"/>
            <w:hideMark/>
          </w:tcPr>
          <w:p w14:paraId="0D8A1280"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Masindi District Local Government</w:t>
            </w:r>
          </w:p>
        </w:tc>
      </w:tr>
      <w:tr w:rsidR="00477EBC" w:rsidRPr="00C42538" w14:paraId="7048056A" w14:textId="77777777" w:rsidTr="00477EBC">
        <w:trPr>
          <w:trHeight w:val="252"/>
        </w:trPr>
        <w:tc>
          <w:tcPr>
            <w:tcW w:w="1741" w:type="pct"/>
            <w:hideMark/>
          </w:tcPr>
          <w:p w14:paraId="2DFC3D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259" w:type="pct"/>
            <w:hideMark/>
          </w:tcPr>
          <w:p w14:paraId="40C5688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r>
      <w:tr w:rsidR="00477EBC" w:rsidRPr="00C42538" w14:paraId="4AB37995" w14:textId="77777777" w:rsidTr="00477EBC">
        <w:trPr>
          <w:trHeight w:val="517"/>
        </w:trPr>
        <w:tc>
          <w:tcPr>
            <w:tcW w:w="1741" w:type="pct"/>
            <w:hideMark/>
          </w:tcPr>
          <w:p w14:paraId="1604B5D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259" w:type="pct"/>
            <w:hideMark/>
          </w:tcPr>
          <w:p w14:paraId="4DBF9B3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r>
      <w:tr w:rsidR="00477EBC" w:rsidRPr="00C42538" w14:paraId="01342540" w14:textId="77777777" w:rsidTr="00477EBC">
        <w:tc>
          <w:tcPr>
            <w:tcW w:w="1741" w:type="pct"/>
            <w:hideMark/>
          </w:tcPr>
          <w:p w14:paraId="624C1DB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259" w:type="pct"/>
            <w:hideMark/>
          </w:tcPr>
          <w:p w14:paraId="1D1D1ED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Starting </w:t>
            </w:r>
          </w:p>
        </w:tc>
      </w:tr>
      <w:tr w:rsidR="00477EBC" w:rsidRPr="00C42538" w14:paraId="3820349D" w14:textId="77777777" w:rsidTr="00477EBC">
        <w:tc>
          <w:tcPr>
            <w:tcW w:w="1741" w:type="pct"/>
            <w:hideMark/>
          </w:tcPr>
          <w:p w14:paraId="4885BC4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259" w:type="pct"/>
            <w:hideMark/>
          </w:tcPr>
          <w:p w14:paraId="4D93BF5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7CBD75F2" w14:textId="77777777" w:rsidTr="00477EBC">
        <w:tc>
          <w:tcPr>
            <w:tcW w:w="1741" w:type="pct"/>
            <w:hideMark/>
          </w:tcPr>
          <w:p w14:paraId="468F33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259" w:type="pct"/>
            <w:hideMark/>
          </w:tcPr>
          <w:p w14:paraId="7EC5946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7CDB1B9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2020</w:t>
            </w:r>
          </w:p>
        </w:tc>
      </w:tr>
      <w:tr w:rsidR="00477EBC" w:rsidRPr="00C42538" w14:paraId="0C9E5855" w14:textId="77777777" w:rsidTr="00477EBC">
        <w:trPr>
          <w:trHeight w:val="310"/>
        </w:trPr>
        <w:tc>
          <w:tcPr>
            <w:tcW w:w="1741" w:type="pct"/>
          </w:tcPr>
          <w:p w14:paraId="0B62B0E4" w14:textId="77777777" w:rsidR="00477EBC" w:rsidRPr="00C42538" w:rsidRDefault="00477EBC" w:rsidP="00C42538">
            <w:pPr>
              <w:spacing w:after="0" w:line="240" w:lineRule="auto"/>
              <w:jc w:val="both"/>
              <w:rPr>
                <w:rFonts w:ascii="Times New Roman" w:hAnsi="Times New Roman"/>
                <w:sz w:val="20"/>
                <w:szCs w:val="20"/>
              </w:rPr>
            </w:pPr>
          </w:p>
        </w:tc>
        <w:tc>
          <w:tcPr>
            <w:tcW w:w="3259" w:type="pct"/>
            <w:hideMark/>
          </w:tcPr>
          <w:p w14:paraId="6428C49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0B09A8D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477EBC" w:rsidRPr="00C42538" w14:paraId="51BA4161" w14:textId="77777777" w:rsidTr="00477EBC">
        <w:tc>
          <w:tcPr>
            <w:tcW w:w="1741" w:type="pct"/>
            <w:hideMark/>
          </w:tcPr>
          <w:p w14:paraId="31AF78C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259" w:type="pct"/>
            <w:hideMark/>
          </w:tcPr>
          <w:p w14:paraId="33B8C06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DCDO and DE</w:t>
            </w:r>
          </w:p>
        </w:tc>
      </w:tr>
      <w:tr w:rsidR="00477EBC" w:rsidRPr="00C42538" w14:paraId="25B7A1C3" w14:textId="77777777" w:rsidTr="00477EBC">
        <w:tc>
          <w:tcPr>
            <w:tcW w:w="1741" w:type="pct"/>
            <w:hideMark/>
          </w:tcPr>
          <w:p w14:paraId="716AF9C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259" w:type="pct"/>
            <w:hideMark/>
          </w:tcPr>
          <w:p w14:paraId="2FFD5B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5183C361" w14:textId="77777777" w:rsidTr="00477EBC">
        <w:tc>
          <w:tcPr>
            <w:tcW w:w="1741" w:type="pct"/>
            <w:hideMark/>
          </w:tcPr>
          <w:p w14:paraId="10C58AF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259" w:type="pct"/>
            <w:hideMark/>
          </w:tcPr>
          <w:p w14:paraId="0570C00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49989D81" w14:textId="77777777" w:rsidTr="00477EBC">
        <w:tc>
          <w:tcPr>
            <w:tcW w:w="5000" w:type="pct"/>
            <w:gridSpan w:val="2"/>
            <w:shd w:val="clear" w:color="auto" w:fill="FFC000"/>
            <w:hideMark/>
          </w:tcPr>
          <w:p w14:paraId="46EB3D39"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05C77AB1" w14:textId="77777777" w:rsidTr="00477EBC">
        <w:tc>
          <w:tcPr>
            <w:tcW w:w="1741" w:type="pct"/>
            <w:vMerge w:val="restart"/>
            <w:hideMark/>
          </w:tcPr>
          <w:p w14:paraId="7EDF49F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259" w:type="pct"/>
          </w:tcPr>
          <w:p w14:paraId="5726268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Problem to be addressed:</w:t>
            </w:r>
          </w:p>
          <w:p w14:paraId="6DA01A8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Lack of transport means</w:t>
            </w:r>
          </w:p>
          <w:p w14:paraId="32266398"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18BB34B" w14:textId="77777777" w:rsidTr="00DC663C">
        <w:trPr>
          <w:trHeight w:val="582"/>
        </w:trPr>
        <w:tc>
          <w:tcPr>
            <w:tcW w:w="1741" w:type="pct"/>
            <w:vMerge/>
            <w:vAlign w:val="center"/>
            <w:hideMark/>
          </w:tcPr>
          <w:p w14:paraId="50BA7BD1"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1D2CDE8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Causes of the problem:</w:t>
            </w:r>
          </w:p>
          <w:p w14:paraId="5D611C6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Increasing number of administrative units requiring CDOs hence the need for transport means</w:t>
            </w:r>
          </w:p>
        </w:tc>
      </w:tr>
      <w:tr w:rsidR="00477EBC" w:rsidRPr="00C42538" w14:paraId="58D52D1C" w14:textId="77777777" w:rsidTr="00477EBC">
        <w:trPr>
          <w:trHeight w:val="402"/>
        </w:trPr>
        <w:tc>
          <w:tcPr>
            <w:tcW w:w="1741" w:type="pct"/>
            <w:vMerge w:val="restart"/>
            <w:hideMark/>
          </w:tcPr>
          <w:p w14:paraId="176A4B9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259" w:type="pct"/>
            <w:hideMark/>
          </w:tcPr>
          <w:p w14:paraId="63E1D52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Past achievements:</w:t>
            </w:r>
          </w:p>
          <w:p w14:paraId="69BB7DC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Some motorcycles were procured but were not enough</w:t>
            </w:r>
          </w:p>
        </w:tc>
      </w:tr>
      <w:tr w:rsidR="00477EBC" w:rsidRPr="00C42538" w14:paraId="1018738A" w14:textId="77777777" w:rsidTr="00DC663C">
        <w:tc>
          <w:tcPr>
            <w:tcW w:w="1741" w:type="pct"/>
            <w:vMerge/>
            <w:vAlign w:val="center"/>
            <w:hideMark/>
          </w:tcPr>
          <w:p w14:paraId="053061A5"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2C1E9B9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2D43762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Sharing the available means of transport among the extension workers</w:t>
            </w:r>
          </w:p>
        </w:tc>
      </w:tr>
      <w:tr w:rsidR="00477EBC" w:rsidRPr="00C42538" w14:paraId="00D2FE1E" w14:textId="77777777" w:rsidTr="00DC663C">
        <w:trPr>
          <w:trHeight w:val="424"/>
        </w:trPr>
        <w:tc>
          <w:tcPr>
            <w:tcW w:w="1741" w:type="pct"/>
            <w:vMerge/>
            <w:vAlign w:val="center"/>
            <w:hideMark/>
          </w:tcPr>
          <w:p w14:paraId="15151F8C"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6667E9FD"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3B888E9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Inadequate budget to provide transport means for all staff</w:t>
            </w:r>
          </w:p>
        </w:tc>
      </w:tr>
      <w:tr w:rsidR="00477EBC" w:rsidRPr="00C42538" w14:paraId="281FF842" w14:textId="77777777" w:rsidTr="00477EBC">
        <w:tc>
          <w:tcPr>
            <w:tcW w:w="1741" w:type="pct"/>
            <w:hideMark/>
          </w:tcPr>
          <w:p w14:paraId="396B6E6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259" w:type="pct"/>
            <w:hideMark/>
          </w:tcPr>
          <w:p w14:paraId="69777DB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Will help increase the contact hours between CDOs and the community hence increased production and productivity.</w:t>
            </w:r>
          </w:p>
        </w:tc>
      </w:tr>
      <w:tr w:rsidR="00477EBC" w:rsidRPr="00C42538" w14:paraId="7EFC126B" w14:textId="77777777" w:rsidTr="00477EBC">
        <w:tc>
          <w:tcPr>
            <w:tcW w:w="1741" w:type="pct"/>
            <w:hideMark/>
          </w:tcPr>
          <w:p w14:paraId="6D83B6B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259" w:type="pct"/>
            <w:hideMark/>
          </w:tcPr>
          <w:p w14:paraId="71059A4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Local community, Development Partners</w:t>
            </w:r>
          </w:p>
        </w:tc>
      </w:tr>
      <w:tr w:rsidR="00477EBC" w:rsidRPr="00C42538" w14:paraId="0E91CB06" w14:textId="77777777" w:rsidTr="00477EBC">
        <w:tc>
          <w:tcPr>
            <w:tcW w:w="1741" w:type="pct"/>
            <w:vMerge w:val="restart"/>
            <w:hideMark/>
          </w:tcPr>
          <w:p w14:paraId="275B8C7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259" w:type="pct"/>
          </w:tcPr>
          <w:p w14:paraId="7E291D0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0A4B874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1. Improve on means of transport</w:t>
            </w:r>
          </w:p>
        </w:tc>
      </w:tr>
      <w:tr w:rsidR="00477EBC" w:rsidRPr="00C42538" w14:paraId="190769E3" w14:textId="77777777" w:rsidTr="00DC663C">
        <w:trPr>
          <w:trHeight w:val="50"/>
        </w:trPr>
        <w:tc>
          <w:tcPr>
            <w:tcW w:w="1741" w:type="pct"/>
            <w:vMerge/>
            <w:vAlign w:val="center"/>
            <w:hideMark/>
          </w:tcPr>
          <w:p w14:paraId="0A264DF2"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7A88E93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outcomes</w:t>
            </w:r>
          </w:p>
          <w:p w14:paraId="71670A6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CDO to Community ratio</w:t>
            </w:r>
          </w:p>
        </w:tc>
      </w:tr>
      <w:tr w:rsidR="00477EBC" w:rsidRPr="00C42538" w14:paraId="401AC05C" w14:textId="77777777" w:rsidTr="00DC663C">
        <w:tc>
          <w:tcPr>
            <w:tcW w:w="1741" w:type="pct"/>
            <w:vMerge/>
            <w:vAlign w:val="center"/>
            <w:hideMark/>
          </w:tcPr>
          <w:p w14:paraId="4C75FA2A"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650AE8C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6E91447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Increased Production</w:t>
            </w:r>
          </w:p>
          <w:p w14:paraId="55FC0363"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2. Increased productivity</w:t>
            </w:r>
          </w:p>
        </w:tc>
      </w:tr>
      <w:tr w:rsidR="00477EBC" w:rsidRPr="00C42538" w14:paraId="7BCECFC2" w14:textId="77777777" w:rsidTr="00477EBC">
        <w:tc>
          <w:tcPr>
            <w:tcW w:w="1741" w:type="pct"/>
            <w:vMerge w:val="restart"/>
            <w:hideMark/>
          </w:tcPr>
          <w:p w14:paraId="5D5269A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259" w:type="pct"/>
            <w:hideMark/>
          </w:tcPr>
          <w:p w14:paraId="3DAB280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6A2B1C2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12E5252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7FCCE564" w14:textId="77777777" w:rsidTr="00DC663C">
        <w:tc>
          <w:tcPr>
            <w:tcW w:w="1741" w:type="pct"/>
            <w:vMerge/>
            <w:vAlign w:val="center"/>
            <w:hideMark/>
          </w:tcPr>
          <w:p w14:paraId="48054514" w14:textId="77777777" w:rsidR="00477EBC" w:rsidRPr="00C42538" w:rsidRDefault="00477EBC" w:rsidP="00C42538">
            <w:pPr>
              <w:spacing w:after="0" w:line="240" w:lineRule="auto"/>
              <w:rPr>
                <w:rFonts w:ascii="Times New Roman" w:hAnsi="Times New Roman"/>
                <w:sz w:val="20"/>
                <w:szCs w:val="20"/>
              </w:rPr>
            </w:pPr>
          </w:p>
        </w:tc>
        <w:tc>
          <w:tcPr>
            <w:tcW w:w="3259" w:type="pct"/>
            <w:hideMark/>
          </w:tcPr>
          <w:p w14:paraId="0D37F6F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370B493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4705704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36B0C90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371BFF3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481A77E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3A76EF7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435D00AE" w14:textId="77777777" w:rsidTr="00DC663C">
        <w:tc>
          <w:tcPr>
            <w:tcW w:w="1741" w:type="pct"/>
            <w:vMerge/>
            <w:vAlign w:val="center"/>
            <w:hideMark/>
          </w:tcPr>
          <w:p w14:paraId="72892CA1"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13820DB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7F549DE9"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transport equipment</w:t>
            </w:r>
          </w:p>
          <w:p w14:paraId="6C3AE695"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transport industry</w:t>
            </w:r>
          </w:p>
          <w:p w14:paraId="2AACD46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transport means</w:t>
            </w:r>
          </w:p>
        </w:tc>
      </w:tr>
      <w:tr w:rsidR="00477EBC" w:rsidRPr="00C42538" w14:paraId="4D433370" w14:textId="77777777" w:rsidTr="00477EBC">
        <w:tc>
          <w:tcPr>
            <w:tcW w:w="5000" w:type="pct"/>
            <w:gridSpan w:val="2"/>
            <w:shd w:val="clear" w:color="auto" w:fill="FFC000"/>
            <w:hideMark/>
          </w:tcPr>
          <w:p w14:paraId="61EFF2D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35DA8A7C" w14:textId="77777777" w:rsidTr="00477EBC">
        <w:tc>
          <w:tcPr>
            <w:tcW w:w="1741" w:type="pct"/>
            <w:hideMark/>
          </w:tcPr>
          <w:p w14:paraId="26191EA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259" w:type="pct"/>
            <w:hideMark/>
          </w:tcPr>
          <w:p w14:paraId="2CBA247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7C15D8B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motorcycles</w:t>
            </w:r>
          </w:p>
          <w:p w14:paraId="6D2815D5"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35A50CF0" w14:textId="77777777" w:rsidTr="00477EBC">
        <w:tc>
          <w:tcPr>
            <w:tcW w:w="1741" w:type="pct"/>
            <w:vMerge w:val="restart"/>
          </w:tcPr>
          <w:p w14:paraId="1BFF8580" w14:textId="77777777" w:rsidR="00477EBC" w:rsidRPr="00C42538" w:rsidRDefault="00477EBC" w:rsidP="00C42538">
            <w:pPr>
              <w:spacing w:after="0" w:line="240" w:lineRule="auto"/>
              <w:jc w:val="both"/>
              <w:rPr>
                <w:rFonts w:ascii="Times New Roman" w:hAnsi="Times New Roman"/>
                <w:sz w:val="20"/>
                <w:szCs w:val="20"/>
              </w:rPr>
            </w:pPr>
          </w:p>
        </w:tc>
        <w:tc>
          <w:tcPr>
            <w:tcW w:w="3259" w:type="pct"/>
          </w:tcPr>
          <w:p w14:paraId="34B139C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0E0306B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2525C93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0C6F9EB" w14:textId="77777777" w:rsidTr="00DC663C">
        <w:tc>
          <w:tcPr>
            <w:tcW w:w="1741" w:type="pct"/>
            <w:vMerge/>
            <w:vAlign w:val="center"/>
            <w:hideMark/>
          </w:tcPr>
          <w:p w14:paraId="17EE1161"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231D86F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3ECE70B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4146C75B" w14:textId="77777777" w:rsidTr="00DC663C">
        <w:trPr>
          <w:trHeight w:val="530"/>
        </w:trPr>
        <w:tc>
          <w:tcPr>
            <w:tcW w:w="1741" w:type="pct"/>
            <w:vMerge/>
            <w:vAlign w:val="center"/>
            <w:hideMark/>
          </w:tcPr>
          <w:p w14:paraId="3C6E7341" w14:textId="77777777" w:rsidR="00477EBC" w:rsidRPr="00C42538" w:rsidRDefault="00477EBC" w:rsidP="00C42538">
            <w:pPr>
              <w:spacing w:after="0" w:line="240" w:lineRule="auto"/>
              <w:rPr>
                <w:rFonts w:ascii="Times New Roman" w:hAnsi="Times New Roman"/>
                <w:sz w:val="20"/>
                <w:szCs w:val="20"/>
              </w:rPr>
            </w:pPr>
          </w:p>
        </w:tc>
        <w:tc>
          <w:tcPr>
            <w:tcW w:w="3259" w:type="pct"/>
          </w:tcPr>
          <w:p w14:paraId="7448580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166524F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7E361C70" w14:textId="77777777" w:rsidTr="00477EBC">
        <w:tc>
          <w:tcPr>
            <w:tcW w:w="1741" w:type="pct"/>
            <w:hideMark/>
          </w:tcPr>
          <w:p w14:paraId="535AC26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259" w:type="pct"/>
          </w:tcPr>
          <w:p w14:paraId="5BE1BDA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verification of transport means to be procured</w:t>
            </w:r>
          </w:p>
        </w:tc>
      </w:tr>
      <w:tr w:rsidR="00477EBC" w:rsidRPr="00C42538" w14:paraId="4FC1A19C" w14:textId="77777777" w:rsidTr="00477EBC">
        <w:tc>
          <w:tcPr>
            <w:tcW w:w="5000" w:type="pct"/>
            <w:gridSpan w:val="2"/>
            <w:shd w:val="clear" w:color="auto" w:fill="FFC000"/>
            <w:hideMark/>
          </w:tcPr>
          <w:p w14:paraId="7CEDF449"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112FC4E3" w14:textId="77777777" w:rsidTr="00477EBC">
        <w:trPr>
          <w:trHeight w:val="1953"/>
        </w:trPr>
        <w:tc>
          <w:tcPr>
            <w:tcW w:w="5000" w:type="pct"/>
            <w:gridSpan w:val="2"/>
          </w:tcPr>
          <w:p w14:paraId="5261B8B5"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5FAF1293"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09F7EC3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072CF7F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63322C6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16DE4B8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69053BC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08D3668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311076E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3F275F6" w14:textId="77777777" w:rsidTr="00477EBC">
              <w:trPr>
                <w:trHeight w:val="585"/>
              </w:trPr>
              <w:tc>
                <w:tcPr>
                  <w:tcW w:w="1215" w:type="pct"/>
                  <w:tcBorders>
                    <w:top w:val="nil"/>
                    <w:left w:val="single" w:sz="4" w:space="0" w:color="auto"/>
                    <w:bottom w:val="single" w:sz="4" w:space="0" w:color="auto"/>
                    <w:right w:val="single" w:sz="4" w:space="0" w:color="auto"/>
                  </w:tcBorders>
                  <w:noWrap/>
                  <w:vAlign w:val="bottom"/>
                </w:tcPr>
                <w:p w14:paraId="5A687F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eastAsia="Dotum" w:hAnsi="Times New Roman"/>
                      <w:sz w:val="20"/>
                      <w:szCs w:val="20"/>
                    </w:rPr>
                    <w:t>A motorcycle and A vehicle Procured</w:t>
                  </w:r>
                </w:p>
              </w:tc>
              <w:tc>
                <w:tcPr>
                  <w:tcW w:w="977" w:type="pct"/>
                  <w:tcBorders>
                    <w:top w:val="nil"/>
                    <w:left w:val="nil"/>
                    <w:bottom w:val="single" w:sz="4" w:space="0" w:color="auto"/>
                    <w:right w:val="single" w:sz="4" w:space="0" w:color="auto"/>
                  </w:tcBorders>
                  <w:noWrap/>
                  <w:vAlign w:val="bottom"/>
                </w:tcPr>
                <w:p w14:paraId="75E678A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25AFF75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Nil</w:t>
                  </w:r>
                </w:p>
              </w:tc>
              <w:tc>
                <w:tcPr>
                  <w:tcW w:w="562" w:type="pct"/>
                  <w:tcBorders>
                    <w:top w:val="nil"/>
                    <w:left w:val="nil"/>
                    <w:bottom w:val="single" w:sz="4" w:space="0" w:color="auto"/>
                    <w:right w:val="single" w:sz="4" w:space="0" w:color="auto"/>
                  </w:tcBorders>
                  <w:noWrap/>
                </w:tcPr>
                <w:p w14:paraId="6AB169F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c>
                <w:tcPr>
                  <w:tcW w:w="562" w:type="pct"/>
                  <w:tcBorders>
                    <w:top w:val="nil"/>
                    <w:left w:val="nil"/>
                    <w:bottom w:val="single" w:sz="4" w:space="0" w:color="auto"/>
                    <w:right w:val="single" w:sz="4" w:space="0" w:color="auto"/>
                  </w:tcBorders>
                  <w:noWrap/>
                </w:tcPr>
                <w:p w14:paraId="333A6DD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tcPr>
                <w:p w14:paraId="63948D6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0" w:type="pct"/>
                  <w:tcBorders>
                    <w:top w:val="nil"/>
                    <w:left w:val="nil"/>
                    <w:bottom w:val="single" w:sz="4" w:space="0" w:color="auto"/>
                    <w:right w:val="single" w:sz="4" w:space="0" w:color="auto"/>
                  </w:tcBorders>
                  <w:noWrap/>
                </w:tcPr>
                <w:p w14:paraId="55024A8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17A43271"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A069D05" w14:textId="77777777" w:rsidTr="00477EBC">
        <w:tc>
          <w:tcPr>
            <w:tcW w:w="5000" w:type="pct"/>
            <w:gridSpan w:val="2"/>
            <w:shd w:val="clear" w:color="auto" w:fill="FFC000"/>
            <w:hideMark/>
          </w:tcPr>
          <w:p w14:paraId="70A0F5E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05B6EBEE" w14:textId="77777777" w:rsidTr="00477EBC">
        <w:tc>
          <w:tcPr>
            <w:tcW w:w="5000" w:type="pct"/>
            <w:gridSpan w:val="2"/>
          </w:tcPr>
          <w:p w14:paraId="1AC2BDA2"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972"/>
              <w:gridCol w:w="1682"/>
              <w:gridCol w:w="972"/>
              <w:gridCol w:w="1415"/>
              <w:gridCol w:w="1099"/>
              <w:gridCol w:w="977"/>
              <w:gridCol w:w="1107"/>
              <w:gridCol w:w="1285"/>
              <w:gridCol w:w="1186"/>
            </w:tblGrid>
            <w:tr w:rsidR="00477EBC" w:rsidRPr="00C42538" w14:paraId="103633F5" w14:textId="77777777" w:rsidTr="00477EBC">
              <w:trPr>
                <w:trHeight w:val="20"/>
              </w:trPr>
              <w:tc>
                <w:tcPr>
                  <w:tcW w:w="797" w:type="pct"/>
                  <w:tcBorders>
                    <w:top w:val="single" w:sz="4" w:space="0" w:color="auto"/>
                    <w:left w:val="single" w:sz="4" w:space="0" w:color="auto"/>
                    <w:bottom w:val="single" w:sz="4" w:space="0" w:color="auto"/>
                    <w:right w:val="single" w:sz="4" w:space="0" w:color="auto"/>
                  </w:tcBorders>
                  <w:noWrap/>
                  <w:hideMark/>
                </w:tcPr>
                <w:p w14:paraId="3BF1AA2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82" w:type="pct"/>
                  <w:tcBorders>
                    <w:top w:val="single" w:sz="4" w:space="0" w:color="auto"/>
                    <w:left w:val="single" w:sz="4" w:space="0" w:color="auto"/>
                    <w:bottom w:val="single" w:sz="4" w:space="0" w:color="auto"/>
                    <w:right w:val="single" w:sz="4" w:space="0" w:color="auto"/>
                  </w:tcBorders>
                  <w:noWrap/>
                  <w:hideMark/>
                </w:tcPr>
                <w:p w14:paraId="4119336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661" w:type="pct"/>
                  <w:tcBorders>
                    <w:top w:val="single" w:sz="4" w:space="0" w:color="auto"/>
                    <w:left w:val="single" w:sz="4" w:space="0" w:color="auto"/>
                    <w:bottom w:val="single" w:sz="4" w:space="0" w:color="auto"/>
                    <w:right w:val="single" w:sz="4" w:space="0" w:color="auto"/>
                  </w:tcBorders>
                  <w:noWrap/>
                  <w:hideMark/>
                </w:tcPr>
                <w:p w14:paraId="7ED671E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03DB8EB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18FE00E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382" w:type="pct"/>
                  <w:tcBorders>
                    <w:top w:val="single" w:sz="4" w:space="0" w:color="auto"/>
                    <w:left w:val="single" w:sz="4" w:space="0" w:color="auto"/>
                    <w:bottom w:val="single" w:sz="4" w:space="0" w:color="auto"/>
                    <w:right w:val="single" w:sz="4" w:space="0" w:color="auto"/>
                  </w:tcBorders>
                  <w:noWrap/>
                  <w:hideMark/>
                </w:tcPr>
                <w:p w14:paraId="6376822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56" w:type="pct"/>
                  <w:tcBorders>
                    <w:top w:val="single" w:sz="4" w:space="0" w:color="auto"/>
                    <w:left w:val="single" w:sz="4" w:space="0" w:color="auto"/>
                    <w:bottom w:val="single" w:sz="4" w:space="0" w:color="auto"/>
                    <w:right w:val="single" w:sz="4" w:space="0" w:color="auto"/>
                  </w:tcBorders>
                  <w:noWrap/>
                  <w:hideMark/>
                </w:tcPr>
                <w:p w14:paraId="546AF36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32" w:type="pct"/>
                  <w:tcBorders>
                    <w:top w:val="single" w:sz="4" w:space="0" w:color="auto"/>
                    <w:left w:val="single" w:sz="4" w:space="0" w:color="auto"/>
                    <w:bottom w:val="single" w:sz="4" w:space="0" w:color="auto"/>
                    <w:right w:val="single" w:sz="4" w:space="0" w:color="auto"/>
                  </w:tcBorders>
                  <w:noWrap/>
                  <w:hideMark/>
                </w:tcPr>
                <w:p w14:paraId="2608478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384" w:type="pct"/>
                  <w:tcBorders>
                    <w:top w:val="single" w:sz="4" w:space="0" w:color="auto"/>
                    <w:left w:val="single" w:sz="4" w:space="0" w:color="auto"/>
                    <w:bottom w:val="single" w:sz="4" w:space="0" w:color="auto"/>
                    <w:right w:val="single" w:sz="4" w:space="0" w:color="auto"/>
                  </w:tcBorders>
                  <w:noWrap/>
                  <w:hideMark/>
                </w:tcPr>
                <w:p w14:paraId="26ABE33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35" w:type="pct"/>
                  <w:tcBorders>
                    <w:top w:val="single" w:sz="4" w:space="0" w:color="auto"/>
                    <w:left w:val="single" w:sz="4" w:space="0" w:color="auto"/>
                    <w:bottom w:val="single" w:sz="4" w:space="0" w:color="auto"/>
                    <w:right w:val="single" w:sz="4" w:space="0" w:color="auto"/>
                  </w:tcBorders>
                  <w:hideMark/>
                </w:tcPr>
                <w:p w14:paraId="2B38E6D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05" w:type="pct"/>
                  <w:tcBorders>
                    <w:top w:val="single" w:sz="4" w:space="0" w:color="auto"/>
                    <w:left w:val="single" w:sz="4" w:space="0" w:color="auto"/>
                    <w:bottom w:val="single" w:sz="4" w:space="0" w:color="auto"/>
                    <w:right w:val="single" w:sz="4" w:space="0" w:color="auto"/>
                  </w:tcBorders>
                  <w:noWrap/>
                  <w:hideMark/>
                </w:tcPr>
                <w:p w14:paraId="40FD680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66" w:type="pct"/>
                  <w:tcBorders>
                    <w:top w:val="single" w:sz="4" w:space="0" w:color="auto"/>
                    <w:left w:val="single" w:sz="4" w:space="0" w:color="auto"/>
                    <w:bottom w:val="single" w:sz="4" w:space="0" w:color="auto"/>
                    <w:right w:val="single" w:sz="4" w:space="0" w:color="auto"/>
                  </w:tcBorders>
                  <w:noWrap/>
                  <w:hideMark/>
                </w:tcPr>
                <w:p w14:paraId="548BBF4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17F96992" w14:textId="77777777" w:rsidTr="00477EBC">
              <w:trPr>
                <w:trHeight w:val="20"/>
              </w:trPr>
              <w:tc>
                <w:tcPr>
                  <w:tcW w:w="797" w:type="pct"/>
                  <w:vMerge w:val="restart"/>
                  <w:tcBorders>
                    <w:top w:val="single" w:sz="4" w:space="0" w:color="auto"/>
                    <w:left w:val="single" w:sz="4" w:space="0" w:color="auto"/>
                    <w:bottom w:val="single" w:sz="4" w:space="0" w:color="auto"/>
                    <w:right w:val="single" w:sz="4" w:space="0" w:color="auto"/>
                  </w:tcBorders>
                  <w:noWrap/>
                  <w:vAlign w:val="bottom"/>
                </w:tcPr>
                <w:p w14:paraId="0A73E8B7"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eastAsia="Dotum" w:hAnsi="Times New Roman"/>
                      <w:sz w:val="20"/>
                      <w:szCs w:val="20"/>
                    </w:rPr>
                    <w:t>A motorcycle and A vehicle Procured</w:t>
                  </w:r>
                </w:p>
              </w:tc>
              <w:tc>
                <w:tcPr>
                  <w:tcW w:w="382" w:type="pct"/>
                  <w:tcBorders>
                    <w:top w:val="single" w:sz="4" w:space="0" w:color="auto"/>
                    <w:left w:val="single" w:sz="4" w:space="0" w:color="auto"/>
                    <w:bottom w:val="single" w:sz="4" w:space="0" w:color="auto"/>
                    <w:right w:val="single" w:sz="4" w:space="0" w:color="auto"/>
                  </w:tcBorders>
                  <w:noWrap/>
                  <w:hideMark/>
                </w:tcPr>
                <w:p w14:paraId="1BB37C7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661" w:type="pct"/>
                  <w:tcBorders>
                    <w:top w:val="single" w:sz="4" w:space="0" w:color="auto"/>
                    <w:left w:val="single" w:sz="4" w:space="0" w:color="auto"/>
                    <w:bottom w:val="single" w:sz="4" w:space="0" w:color="auto"/>
                    <w:right w:val="single" w:sz="4" w:space="0" w:color="auto"/>
                  </w:tcBorders>
                  <w:noWrap/>
                  <w:hideMark/>
                </w:tcPr>
                <w:p w14:paraId="4FBB903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382" w:type="pct"/>
                  <w:tcBorders>
                    <w:top w:val="single" w:sz="4" w:space="0" w:color="auto"/>
                    <w:left w:val="single" w:sz="4" w:space="0" w:color="auto"/>
                    <w:bottom w:val="single" w:sz="4" w:space="0" w:color="auto"/>
                    <w:right w:val="single" w:sz="4" w:space="0" w:color="auto"/>
                  </w:tcBorders>
                  <w:noWrap/>
                  <w:hideMark/>
                </w:tcPr>
                <w:p w14:paraId="6999634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hideMark/>
                </w:tcPr>
                <w:p w14:paraId="3C8282F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c>
                <w:tcPr>
                  <w:tcW w:w="432" w:type="pct"/>
                  <w:tcBorders>
                    <w:top w:val="single" w:sz="4" w:space="0" w:color="auto"/>
                    <w:left w:val="single" w:sz="4" w:space="0" w:color="auto"/>
                    <w:bottom w:val="single" w:sz="4" w:space="0" w:color="auto"/>
                    <w:right w:val="single" w:sz="4" w:space="0" w:color="auto"/>
                  </w:tcBorders>
                  <w:noWrap/>
                  <w:hideMark/>
                </w:tcPr>
                <w:p w14:paraId="75E643D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84" w:type="pct"/>
                  <w:tcBorders>
                    <w:top w:val="single" w:sz="4" w:space="0" w:color="auto"/>
                    <w:left w:val="single" w:sz="4" w:space="0" w:color="auto"/>
                    <w:bottom w:val="single" w:sz="4" w:space="0" w:color="auto"/>
                    <w:right w:val="single" w:sz="4" w:space="0" w:color="auto"/>
                  </w:tcBorders>
                  <w:noWrap/>
                  <w:hideMark/>
                </w:tcPr>
                <w:p w14:paraId="1DC4BB3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35" w:type="pct"/>
                  <w:tcBorders>
                    <w:top w:val="single" w:sz="4" w:space="0" w:color="auto"/>
                    <w:left w:val="single" w:sz="4" w:space="0" w:color="auto"/>
                    <w:bottom w:val="single" w:sz="4" w:space="0" w:color="auto"/>
                    <w:right w:val="single" w:sz="4" w:space="0" w:color="auto"/>
                  </w:tcBorders>
                </w:tcPr>
                <w:p w14:paraId="1F4DE97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05" w:type="pct"/>
                  <w:tcBorders>
                    <w:top w:val="single" w:sz="4" w:space="0" w:color="auto"/>
                    <w:left w:val="single" w:sz="4" w:space="0" w:color="auto"/>
                    <w:bottom w:val="single" w:sz="4" w:space="0" w:color="auto"/>
                    <w:right w:val="single" w:sz="4" w:space="0" w:color="auto"/>
                  </w:tcBorders>
                  <w:noWrap/>
                </w:tcPr>
                <w:p w14:paraId="0B036470"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tcPr>
                <w:p w14:paraId="1C30D21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r>
            <w:tr w:rsidR="00477EBC" w:rsidRPr="00C42538" w14:paraId="10845277" w14:textId="77777777" w:rsidTr="00477EBC">
              <w:trPr>
                <w:trHeight w:val="50"/>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5653C102" w14:textId="77777777" w:rsidR="00477EBC" w:rsidRPr="00C42538" w:rsidRDefault="00477EBC" w:rsidP="00C42538">
                  <w:pPr>
                    <w:spacing w:after="0" w:line="240" w:lineRule="auto"/>
                    <w:rPr>
                      <w:rFonts w:ascii="Times New Roman" w:hAnsi="Times New Roman"/>
                      <w:sz w:val="20"/>
                      <w:szCs w:val="20"/>
                      <w:u w:val="single"/>
                    </w:rPr>
                  </w:pPr>
                </w:p>
              </w:tc>
              <w:tc>
                <w:tcPr>
                  <w:tcW w:w="382" w:type="pct"/>
                  <w:tcBorders>
                    <w:top w:val="single" w:sz="4" w:space="0" w:color="auto"/>
                    <w:left w:val="single" w:sz="4" w:space="0" w:color="auto"/>
                    <w:bottom w:val="single" w:sz="4" w:space="0" w:color="auto"/>
                    <w:right w:val="single" w:sz="4" w:space="0" w:color="auto"/>
                  </w:tcBorders>
                  <w:noWrap/>
                  <w:hideMark/>
                </w:tcPr>
                <w:p w14:paraId="662041B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661" w:type="pct"/>
                  <w:tcBorders>
                    <w:top w:val="single" w:sz="4" w:space="0" w:color="auto"/>
                    <w:left w:val="single" w:sz="4" w:space="0" w:color="auto"/>
                    <w:bottom w:val="single" w:sz="4" w:space="0" w:color="auto"/>
                    <w:right w:val="single" w:sz="4" w:space="0" w:color="auto"/>
                  </w:tcBorders>
                  <w:noWrap/>
                  <w:hideMark/>
                </w:tcPr>
                <w:p w14:paraId="7E85069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82" w:type="pct"/>
                  <w:tcBorders>
                    <w:top w:val="single" w:sz="4" w:space="0" w:color="auto"/>
                    <w:left w:val="single" w:sz="4" w:space="0" w:color="auto"/>
                    <w:bottom w:val="single" w:sz="4" w:space="0" w:color="auto"/>
                    <w:right w:val="single" w:sz="4" w:space="0" w:color="auto"/>
                  </w:tcBorders>
                  <w:noWrap/>
                </w:tcPr>
                <w:p w14:paraId="505A4F7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tcPr>
                <w:p w14:paraId="33A7005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2" w:type="pct"/>
                  <w:tcBorders>
                    <w:top w:val="single" w:sz="4" w:space="0" w:color="auto"/>
                    <w:left w:val="single" w:sz="4" w:space="0" w:color="auto"/>
                    <w:bottom w:val="single" w:sz="4" w:space="0" w:color="auto"/>
                    <w:right w:val="single" w:sz="4" w:space="0" w:color="auto"/>
                  </w:tcBorders>
                  <w:noWrap/>
                </w:tcPr>
                <w:p w14:paraId="28C5C6D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84" w:type="pct"/>
                  <w:tcBorders>
                    <w:top w:val="single" w:sz="4" w:space="0" w:color="auto"/>
                    <w:left w:val="single" w:sz="4" w:space="0" w:color="auto"/>
                    <w:bottom w:val="single" w:sz="4" w:space="0" w:color="auto"/>
                    <w:right w:val="single" w:sz="4" w:space="0" w:color="auto"/>
                  </w:tcBorders>
                  <w:noWrap/>
                </w:tcPr>
                <w:p w14:paraId="466A759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35" w:type="pct"/>
                  <w:tcBorders>
                    <w:top w:val="single" w:sz="4" w:space="0" w:color="auto"/>
                    <w:left w:val="single" w:sz="4" w:space="0" w:color="auto"/>
                    <w:bottom w:val="single" w:sz="4" w:space="0" w:color="auto"/>
                    <w:right w:val="single" w:sz="4" w:space="0" w:color="auto"/>
                  </w:tcBorders>
                </w:tcPr>
                <w:p w14:paraId="7D2DAD8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05" w:type="pct"/>
                  <w:tcBorders>
                    <w:top w:val="single" w:sz="4" w:space="0" w:color="auto"/>
                    <w:left w:val="single" w:sz="4" w:space="0" w:color="auto"/>
                    <w:bottom w:val="single" w:sz="4" w:space="0" w:color="auto"/>
                    <w:right w:val="single" w:sz="4" w:space="0" w:color="auto"/>
                  </w:tcBorders>
                  <w:noWrap/>
                  <w:hideMark/>
                </w:tcPr>
                <w:p w14:paraId="5C679439"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hideMark/>
                </w:tcPr>
                <w:p w14:paraId="0CAE29C0"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265168AA" w14:textId="77777777" w:rsidTr="00477EBC">
              <w:trPr>
                <w:trHeight w:val="20"/>
              </w:trPr>
              <w:tc>
                <w:tcPr>
                  <w:tcW w:w="1179" w:type="pct"/>
                  <w:gridSpan w:val="2"/>
                  <w:tcBorders>
                    <w:top w:val="single" w:sz="4" w:space="0" w:color="auto"/>
                    <w:left w:val="single" w:sz="4" w:space="0" w:color="auto"/>
                    <w:bottom w:val="single" w:sz="4" w:space="0" w:color="auto"/>
                    <w:right w:val="single" w:sz="4" w:space="0" w:color="auto"/>
                  </w:tcBorders>
                  <w:vAlign w:val="center"/>
                  <w:hideMark/>
                </w:tcPr>
                <w:p w14:paraId="3F5C5D0C"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661" w:type="pct"/>
                  <w:tcBorders>
                    <w:top w:val="single" w:sz="4" w:space="0" w:color="auto"/>
                    <w:left w:val="single" w:sz="4" w:space="0" w:color="auto"/>
                    <w:bottom w:val="single" w:sz="4" w:space="0" w:color="auto"/>
                    <w:right w:val="single" w:sz="4" w:space="0" w:color="auto"/>
                  </w:tcBorders>
                  <w:noWrap/>
                </w:tcPr>
                <w:p w14:paraId="556A6994" w14:textId="77777777" w:rsidR="00477EBC" w:rsidRPr="00C42538" w:rsidRDefault="00477EBC" w:rsidP="00C42538">
                  <w:pPr>
                    <w:spacing w:after="0" w:line="240" w:lineRule="auto"/>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noWrap/>
                </w:tcPr>
                <w:p w14:paraId="6E6132E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21EA7D1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c>
                <w:tcPr>
                  <w:tcW w:w="432" w:type="pct"/>
                  <w:tcBorders>
                    <w:top w:val="single" w:sz="4" w:space="0" w:color="auto"/>
                    <w:left w:val="single" w:sz="4" w:space="0" w:color="auto"/>
                    <w:bottom w:val="single" w:sz="4" w:space="0" w:color="auto"/>
                    <w:right w:val="single" w:sz="4" w:space="0" w:color="auto"/>
                  </w:tcBorders>
                  <w:noWrap/>
                </w:tcPr>
                <w:p w14:paraId="3BCEC06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14:paraId="05B783A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35" w:type="pct"/>
                  <w:tcBorders>
                    <w:top w:val="single" w:sz="4" w:space="0" w:color="auto"/>
                    <w:left w:val="single" w:sz="4" w:space="0" w:color="auto"/>
                    <w:bottom w:val="single" w:sz="4" w:space="0" w:color="auto"/>
                    <w:right w:val="single" w:sz="4" w:space="0" w:color="auto"/>
                  </w:tcBorders>
                </w:tcPr>
                <w:p w14:paraId="6C42C13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05" w:type="pct"/>
                  <w:tcBorders>
                    <w:top w:val="single" w:sz="4" w:space="0" w:color="auto"/>
                    <w:left w:val="single" w:sz="4" w:space="0" w:color="auto"/>
                    <w:bottom w:val="single" w:sz="4" w:space="0" w:color="auto"/>
                    <w:right w:val="single" w:sz="4" w:space="0" w:color="auto"/>
                  </w:tcBorders>
                  <w:noWrap/>
                </w:tcPr>
                <w:p w14:paraId="57FC08A4" w14:textId="77777777" w:rsidR="00477EBC" w:rsidRPr="00C42538" w:rsidRDefault="00477EBC" w:rsidP="00C42538">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noWrap/>
                </w:tcPr>
                <w:p w14:paraId="7AE4605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80,000,000</w:t>
                  </w:r>
                </w:p>
              </w:tc>
            </w:tr>
          </w:tbl>
          <w:p w14:paraId="1C2900ED" w14:textId="77777777" w:rsidR="00477EBC" w:rsidRPr="00C42538" w:rsidRDefault="00477EBC" w:rsidP="00C42538">
            <w:pPr>
              <w:spacing w:after="0" w:line="240" w:lineRule="auto"/>
              <w:jc w:val="both"/>
              <w:rPr>
                <w:rFonts w:ascii="Times New Roman" w:hAnsi="Times New Roman"/>
                <w:sz w:val="20"/>
                <w:szCs w:val="20"/>
              </w:rPr>
            </w:pPr>
          </w:p>
          <w:p w14:paraId="6C153C4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7F5C61F" w14:textId="77777777" w:rsidTr="00477EBC">
        <w:tc>
          <w:tcPr>
            <w:tcW w:w="5000" w:type="pct"/>
            <w:gridSpan w:val="2"/>
            <w:shd w:val="clear" w:color="auto" w:fill="FFC000"/>
            <w:hideMark/>
          </w:tcPr>
          <w:p w14:paraId="5585C57A"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0E33AD90" w14:textId="77777777" w:rsidTr="00477EBC">
        <w:tc>
          <w:tcPr>
            <w:tcW w:w="5000" w:type="pct"/>
            <w:gridSpan w:val="2"/>
          </w:tcPr>
          <w:p w14:paraId="7ABE3CD8"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477EBC" w:rsidRPr="00C42538" w14:paraId="5E997EE1"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F31236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4B2806B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5995EA9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6755ED2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6678283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2AABBC8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196BFB6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FA3A364"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1A5685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01A17D79"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2B573B96"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4C95BEE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27C9D8A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9" w:type="pct"/>
                  <w:tcBorders>
                    <w:top w:val="nil"/>
                    <w:left w:val="nil"/>
                    <w:bottom w:val="single" w:sz="4" w:space="0" w:color="auto"/>
                    <w:right w:val="single" w:sz="4" w:space="0" w:color="auto"/>
                  </w:tcBorders>
                  <w:noWrap/>
                </w:tcPr>
                <w:p w14:paraId="058A804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98" w:type="pct"/>
                  <w:tcBorders>
                    <w:top w:val="nil"/>
                    <w:left w:val="nil"/>
                    <w:bottom w:val="single" w:sz="4" w:space="0" w:color="auto"/>
                    <w:right w:val="single" w:sz="4" w:space="0" w:color="auto"/>
                  </w:tcBorders>
                  <w:noWrap/>
                </w:tcPr>
                <w:p w14:paraId="2D66E67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23C01676" w14:textId="77777777" w:rsidR="00477EBC" w:rsidRPr="00C42538" w:rsidRDefault="00477EBC" w:rsidP="00C42538">
            <w:pPr>
              <w:spacing w:after="0" w:line="240" w:lineRule="auto"/>
              <w:jc w:val="both"/>
              <w:rPr>
                <w:rFonts w:ascii="Times New Roman" w:hAnsi="Times New Roman"/>
                <w:sz w:val="20"/>
                <w:szCs w:val="20"/>
              </w:rPr>
            </w:pPr>
          </w:p>
          <w:p w14:paraId="1B2A6C42" w14:textId="77777777" w:rsidR="00477EBC" w:rsidRPr="00C42538" w:rsidRDefault="00477EBC" w:rsidP="00C42538">
            <w:pPr>
              <w:spacing w:after="0" w:line="240" w:lineRule="auto"/>
              <w:jc w:val="both"/>
              <w:rPr>
                <w:rFonts w:ascii="Times New Roman" w:hAnsi="Times New Roman"/>
                <w:sz w:val="20"/>
                <w:szCs w:val="20"/>
              </w:rPr>
            </w:pPr>
          </w:p>
          <w:p w14:paraId="4587ED14" w14:textId="77777777" w:rsidR="00477EBC" w:rsidRPr="00C42538" w:rsidRDefault="00477EBC" w:rsidP="00C42538">
            <w:pPr>
              <w:spacing w:after="0" w:line="240" w:lineRule="auto"/>
              <w:jc w:val="both"/>
              <w:rPr>
                <w:rFonts w:ascii="Times New Roman" w:hAnsi="Times New Roman"/>
                <w:sz w:val="20"/>
                <w:szCs w:val="20"/>
              </w:rPr>
            </w:pPr>
          </w:p>
          <w:p w14:paraId="0A9EEE96"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DAB5498" w14:textId="77777777" w:rsidTr="00477EBC">
        <w:tc>
          <w:tcPr>
            <w:tcW w:w="5000" w:type="pct"/>
            <w:gridSpan w:val="2"/>
            <w:shd w:val="clear" w:color="auto" w:fill="FFC000"/>
            <w:hideMark/>
          </w:tcPr>
          <w:p w14:paraId="6F96223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1BF949D3" w14:textId="77777777" w:rsidTr="00477EBC">
        <w:tc>
          <w:tcPr>
            <w:tcW w:w="5000" w:type="pct"/>
            <w:gridSpan w:val="2"/>
          </w:tcPr>
          <w:p w14:paraId="60D94979"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477EBC" w:rsidRPr="00C42538" w14:paraId="3AD331B3"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0AE4835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7B8F9F6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FE2595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3989C68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759303A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24004E9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025B16A6"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532660C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0190490E"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7B8090C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0E40190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4C0C615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11FEBA2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438D79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w:t>
                  </w:r>
                </w:p>
              </w:tc>
              <w:tc>
                <w:tcPr>
                  <w:tcW w:w="1100" w:type="pct"/>
                  <w:tcBorders>
                    <w:top w:val="nil"/>
                    <w:left w:val="nil"/>
                    <w:bottom w:val="single" w:sz="4" w:space="0" w:color="auto"/>
                    <w:right w:val="single" w:sz="4" w:space="0" w:color="auto"/>
                  </w:tcBorders>
                  <w:noWrap/>
                </w:tcPr>
                <w:p w14:paraId="43B493A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62118574"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174F4F1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5899F74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25AF4C0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510538E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5065003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4</w:t>
                  </w:r>
                </w:p>
              </w:tc>
              <w:tc>
                <w:tcPr>
                  <w:tcW w:w="1100" w:type="pct"/>
                  <w:tcBorders>
                    <w:top w:val="nil"/>
                    <w:left w:val="nil"/>
                    <w:bottom w:val="single" w:sz="4" w:space="0" w:color="auto"/>
                    <w:right w:val="single" w:sz="4" w:space="0" w:color="auto"/>
                  </w:tcBorders>
                  <w:noWrap/>
                </w:tcPr>
                <w:p w14:paraId="4DC6E37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55398D94" w14:textId="77777777" w:rsidR="00477EBC" w:rsidRPr="00C42538" w:rsidRDefault="00477EBC" w:rsidP="00C42538">
            <w:pPr>
              <w:spacing w:after="0" w:line="240" w:lineRule="auto"/>
              <w:jc w:val="both"/>
              <w:rPr>
                <w:rFonts w:ascii="Times New Roman" w:hAnsi="Times New Roman"/>
                <w:sz w:val="20"/>
                <w:szCs w:val="20"/>
              </w:rPr>
            </w:pPr>
          </w:p>
        </w:tc>
      </w:tr>
    </w:tbl>
    <w:p w14:paraId="4591DC13" w14:textId="74ACED79" w:rsidR="00477EBC" w:rsidRPr="00C42538" w:rsidRDefault="00477EBC" w:rsidP="00C42538">
      <w:pPr>
        <w:spacing w:after="0" w:line="240" w:lineRule="auto"/>
        <w:rPr>
          <w:rFonts w:ascii="Times New Roman" w:hAnsi="Times New Roman"/>
          <w:sz w:val="20"/>
          <w:szCs w:val="20"/>
        </w:rPr>
      </w:pPr>
    </w:p>
    <w:p w14:paraId="291F3731" w14:textId="77777777" w:rsidR="00E34AA1" w:rsidRPr="00C42538" w:rsidRDefault="00E34AA1" w:rsidP="00C42538">
      <w:pPr>
        <w:spacing w:after="0" w:line="240" w:lineRule="auto"/>
        <w:rPr>
          <w:rFonts w:ascii="Times New Roman" w:hAnsi="Times New Roman"/>
          <w:sz w:val="20"/>
          <w:szCs w:val="20"/>
        </w:rPr>
      </w:pPr>
    </w:p>
    <w:p w14:paraId="2D950C6C" w14:textId="77777777" w:rsidR="00E34AA1" w:rsidRPr="00C42538" w:rsidRDefault="00E34AA1" w:rsidP="00C42538">
      <w:pPr>
        <w:spacing w:after="0" w:line="240" w:lineRule="auto"/>
        <w:rPr>
          <w:rFonts w:ascii="Times New Roman" w:hAnsi="Times New Roman"/>
          <w:sz w:val="20"/>
          <w:szCs w:val="20"/>
        </w:rPr>
      </w:pPr>
    </w:p>
    <w:p w14:paraId="4A0A58DC" w14:textId="77777777" w:rsidR="00E34AA1" w:rsidRPr="00C42538" w:rsidRDefault="00E34AA1" w:rsidP="00C42538">
      <w:pPr>
        <w:spacing w:after="0" w:line="240" w:lineRule="auto"/>
        <w:rPr>
          <w:rFonts w:ascii="Times New Roman" w:hAnsi="Times New Roman"/>
          <w:sz w:val="20"/>
          <w:szCs w:val="20"/>
        </w:rPr>
      </w:pPr>
    </w:p>
    <w:p w14:paraId="09FFD0A8" w14:textId="77777777" w:rsidR="00E34AA1" w:rsidRPr="00C42538" w:rsidRDefault="00E34AA1" w:rsidP="00C42538">
      <w:pPr>
        <w:spacing w:after="0" w:line="240" w:lineRule="auto"/>
        <w:rPr>
          <w:rFonts w:ascii="Times New Roman" w:hAnsi="Times New Roman"/>
          <w:sz w:val="20"/>
          <w:szCs w:val="20"/>
        </w:rPr>
      </w:pPr>
    </w:p>
    <w:p w14:paraId="35F4839D" w14:textId="77777777" w:rsidR="00E34AA1" w:rsidRPr="00C42538" w:rsidRDefault="00E34AA1" w:rsidP="00C42538">
      <w:pPr>
        <w:spacing w:after="0" w:line="240" w:lineRule="auto"/>
        <w:rPr>
          <w:rFonts w:ascii="Times New Roman" w:hAnsi="Times New Roman"/>
          <w:sz w:val="20"/>
          <w:szCs w:val="20"/>
        </w:rPr>
      </w:pPr>
    </w:p>
    <w:tbl>
      <w:tblPr>
        <w:tblpPr w:leftFromText="180" w:rightFromText="180" w:vertAnchor="page" w:horzAnchor="margin" w:tblpY="17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8197"/>
      </w:tblGrid>
      <w:tr w:rsidR="006D26DF" w:rsidRPr="00C42538" w14:paraId="57187C3F" w14:textId="77777777" w:rsidTr="00DC663C">
        <w:trPr>
          <w:trHeight w:val="36"/>
        </w:trPr>
        <w:tc>
          <w:tcPr>
            <w:tcW w:w="5000" w:type="pct"/>
            <w:gridSpan w:val="2"/>
            <w:shd w:val="clear" w:color="auto" w:fill="FFC000"/>
            <w:hideMark/>
          </w:tcPr>
          <w:p w14:paraId="51AF8F47" w14:textId="77777777" w:rsidR="006D26DF" w:rsidRPr="00C42538" w:rsidRDefault="006D26DF"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PROJECT SUMMARY</w:t>
            </w:r>
          </w:p>
        </w:tc>
      </w:tr>
      <w:tr w:rsidR="006D26DF" w:rsidRPr="00C42538" w14:paraId="0E608E32" w14:textId="77777777" w:rsidTr="00DC663C">
        <w:trPr>
          <w:trHeight w:val="66"/>
        </w:trPr>
        <w:tc>
          <w:tcPr>
            <w:tcW w:w="1835" w:type="pct"/>
            <w:hideMark/>
          </w:tcPr>
          <w:p w14:paraId="6163547A" w14:textId="77777777" w:rsidR="006D26DF" w:rsidRPr="00C42538" w:rsidRDefault="006D26DF"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3AACB31F" w14:textId="77777777" w:rsidR="006D26DF" w:rsidRPr="00C42538" w:rsidRDefault="006D26DF"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 xml:space="preserve">Procurement of Office Furniture </w:t>
            </w:r>
          </w:p>
        </w:tc>
      </w:tr>
      <w:tr w:rsidR="006D26DF" w:rsidRPr="00C42538" w14:paraId="2A740002" w14:textId="77777777" w:rsidTr="00DC663C">
        <w:trPr>
          <w:trHeight w:val="98"/>
        </w:trPr>
        <w:tc>
          <w:tcPr>
            <w:tcW w:w="1835" w:type="pct"/>
            <w:hideMark/>
          </w:tcPr>
          <w:p w14:paraId="293BD727"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77B9B57A" w14:textId="77777777" w:rsidR="006D26DF" w:rsidRPr="00C42538" w:rsidRDefault="006D26DF"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6D26DF" w:rsidRPr="00C42538" w14:paraId="50785177" w14:textId="77777777" w:rsidTr="00DC663C">
        <w:trPr>
          <w:trHeight w:val="66"/>
        </w:trPr>
        <w:tc>
          <w:tcPr>
            <w:tcW w:w="1835" w:type="pct"/>
            <w:hideMark/>
          </w:tcPr>
          <w:p w14:paraId="3F311BC7"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5A036CF8"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6D26DF" w:rsidRPr="00C42538" w14:paraId="443782B7" w14:textId="77777777" w:rsidTr="00DC663C">
        <w:trPr>
          <w:trHeight w:val="66"/>
        </w:trPr>
        <w:tc>
          <w:tcPr>
            <w:tcW w:w="1835" w:type="pct"/>
            <w:hideMark/>
          </w:tcPr>
          <w:p w14:paraId="32DA273C" w14:textId="77777777" w:rsidR="006D26DF" w:rsidRPr="00C42538" w:rsidRDefault="006D26DF"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761FFCF0" w14:textId="77777777" w:rsidR="006D26DF" w:rsidRPr="00C42538" w:rsidRDefault="006D26DF" w:rsidP="00C42538">
            <w:pPr>
              <w:spacing w:after="0" w:line="240" w:lineRule="auto"/>
              <w:jc w:val="both"/>
              <w:rPr>
                <w:rFonts w:ascii="Times New Roman" w:hAnsi="Times New Roman"/>
                <w:sz w:val="20"/>
                <w:szCs w:val="20"/>
              </w:rPr>
            </w:pPr>
          </w:p>
        </w:tc>
      </w:tr>
      <w:tr w:rsidR="006D26DF" w:rsidRPr="00C42538" w14:paraId="67A61ABA" w14:textId="77777777" w:rsidTr="00DC663C">
        <w:trPr>
          <w:trHeight w:val="66"/>
        </w:trPr>
        <w:tc>
          <w:tcPr>
            <w:tcW w:w="1835" w:type="pct"/>
            <w:hideMark/>
          </w:tcPr>
          <w:p w14:paraId="209E862B"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vAlign w:val="bottom"/>
            <w:hideMark/>
          </w:tcPr>
          <w:p w14:paraId="7C8DD15F" w14:textId="77777777" w:rsidR="006D26DF" w:rsidRPr="00C42538" w:rsidRDefault="006D26DF" w:rsidP="00C42538">
            <w:pPr>
              <w:spacing w:after="0" w:line="240" w:lineRule="auto"/>
              <w:jc w:val="both"/>
              <w:rPr>
                <w:rFonts w:ascii="Times New Roman" w:hAnsi="Times New Roman"/>
                <w:bCs/>
                <w:sz w:val="20"/>
                <w:szCs w:val="20"/>
              </w:rPr>
            </w:pPr>
            <w:r w:rsidRPr="00C42538">
              <w:rPr>
                <w:rFonts w:ascii="Times New Roman" w:eastAsia="Calibri" w:hAnsi="Times New Roman"/>
                <w:iCs/>
                <w:sz w:val="20"/>
                <w:szCs w:val="20"/>
              </w:rPr>
              <w:t>District Headquarters</w:t>
            </w:r>
          </w:p>
        </w:tc>
      </w:tr>
      <w:tr w:rsidR="006D26DF" w:rsidRPr="00C42538" w14:paraId="7D7FC582" w14:textId="77777777" w:rsidTr="00DC663C">
        <w:trPr>
          <w:trHeight w:val="115"/>
        </w:trPr>
        <w:tc>
          <w:tcPr>
            <w:tcW w:w="1835" w:type="pct"/>
            <w:hideMark/>
          </w:tcPr>
          <w:p w14:paraId="6A5C3D17"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6FA08E4B" w14:textId="77777777" w:rsidR="006D26DF" w:rsidRPr="00C42538" w:rsidRDefault="006D26DF" w:rsidP="00C42538">
            <w:pPr>
              <w:spacing w:after="0" w:line="240" w:lineRule="auto"/>
              <w:rPr>
                <w:rFonts w:ascii="Times New Roman" w:hAnsi="Times New Roman"/>
                <w:sz w:val="20"/>
                <w:szCs w:val="20"/>
              </w:rPr>
            </w:pPr>
            <w:r w:rsidRPr="00C42538">
              <w:rPr>
                <w:rFonts w:ascii="Times New Roman" w:hAnsi="Times New Roman"/>
                <w:sz w:val="20"/>
                <w:szCs w:val="20"/>
              </w:rPr>
              <w:t>20,035,000</w:t>
            </w:r>
          </w:p>
        </w:tc>
      </w:tr>
      <w:tr w:rsidR="006D26DF" w:rsidRPr="00C42538" w14:paraId="5B7E38E4" w14:textId="77777777" w:rsidTr="00DC663C">
        <w:trPr>
          <w:trHeight w:val="236"/>
        </w:trPr>
        <w:tc>
          <w:tcPr>
            <w:tcW w:w="1835" w:type="pct"/>
            <w:hideMark/>
          </w:tcPr>
          <w:p w14:paraId="29C90C95"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20F46974" w14:textId="77777777" w:rsidR="006D26DF" w:rsidRPr="00C42538" w:rsidRDefault="006D26DF" w:rsidP="00C42538">
            <w:pPr>
              <w:spacing w:after="0" w:line="240" w:lineRule="auto"/>
              <w:rPr>
                <w:rFonts w:ascii="Times New Roman" w:hAnsi="Times New Roman"/>
                <w:sz w:val="20"/>
                <w:szCs w:val="20"/>
              </w:rPr>
            </w:pPr>
            <w:r w:rsidRPr="00C42538">
              <w:rPr>
                <w:rFonts w:ascii="Times New Roman" w:hAnsi="Times New Roman"/>
                <w:sz w:val="20"/>
                <w:szCs w:val="20"/>
              </w:rPr>
              <w:t>20,035,000</w:t>
            </w:r>
          </w:p>
        </w:tc>
      </w:tr>
      <w:tr w:rsidR="006D26DF" w:rsidRPr="00C42538" w14:paraId="29CE9C06" w14:textId="77777777" w:rsidTr="00DC663C">
        <w:trPr>
          <w:trHeight w:val="66"/>
        </w:trPr>
        <w:tc>
          <w:tcPr>
            <w:tcW w:w="1835" w:type="pct"/>
            <w:hideMark/>
          </w:tcPr>
          <w:p w14:paraId="1459740C"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46C5B571"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4,007,000</w:t>
            </w:r>
          </w:p>
        </w:tc>
      </w:tr>
      <w:tr w:rsidR="006D26DF" w:rsidRPr="00C42538" w14:paraId="77FFDE32" w14:textId="77777777" w:rsidTr="00DC663C">
        <w:trPr>
          <w:trHeight w:val="66"/>
        </w:trPr>
        <w:tc>
          <w:tcPr>
            <w:tcW w:w="1835" w:type="pct"/>
            <w:hideMark/>
          </w:tcPr>
          <w:p w14:paraId="76446233"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38783E6E"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1,608,000</w:t>
            </w:r>
          </w:p>
        </w:tc>
      </w:tr>
      <w:tr w:rsidR="006D26DF" w:rsidRPr="00C42538" w14:paraId="4165B518" w14:textId="77777777" w:rsidTr="00DC663C">
        <w:trPr>
          <w:trHeight w:val="66"/>
        </w:trPr>
        <w:tc>
          <w:tcPr>
            <w:tcW w:w="1835" w:type="pct"/>
            <w:hideMark/>
          </w:tcPr>
          <w:p w14:paraId="2DFC1502"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3ABEB655"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2020</w:t>
            </w:r>
          </w:p>
        </w:tc>
      </w:tr>
      <w:tr w:rsidR="006D26DF" w:rsidRPr="00C42538" w14:paraId="443715C3" w14:textId="77777777" w:rsidTr="00DC663C">
        <w:trPr>
          <w:trHeight w:val="141"/>
        </w:trPr>
        <w:tc>
          <w:tcPr>
            <w:tcW w:w="1835" w:type="pct"/>
          </w:tcPr>
          <w:p w14:paraId="75E127DE" w14:textId="77777777" w:rsidR="006D26DF" w:rsidRPr="00C42538" w:rsidRDefault="006D26DF" w:rsidP="00C42538">
            <w:pPr>
              <w:spacing w:after="0" w:line="240" w:lineRule="auto"/>
              <w:jc w:val="both"/>
              <w:rPr>
                <w:rFonts w:ascii="Times New Roman" w:hAnsi="Times New Roman"/>
                <w:sz w:val="20"/>
                <w:szCs w:val="20"/>
              </w:rPr>
            </w:pPr>
          </w:p>
        </w:tc>
        <w:tc>
          <w:tcPr>
            <w:tcW w:w="3165" w:type="pct"/>
            <w:hideMark/>
          </w:tcPr>
          <w:p w14:paraId="59C35ACB"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367F1435"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6D26DF" w:rsidRPr="00C42538" w14:paraId="655B291D" w14:textId="77777777" w:rsidTr="00DC663C">
        <w:trPr>
          <w:trHeight w:val="66"/>
        </w:trPr>
        <w:tc>
          <w:tcPr>
            <w:tcW w:w="1835" w:type="pct"/>
            <w:hideMark/>
          </w:tcPr>
          <w:p w14:paraId="104AB1E2"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1C96EEFD"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CAO &amp; PHRO</w:t>
            </w:r>
          </w:p>
        </w:tc>
      </w:tr>
      <w:tr w:rsidR="006D26DF" w:rsidRPr="00C42538" w14:paraId="5325CF69" w14:textId="77777777" w:rsidTr="00DC663C">
        <w:trPr>
          <w:trHeight w:val="66"/>
        </w:trPr>
        <w:tc>
          <w:tcPr>
            <w:tcW w:w="1835" w:type="pct"/>
            <w:hideMark/>
          </w:tcPr>
          <w:p w14:paraId="75452921"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7947D0E5"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6D26DF" w:rsidRPr="00C42538" w14:paraId="66FBC3CC" w14:textId="77777777" w:rsidTr="00DC663C">
        <w:trPr>
          <w:trHeight w:val="66"/>
        </w:trPr>
        <w:tc>
          <w:tcPr>
            <w:tcW w:w="1835" w:type="pct"/>
            <w:hideMark/>
          </w:tcPr>
          <w:p w14:paraId="6C92D079"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5754B049"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6D26DF" w:rsidRPr="00C42538" w14:paraId="275BE955" w14:textId="77777777" w:rsidTr="00DC663C">
        <w:trPr>
          <w:trHeight w:val="66"/>
        </w:trPr>
        <w:tc>
          <w:tcPr>
            <w:tcW w:w="5000" w:type="pct"/>
            <w:gridSpan w:val="2"/>
            <w:shd w:val="clear" w:color="auto" w:fill="FFC000"/>
            <w:hideMark/>
          </w:tcPr>
          <w:p w14:paraId="63935CCC" w14:textId="77777777" w:rsidR="006D26DF" w:rsidRPr="00C42538" w:rsidRDefault="006D26DF"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6D26DF" w:rsidRPr="00C42538" w14:paraId="3A1FFA64" w14:textId="77777777" w:rsidTr="00DC663C">
        <w:trPr>
          <w:trHeight w:val="66"/>
        </w:trPr>
        <w:tc>
          <w:tcPr>
            <w:tcW w:w="1835" w:type="pct"/>
            <w:hideMark/>
          </w:tcPr>
          <w:p w14:paraId="0C1338F3"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587C784D"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The process of identifying the project was spear headed by the technical staff after observing that the Furniture that was being used was purchase over 30 years ago a had gone beyond repair </w:t>
            </w:r>
          </w:p>
        </w:tc>
      </w:tr>
      <w:tr w:rsidR="006D26DF" w:rsidRPr="00C42538" w14:paraId="56D19780" w14:textId="77777777" w:rsidTr="00DC663C">
        <w:trPr>
          <w:trHeight w:val="183"/>
        </w:trPr>
        <w:tc>
          <w:tcPr>
            <w:tcW w:w="1835" w:type="pct"/>
            <w:vMerge w:val="restart"/>
            <w:hideMark/>
          </w:tcPr>
          <w:p w14:paraId="77D58EB0"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56CFF743" w14:textId="77777777" w:rsidR="006D26DF" w:rsidRPr="00C42538" w:rsidRDefault="006D26DF" w:rsidP="00C42538">
            <w:pPr>
              <w:spacing w:after="0" w:line="240" w:lineRule="auto"/>
              <w:jc w:val="both"/>
              <w:rPr>
                <w:rFonts w:ascii="Times New Roman" w:hAnsi="Times New Roman"/>
                <w:sz w:val="20"/>
                <w:szCs w:val="20"/>
              </w:rPr>
            </w:pPr>
          </w:p>
          <w:p w14:paraId="034DB2D0"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Procurement of furniture in order to improve the working environment</w:t>
            </w:r>
          </w:p>
        </w:tc>
      </w:tr>
      <w:tr w:rsidR="006D26DF" w:rsidRPr="00C42538" w14:paraId="237B9084" w14:textId="77777777" w:rsidTr="00DC663C">
        <w:trPr>
          <w:trHeight w:val="66"/>
        </w:trPr>
        <w:tc>
          <w:tcPr>
            <w:tcW w:w="1835" w:type="pct"/>
            <w:vMerge/>
            <w:vAlign w:val="center"/>
            <w:hideMark/>
          </w:tcPr>
          <w:p w14:paraId="41ADDD59" w14:textId="77777777" w:rsidR="006D26DF" w:rsidRPr="00C42538" w:rsidRDefault="006D26DF" w:rsidP="00C42538">
            <w:pPr>
              <w:spacing w:after="0" w:line="240" w:lineRule="auto"/>
              <w:rPr>
                <w:rFonts w:ascii="Times New Roman" w:hAnsi="Times New Roman"/>
                <w:sz w:val="20"/>
                <w:szCs w:val="20"/>
              </w:rPr>
            </w:pPr>
          </w:p>
        </w:tc>
        <w:tc>
          <w:tcPr>
            <w:tcW w:w="3165" w:type="pct"/>
            <w:hideMark/>
          </w:tcPr>
          <w:p w14:paraId="461173A0"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268DA83A"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Repairing of the already available furniture</w:t>
            </w:r>
          </w:p>
        </w:tc>
      </w:tr>
      <w:tr w:rsidR="006D26DF" w:rsidRPr="00C42538" w14:paraId="25D8121D" w14:textId="77777777" w:rsidTr="00DC663C">
        <w:trPr>
          <w:trHeight w:val="193"/>
        </w:trPr>
        <w:tc>
          <w:tcPr>
            <w:tcW w:w="1835" w:type="pct"/>
            <w:vMerge/>
            <w:vAlign w:val="center"/>
            <w:hideMark/>
          </w:tcPr>
          <w:p w14:paraId="5663CA74" w14:textId="77777777" w:rsidR="006D26DF" w:rsidRPr="00C42538" w:rsidRDefault="006D26DF" w:rsidP="00C42538">
            <w:pPr>
              <w:spacing w:after="0" w:line="240" w:lineRule="auto"/>
              <w:rPr>
                <w:rFonts w:ascii="Times New Roman" w:hAnsi="Times New Roman"/>
                <w:sz w:val="20"/>
                <w:szCs w:val="20"/>
              </w:rPr>
            </w:pPr>
          </w:p>
        </w:tc>
        <w:tc>
          <w:tcPr>
            <w:tcW w:w="3165" w:type="pct"/>
            <w:hideMark/>
          </w:tcPr>
          <w:p w14:paraId="4D5AAE50"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2ADE1BAA"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6D26DF" w:rsidRPr="00C42538" w14:paraId="48F3840E" w14:textId="77777777" w:rsidTr="00DC663C">
        <w:trPr>
          <w:trHeight w:val="66"/>
        </w:trPr>
        <w:tc>
          <w:tcPr>
            <w:tcW w:w="1835" w:type="pct"/>
            <w:hideMark/>
          </w:tcPr>
          <w:p w14:paraId="6D3BB5B4"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26B6AC0F"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6D26DF" w:rsidRPr="00C42538" w14:paraId="1CFEE769" w14:textId="77777777" w:rsidTr="00DC663C">
        <w:trPr>
          <w:trHeight w:val="66"/>
        </w:trPr>
        <w:tc>
          <w:tcPr>
            <w:tcW w:w="1835" w:type="pct"/>
            <w:hideMark/>
          </w:tcPr>
          <w:p w14:paraId="411DE74D"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333F4320"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6D26DF" w:rsidRPr="00C42538" w14:paraId="4E788255" w14:textId="77777777" w:rsidTr="00DC663C">
        <w:trPr>
          <w:trHeight w:val="66"/>
        </w:trPr>
        <w:tc>
          <w:tcPr>
            <w:tcW w:w="1835" w:type="pct"/>
            <w:vMerge w:val="restart"/>
            <w:hideMark/>
          </w:tcPr>
          <w:p w14:paraId="7A00773D"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7EEB6607"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Project objectives: </w:t>
            </w:r>
            <w:r w:rsidRPr="00C42538">
              <w:rPr>
                <w:rFonts w:ascii="Times New Roman" w:hAnsi="Times New Roman"/>
                <w:sz w:val="20"/>
                <w:szCs w:val="20"/>
              </w:rPr>
              <w:t>Improved working environment</w:t>
            </w:r>
          </w:p>
          <w:p w14:paraId="27B618F3"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spacious and conducive office environment for better service delivery</w:t>
            </w:r>
          </w:p>
          <w:p w14:paraId="0FE7E63E" w14:textId="77777777" w:rsidR="006D26DF" w:rsidRPr="00C42538" w:rsidRDefault="006D26DF" w:rsidP="00C42538">
            <w:pPr>
              <w:spacing w:after="0" w:line="240" w:lineRule="auto"/>
              <w:jc w:val="both"/>
              <w:rPr>
                <w:rFonts w:ascii="Times New Roman" w:hAnsi="Times New Roman"/>
                <w:sz w:val="20"/>
                <w:szCs w:val="20"/>
              </w:rPr>
            </w:pPr>
          </w:p>
        </w:tc>
      </w:tr>
      <w:tr w:rsidR="006D26DF" w:rsidRPr="00C42538" w14:paraId="3865C13E" w14:textId="77777777" w:rsidTr="00DC663C">
        <w:trPr>
          <w:trHeight w:val="23"/>
        </w:trPr>
        <w:tc>
          <w:tcPr>
            <w:tcW w:w="1835" w:type="pct"/>
            <w:vMerge/>
            <w:vAlign w:val="center"/>
            <w:hideMark/>
          </w:tcPr>
          <w:p w14:paraId="002CDE5C" w14:textId="77777777" w:rsidR="006D26DF" w:rsidRPr="00C42538" w:rsidRDefault="006D26DF" w:rsidP="00C42538">
            <w:pPr>
              <w:spacing w:after="0" w:line="240" w:lineRule="auto"/>
              <w:rPr>
                <w:rFonts w:ascii="Times New Roman" w:hAnsi="Times New Roman"/>
                <w:sz w:val="20"/>
                <w:szCs w:val="20"/>
              </w:rPr>
            </w:pPr>
          </w:p>
        </w:tc>
        <w:tc>
          <w:tcPr>
            <w:tcW w:w="3165" w:type="pct"/>
            <w:hideMark/>
          </w:tcPr>
          <w:p w14:paraId="545B1CFA"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46738D72"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5A06227B" w14:textId="77777777" w:rsidR="006D26DF" w:rsidRPr="00C42538" w:rsidRDefault="006D26DF" w:rsidP="00C42538">
            <w:pPr>
              <w:spacing w:after="0" w:line="240" w:lineRule="auto"/>
              <w:jc w:val="both"/>
              <w:rPr>
                <w:rFonts w:ascii="Times New Roman" w:hAnsi="Times New Roman"/>
                <w:sz w:val="20"/>
                <w:szCs w:val="20"/>
              </w:rPr>
            </w:pPr>
          </w:p>
        </w:tc>
      </w:tr>
      <w:tr w:rsidR="006D26DF" w:rsidRPr="00C42538" w14:paraId="510AD562" w14:textId="77777777" w:rsidTr="00DC663C">
        <w:trPr>
          <w:trHeight w:val="66"/>
        </w:trPr>
        <w:tc>
          <w:tcPr>
            <w:tcW w:w="1835" w:type="pct"/>
            <w:vMerge/>
            <w:vAlign w:val="center"/>
            <w:hideMark/>
          </w:tcPr>
          <w:p w14:paraId="32B34B54" w14:textId="77777777" w:rsidR="006D26DF" w:rsidRPr="00C42538" w:rsidRDefault="006D26DF" w:rsidP="00C42538">
            <w:pPr>
              <w:spacing w:after="0" w:line="240" w:lineRule="auto"/>
              <w:rPr>
                <w:rFonts w:ascii="Times New Roman" w:hAnsi="Times New Roman"/>
                <w:sz w:val="20"/>
                <w:szCs w:val="20"/>
              </w:rPr>
            </w:pPr>
          </w:p>
        </w:tc>
        <w:tc>
          <w:tcPr>
            <w:tcW w:w="3165" w:type="pct"/>
            <w:hideMark/>
          </w:tcPr>
          <w:p w14:paraId="235DAD42"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5BCC8B5A" w14:textId="77777777" w:rsidR="006D26DF" w:rsidRPr="00C42538" w:rsidRDefault="006D26DF"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Sitting environment improved</w:t>
            </w:r>
          </w:p>
        </w:tc>
      </w:tr>
      <w:tr w:rsidR="006D26DF" w:rsidRPr="00C42538" w14:paraId="3485BB06" w14:textId="77777777" w:rsidTr="00DC663C">
        <w:trPr>
          <w:trHeight w:val="66"/>
        </w:trPr>
        <w:tc>
          <w:tcPr>
            <w:tcW w:w="1835" w:type="pct"/>
            <w:vMerge w:val="restart"/>
            <w:hideMark/>
          </w:tcPr>
          <w:p w14:paraId="27A8FAB4"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18A686A9"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4788CEDF"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1. Funds</w:t>
            </w:r>
          </w:p>
          <w:p w14:paraId="667513CE"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6D26DF" w:rsidRPr="00C42538" w14:paraId="3623D0A8" w14:textId="77777777" w:rsidTr="00DC663C">
        <w:trPr>
          <w:trHeight w:val="66"/>
        </w:trPr>
        <w:tc>
          <w:tcPr>
            <w:tcW w:w="1835" w:type="pct"/>
            <w:vMerge/>
            <w:vAlign w:val="center"/>
            <w:hideMark/>
          </w:tcPr>
          <w:p w14:paraId="0964B252" w14:textId="77777777" w:rsidR="006D26DF" w:rsidRPr="00C42538" w:rsidRDefault="006D26DF" w:rsidP="00C42538">
            <w:pPr>
              <w:spacing w:after="0" w:line="240" w:lineRule="auto"/>
              <w:rPr>
                <w:rFonts w:ascii="Times New Roman" w:hAnsi="Times New Roman"/>
                <w:sz w:val="20"/>
                <w:szCs w:val="20"/>
              </w:rPr>
            </w:pPr>
          </w:p>
        </w:tc>
        <w:tc>
          <w:tcPr>
            <w:tcW w:w="3165" w:type="pct"/>
            <w:hideMark/>
          </w:tcPr>
          <w:p w14:paraId="77199ECB"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2CEDDBFE"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3C1D57B2"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4CBA18E3"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1A599269"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795286BB"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6E07A3CD"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6D26DF" w:rsidRPr="00C42538" w14:paraId="05145397" w14:textId="77777777" w:rsidTr="00DC663C">
        <w:trPr>
          <w:trHeight w:val="66"/>
        </w:trPr>
        <w:tc>
          <w:tcPr>
            <w:tcW w:w="1835" w:type="pct"/>
            <w:vMerge/>
            <w:vAlign w:val="center"/>
            <w:hideMark/>
          </w:tcPr>
          <w:p w14:paraId="17088723" w14:textId="77777777" w:rsidR="006D26DF" w:rsidRPr="00C42538" w:rsidRDefault="006D26DF" w:rsidP="00C42538">
            <w:pPr>
              <w:spacing w:after="0" w:line="240" w:lineRule="auto"/>
              <w:rPr>
                <w:rFonts w:ascii="Times New Roman" w:hAnsi="Times New Roman"/>
                <w:sz w:val="20"/>
                <w:szCs w:val="20"/>
              </w:rPr>
            </w:pPr>
          </w:p>
        </w:tc>
        <w:tc>
          <w:tcPr>
            <w:tcW w:w="3165" w:type="pct"/>
          </w:tcPr>
          <w:p w14:paraId="3D3515D8"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3893C7ED" w14:textId="77777777" w:rsidR="006D26DF" w:rsidRPr="00C42538" w:rsidRDefault="006D26DF"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18699B61" w14:textId="77777777" w:rsidR="006D26DF" w:rsidRPr="00C42538" w:rsidRDefault="006D26DF"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267A8845" w14:textId="77777777" w:rsidR="006D26DF" w:rsidRPr="00C42538" w:rsidRDefault="006D26DF"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45CA831A" w14:textId="77777777" w:rsidR="006D26DF" w:rsidRPr="00C42538" w:rsidRDefault="006D26DF" w:rsidP="00C42538">
            <w:pPr>
              <w:spacing w:after="0" w:line="240" w:lineRule="auto"/>
              <w:jc w:val="both"/>
              <w:rPr>
                <w:rFonts w:ascii="Times New Roman" w:hAnsi="Times New Roman"/>
                <w:sz w:val="20"/>
                <w:szCs w:val="20"/>
              </w:rPr>
            </w:pPr>
          </w:p>
        </w:tc>
      </w:tr>
      <w:tr w:rsidR="006D26DF" w:rsidRPr="00C42538" w14:paraId="22104D21" w14:textId="77777777" w:rsidTr="00DC663C">
        <w:trPr>
          <w:trHeight w:val="66"/>
        </w:trPr>
        <w:tc>
          <w:tcPr>
            <w:tcW w:w="5000" w:type="pct"/>
            <w:gridSpan w:val="2"/>
            <w:shd w:val="clear" w:color="auto" w:fill="FFC000"/>
            <w:hideMark/>
          </w:tcPr>
          <w:p w14:paraId="77D784D8" w14:textId="77777777" w:rsidR="006D26DF" w:rsidRPr="00C42538" w:rsidRDefault="006D26DF"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6D26DF" w:rsidRPr="00C42538" w14:paraId="59284E88" w14:textId="77777777" w:rsidTr="00DC663C">
        <w:trPr>
          <w:trHeight w:val="66"/>
        </w:trPr>
        <w:tc>
          <w:tcPr>
            <w:tcW w:w="1835" w:type="pct"/>
            <w:hideMark/>
          </w:tcPr>
          <w:p w14:paraId="666BABCD"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4BAAB5E2"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6F1073D8"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Construction of an Administration Block to accommodate offices</w:t>
            </w:r>
          </w:p>
          <w:p w14:paraId="65391004" w14:textId="77777777" w:rsidR="006D26DF" w:rsidRPr="00C42538" w:rsidRDefault="006D26DF" w:rsidP="00C42538">
            <w:pPr>
              <w:spacing w:after="0" w:line="240" w:lineRule="auto"/>
              <w:jc w:val="both"/>
              <w:rPr>
                <w:rFonts w:ascii="Times New Roman" w:hAnsi="Times New Roman"/>
                <w:sz w:val="20"/>
                <w:szCs w:val="20"/>
                <w:highlight w:val="yellow"/>
              </w:rPr>
            </w:pPr>
          </w:p>
        </w:tc>
      </w:tr>
      <w:tr w:rsidR="006D26DF" w:rsidRPr="00C42538" w14:paraId="1B38F34C" w14:textId="77777777" w:rsidTr="00DC663C">
        <w:trPr>
          <w:trHeight w:val="66"/>
        </w:trPr>
        <w:tc>
          <w:tcPr>
            <w:tcW w:w="1835" w:type="pct"/>
            <w:vMerge w:val="restart"/>
          </w:tcPr>
          <w:p w14:paraId="7A599284" w14:textId="77777777" w:rsidR="006D26DF" w:rsidRPr="00C42538" w:rsidRDefault="006D26DF" w:rsidP="00C42538">
            <w:pPr>
              <w:spacing w:after="0" w:line="240" w:lineRule="auto"/>
              <w:jc w:val="both"/>
              <w:rPr>
                <w:rFonts w:ascii="Times New Roman" w:hAnsi="Times New Roman"/>
                <w:sz w:val="20"/>
                <w:szCs w:val="20"/>
              </w:rPr>
            </w:pPr>
          </w:p>
        </w:tc>
        <w:tc>
          <w:tcPr>
            <w:tcW w:w="3165" w:type="pct"/>
          </w:tcPr>
          <w:p w14:paraId="5956CD5C"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7211228D"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16677D27" w14:textId="77777777" w:rsidR="006D26DF" w:rsidRPr="00C42538" w:rsidRDefault="006D26DF" w:rsidP="00C42538">
            <w:pPr>
              <w:spacing w:after="0" w:line="240" w:lineRule="auto"/>
              <w:jc w:val="both"/>
              <w:rPr>
                <w:rFonts w:ascii="Times New Roman" w:hAnsi="Times New Roman"/>
                <w:sz w:val="20"/>
                <w:szCs w:val="20"/>
              </w:rPr>
            </w:pPr>
          </w:p>
        </w:tc>
      </w:tr>
      <w:tr w:rsidR="006D26DF" w:rsidRPr="00C42538" w14:paraId="2C1627A3" w14:textId="77777777" w:rsidTr="00DC663C">
        <w:trPr>
          <w:trHeight w:val="66"/>
        </w:trPr>
        <w:tc>
          <w:tcPr>
            <w:tcW w:w="1835" w:type="pct"/>
            <w:vMerge/>
            <w:vAlign w:val="center"/>
            <w:hideMark/>
          </w:tcPr>
          <w:p w14:paraId="72DA71F0" w14:textId="77777777" w:rsidR="006D26DF" w:rsidRPr="00C42538" w:rsidRDefault="006D26DF" w:rsidP="00C42538">
            <w:pPr>
              <w:spacing w:after="0" w:line="240" w:lineRule="auto"/>
              <w:rPr>
                <w:rFonts w:ascii="Times New Roman" w:hAnsi="Times New Roman"/>
                <w:sz w:val="20"/>
                <w:szCs w:val="20"/>
              </w:rPr>
            </w:pPr>
          </w:p>
        </w:tc>
        <w:tc>
          <w:tcPr>
            <w:tcW w:w="3165" w:type="pct"/>
          </w:tcPr>
          <w:p w14:paraId="41520165"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020C4741"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6D26DF" w:rsidRPr="00C42538" w14:paraId="73F3EF2C" w14:textId="77777777" w:rsidTr="00DC663C">
        <w:trPr>
          <w:trHeight w:val="242"/>
        </w:trPr>
        <w:tc>
          <w:tcPr>
            <w:tcW w:w="1835" w:type="pct"/>
            <w:vMerge/>
            <w:vAlign w:val="center"/>
            <w:hideMark/>
          </w:tcPr>
          <w:p w14:paraId="68FB5355" w14:textId="77777777" w:rsidR="006D26DF" w:rsidRPr="00C42538" w:rsidRDefault="006D26DF" w:rsidP="00C42538">
            <w:pPr>
              <w:spacing w:after="0" w:line="240" w:lineRule="auto"/>
              <w:rPr>
                <w:rFonts w:ascii="Times New Roman" w:hAnsi="Times New Roman"/>
                <w:sz w:val="20"/>
                <w:szCs w:val="20"/>
              </w:rPr>
            </w:pPr>
          </w:p>
        </w:tc>
        <w:tc>
          <w:tcPr>
            <w:tcW w:w="3165" w:type="pct"/>
          </w:tcPr>
          <w:p w14:paraId="0CB8E0CA" w14:textId="77777777" w:rsidR="006D26DF" w:rsidRPr="00C42538" w:rsidRDefault="006D26DF"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2B9450FE"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6D26DF" w:rsidRPr="00C42538" w14:paraId="55B908A3" w14:textId="77777777" w:rsidTr="00DC663C">
        <w:trPr>
          <w:trHeight w:val="130"/>
        </w:trPr>
        <w:tc>
          <w:tcPr>
            <w:tcW w:w="1835" w:type="pct"/>
            <w:hideMark/>
          </w:tcPr>
          <w:p w14:paraId="702B4F16"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4885F29B" w14:textId="77777777" w:rsidR="006D26DF" w:rsidRPr="00C42538" w:rsidRDefault="006D26DF"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6D26DF" w:rsidRPr="00C42538" w14:paraId="62920F67" w14:textId="77777777" w:rsidTr="00DC663C">
        <w:trPr>
          <w:trHeight w:val="66"/>
        </w:trPr>
        <w:tc>
          <w:tcPr>
            <w:tcW w:w="5000" w:type="pct"/>
            <w:gridSpan w:val="2"/>
            <w:shd w:val="clear" w:color="auto" w:fill="FFC000"/>
            <w:hideMark/>
          </w:tcPr>
          <w:p w14:paraId="368D375F" w14:textId="77777777" w:rsidR="006D26DF" w:rsidRPr="00C42538" w:rsidRDefault="006D26DF"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6D26DF" w:rsidRPr="00C42538" w14:paraId="4EB3D946" w14:textId="77777777" w:rsidTr="00DC663C">
        <w:trPr>
          <w:trHeight w:val="891"/>
        </w:trPr>
        <w:tc>
          <w:tcPr>
            <w:tcW w:w="5000" w:type="pct"/>
            <w:gridSpan w:val="2"/>
          </w:tcPr>
          <w:p w14:paraId="1865BEBB" w14:textId="77777777" w:rsidR="006D26DF" w:rsidRPr="00C42538" w:rsidRDefault="006D26DF" w:rsidP="00C42538">
            <w:pPr>
              <w:spacing w:after="0" w:line="240" w:lineRule="auto"/>
              <w:jc w:val="both"/>
              <w:rPr>
                <w:rFonts w:ascii="Times New Roman" w:hAnsi="Times New Roman"/>
                <w:sz w:val="20"/>
                <w:szCs w:val="20"/>
              </w:rPr>
            </w:pPr>
          </w:p>
          <w:tbl>
            <w:tblPr>
              <w:tblW w:w="4998" w:type="pct"/>
              <w:tblInd w:w="2" w:type="dxa"/>
              <w:tblLook w:val="04A0" w:firstRow="1" w:lastRow="0" w:firstColumn="1" w:lastColumn="0" w:noHBand="0" w:noVBand="1"/>
            </w:tblPr>
            <w:tblGrid>
              <w:gridCol w:w="3090"/>
              <w:gridCol w:w="2484"/>
              <w:gridCol w:w="1430"/>
              <w:gridCol w:w="1430"/>
              <w:gridCol w:w="1430"/>
              <w:gridCol w:w="1430"/>
              <w:gridCol w:w="1425"/>
            </w:tblGrid>
            <w:tr w:rsidR="006D26DF" w:rsidRPr="00C42538" w14:paraId="31C97956" w14:textId="77777777" w:rsidTr="00DC663C">
              <w:trPr>
                <w:trHeight w:val="9"/>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1252DD62"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1003BD17"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7A79CF94"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2E1D51C2"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35D65605"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7AAECFC9"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1F664749"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6D26DF" w:rsidRPr="00C42538" w14:paraId="4D1B9AE5" w14:textId="77777777" w:rsidTr="00DC663C">
              <w:trPr>
                <w:trHeight w:val="9"/>
              </w:trPr>
              <w:tc>
                <w:tcPr>
                  <w:tcW w:w="1215" w:type="pct"/>
                  <w:tcBorders>
                    <w:top w:val="nil"/>
                    <w:left w:val="single" w:sz="4" w:space="0" w:color="auto"/>
                    <w:bottom w:val="single" w:sz="4" w:space="0" w:color="auto"/>
                    <w:right w:val="single" w:sz="4" w:space="0" w:color="auto"/>
                  </w:tcBorders>
                  <w:noWrap/>
                  <w:vAlign w:val="bottom"/>
                </w:tcPr>
                <w:p w14:paraId="1940AC77"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bCs/>
                      <w:iCs/>
                      <w:sz w:val="20"/>
                      <w:szCs w:val="20"/>
                    </w:rPr>
                    <w:t>Procurement of Office Furniture</w:t>
                  </w:r>
                </w:p>
              </w:tc>
              <w:tc>
                <w:tcPr>
                  <w:tcW w:w="977" w:type="pct"/>
                  <w:tcBorders>
                    <w:top w:val="nil"/>
                    <w:left w:val="nil"/>
                    <w:bottom w:val="single" w:sz="4" w:space="0" w:color="auto"/>
                    <w:right w:val="single" w:sz="4" w:space="0" w:color="auto"/>
                  </w:tcBorders>
                  <w:noWrap/>
                  <w:vAlign w:val="bottom"/>
                </w:tcPr>
                <w:p w14:paraId="61250B00"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6523DA8F"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562" w:type="pct"/>
                  <w:tcBorders>
                    <w:top w:val="nil"/>
                    <w:left w:val="nil"/>
                    <w:bottom w:val="single" w:sz="4" w:space="0" w:color="auto"/>
                    <w:right w:val="single" w:sz="4" w:space="0" w:color="auto"/>
                  </w:tcBorders>
                  <w:noWrap/>
                  <w:vAlign w:val="bottom"/>
                </w:tcPr>
                <w:p w14:paraId="2B849ECE"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562" w:type="pct"/>
                  <w:tcBorders>
                    <w:top w:val="nil"/>
                    <w:left w:val="nil"/>
                    <w:bottom w:val="single" w:sz="4" w:space="0" w:color="auto"/>
                    <w:right w:val="single" w:sz="4" w:space="0" w:color="auto"/>
                  </w:tcBorders>
                  <w:noWrap/>
                  <w:vAlign w:val="bottom"/>
                </w:tcPr>
                <w:p w14:paraId="19CD0C2C"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562" w:type="pct"/>
                  <w:tcBorders>
                    <w:top w:val="nil"/>
                    <w:left w:val="nil"/>
                    <w:bottom w:val="single" w:sz="4" w:space="0" w:color="auto"/>
                    <w:right w:val="single" w:sz="4" w:space="0" w:color="auto"/>
                  </w:tcBorders>
                  <w:noWrap/>
                  <w:vAlign w:val="bottom"/>
                </w:tcPr>
                <w:p w14:paraId="6A58A476"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560" w:type="pct"/>
                  <w:tcBorders>
                    <w:top w:val="nil"/>
                    <w:left w:val="nil"/>
                    <w:bottom w:val="single" w:sz="4" w:space="0" w:color="auto"/>
                    <w:right w:val="single" w:sz="4" w:space="0" w:color="auto"/>
                  </w:tcBorders>
                  <w:noWrap/>
                  <w:vAlign w:val="bottom"/>
                </w:tcPr>
                <w:p w14:paraId="65AA30B6"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r>
          </w:tbl>
          <w:p w14:paraId="371228CC" w14:textId="77777777" w:rsidR="006D26DF" w:rsidRPr="00C42538" w:rsidRDefault="006D26DF" w:rsidP="00C42538">
            <w:pPr>
              <w:spacing w:after="0" w:line="240" w:lineRule="auto"/>
              <w:jc w:val="both"/>
              <w:rPr>
                <w:rFonts w:ascii="Times New Roman" w:hAnsi="Times New Roman"/>
                <w:sz w:val="20"/>
                <w:szCs w:val="20"/>
              </w:rPr>
            </w:pPr>
          </w:p>
        </w:tc>
      </w:tr>
      <w:tr w:rsidR="006D26DF" w:rsidRPr="00C42538" w14:paraId="639B3C97" w14:textId="77777777" w:rsidTr="00DC663C">
        <w:trPr>
          <w:trHeight w:val="66"/>
        </w:trPr>
        <w:tc>
          <w:tcPr>
            <w:tcW w:w="5000" w:type="pct"/>
            <w:gridSpan w:val="2"/>
            <w:shd w:val="clear" w:color="auto" w:fill="FFC000"/>
            <w:hideMark/>
          </w:tcPr>
          <w:p w14:paraId="64A330FD" w14:textId="77777777" w:rsidR="006D26DF" w:rsidRPr="00C42538" w:rsidRDefault="006D26DF"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6D26DF" w:rsidRPr="00C42538" w14:paraId="397498FF" w14:textId="77777777" w:rsidTr="00DC663C">
        <w:trPr>
          <w:trHeight w:val="66"/>
        </w:trPr>
        <w:tc>
          <w:tcPr>
            <w:tcW w:w="5000" w:type="pct"/>
            <w:gridSpan w:val="2"/>
          </w:tcPr>
          <w:p w14:paraId="55704F29" w14:textId="77777777" w:rsidR="006D26DF" w:rsidRPr="00C42538" w:rsidRDefault="006D26DF" w:rsidP="00C42538">
            <w:pPr>
              <w:spacing w:after="0" w:line="240" w:lineRule="auto"/>
              <w:jc w:val="both"/>
              <w:rPr>
                <w:rFonts w:ascii="Times New Roman" w:hAnsi="Times New Roman"/>
                <w:sz w:val="20"/>
                <w:szCs w:val="20"/>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805"/>
              <w:gridCol w:w="1411"/>
              <w:gridCol w:w="928"/>
              <w:gridCol w:w="1141"/>
              <w:gridCol w:w="943"/>
              <w:gridCol w:w="943"/>
              <w:gridCol w:w="1030"/>
              <w:gridCol w:w="1477"/>
              <w:gridCol w:w="1233"/>
            </w:tblGrid>
            <w:tr w:rsidR="006D26DF" w:rsidRPr="00C42538" w14:paraId="753AFE0A" w14:textId="77777777" w:rsidTr="00DC663C">
              <w:trPr>
                <w:trHeight w:val="9"/>
              </w:trPr>
              <w:tc>
                <w:tcPr>
                  <w:tcW w:w="935" w:type="pct"/>
                  <w:tcBorders>
                    <w:top w:val="single" w:sz="4" w:space="0" w:color="auto"/>
                    <w:left w:val="single" w:sz="4" w:space="0" w:color="auto"/>
                    <w:bottom w:val="single" w:sz="4" w:space="0" w:color="auto"/>
                    <w:right w:val="single" w:sz="4" w:space="0" w:color="auto"/>
                  </w:tcBorders>
                  <w:noWrap/>
                  <w:hideMark/>
                </w:tcPr>
                <w:p w14:paraId="5099BDB9"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35103647"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49FF13FD"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59AEB4B7"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1E57A839"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23DD6116"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7EE23C51"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4830D986"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1515CB50"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0025898B"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3B1A45EE"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79F98A49"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6D26DF" w:rsidRPr="00C42538" w14:paraId="69D055B5" w14:textId="77777777" w:rsidTr="00DC663C">
              <w:trPr>
                <w:trHeight w:val="9"/>
              </w:trPr>
              <w:tc>
                <w:tcPr>
                  <w:tcW w:w="935" w:type="pct"/>
                  <w:vMerge w:val="restart"/>
                  <w:tcBorders>
                    <w:top w:val="single" w:sz="4" w:space="0" w:color="auto"/>
                    <w:left w:val="single" w:sz="4" w:space="0" w:color="auto"/>
                    <w:bottom w:val="single" w:sz="4" w:space="0" w:color="auto"/>
                    <w:right w:val="single" w:sz="4" w:space="0" w:color="auto"/>
                  </w:tcBorders>
                  <w:noWrap/>
                  <w:vAlign w:val="bottom"/>
                </w:tcPr>
                <w:p w14:paraId="7330B8A5"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u w:val="single"/>
                    </w:rPr>
                  </w:pPr>
                  <w:r w:rsidRPr="00C42538">
                    <w:rPr>
                      <w:rFonts w:ascii="Times New Roman" w:hAnsi="Times New Roman"/>
                      <w:bCs/>
                      <w:iCs/>
                      <w:sz w:val="20"/>
                      <w:szCs w:val="20"/>
                    </w:rPr>
                    <w:t>Procurement of Office Furniture</w:t>
                  </w:r>
                </w:p>
              </w:tc>
              <w:tc>
                <w:tcPr>
                  <w:tcW w:w="313" w:type="pct"/>
                  <w:tcBorders>
                    <w:top w:val="single" w:sz="4" w:space="0" w:color="auto"/>
                    <w:left w:val="single" w:sz="4" w:space="0" w:color="auto"/>
                    <w:bottom w:val="single" w:sz="4" w:space="0" w:color="auto"/>
                    <w:right w:val="single" w:sz="4" w:space="0" w:color="auto"/>
                  </w:tcBorders>
                  <w:noWrap/>
                  <w:hideMark/>
                </w:tcPr>
                <w:p w14:paraId="2F288B40"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4172F316"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71E46EDA"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637D958F"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63DF6C3C"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0D48191C"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49" w:type="pct"/>
                  <w:tcBorders>
                    <w:top w:val="single" w:sz="4" w:space="0" w:color="auto"/>
                    <w:left w:val="single" w:sz="4" w:space="0" w:color="auto"/>
                    <w:bottom w:val="single" w:sz="4" w:space="0" w:color="auto"/>
                    <w:right w:val="single" w:sz="4" w:space="0" w:color="auto"/>
                  </w:tcBorders>
                  <w:vAlign w:val="bottom"/>
                </w:tcPr>
                <w:p w14:paraId="21F7FC73"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556" w:type="pct"/>
                  <w:tcBorders>
                    <w:top w:val="single" w:sz="4" w:space="0" w:color="auto"/>
                    <w:left w:val="single" w:sz="4" w:space="0" w:color="auto"/>
                    <w:bottom w:val="single" w:sz="4" w:space="0" w:color="auto"/>
                    <w:right w:val="single" w:sz="4" w:space="0" w:color="auto"/>
                  </w:tcBorders>
                  <w:noWrap/>
                  <w:vAlign w:val="bottom"/>
                </w:tcPr>
                <w:p w14:paraId="419C80DF"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tcPr>
                <w:p w14:paraId="2C08D496"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p>
              </w:tc>
            </w:tr>
            <w:tr w:rsidR="006D26DF" w:rsidRPr="00C42538" w14:paraId="2511F4D0" w14:textId="77777777" w:rsidTr="00DC663C">
              <w:trPr>
                <w:trHeight w:val="23"/>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7874EB13"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386B2E71"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02E1662B"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1C192D2E"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0CE701FA"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15438A25"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5B177B5E"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2EE49B64"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132A27CB"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53454FC4"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p>
              </w:tc>
            </w:tr>
            <w:tr w:rsidR="006D26DF" w:rsidRPr="00C42538" w14:paraId="03C45F41" w14:textId="77777777" w:rsidTr="00DC663C">
              <w:trPr>
                <w:trHeight w:val="9"/>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3CE9848A" w14:textId="77777777" w:rsidR="006D26DF" w:rsidRPr="00C42538" w:rsidRDefault="006D26DF" w:rsidP="00C42538">
                  <w:pPr>
                    <w:framePr w:hSpace="180" w:wrap="around" w:vAnchor="page" w:hAnchor="margin" w:y="1760"/>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658E65B7"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22E1178A"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93" w:type="pct"/>
                  <w:tcBorders>
                    <w:top w:val="single" w:sz="4" w:space="0" w:color="auto"/>
                    <w:left w:val="single" w:sz="4" w:space="0" w:color="auto"/>
                    <w:bottom w:val="single" w:sz="4" w:space="0" w:color="auto"/>
                    <w:right w:val="single" w:sz="4" w:space="0" w:color="auto"/>
                  </w:tcBorders>
                  <w:noWrap/>
                  <w:vAlign w:val="bottom"/>
                </w:tcPr>
                <w:p w14:paraId="3050DEDA"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vAlign w:val="bottom"/>
                </w:tcPr>
                <w:p w14:paraId="2982233E"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vAlign w:val="bottom"/>
                </w:tcPr>
                <w:p w14:paraId="008ED765"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49" w:type="pct"/>
                  <w:tcBorders>
                    <w:top w:val="single" w:sz="4" w:space="0" w:color="auto"/>
                    <w:left w:val="single" w:sz="4" w:space="0" w:color="auto"/>
                    <w:bottom w:val="single" w:sz="4" w:space="0" w:color="auto"/>
                    <w:right w:val="single" w:sz="4" w:space="0" w:color="auto"/>
                  </w:tcBorders>
                  <w:vAlign w:val="bottom"/>
                </w:tcPr>
                <w:p w14:paraId="02E9F751"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556" w:type="pct"/>
                  <w:tcBorders>
                    <w:top w:val="single" w:sz="4" w:space="0" w:color="auto"/>
                    <w:left w:val="single" w:sz="4" w:space="0" w:color="auto"/>
                    <w:bottom w:val="single" w:sz="4" w:space="0" w:color="auto"/>
                    <w:right w:val="single" w:sz="4" w:space="0" w:color="auto"/>
                  </w:tcBorders>
                  <w:noWrap/>
                  <w:vAlign w:val="bottom"/>
                </w:tcPr>
                <w:p w14:paraId="64C185B0"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tcPr>
                <w:p w14:paraId="6F329D2B"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p>
              </w:tc>
            </w:tr>
          </w:tbl>
          <w:p w14:paraId="1F86F1FE" w14:textId="77777777" w:rsidR="006D26DF" w:rsidRPr="00C42538" w:rsidRDefault="006D26DF" w:rsidP="00C42538">
            <w:pPr>
              <w:spacing w:after="0" w:line="240" w:lineRule="auto"/>
              <w:jc w:val="both"/>
              <w:rPr>
                <w:rFonts w:ascii="Times New Roman" w:hAnsi="Times New Roman"/>
                <w:sz w:val="20"/>
                <w:szCs w:val="20"/>
              </w:rPr>
            </w:pPr>
          </w:p>
          <w:p w14:paraId="16FE6BA7" w14:textId="77777777" w:rsidR="006D26DF" w:rsidRPr="00C42538" w:rsidRDefault="006D26DF" w:rsidP="00C42538">
            <w:pPr>
              <w:spacing w:after="0" w:line="240" w:lineRule="auto"/>
              <w:jc w:val="both"/>
              <w:rPr>
                <w:rFonts w:ascii="Times New Roman" w:hAnsi="Times New Roman"/>
                <w:sz w:val="20"/>
                <w:szCs w:val="20"/>
              </w:rPr>
            </w:pPr>
          </w:p>
        </w:tc>
      </w:tr>
      <w:tr w:rsidR="006D26DF" w:rsidRPr="00C42538" w14:paraId="267F4825" w14:textId="77777777" w:rsidTr="00DC663C">
        <w:trPr>
          <w:trHeight w:val="66"/>
        </w:trPr>
        <w:tc>
          <w:tcPr>
            <w:tcW w:w="5000" w:type="pct"/>
            <w:gridSpan w:val="2"/>
            <w:shd w:val="clear" w:color="auto" w:fill="FFC000"/>
            <w:hideMark/>
          </w:tcPr>
          <w:p w14:paraId="491E325F" w14:textId="77777777" w:rsidR="006D26DF" w:rsidRPr="00C42538" w:rsidRDefault="006D26DF"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PERCENTAGE PROGRESSION</w:t>
            </w:r>
          </w:p>
        </w:tc>
      </w:tr>
      <w:tr w:rsidR="006D26DF" w:rsidRPr="00C42538" w14:paraId="73C1D644" w14:textId="77777777" w:rsidTr="00DC663C">
        <w:trPr>
          <w:trHeight w:val="66"/>
        </w:trPr>
        <w:tc>
          <w:tcPr>
            <w:tcW w:w="5000" w:type="pct"/>
            <w:gridSpan w:val="2"/>
          </w:tcPr>
          <w:p w14:paraId="7BFF80EA" w14:textId="77777777" w:rsidR="006D26DF" w:rsidRPr="00C42538" w:rsidRDefault="006D26DF" w:rsidP="00C42538">
            <w:pPr>
              <w:spacing w:after="0" w:line="240" w:lineRule="auto"/>
              <w:jc w:val="both"/>
              <w:rPr>
                <w:rFonts w:ascii="Times New Roman" w:hAnsi="Times New Roman"/>
                <w:sz w:val="20"/>
                <w:szCs w:val="20"/>
              </w:rPr>
            </w:pPr>
          </w:p>
          <w:tbl>
            <w:tblPr>
              <w:tblW w:w="4998" w:type="pct"/>
              <w:tblInd w:w="2" w:type="dxa"/>
              <w:tblLook w:val="04A0" w:firstRow="1" w:lastRow="0" w:firstColumn="1" w:lastColumn="0" w:noHBand="0" w:noVBand="1"/>
            </w:tblPr>
            <w:tblGrid>
              <w:gridCol w:w="2790"/>
              <w:gridCol w:w="2312"/>
              <w:gridCol w:w="1524"/>
              <w:gridCol w:w="1524"/>
              <w:gridCol w:w="1524"/>
              <w:gridCol w:w="1524"/>
              <w:gridCol w:w="1521"/>
            </w:tblGrid>
            <w:tr w:rsidR="006D26DF" w:rsidRPr="00C42538" w14:paraId="2636E217" w14:textId="77777777" w:rsidTr="00DC663C">
              <w:trPr>
                <w:trHeight w:val="9"/>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14018A2B"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9" w:type="pct"/>
                  <w:tcBorders>
                    <w:top w:val="single" w:sz="4" w:space="0" w:color="auto"/>
                    <w:left w:val="nil"/>
                    <w:bottom w:val="single" w:sz="4" w:space="0" w:color="auto"/>
                    <w:right w:val="single" w:sz="4" w:space="0" w:color="auto"/>
                  </w:tcBorders>
                  <w:noWrap/>
                  <w:vAlign w:val="bottom"/>
                  <w:hideMark/>
                </w:tcPr>
                <w:p w14:paraId="1A1E6286"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1AB66C6C"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636A387C"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7D05D14C"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633B5229"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75CBCAFA"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6D26DF" w:rsidRPr="00C42538" w14:paraId="7545C61A" w14:textId="77777777" w:rsidTr="00DC663C">
              <w:trPr>
                <w:trHeight w:val="9"/>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28C5D35"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9" w:type="pct"/>
                  <w:tcBorders>
                    <w:top w:val="single" w:sz="4" w:space="0" w:color="auto"/>
                    <w:left w:val="nil"/>
                    <w:bottom w:val="single" w:sz="4" w:space="0" w:color="auto"/>
                    <w:right w:val="single" w:sz="4" w:space="0" w:color="auto"/>
                  </w:tcBorders>
                  <w:noWrap/>
                  <w:vAlign w:val="bottom"/>
                </w:tcPr>
                <w:p w14:paraId="7DE06D5A"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25D01141" w14:textId="77777777" w:rsidR="006D26DF" w:rsidRPr="00C42538" w:rsidRDefault="006D26DF" w:rsidP="00C42538">
                  <w:pPr>
                    <w:framePr w:hSpace="180" w:wrap="around" w:vAnchor="page" w:hAnchor="margin" w:y="1760"/>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3A32B252"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45EFC71C"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1AB6566A"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601DE0CB"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10CDC50A" w14:textId="77777777" w:rsidR="006D26DF" w:rsidRPr="00C42538" w:rsidRDefault="006D26DF" w:rsidP="00C42538">
            <w:pPr>
              <w:spacing w:after="0" w:line="240" w:lineRule="auto"/>
              <w:jc w:val="both"/>
              <w:rPr>
                <w:rFonts w:ascii="Times New Roman" w:hAnsi="Times New Roman"/>
                <w:sz w:val="20"/>
                <w:szCs w:val="20"/>
              </w:rPr>
            </w:pPr>
          </w:p>
          <w:p w14:paraId="410CD232" w14:textId="77777777" w:rsidR="006D26DF" w:rsidRPr="00C42538" w:rsidRDefault="006D26DF" w:rsidP="00C42538">
            <w:pPr>
              <w:spacing w:after="0" w:line="240" w:lineRule="auto"/>
              <w:jc w:val="both"/>
              <w:rPr>
                <w:rFonts w:ascii="Times New Roman" w:hAnsi="Times New Roman"/>
                <w:sz w:val="20"/>
                <w:szCs w:val="20"/>
              </w:rPr>
            </w:pPr>
          </w:p>
          <w:p w14:paraId="23E89F88" w14:textId="77777777" w:rsidR="006D26DF" w:rsidRPr="00C42538" w:rsidRDefault="006D26DF" w:rsidP="00C42538">
            <w:pPr>
              <w:spacing w:after="0" w:line="240" w:lineRule="auto"/>
              <w:jc w:val="both"/>
              <w:rPr>
                <w:rFonts w:ascii="Times New Roman" w:hAnsi="Times New Roman"/>
                <w:sz w:val="20"/>
                <w:szCs w:val="20"/>
              </w:rPr>
            </w:pPr>
          </w:p>
          <w:p w14:paraId="2E3CF64E" w14:textId="77777777" w:rsidR="006D26DF" w:rsidRPr="00C42538" w:rsidRDefault="006D26DF" w:rsidP="00C42538">
            <w:pPr>
              <w:spacing w:after="0" w:line="240" w:lineRule="auto"/>
              <w:jc w:val="both"/>
              <w:rPr>
                <w:rFonts w:ascii="Times New Roman" w:hAnsi="Times New Roman"/>
                <w:sz w:val="20"/>
                <w:szCs w:val="20"/>
              </w:rPr>
            </w:pPr>
          </w:p>
        </w:tc>
      </w:tr>
      <w:tr w:rsidR="006D26DF" w:rsidRPr="00C42538" w14:paraId="0853356B" w14:textId="77777777" w:rsidTr="00DC663C">
        <w:trPr>
          <w:trHeight w:val="130"/>
        </w:trPr>
        <w:tc>
          <w:tcPr>
            <w:tcW w:w="5000" w:type="pct"/>
            <w:gridSpan w:val="2"/>
            <w:shd w:val="clear" w:color="auto" w:fill="FFC000"/>
            <w:hideMark/>
          </w:tcPr>
          <w:p w14:paraId="6E45D6ED" w14:textId="77777777" w:rsidR="006D26DF" w:rsidRPr="00C42538" w:rsidRDefault="006D26DF"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6D26DF" w:rsidRPr="00C42538" w14:paraId="44CB3605" w14:textId="77777777" w:rsidTr="00DC663C">
        <w:trPr>
          <w:trHeight w:val="66"/>
        </w:trPr>
        <w:tc>
          <w:tcPr>
            <w:tcW w:w="5000" w:type="pct"/>
            <w:gridSpan w:val="2"/>
          </w:tcPr>
          <w:p w14:paraId="7B34EBF6" w14:textId="77777777" w:rsidR="006D26DF" w:rsidRPr="00C42538" w:rsidRDefault="006D26DF" w:rsidP="00C42538">
            <w:pPr>
              <w:spacing w:after="0" w:line="240" w:lineRule="auto"/>
              <w:jc w:val="both"/>
              <w:rPr>
                <w:rFonts w:ascii="Times New Roman" w:hAnsi="Times New Roman"/>
                <w:sz w:val="20"/>
                <w:szCs w:val="20"/>
              </w:rPr>
            </w:pPr>
          </w:p>
          <w:tbl>
            <w:tblPr>
              <w:tblW w:w="4998" w:type="pct"/>
              <w:tblInd w:w="2" w:type="dxa"/>
              <w:tblLook w:val="04A0" w:firstRow="1" w:lastRow="0" w:firstColumn="1" w:lastColumn="0" w:noHBand="0" w:noVBand="1"/>
            </w:tblPr>
            <w:tblGrid>
              <w:gridCol w:w="4357"/>
              <w:gridCol w:w="1925"/>
              <w:gridCol w:w="1755"/>
              <w:gridCol w:w="1092"/>
              <w:gridCol w:w="794"/>
              <w:gridCol w:w="2796"/>
            </w:tblGrid>
            <w:tr w:rsidR="006D26DF" w:rsidRPr="00C42538" w14:paraId="36C2B68C" w14:textId="77777777" w:rsidTr="00DC663C">
              <w:trPr>
                <w:trHeight w:val="9"/>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384D2F02"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0411361F"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2356074C"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3662C5C0"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06493A1C"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4246F21A"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6D26DF" w:rsidRPr="00C42538" w14:paraId="04CC92D7" w14:textId="77777777" w:rsidTr="00DC663C">
              <w:trPr>
                <w:trHeight w:val="9"/>
              </w:trPr>
              <w:tc>
                <w:tcPr>
                  <w:tcW w:w="5000" w:type="pct"/>
                  <w:gridSpan w:val="6"/>
                  <w:tcBorders>
                    <w:top w:val="nil"/>
                    <w:left w:val="single" w:sz="4" w:space="0" w:color="auto"/>
                    <w:bottom w:val="single" w:sz="4" w:space="0" w:color="auto"/>
                    <w:right w:val="single" w:sz="4" w:space="0" w:color="auto"/>
                  </w:tcBorders>
                  <w:noWrap/>
                  <w:vAlign w:val="bottom"/>
                  <w:hideMark/>
                </w:tcPr>
                <w:p w14:paraId="66E1F04C"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6D26DF" w:rsidRPr="00C42538" w14:paraId="4889B578" w14:textId="77777777" w:rsidTr="00DC663C">
              <w:trPr>
                <w:trHeight w:val="9"/>
              </w:trPr>
              <w:tc>
                <w:tcPr>
                  <w:tcW w:w="1714" w:type="pct"/>
                  <w:tcBorders>
                    <w:top w:val="nil"/>
                    <w:left w:val="single" w:sz="4" w:space="0" w:color="auto"/>
                    <w:bottom w:val="single" w:sz="4" w:space="0" w:color="auto"/>
                    <w:right w:val="single" w:sz="4" w:space="0" w:color="auto"/>
                  </w:tcBorders>
                  <w:noWrap/>
                  <w:vAlign w:val="bottom"/>
                  <w:hideMark/>
                </w:tcPr>
                <w:p w14:paraId="372A05EB"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6231CA9B"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2B368C07"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66A6BBB6"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257C26C9"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26E8B58D"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6D26DF" w:rsidRPr="00C42538" w14:paraId="07288361" w14:textId="77777777" w:rsidTr="00DC663C">
              <w:trPr>
                <w:trHeight w:val="9"/>
              </w:trPr>
              <w:tc>
                <w:tcPr>
                  <w:tcW w:w="1714" w:type="pct"/>
                  <w:tcBorders>
                    <w:top w:val="nil"/>
                    <w:left w:val="single" w:sz="4" w:space="0" w:color="auto"/>
                    <w:bottom w:val="single" w:sz="4" w:space="0" w:color="auto"/>
                    <w:right w:val="single" w:sz="4" w:space="0" w:color="auto"/>
                  </w:tcBorders>
                  <w:noWrap/>
                  <w:vAlign w:val="bottom"/>
                  <w:hideMark/>
                </w:tcPr>
                <w:p w14:paraId="66038EDD" w14:textId="77777777" w:rsidR="006D26DF" w:rsidRPr="00C42538" w:rsidRDefault="006D26DF" w:rsidP="00C42538">
                  <w:pPr>
                    <w:framePr w:hSpace="180" w:wrap="around" w:vAnchor="page" w:hAnchor="margin" w:y="1760"/>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318C9F0F"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7ABED611"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06273F4B"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2AB3D020"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4F443816" w14:textId="77777777" w:rsidR="006D26DF" w:rsidRPr="00C42538" w:rsidRDefault="006D26DF" w:rsidP="00C42538">
                  <w:pPr>
                    <w:framePr w:hSpace="180" w:wrap="around" w:vAnchor="page" w:hAnchor="margin" w:y="1760"/>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3844DC7B" w14:textId="77777777" w:rsidR="006D26DF" w:rsidRPr="00C42538" w:rsidRDefault="006D26DF" w:rsidP="00C42538">
            <w:pPr>
              <w:spacing w:after="0" w:line="240" w:lineRule="auto"/>
              <w:jc w:val="both"/>
              <w:rPr>
                <w:rFonts w:ascii="Times New Roman" w:hAnsi="Times New Roman"/>
                <w:sz w:val="20"/>
                <w:szCs w:val="20"/>
              </w:rPr>
            </w:pPr>
          </w:p>
        </w:tc>
      </w:tr>
    </w:tbl>
    <w:p w14:paraId="07B49621" w14:textId="77777777" w:rsidR="00477EBC" w:rsidRPr="00C42538" w:rsidRDefault="00477EBC" w:rsidP="00C42538">
      <w:pPr>
        <w:spacing w:after="0" w:line="240" w:lineRule="auto"/>
        <w:rPr>
          <w:rFonts w:ascii="Times New Roman" w:hAnsi="Times New Roman"/>
          <w:sz w:val="20"/>
          <w:szCs w:val="20"/>
        </w:rPr>
      </w:pPr>
    </w:p>
    <w:p w14:paraId="04A3A8D7" w14:textId="77777777" w:rsidR="00477EBC" w:rsidRPr="00C42538" w:rsidRDefault="00477EBC"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8471"/>
      </w:tblGrid>
      <w:tr w:rsidR="00477EBC" w:rsidRPr="00C42538" w14:paraId="73D218D3" w14:textId="77777777" w:rsidTr="00DC663C">
        <w:tc>
          <w:tcPr>
            <w:tcW w:w="5000" w:type="pct"/>
            <w:gridSpan w:val="2"/>
            <w:shd w:val="clear" w:color="auto" w:fill="FFC000"/>
            <w:hideMark/>
          </w:tcPr>
          <w:p w14:paraId="1590EC9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6D26DF" w:rsidRPr="00C42538" w14:paraId="5A5DE106" w14:textId="77777777" w:rsidTr="0047487E">
        <w:tc>
          <w:tcPr>
            <w:tcW w:w="1698" w:type="pct"/>
            <w:hideMark/>
          </w:tcPr>
          <w:p w14:paraId="5E0F560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302" w:type="pct"/>
            <w:hideMark/>
          </w:tcPr>
          <w:p w14:paraId="0D6442A8" w14:textId="77777777" w:rsidR="00477EBC" w:rsidRPr="00C42538" w:rsidRDefault="00477EBC"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Procurement of a</w:t>
            </w:r>
            <w:r w:rsidRPr="00C42538">
              <w:rPr>
                <w:rFonts w:ascii="Times New Roman" w:hAnsi="Times New Roman"/>
                <w:iCs/>
                <w:sz w:val="20"/>
                <w:szCs w:val="20"/>
              </w:rPr>
              <w:t xml:space="preserve"> Double Cabin Pickup</w:t>
            </w:r>
          </w:p>
        </w:tc>
      </w:tr>
      <w:tr w:rsidR="006D26DF" w:rsidRPr="00C42538" w14:paraId="3CCD51C8" w14:textId="77777777" w:rsidTr="0047487E">
        <w:trPr>
          <w:trHeight w:val="215"/>
        </w:trPr>
        <w:tc>
          <w:tcPr>
            <w:tcW w:w="1698" w:type="pct"/>
            <w:hideMark/>
          </w:tcPr>
          <w:p w14:paraId="5E8E93A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302" w:type="pct"/>
            <w:hideMark/>
          </w:tcPr>
          <w:p w14:paraId="1EC3136F"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6D26DF" w:rsidRPr="00C42538" w14:paraId="321E4C61" w14:textId="77777777" w:rsidTr="0047487E">
        <w:tc>
          <w:tcPr>
            <w:tcW w:w="1698" w:type="pct"/>
            <w:hideMark/>
          </w:tcPr>
          <w:p w14:paraId="2BC731E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302" w:type="pct"/>
            <w:hideMark/>
          </w:tcPr>
          <w:p w14:paraId="13D374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6D26DF" w:rsidRPr="00C42538" w14:paraId="6E77B383" w14:textId="77777777" w:rsidTr="0047487E">
        <w:tc>
          <w:tcPr>
            <w:tcW w:w="1698" w:type="pct"/>
            <w:hideMark/>
          </w:tcPr>
          <w:p w14:paraId="4F64FC61"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302" w:type="pct"/>
            <w:hideMark/>
          </w:tcPr>
          <w:p w14:paraId="7032F897" w14:textId="77777777" w:rsidR="00477EBC" w:rsidRPr="00C42538" w:rsidRDefault="00477EBC" w:rsidP="00C42538">
            <w:pPr>
              <w:spacing w:after="0" w:line="240" w:lineRule="auto"/>
              <w:jc w:val="both"/>
              <w:rPr>
                <w:rFonts w:ascii="Times New Roman" w:hAnsi="Times New Roman"/>
                <w:sz w:val="20"/>
                <w:szCs w:val="20"/>
              </w:rPr>
            </w:pPr>
          </w:p>
        </w:tc>
      </w:tr>
      <w:tr w:rsidR="006D26DF" w:rsidRPr="00C42538" w14:paraId="3CAEABA7" w14:textId="77777777" w:rsidTr="0047487E">
        <w:tc>
          <w:tcPr>
            <w:tcW w:w="1698" w:type="pct"/>
            <w:hideMark/>
          </w:tcPr>
          <w:p w14:paraId="012E8FC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302" w:type="pct"/>
            <w:vAlign w:val="bottom"/>
            <w:hideMark/>
          </w:tcPr>
          <w:p w14:paraId="724E30AF"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eastAsia="Calibri" w:hAnsi="Times New Roman"/>
                <w:iCs/>
                <w:sz w:val="20"/>
                <w:szCs w:val="20"/>
              </w:rPr>
              <w:t>District Headquarters</w:t>
            </w:r>
          </w:p>
        </w:tc>
      </w:tr>
      <w:tr w:rsidR="006D26DF" w:rsidRPr="00C42538" w14:paraId="660E8CB7" w14:textId="77777777" w:rsidTr="0047487E">
        <w:trPr>
          <w:trHeight w:val="252"/>
        </w:trPr>
        <w:tc>
          <w:tcPr>
            <w:tcW w:w="1698" w:type="pct"/>
            <w:hideMark/>
          </w:tcPr>
          <w:p w14:paraId="13FBF14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302" w:type="pct"/>
            <w:hideMark/>
          </w:tcPr>
          <w:p w14:paraId="4363C87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280,000,000</w:t>
            </w:r>
          </w:p>
        </w:tc>
      </w:tr>
      <w:tr w:rsidR="006D26DF" w:rsidRPr="00C42538" w14:paraId="5DC15022" w14:textId="77777777" w:rsidTr="0047487E">
        <w:trPr>
          <w:trHeight w:val="517"/>
        </w:trPr>
        <w:tc>
          <w:tcPr>
            <w:tcW w:w="1698" w:type="pct"/>
            <w:hideMark/>
          </w:tcPr>
          <w:p w14:paraId="5739429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302" w:type="pct"/>
            <w:hideMark/>
          </w:tcPr>
          <w:p w14:paraId="4ABD5DB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280,000,000</w:t>
            </w:r>
          </w:p>
        </w:tc>
      </w:tr>
      <w:tr w:rsidR="006D26DF" w:rsidRPr="00C42538" w14:paraId="1C5B9799" w14:textId="77777777" w:rsidTr="0047487E">
        <w:tc>
          <w:tcPr>
            <w:tcW w:w="1698" w:type="pct"/>
            <w:hideMark/>
          </w:tcPr>
          <w:p w14:paraId="5C2BFE9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302" w:type="pct"/>
            <w:hideMark/>
          </w:tcPr>
          <w:p w14:paraId="1ED2E9A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113,999,000</w:t>
            </w:r>
          </w:p>
        </w:tc>
      </w:tr>
      <w:tr w:rsidR="006D26DF" w:rsidRPr="00C42538" w14:paraId="5ED76CDC" w14:textId="77777777" w:rsidTr="0047487E">
        <w:tc>
          <w:tcPr>
            <w:tcW w:w="1698" w:type="pct"/>
            <w:hideMark/>
          </w:tcPr>
          <w:p w14:paraId="00D384D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302" w:type="pct"/>
            <w:hideMark/>
          </w:tcPr>
          <w:p w14:paraId="4D9B6DF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166001000</w:t>
            </w:r>
          </w:p>
        </w:tc>
      </w:tr>
      <w:tr w:rsidR="006D26DF" w:rsidRPr="00C42538" w14:paraId="1044B038" w14:textId="77777777" w:rsidTr="0047487E">
        <w:tc>
          <w:tcPr>
            <w:tcW w:w="1698" w:type="pct"/>
            <w:hideMark/>
          </w:tcPr>
          <w:p w14:paraId="097813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302" w:type="pct"/>
            <w:hideMark/>
          </w:tcPr>
          <w:p w14:paraId="5E80DA5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2021</w:t>
            </w:r>
          </w:p>
        </w:tc>
      </w:tr>
      <w:tr w:rsidR="006D26DF" w:rsidRPr="00C42538" w14:paraId="50CB1B41" w14:textId="77777777" w:rsidTr="0047487E">
        <w:trPr>
          <w:trHeight w:val="310"/>
        </w:trPr>
        <w:tc>
          <w:tcPr>
            <w:tcW w:w="1698" w:type="pct"/>
          </w:tcPr>
          <w:p w14:paraId="362916CE" w14:textId="77777777" w:rsidR="00477EBC" w:rsidRPr="00C42538" w:rsidRDefault="00477EBC" w:rsidP="00C42538">
            <w:pPr>
              <w:spacing w:after="0" w:line="240" w:lineRule="auto"/>
              <w:jc w:val="both"/>
              <w:rPr>
                <w:rFonts w:ascii="Times New Roman" w:hAnsi="Times New Roman"/>
                <w:sz w:val="20"/>
                <w:szCs w:val="20"/>
              </w:rPr>
            </w:pPr>
          </w:p>
        </w:tc>
        <w:tc>
          <w:tcPr>
            <w:tcW w:w="3302" w:type="pct"/>
            <w:hideMark/>
          </w:tcPr>
          <w:p w14:paraId="615CBB1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3D8274E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6D26DF" w:rsidRPr="00C42538" w14:paraId="5C7F8AA5" w14:textId="77777777" w:rsidTr="0047487E">
        <w:tc>
          <w:tcPr>
            <w:tcW w:w="1698" w:type="pct"/>
            <w:hideMark/>
          </w:tcPr>
          <w:p w14:paraId="1AE170F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302" w:type="pct"/>
            <w:hideMark/>
          </w:tcPr>
          <w:p w14:paraId="55B6AFB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CAO &amp; PHRO</w:t>
            </w:r>
          </w:p>
        </w:tc>
      </w:tr>
      <w:tr w:rsidR="006D26DF" w:rsidRPr="00C42538" w14:paraId="7609954B" w14:textId="77777777" w:rsidTr="0047487E">
        <w:tc>
          <w:tcPr>
            <w:tcW w:w="1698" w:type="pct"/>
            <w:hideMark/>
          </w:tcPr>
          <w:p w14:paraId="23F6B84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302" w:type="pct"/>
            <w:hideMark/>
          </w:tcPr>
          <w:p w14:paraId="4B07670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6D26DF" w:rsidRPr="00C42538" w14:paraId="01629EF3" w14:textId="77777777" w:rsidTr="0047487E">
        <w:tc>
          <w:tcPr>
            <w:tcW w:w="1698" w:type="pct"/>
            <w:hideMark/>
          </w:tcPr>
          <w:p w14:paraId="68B15F3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302" w:type="pct"/>
            <w:hideMark/>
          </w:tcPr>
          <w:p w14:paraId="779DF23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0B97697B" w14:textId="77777777" w:rsidTr="00DC663C">
        <w:tc>
          <w:tcPr>
            <w:tcW w:w="5000" w:type="pct"/>
            <w:gridSpan w:val="2"/>
            <w:shd w:val="clear" w:color="auto" w:fill="FFC000"/>
            <w:hideMark/>
          </w:tcPr>
          <w:p w14:paraId="3F7877C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6D26DF" w:rsidRPr="00C42538" w14:paraId="22E93480" w14:textId="77777777" w:rsidTr="0047487E">
        <w:tc>
          <w:tcPr>
            <w:tcW w:w="1698" w:type="pct"/>
            <w:hideMark/>
          </w:tcPr>
          <w:p w14:paraId="4AB6595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Problem statement:</w:t>
            </w:r>
          </w:p>
        </w:tc>
        <w:tc>
          <w:tcPr>
            <w:tcW w:w="3302" w:type="pct"/>
            <w:hideMark/>
          </w:tcPr>
          <w:p w14:paraId="508F42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process of identifying the project was to ease movement of finance staff to improve on local revenue collection.</w:t>
            </w:r>
          </w:p>
        </w:tc>
      </w:tr>
      <w:tr w:rsidR="006D26DF" w:rsidRPr="00C42538" w14:paraId="0A70B0C9" w14:textId="77777777" w:rsidTr="0047487E">
        <w:trPr>
          <w:trHeight w:val="402"/>
        </w:trPr>
        <w:tc>
          <w:tcPr>
            <w:tcW w:w="1698" w:type="pct"/>
            <w:vMerge w:val="restart"/>
            <w:hideMark/>
          </w:tcPr>
          <w:p w14:paraId="678FC8A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302" w:type="pct"/>
            <w:hideMark/>
          </w:tcPr>
          <w:p w14:paraId="121254D7" w14:textId="77777777" w:rsidR="00477EBC" w:rsidRPr="00C42538" w:rsidRDefault="00477EBC" w:rsidP="00C42538">
            <w:pPr>
              <w:spacing w:after="0" w:line="240" w:lineRule="auto"/>
              <w:jc w:val="both"/>
              <w:rPr>
                <w:rFonts w:ascii="Times New Roman" w:hAnsi="Times New Roman"/>
                <w:sz w:val="20"/>
                <w:szCs w:val="20"/>
              </w:rPr>
            </w:pPr>
          </w:p>
          <w:p w14:paraId="644D743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iCs/>
                <w:sz w:val="20"/>
                <w:szCs w:val="20"/>
              </w:rPr>
              <w:t>Procurement of a</w:t>
            </w:r>
            <w:r w:rsidRPr="00C42538">
              <w:rPr>
                <w:rFonts w:ascii="Times New Roman" w:hAnsi="Times New Roman"/>
                <w:iCs/>
                <w:sz w:val="20"/>
                <w:szCs w:val="20"/>
              </w:rPr>
              <w:t xml:space="preserve"> Double Cabin Pickup</w:t>
            </w:r>
            <w:r w:rsidRPr="00C42538">
              <w:rPr>
                <w:rFonts w:ascii="Times New Roman" w:hAnsi="Times New Roman"/>
                <w:sz w:val="20"/>
                <w:szCs w:val="20"/>
              </w:rPr>
              <w:t xml:space="preserve"> in order to improve transport system</w:t>
            </w:r>
          </w:p>
        </w:tc>
      </w:tr>
      <w:tr w:rsidR="006D26DF" w:rsidRPr="00C42538" w14:paraId="4C07E225" w14:textId="77777777" w:rsidTr="0047487E">
        <w:tc>
          <w:tcPr>
            <w:tcW w:w="1698" w:type="pct"/>
            <w:vMerge/>
            <w:vAlign w:val="center"/>
            <w:hideMark/>
          </w:tcPr>
          <w:p w14:paraId="203ACF16" w14:textId="77777777" w:rsidR="00477EBC" w:rsidRPr="00C42538" w:rsidRDefault="00477EBC" w:rsidP="00C42538">
            <w:pPr>
              <w:spacing w:after="0" w:line="240" w:lineRule="auto"/>
              <w:rPr>
                <w:rFonts w:ascii="Times New Roman" w:hAnsi="Times New Roman"/>
                <w:sz w:val="20"/>
                <w:szCs w:val="20"/>
              </w:rPr>
            </w:pPr>
          </w:p>
        </w:tc>
        <w:tc>
          <w:tcPr>
            <w:tcW w:w="3302" w:type="pct"/>
            <w:hideMark/>
          </w:tcPr>
          <w:p w14:paraId="0B273E1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7B85833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Repairing of the already available </w:t>
            </w:r>
            <w:r w:rsidRPr="00C42538">
              <w:rPr>
                <w:rFonts w:ascii="Times New Roman" w:hAnsi="Times New Roman"/>
                <w:iCs/>
                <w:sz w:val="20"/>
                <w:szCs w:val="20"/>
              </w:rPr>
              <w:t>Double Cabin Pickup</w:t>
            </w:r>
          </w:p>
        </w:tc>
      </w:tr>
      <w:tr w:rsidR="006D26DF" w:rsidRPr="00C42538" w14:paraId="7990CDE7" w14:textId="77777777" w:rsidTr="0047487E">
        <w:trPr>
          <w:trHeight w:val="424"/>
        </w:trPr>
        <w:tc>
          <w:tcPr>
            <w:tcW w:w="1698" w:type="pct"/>
            <w:vMerge/>
            <w:vAlign w:val="center"/>
            <w:hideMark/>
          </w:tcPr>
          <w:p w14:paraId="657B875F" w14:textId="77777777" w:rsidR="00477EBC" w:rsidRPr="00C42538" w:rsidRDefault="00477EBC" w:rsidP="00C42538">
            <w:pPr>
              <w:spacing w:after="0" w:line="240" w:lineRule="auto"/>
              <w:rPr>
                <w:rFonts w:ascii="Times New Roman" w:hAnsi="Times New Roman"/>
                <w:sz w:val="20"/>
                <w:szCs w:val="20"/>
              </w:rPr>
            </w:pPr>
          </w:p>
        </w:tc>
        <w:tc>
          <w:tcPr>
            <w:tcW w:w="3302" w:type="pct"/>
            <w:hideMark/>
          </w:tcPr>
          <w:p w14:paraId="4F0530D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1530509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6D26DF" w:rsidRPr="00C42538" w14:paraId="5978E6D4" w14:textId="77777777" w:rsidTr="0047487E">
        <w:tc>
          <w:tcPr>
            <w:tcW w:w="1698" w:type="pct"/>
            <w:hideMark/>
          </w:tcPr>
          <w:p w14:paraId="43380C5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302" w:type="pct"/>
            <w:hideMark/>
          </w:tcPr>
          <w:p w14:paraId="583DE4A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6D26DF" w:rsidRPr="00C42538" w14:paraId="2C71558C" w14:textId="77777777" w:rsidTr="0047487E">
        <w:tc>
          <w:tcPr>
            <w:tcW w:w="1698" w:type="pct"/>
            <w:hideMark/>
          </w:tcPr>
          <w:p w14:paraId="0E3C33E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302" w:type="pct"/>
            <w:hideMark/>
          </w:tcPr>
          <w:p w14:paraId="369FD31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6D26DF" w:rsidRPr="00C42538" w14:paraId="778AE826" w14:textId="77777777" w:rsidTr="0047487E">
        <w:tc>
          <w:tcPr>
            <w:tcW w:w="1698" w:type="pct"/>
            <w:vMerge w:val="restart"/>
            <w:hideMark/>
          </w:tcPr>
          <w:p w14:paraId="12EBA6F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302" w:type="pct"/>
          </w:tcPr>
          <w:p w14:paraId="75701F2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Project objectives: </w:t>
            </w:r>
          </w:p>
          <w:p w14:paraId="6968E0F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 ease movement of finance staff to improve on local revenue collection.</w:t>
            </w:r>
          </w:p>
        </w:tc>
      </w:tr>
      <w:tr w:rsidR="006D26DF" w:rsidRPr="00C42538" w14:paraId="4E553BD3" w14:textId="77777777" w:rsidTr="0047487E">
        <w:trPr>
          <w:trHeight w:val="50"/>
        </w:trPr>
        <w:tc>
          <w:tcPr>
            <w:tcW w:w="1698" w:type="pct"/>
            <w:vMerge/>
            <w:vAlign w:val="center"/>
            <w:hideMark/>
          </w:tcPr>
          <w:p w14:paraId="26F8EF25" w14:textId="77777777" w:rsidR="00477EBC" w:rsidRPr="00C42538" w:rsidRDefault="00477EBC" w:rsidP="00C42538">
            <w:pPr>
              <w:spacing w:after="0" w:line="240" w:lineRule="auto"/>
              <w:rPr>
                <w:rFonts w:ascii="Times New Roman" w:hAnsi="Times New Roman"/>
                <w:sz w:val="20"/>
                <w:szCs w:val="20"/>
              </w:rPr>
            </w:pPr>
          </w:p>
        </w:tc>
        <w:tc>
          <w:tcPr>
            <w:tcW w:w="3302" w:type="pct"/>
            <w:hideMark/>
          </w:tcPr>
          <w:p w14:paraId="36FB232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5B8058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Ease movement of finance staff to improve on local revenue collection.</w:t>
            </w:r>
          </w:p>
          <w:p w14:paraId="65C8403C" w14:textId="77777777" w:rsidR="00477EBC" w:rsidRPr="00C42538" w:rsidRDefault="00477EBC" w:rsidP="00C42538">
            <w:pPr>
              <w:spacing w:after="0" w:line="240" w:lineRule="auto"/>
              <w:jc w:val="both"/>
              <w:rPr>
                <w:rFonts w:ascii="Times New Roman" w:hAnsi="Times New Roman"/>
                <w:sz w:val="20"/>
                <w:szCs w:val="20"/>
              </w:rPr>
            </w:pPr>
          </w:p>
        </w:tc>
      </w:tr>
      <w:tr w:rsidR="006D26DF" w:rsidRPr="00C42538" w14:paraId="5FA586FF" w14:textId="77777777" w:rsidTr="0047487E">
        <w:tc>
          <w:tcPr>
            <w:tcW w:w="1698" w:type="pct"/>
            <w:vMerge/>
            <w:vAlign w:val="center"/>
            <w:hideMark/>
          </w:tcPr>
          <w:p w14:paraId="36E4FB6C" w14:textId="77777777" w:rsidR="00477EBC" w:rsidRPr="00C42538" w:rsidRDefault="00477EBC" w:rsidP="00C42538">
            <w:pPr>
              <w:spacing w:after="0" w:line="240" w:lineRule="auto"/>
              <w:rPr>
                <w:rFonts w:ascii="Times New Roman" w:hAnsi="Times New Roman"/>
                <w:sz w:val="20"/>
                <w:szCs w:val="20"/>
              </w:rPr>
            </w:pPr>
          </w:p>
        </w:tc>
        <w:tc>
          <w:tcPr>
            <w:tcW w:w="3302" w:type="pct"/>
            <w:hideMark/>
          </w:tcPr>
          <w:p w14:paraId="098E3C0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30A25BB9"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Ease movement of finance staff to improve on local revenue collection.</w:t>
            </w:r>
          </w:p>
        </w:tc>
      </w:tr>
      <w:tr w:rsidR="006D26DF" w:rsidRPr="00C42538" w14:paraId="24A770E4" w14:textId="77777777" w:rsidTr="0047487E">
        <w:tc>
          <w:tcPr>
            <w:tcW w:w="1698" w:type="pct"/>
            <w:vMerge w:val="restart"/>
            <w:hideMark/>
          </w:tcPr>
          <w:p w14:paraId="6C38C6B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302" w:type="pct"/>
            <w:hideMark/>
          </w:tcPr>
          <w:p w14:paraId="592C51C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1449ACA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6970BA4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6D26DF" w:rsidRPr="00C42538" w14:paraId="0CE1E7DD" w14:textId="77777777" w:rsidTr="0047487E">
        <w:tc>
          <w:tcPr>
            <w:tcW w:w="1698" w:type="pct"/>
            <w:vMerge/>
            <w:vAlign w:val="center"/>
            <w:hideMark/>
          </w:tcPr>
          <w:p w14:paraId="46A2A3A9" w14:textId="77777777" w:rsidR="00477EBC" w:rsidRPr="00C42538" w:rsidRDefault="00477EBC" w:rsidP="00C42538">
            <w:pPr>
              <w:spacing w:after="0" w:line="240" w:lineRule="auto"/>
              <w:rPr>
                <w:rFonts w:ascii="Times New Roman" w:hAnsi="Times New Roman"/>
                <w:sz w:val="20"/>
                <w:szCs w:val="20"/>
              </w:rPr>
            </w:pPr>
          </w:p>
        </w:tc>
        <w:tc>
          <w:tcPr>
            <w:tcW w:w="3302" w:type="pct"/>
            <w:hideMark/>
          </w:tcPr>
          <w:p w14:paraId="686D532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451BC0F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54C63CE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541BA28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4337778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41F239E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04A36EE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6D26DF" w:rsidRPr="00C42538" w14:paraId="44F5F6BC" w14:textId="77777777" w:rsidTr="0047487E">
        <w:tc>
          <w:tcPr>
            <w:tcW w:w="1698" w:type="pct"/>
            <w:vMerge/>
            <w:vAlign w:val="center"/>
            <w:hideMark/>
          </w:tcPr>
          <w:p w14:paraId="5188C441" w14:textId="77777777" w:rsidR="00477EBC" w:rsidRPr="00C42538" w:rsidRDefault="00477EBC" w:rsidP="00C42538">
            <w:pPr>
              <w:spacing w:after="0" w:line="240" w:lineRule="auto"/>
              <w:rPr>
                <w:rFonts w:ascii="Times New Roman" w:hAnsi="Times New Roman"/>
                <w:sz w:val="20"/>
                <w:szCs w:val="20"/>
              </w:rPr>
            </w:pPr>
          </w:p>
        </w:tc>
        <w:tc>
          <w:tcPr>
            <w:tcW w:w="3302" w:type="pct"/>
          </w:tcPr>
          <w:p w14:paraId="06DDC99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058B160D"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43D997AF"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0D9CFFCD"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5B0E0C2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562C6D8" w14:textId="77777777" w:rsidTr="00DC663C">
        <w:tc>
          <w:tcPr>
            <w:tcW w:w="5000" w:type="pct"/>
            <w:gridSpan w:val="2"/>
            <w:shd w:val="clear" w:color="auto" w:fill="FFC000"/>
            <w:hideMark/>
          </w:tcPr>
          <w:p w14:paraId="2B0762B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6D26DF" w:rsidRPr="00C42538" w14:paraId="288CFCBB" w14:textId="77777777" w:rsidTr="0047487E">
        <w:tc>
          <w:tcPr>
            <w:tcW w:w="1698" w:type="pct"/>
            <w:hideMark/>
          </w:tcPr>
          <w:p w14:paraId="4973276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302" w:type="pct"/>
            <w:hideMark/>
          </w:tcPr>
          <w:p w14:paraId="61BC946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1A97284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Construction of an Administration Block to accommodate offices</w:t>
            </w:r>
          </w:p>
          <w:p w14:paraId="33F06630"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6D26DF" w:rsidRPr="00C42538" w14:paraId="7B9FCC40" w14:textId="77777777" w:rsidTr="0047487E">
        <w:tc>
          <w:tcPr>
            <w:tcW w:w="1698" w:type="pct"/>
            <w:vMerge w:val="restart"/>
          </w:tcPr>
          <w:p w14:paraId="43C85BBD" w14:textId="77777777" w:rsidR="00477EBC" w:rsidRPr="00C42538" w:rsidRDefault="00477EBC" w:rsidP="00C42538">
            <w:pPr>
              <w:spacing w:after="0" w:line="240" w:lineRule="auto"/>
              <w:jc w:val="both"/>
              <w:rPr>
                <w:rFonts w:ascii="Times New Roman" w:hAnsi="Times New Roman"/>
                <w:sz w:val="20"/>
                <w:szCs w:val="20"/>
              </w:rPr>
            </w:pPr>
          </w:p>
        </w:tc>
        <w:tc>
          <w:tcPr>
            <w:tcW w:w="3302" w:type="pct"/>
          </w:tcPr>
          <w:p w14:paraId="7874384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1D9FD4B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17B0FB27" w14:textId="77777777" w:rsidR="00477EBC" w:rsidRPr="00C42538" w:rsidRDefault="00477EBC" w:rsidP="00C42538">
            <w:pPr>
              <w:spacing w:after="0" w:line="240" w:lineRule="auto"/>
              <w:jc w:val="both"/>
              <w:rPr>
                <w:rFonts w:ascii="Times New Roman" w:hAnsi="Times New Roman"/>
                <w:sz w:val="20"/>
                <w:szCs w:val="20"/>
              </w:rPr>
            </w:pPr>
          </w:p>
        </w:tc>
      </w:tr>
      <w:tr w:rsidR="006D26DF" w:rsidRPr="00C42538" w14:paraId="74E03002" w14:textId="77777777" w:rsidTr="0047487E">
        <w:tc>
          <w:tcPr>
            <w:tcW w:w="1698" w:type="pct"/>
            <w:vMerge/>
            <w:vAlign w:val="center"/>
            <w:hideMark/>
          </w:tcPr>
          <w:p w14:paraId="3C6B9F39" w14:textId="77777777" w:rsidR="00477EBC" w:rsidRPr="00C42538" w:rsidRDefault="00477EBC" w:rsidP="00C42538">
            <w:pPr>
              <w:spacing w:after="0" w:line="240" w:lineRule="auto"/>
              <w:rPr>
                <w:rFonts w:ascii="Times New Roman" w:hAnsi="Times New Roman"/>
                <w:sz w:val="20"/>
                <w:szCs w:val="20"/>
              </w:rPr>
            </w:pPr>
          </w:p>
        </w:tc>
        <w:tc>
          <w:tcPr>
            <w:tcW w:w="3302" w:type="pct"/>
          </w:tcPr>
          <w:p w14:paraId="07C81DC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232C485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6D26DF" w:rsidRPr="00C42538" w14:paraId="29B310D7" w14:textId="77777777" w:rsidTr="0047487E">
        <w:trPr>
          <w:trHeight w:val="530"/>
        </w:trPr>
        <w:tc>
          <w:tcPr>
            <w:tcW w:w="1698" w:type="pct"/>
            <w:vMerge/>
            <w:vAlign w:val="center"/>
            <w:hideMark/>
          </w:tcPr>
          <w:p w14:paraId="579EA6F9" w14:textId="77777777" w:rsidR="00477EBC" w:rsidRPr="00C42538" w:rsidRDefault="00477EBC" w:rsidP="00C42538">
            <w:pPr>
              <w:spacing w:after="0" w:line="240" w:lineRule="auto"/>
              <w:rPr>
                <w:rFonts w:ascii="Times New Roman" w:hAnsi="Times New Roman"/>
                <w:sz w:val="20"/>
                <w:szCs w:val="20"/>
              </w:rPr>
            </w:pPr>
          </w:p>
        </w:tc>
        <w:tc>
          <w:tcPr>
            <w:tcW w:w="3302" w:type="pct"/>
          </w:tcPr>
          <w:p w14:paraId="7C788E06"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37ED67C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6D26DF" w:rsidRPr="00C42538" w14:paraId="24BAEE3C" w14:textId="77777777" w:rsidTr="0047487E">
        <w:tc>
          <w:tcPr>
            <w:tcW w:w="1698" w:type="pct"/>
            <w:hideMark/>
          </w:tcPr>
          <w:p w14:paraId="5599CFE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302" w:type="pct"/>
          </w:tcPr>
          <w:p w14:paraId="08C911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16B36358" w14:textId="77777777" w:rsidTr="00DC663C">
        <w:tc>
          <w:tcPr>
            <w:tcW w:w="5000" w:type="pct"/>
            <w:gridSpan w:val="2"/>
            <w:shd w:val="clear" w:color="auto" w:fill="FFC000"/>
            <w:hideMark/>
          </w:tcPr>
          <w:p w14:paraId="3252347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1956BDF4" w14:textId="77777777" w:rsidTr="00DC663C">
        <w:trPr>
          <w:trHeight w:val="1953"/>
        </w:trPr>
        <w:tc>
          <w:tcPr>
            <w:tcW w:w="5000" w:type="pct"/>
            <w:gridSpan w:val="2"/>
          </w:tcPr>
          <w:p w14:paraId="7AF6DD97"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3093"/>
              <w:gridCol w:w="2486"/>
              <w:gridCol w:w="1430"/>
              <w:gridCol w:w="1430"/>
              <w:gridCol w:w="1430"/>
              <w:gridCol w:w="1430"/>
              <w:gridCol w:w="1425"/>
            </w:tblGrid>
            <w:tr w:rsidR="00477EBC" w:rsidRPr="00C42538" w14:paraId="198123E8" w14:textId="77777777" w:rsidTr="00DC663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6B9FD3A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6D8799C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0623B86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2366B93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36DC2C6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379F3DF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7318CD1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3ECFB024" w14:textId="77777777" w:rsidTr="00DC663C">
              <w:trPr>
                <w:trHeight w:val="20"/>
              </w:trPr>
              <w:tc>
                <w:tcPr>
                  <w:tcW w:w="1215" w:type="pct"/>
                  <w:tcBorders>
                    <w:top w:val="nil"/>
                    <w:left w:val="single" w:sz="4" w:space="0" w:color="auto"/>
                    <w:bottom w:val="single" w:sz="4" w:space="0" w:color="auto"/>
                    <w:right w:val="single" w:sz="4" w:space="0" w:color="auto"/>
                  </w:tcBorders>
                  <w:noWrap/>
                  <w:vAlign w:val="bottom"/>
                </w:tcPr>
                <w:p w14:paraId="0A4B3D7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iCs/>
                      <w:sz w:val="20"/>
                      <w:szCs w:val="20"/>
                    </w:rPr>
                    <w:t>Procurement of Office Furniture</w:t>
                  </w:r>
                </w:p>
              </w:tc>
              <w:tc>
                <w:tcPr>
                  <w:tcW w:w="977" w:type="pct"/>
                  <w:tcBorders>
                    <w:top w:val="nil"/>
                    <w:left w:val="nil"/>
                    <w:bottom w:val="single" w:sz="4" w:space="0" w:color="auto"/>
                    <w:right w:val="single" w:sz="4" w:space="0" w:color="auto"/>
                  </w:tcBorders>
                  <w:noWrap/>
                  <w:vAlign w:val="bottom"/>
                </w:tcPr>
                <w:p w14:paraId="038100C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07088FC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562" w:type="pct"/>
                  <w:tcBorders>
                    <w:top w:val="nil"/>
                    <w:left w:val="nil"/>
                    <w:bottom w:val="single" w:sz="4" w:space="0" w:color="auto"/>
                    <w:right w:val="single" w:sz="4" w:space="0" w:color="auto"/>
                  </w:tcBorders>
                  <w:noWrap/>
                </w:tcPr>
                <w:p w14:paraId="6E801D2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562" w:type="pct"/>
                  <w:tcBorders>
                    <w:top w:val="nil"/>
                    <w:left w:val="nil"/>
                    <w:bottom w:val="single" w:sz="4" w:space="0" w:color="auto"/>
                    <w:right w:val="single" w:sz="4" w:space="0" w:color="auto"/>
                  </w:tcBorders>
                  <w:noWrap/>
                </w:tcPr>
                <w:p w14:paraId="43EA6D6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562" w:type="pct"/>
                  <w:tcBorders>
                    <w:top w:val="nil"/>
                    <w:left w:val="nil"/>
                    <w:bottom w:val="single" w:sz="4" w:space="0" w:color="auto"/>
                    <w:right w:val="single" w:sz="4" w:space="0" w:color="auto"/>
                  </w:tcBorders>
                  <w:noWrap/>
                </w:tcPr>
                <w:p w14:paraId="1373F05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560" w:type="pct"/>
                  <w:tcBorders>
                    <w:top w:val="nil"/>
                    <w:left w:val="nil"/>
                    <w:bottom w:val="single" w:sz="4" w:space="0" w:color="auto"/>
                    <w:right w:val="single" w:sz="4" w:space="0" w:color="auto"/>
                  </w:tcBorders>
                  <w:noWrap/>
                </w:tcPr>
                <w:p w14:paraId="61D8375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r>
          </w:tbl>
          <w:p w14:paraId="40A51D02"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180DDBB" w14:textId="77777777" w:rsidTr="00DC663C">
        <w:tc>
          <w:tcPr>
            <w:tcW w:w="5000" w:type="pct"/>
            <w:gridSpan w:val="2"/>
            <w:shd w:val="clear" w:color="auto" w:fill="FFC000"/>
            <w:hideMark/>
          </w:tcPr>
          <w:p w14:paraId="2FC2068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42FB58D2" w14:textId="77777777" w:rsidTr="00DC663C">
        <w:tc>
          <w:tcPr>
            <w:tcW w:w="5000" w:type="pct"/>
            <w:gridSpan w:val="2"/>
          </w:tcPr>
          <w:p w14:paraId="07C7185E" w14:textId="77777777" w:rsidR="00477EBC" w:rsidRPr="00C42538" w:rsidRDefault="00477EBC" w:rsidP="00C42538">
            <w:pPr>
              <w:spacing w:after="0" w:line="240" w:lineRule="auto"/>
              <w:jc w:val="both"/>
              <w:rPr>
                <w:rFonts w:ascii="Times New Roman" w:hAnsi="Times New Roman"/>
                <w:sz w:val="20"/>
                <w:szCs w:val="20"/>
              </w:rPr>
            </w:pPr>
          </w:p>
          <w:tbl>
            <w:tblPr>
              <w:tblW w:w="1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774"/>
              <w:gridCol w:w="1348"/>
              <w:gridCol w:w="1068"/>
              <w:gridCol w:w="1068"/>
              <w:gridCol w:w="1068"/>
              <w:gridCol w:w="1068"/>
              <w:gridCol w:w="1068"/>
              <w:gridCol w:w="1410"/>
              <w:gridCol w:w="1179"/>
            </w:tblGrid>
            <w:tr w:rsidR="00477EBC" w:rsidRPr="00C42538" w14:paraId="2AC49C84" w14:textId="77777777" w:rsidTr="00DC663C">
              <w:trPr>
                <w:trHeight w:val="18"/>
              </w:trPr>
              <w:tc>
                <w:tcPr>
                  <w:tcW w:w="935" w:type="pct"/>
                  <w:tcBorders>
                    <w:top w:val="single" w:sz="4" w:space="0" w:color="auto"/>
                    <w:left w:val="single" w:sz="4" w:space="0" w:color="auto"/>
                    <w:bottom w:val="single" w:sz="4" w:space="0" w:color="auto"/>
                    <w:right w:val="single" w:sz="4" w:space="0" w:color="auto"/>
                  </w:tcBorders>
                  <w:noWrap/>
                  <w:hideMark/>
                </w:tcPr>
                <w:p w14:paraId="7BFE81E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4" w:type="pct"/>
                  <w:tcBorders>
                    <w:top w:val="single" w:sz="4" w:space="0" w:color="auto"/>
                    <w:left w:val="single" w:sz="4" w:space="0" w:color="auto"/>
                    <w:bottom w:val="single" w:sz="4" w:space="0" w:color="auto"/>
                    <w:right w:val="single" w:sz="4" w:space="0" w:color="auto"/>
                  </w:tcBorders>
                  <w:noWrap/>
                  <w:hideMark/>
                </w:tcPr>
                <w:p w14:paraId="6DCB284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25D51B1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7B7C049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5FC9BFA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59CAEBA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58BF01B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32B0BA9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40F3242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4ABE91D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0BEE666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53DB9A8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3EBB5EE1" w14:textId="77777777" w:rsidTr="00DC663C">
              <w:trPr>
                <w:trHeight w:val="18"/>
              </w:trPr>
              <w:tc>
                <w:tcPr>
                  <w:tcW w:w="935" w:type="pct"/>
                  <w:vMerge w:val="restart"/>
                  <w:tcBorders>
                    <w:top w:val="single" w:sz="4" w:space="0" w:color="auto"/>
                    <w:left w:val="single" w:sz="4" w:space="0" w:color="auto"/>
                    <w:bottom w:val="single" w:sz="4" w:space="0" w:color="auto"/>
                    <w:right w:val="single" w:sz="4" w:space="0" w:color="auto"/>
                  </w:tcBorders>
                  <w:noWrap/>
                  <w:vAlign w:val="bottom"/>
                </w:tcPr>
                <w:p w14:paraId="53B53B82"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bCs/>
                      <w:iCs/>
                      <w:sz w:val="20"/>
                      <w:szCs w:val="20"/>
                    </w:rPr>
                    <w:t>Procurement of Office Furniture</w:t>
                  </w:r>
                </w:p>
              </w:tc>
              <w:tc>
                <w:tcPr>
                  <w:tcW w:w="314" w:type="pct"/>
                  <w:tcBorders>
                    <w:top w:val="single" w:sz="4" w:space="0" w:color="auto"/>
                    <w:left w:val="single" w:sz="4" w:space="0" w:color="auto"/>
                    <w:bottom w:val="single" w:sz="4" w:space="0" w:color="auto"/>
                    <w:right w:val="single" w:sz="4" w:space="0" w:color="auto"/>
                  </w:tcBorders>
                  <w:noWrap/>
                  <w:hideMark/>
                </w:tcPr>
                <w:p w14:paraId="6AB8D5F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4FF592F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hideMark/>
                </w:tcPr>
                <w:p w14:paraId="1B12E71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93" w:type="pct"/>
                  <w:tcBorders>
                    <w:top w:val="single" w:sz="4" w:space="0" w:color="auto"/>
                    <w:left w:val="single" w:sz="4" w:space="0" w:color="auto"/>
                    <w:bottom w:val="single" w:sz="4" w:space="0" w:color="auto"/>
                    <w:right w:val="single" w:sz="4" w:space="0" w:color="auto"/>
                  </w:tcBorders>
                  <w:noWrap/>
                  <w:hideMark/>
                </w:tcPr>
                <w:p w14:paraId="3F38386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15" w:type="pct"/>
                  <w:tcBorders>
                    <w:top w:val="single" w:sz="4" w:space="0" w:color="auto"/>
                    <w:left w:val="single" w:sz="4" w:space="0" w:color="auto"/>
                    <w:bottom w:val="single" w:sz="4" w:space="0" w:color="auto"/>
                    <w:right w:val="single" w:sz="4" w:space="0" w:color="auto"/>
                  </w:tcBorders>
                  <w:noWrap/>
                  <w:hideMark/>
                </w:tcPr>
                <w:p w14:paraId="6AD848C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15" w:type="pct"/>
                  <w:tcBorders>
                    <w:top w:val="single" w:sz="4" w:space="0" w:color="auto"/>
                    <w:left w:val="single" w:sz="4" w:space="0" w:color="auto"/>
                    <w:bottom w:val="single" w:sz="4" w:space="0" w:color="auto"/>
                    <w:right w:val="single" w:sz="4" w:space="0" w:color="auto"/>
                  </w:tcBorders>
                  <w:noWrap/>
                  <w:hideMark/>
                </w:tcPr>
                <w:p w14:paraId="066C6B6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49" w:type="pct"/>
                  <w:tcBorders>
                    <w:top w:val="single" w:sz="4" w:space="0" w:color="auto"/>
                    <w:left w:val="single" w:sz="4" w:space="0" w:color="auto"/>
                    <w:bottom w:val="single" w:sz="4" w:space="0" w:color="auto"/>
                    <w:right w:val="single" w:sz="4" w:space="0" w:color="auto"/>
                  </w:tcBorders>
                </w:tcPr>
                <w:p w14:paraId="086062E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556" w:type="pct"/>
                  <w:tcBorders>
                    <w:top w:val="single" w:sz="4" w:space="0" w:color="auto"/>
                    <w:left w:val="single" w:sz="4" w:space="0" w:color="auto"/>
                    <w:bottom w:val="single" w:sz="4" w:space="0" w:color="auto"/>
                    <w:right w:val="single" w:sz="4" w:space="0" w:color="auto"/>
                  </w:tcBorders>
                  <w:noWrap/>
                </w:tcPr>
                <w:p w14:paraId="74BED24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15" w:type="pct"/>
                  <w:tcBorders>
                    <w:top w:val="single" w:sz="4" w:space="0" w:color="auto"/>
                    <w:left w:val="single" w:sz="4" w:space="0" w:color="auto"/>
                    <w:bottom w:val="single" w:sz="4" w:space="0" w:color="auto"/>
                    <w:right w:val="single" w:sz="4" w:space="0" w:color="auto"/>
                  </w:tcBorders>
                  <w:noWrap/>
                </w:tcPr>
                <w:p w14:paraId="57965EB0"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4AAA304E" w14:textId="77777777" w:rsidTr="00DC663C">
              <w:trPr>
                <w:trHeight w:val="45"/>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3533A885" w14:textId="77777777" w:rsidR="00477EBC" w:rsidRPr="00C42538" w:rsidRDefault="00477EBC" w:rsidP="00C42538">
                  <w:pPr>
                    <w:spacing w:after="0" w:line="240" w:lineRule="auto"/>
                    <w:rPr>
                      <w:rFonts w:ascii="Times New Roman" w:hAnsi="Times New Roman"/>
                      <w:sz w:val="20"/>
                      <w:szCs w:val="20"/>
                      <w:u w:val="single"/>
                    </w:rPr>
                  </w:pPr>
                </w:p>
              </w:tc>
              <w:tc>
                <w:tcPr>
                  <w:tcW w:w="314" w:type="pct"/>
                  <w:tcBorders>
                    <w:top w:val="single" w:sz="4" w:space="0" w:color="auto"/>
                    <w:left w:val="single" w:sz="4" w:space="0" w:color="auto"/>
                    <w:bottom w:val="single" w:sz="4" w:space="0" w:color="auto"/>
                    <w:right w:val="single" w:sz="4" w:space="0" w:color="auto"/>
                  </w:tcBorders>
                  <w:noWrap/>
                  <w:hideMark/>
                </w:tcPr>
                <w:p w14:paraId="19D4B46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101AD00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6FAC78B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46A0A15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1B5B10D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0FA156A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3B86230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23F9AB24" w14:textId="77777777" w:rsidR="00477EBC" w:rsidRPr="00C42538" w:rsidRDefault="00477EBC" w:rsidP="00C42538">
                  <w:pPr>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3C274C62"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226ABCF8" w14:textId="77777777" w:rsidTr="00DC663C">
              <w:trPr>
                <w:trHeight w:val="18"/>
              </w:trPr>
              <w:tc>
                <w:tcPr>
                  <w:tcW w:w="1248" w:type="pct"/>
                  <w:gridSpan w:val="2"/>
                  <w:tcBorders>
                    <w:top w:val="single" w:sz="4" w:space="0" w:color="auto"/>
                    <w:left w:val="single" w:sz="4" w:space="0" w:color="auto"/>
                    <w:bottom w:val="single" w:sz="4" w:space="0" w:color="auto"/>
                    <w:right w:val="single" w:sz="4" w:space="0" w:color="auto"/>
                  </w:tcBorders>
                  <w:vAlign w:val="center"/>
                  <w:hideMark/>
                </w:tcPr>
                <w:p w14:paraId="7E0BFEF8"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2D4159BE" w14:textId="77777777" w:rsidR="00477EBC" w:rsidRPr="00C42538" w:rsidRDefault="00477EBC" w:rsidP="00C42538">
                  <w:pPr>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tcPr>
                <w:p w14:paraId="3F1CAC3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93" w:type="pct"/>
                  <w:tcBorders>
                    <w:top w:val="single" w:sz="4" w:space="0" w:color="auto"/>
                    <w:left w:val="single" w:sz="4" w:space="0" w:color="auto"/>
                    <w:bottom w:val="single" w:sz="4" w:space="0" w:color="auto"/>
                    <w:right w:val="single" w:sz="4" w:space="0" w:color="auto"/>
                  </w:tcBorders>
                  <w:noWrap/>
                </w:tcPr>
                <w:p w14:paraId="4A07537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15" w:type="pct"/>
                  <w:tcBorders>
                    <w:top w:val="single" w:sz="4" w:space="0" w:color="auto"/>
                    <w:left w:val="single" w:sz="4" w:space="0" w:color="auto"/>
                    <w:bottom w:val="single" w:sz="4" w:space="0" w:color="auto"/>
                    <w:right w:val="single" w:sz="4" w:space="0" w:color="auto"/>
                  </w:tcBorders>
                  <w:noWrap/>
                </w:tcPr>
                <w:p w14:paraId="1619800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15" w:type="pct"/>
                  <w:tcBorders>
                    <w:top w:val="single" w:sz="4" w:space="0" w:color="auto"/>
                    <w:left w:val="single" w:sz="4" w:space="0" w:color="auto"/>
                    <w:bottom w:val="single" w:sz="4" w:space="0" w:color="auto"/>
                    <w:right w:val="single" w:sz="4" w:space="0" w:color="auto"/>
                  </w:tcBorders>
                  <w:noWrap/>
                </w:tcPr>
                <w:p w14:paraId="6B5256A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49" w:type="pct"/>
                  <w:tcBorders>
                    <w:top w:val="single" w:sz="4" w:space="0" w:color="auto"/>
                    <w:left w:val="single" w:sz="4" w:space="0" w:color="auto"/>
                    <w:bottom w:val="single" w:sz="4" w:space="0" w:color="auto"/>
                    <w:right w:val="single" w:sz="4" w:space="0" w:color="auto"/>
                  </w:tcBorders>
                </w:tcPr>
                <w:p w14:paraId="50D4108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556" w:type="pct"/>
                  <w:tcBorders>
                    <w:top w:val="single" w:sz="4" w:space="0" w:color="auto"/>
                    <w:left w:val="single" w:sz="4" w:space="0" w:color="auto"/>
                    <w:bottom w:val="single" w:sz="4" w:space="0" w:color="auto"/>
                    <w:right w:val="single" w:sz="4" w:space="0" w:color="auto"/>
                  </w:tcBorders>
                  <w:noWrap/>
                </w:tcPr>
                <w:p w14:paraId="728AD1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c>
                <w:tcPr>
                  <w:tcW w:w="415" w:type="pct"/>
                  <w:tcBorders>
                    <w:top w:val="single" w:sz="4" w:space="0" w:color="auto"/>
                    <w:left w:val="single" w:sz="4" w:space="0" w:color="auto"/>
                    <w:bottom w:val="single" w:sz="4" w:space="0" w:color="auto"/>
                    <w:right w:val="single" w:sz="4" w:space="0" w:color="auto"/>
                  </w:tcBorders>
                  <w:noWrap/>
                </w:tcPr>
                <w:p w14:paraId="528A65A8" w14:textId="77777777" w:rsidR="00477EBC" w:rsidRPr="00C42538" w:rsidRDefault="00477EBC" w:rsidP="00C42538">
                  <w:pPr>
                    <w:spacing w:after="0" w:line="240" w:lineRule="auto"/>
                    <w:rPr>
                      <w:rFonts w:ascii="Times New Roman" w:hAnsi="Times New Roman"/>
                      <w:sz w:val="20"/>
                      <w:szCs w:val="20"/>
                    </w:rPr>
                  </w:pPr>
                </w:p>
              </w:tc>
            </w:tr>
          </w:tbl>
          <w:p w14:paraId="73E02EE3" w14:textId="77777777" w:rsidR="00477EBC" w:rsidRPr="00C42538" w:rsidRDefault="00477EBC" w:rsidP="00C42538">
            <w:pPr>
              <w:spacing w:after="0" w:line="240" w:lineRule="auto"/>
              <w:jc w:val="both"/>
              <w:rPr>
                <w:rFonts w:ascii="Times New Roman" w:hAnsi="Times New Roman"/>
                <w:sz w:val="20"/>
                <w:szCs w:val="20"/>
              </w:rPr>
            </w:pPr>
          </w:p>
          <w:p w14:paraId="7A73AE8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B3501DA" w14:textId="77777777" w:rsidTr="00DC663C">
        <w:tc>
          <w:tcPr>
            <w:tcW w:w="5000" w:type="pct"/>
            <w:gridSpan w:val="2"/>
            <w:shd w:val="clear" w:color="auto" w:fill="FFC000"/>
            <w:hideMark/>
          </w:tcPr>
          <w:p w14:paraId="3F8B39CB"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34FB6456" w14:textId="77777777" w:rsidTr="00DC663C">
        <w:trPr>
          <w:trHeight w:val="1520"/>
        </w:trPr>
        <w:tc>
          <w:tcPr>
            <w:tcW w:w="5000" w:type="pct"/>
            <w:gridSpan w:val="2"/>
          </w:tcPr>
          <w:p w14:paraId="1B94F19F" w14:textId="77777777" w:rsidR="00477EBC" w:rsidRPr="00C42538" w:rsidRDefault="00477EBC" w:rsidP="00C42538">
            <w:pPr>
              <w:spacing w:after="0" w:line="240" w:lineRule="auto"/>
              <w:jc w:val="both"/>
              <w:rPr>
                <w:rFonts w:ascii="Times New Roman" w:hAnsi="Times New Roman"/>
                <w:sz w:val="20"/>
                <w:szCs w:val="20"/>
              </w:rPr>
            </w:pPr>
          </w:p>
          <w:tbl>
            <w:tblPr>
              <w:tblW w:w="5000" w:type="pct"/>
              <w:tblLook w:val="04A0" w:firstRow="1" w:lastRow="0" w:firstColumn="1" w:lastColumn="0" w:noHBand="0" w:noVBand="1"/>
            </w:tblPr>
            <w:tblGrid>
              <w:gridCol w:w="2793"/>
              <w:gridCol w:w="2312"/>
              <w:gridCol w:w="1525"/>
              <w:gridCol w:w="1524"/>
              <w:gridCol w:w="1524"/>
              <w:gridCol w:w="1524"/>
              <w:gridCol w:w="1522"/>
            </w:tblGrid>
            <w:tr w:rsidR="00477EBC" w:rsidRPr="00C42538" w14:paraId="5D0319FA"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C062A0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5387B43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1818D7F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0C2173C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7A642FE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708D8B4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0123FF3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119574F2"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5B0877B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6EE5A25C"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7A929F6D"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nil"/>
                    <w:right w:val="single" w:sz="4" w:space="0" w:color="auto"/>
                  </w:tcBorders>
                  <w:noWrap/>
                </w:tcPr>
                <w:p w14:paraId="65FB0A1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nil"/>
                    <w:right w:val="single" w:sz="4" w:space="0" w:color="auto"/>
                  </w:tcBorders>
                  <w:noWrap/>
                </w:tcPr>
                <w:p w14:paraId="6ABFDB9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nil"/>
                    <w:right w:val="single" w:sz="4" w:space="0" w:color="auto"/>
                  </w:tcBorders>
                  <w:noWrap/>
                </w:tcPr>
                <w:p w14:paraId="5D572C2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nil"/>
                    <w:right w:val="single" w:sz="4" w:space="0" w:color="auto"/>
                  </w:tcBorders>
                  <w:noWrap/>
                </w:tcPr>
                <w:p w14:paraId="7444E1C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sz w:val="20"/>
                      <w:szCs w:val="20"/>
                    </w:rPr>
                    <w:t>0%</w:t>
                  </w:r>
                </w:p>
              </w:tc>
            </w:tr>
            <w:tr w:rsidR="00477EBC" w:rsidRPr="00C42538" w14:paraId="0095C33D"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tcPr>
                <w:p w14:paraId="2DB4147F" w14:textId="77777777" w:rsidR="00477EBC" w:rsidRPr="00C42538" w:rsidRDefault="00477EBC" w:rsidP="00C42538">
                  <w:pPr>
                    <w:spacing w:after="0" w:line="240" w:lineRule="auto"/>
                    <w:rPr>
                      <w:rFonts w:ascii="Times New Roman" w:hAnsi="Times New Roman"/>
                      <w:b/>
                      <w:bCs/>
                      <w:sz w:val="20"/>
                      <w:szCs w:val="20"/>
                    </w:rPr>
                  </w:pPr>
                </w:p>
                <w:p w14:paraId="708328E5" w14:textId="77777777" w:rsidR="00477EBC" w:rsidRPr="00C42538" w:rsidRDefault="00477EBC" w:rsidP="00C42538">
                  <w:pPr>
                    <w:spacing w:after="0" w:line="240" w:lineRule="auto"/>
                    <w:rPr>
                      <w:rFonts w:ascii="Times New Roman" w:hAnsi="Times New Roman"/>
                      <w:b/>
                      <w:bCs/>
                      <w:sz w:val="20"/>
                      <w:szCs w:val="20"/>
                    </w:rPr>
                  </w:pPr>
                </w:p>
                <w:p w14:paraId="72C4D472" w14:textId="77777777" w:rsidR="00477EBC" w:rsidRPr="00C42538" w:rsidRDefault="00477EBC" w:rsidP="00C42538">
                  <w:pPr>
                    <w:spacing w:after="0" w:line="240" w:lineRule="auto"/>
                    <w:rPr>
                      <w:rFonts w:ascii="Times New Roman" w:hAnsi="Times New Roman"/>
                      <w:b/>
                      <w:bCs/>
                      <w:sz w:val="20"/>
                      <w:szCs w:val="20"/>
                    </w:rPr>
                  </w:pPr>
                </w:p>
                <w:p w14:paraId="041711FA" w14:textId="77777777" w:rsidR="00477EBC" w:rsidRPr="00C42538" w:rsidRDefault="00477EBC" w:rsidP="00C42538">
                  <w:pPr>
                    <w:spacing w:after="0" w:line="240" w:lineRule="auto"/>
                    <w:rPr>
                      <w:rFonts w:ascii="Times New Roman" w:hAnsi="Times New Roman"/>
                      <w:b/>
                      <w:bCs/>
                      <w:sz w:val="20"/>
                      <w:szCs w:val="20"/>
                    </w:rPr>
                  </w:pPr>
                </w:p>
              </w:tc>
              <w:tc>
                <w:tcPr>
                  <w:tcW w:w="908" w:type="pct"/>
                  <w:tcBorders>
                    <w:top w:val="single" w:sz="4" w:space="0" w:color="auto"/>
                    <w:left w:val="nil"/>
                    <w:bottom w:val="single" w:sz="4" w:space="0" w:color="auto"/>
                    <w:right w:val="single" w:sz="4" w:space="0" w:color="auto"/>
                  </w:tcBorders>
                  <w:noWrap/>
                  <w:vAlign w:val="bottom"/>
                </w:tcPr>
                <w:p w14:paraId="04196157"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5CB7FEF3" w14:textId="77777777" w:rsidR="00477EBC" w:rsidRPr="00C42538" w:rsidRDefault="00477EBC" w:rsidP="00C42538">
                  <w:pPr>
                    <w:spacing w:after="0" w:line="240" w:lineRule="auto"/>
                    <w:rPr>
                      <w:rFonts w:ascii="Times New Roman" w:hAnsi="Times New Roman"/>
                      <w:bCs/>
                      <w:sz w:val="20"/>
                      <w:szCs w:val="20"/>
                    </w:rPr>
                  </w:pPr>
                </w:p>
              </w:tc>
              <w:tc>
                <w:tcPr>
                  <w:tcW w:w="599" w:type="pct"/>
                  <w:tcBorders>
                    <w:top w:val="nil"/>
                    <w:left w:val="nil"/>
                    <w:bottom w:val="single" w:sz="4" w:space="0" w:color="auto"/>
                    <w:right w:val="single" w:sz="4" w:space="0" w:color="auto"/>
                  </w:tcBorders>
                  <w:noWrap/>
                </w:tcPr>
                <w:p w14:paraId="19BCA0E6" w14:textId="77777777" w:rsidR="00477EBC" w:rsidRPr="00C42538" w:rsidRDefault="00477EBC" w:rsidP="00C42538">
                  <w:pPr>
                    <w:spacing w:after="0" w:line="240" w:lineRule="auto"/>
                    <w:rPr>
                      <w:rFonts w:ascii="Times New Roman" w:hAnsi="Times New Roman"/>
                      <w:sz w:val="20"/>
                      <w:szCs w:val="20"/>
                    </w:rPr>
                  </w:pPr>
                </w:p>
              </w:tc>
              <w:tc>
                <w:tcPr>
                  <w:tcW w:w="599" w:type="pct"/>
                  <w:tcBorders>
                    <w:top w:val="nil"/>
                    <w:left w:val="nil"/>
                    <w:bottom w:val="single" w:sz="4" w:space="0" w:color="auto"/>
                    <w:right w:val="single" w:sz="4" w:space="0" w:color="auto"/>
                  </w:tcBorders>
                  <w:noWrap/>
                </w:tcPr>
                <w:p w14:paraId="74754B41" w14:textId="77777777" w:rsidR="00477EBC" w:rsidRPr="00C42538" w:rsidRDefault="00477EBC" w:rsidP="00C42538">
                  <w:pPr>
                    <w:spacing w:after="0" w:line="240" w:lineRule="auto"/>
                    <w:rPr>
                      <w:rFonts w:ascii="Times New Roman" w:hAnsi="Times New Roman"/>
                      <w:bCs/>
                      <w:sz w:val="20"/>
                      <w:szCs w:val="20"/>
                    </w:rPr>
                  </w:pPr>
                </w:p>
              </w:tc>
              <w:tc>
                <w:tcPr>
                  <w:tcW w:w="599" w:type="pct"/>
                  <w:tcBorders>
                    <w:top w:val="nil"/>
                    <w:left w:val="nil"/>
                    <w:bottom w:val="single" w:sz="4" w:space="0" w:color="auto"/>
                    <w:right w:val="single" w:sz="4" w:space="0" w:color="auto"/>
                  </w:tcBorders>
                  <w:noWrap/>
                </w:tcPr>
                <w:p w14:paraId="52D4E330" w14:textId="77777777" w:rsidR="00477EBC" w:rsidRPr="00C42538" w:rsidRDefault="00477EBC" w:rsidP="00C42538">
                  <w:pPr>
                    <w:spacing w:after="0" w:line="240" w:lineRule="auto"/>
                    <w:rPr>
                      <w:rFonts w:ascii="Times New Roman" w:hAnsi="Times New Roman"/>
                      <w:bCs/>
                      <w:sz w:val="20"/>
                      <w:szCs w:val="20"/>
                    </w:rPr>
                  </w:pPr>
                </w:p>
              </w:tc>
              <w:tc>
                <w:tcPr>
                  <w:tcW w:w="598" w:type="pct"/>
                  <w:tcBorders>
                    <w:top w:val="nil"/>
                    <w:left w:val="nil"/>
                    <w:bottom w:val="single" w:sz="4" w:space="0" w:color="auto"/>
                    <w:right w:val="single" w:sz="4" w:space="0" w:color="auto"/>
                  </w:tcBorders>
                  <w:noWrap/>
                </w:tcPr>
                <w:p w14:paraId="4C1C9BE7" w14:textId="77777777" w:rsidR="00477EBC" w:rsidRPr="00C42538" w:rsidRDefault="00477EBC" w:rsidP="00C42538">
                  <w:pPr>
                    <w:spacing w:after="0" w:line="240" w:lineRule="auto"/>
                    <w:rPr>
                      <w:rFonts w:ascii="Times New Roman" w:hAnsi="Times New Roman"/>
                      <w:bCs/>
                      <w:sz w:val="20"/>
                      <w:szCs w:val="20"/>
                    </w:rPr>
                  </w:pPr>
                </w:p>
              </w:tc>
            </w:tr>
          </w:tbl>
          <w:p w14:paraId="0C6FB83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110552E4" w14:textId="77777777" w:rsidTr="00DC663C">
        <w:tc>
          <w:tcPr>
            <w:tcW w:w="5000" w:type="pct"/>
            <w:gridSpan w:val="2"/>
            <w:shd w:val="clear" w:color="auto" w:fill="FFC000"/>
            <w:hideMark/>
          </w:tcPr>
          <w:p w14:paraId="2B44FF5D"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431FBD13" w14:textId="77777777" w:rsidTr="00DC663C">
        <w:tc>
          <w:tcPr>
            <w:tcW w:w="5000" w:type="pct"/>
            <w:gridSpan w:val="2"/>
          </w:tcPr>
          <w:p w14:paraId="1449A439" w14:textId="77777777" w:rsidR="00477EBC" w:rsidRPr="00C42538" w:rsidRDefault="00477EBC" w:rsidP="00C42538">
            <w:pPr>
              <w:spacing w:after="0" w:line="240" w:lineRule="auto"/>
              <w:jc w:val="both"/>
              <w:rPr>
                <w:rFonts w:ascii="Times New Roman" w:hAnsi="Times New Roman"/>
                <w:sz w:val="20"/>
                <w:szCs w:val="20"/>
              </w:rPr>
            </w:pPr>
          </w:p>
          <w:p w14:paraId="682DE10E" w14:textId="77777777" w:rsidR="00477EBC" w:rsidRPr="00C42538" w:rsidRDefault="00477EBC" w:rsidP="00C42538">
            <w:pPr>
              <w:spacing w:after="0" w:line="240" w:lineRule="auto"/>
              <w:jc w:val="both"/>
              <w:rPr>
                <w:rFonts w:ascii="Times New Roman" w:hAnsi="Times New Roman"/>
                <w:sz w:val="20"/>
                <w:szCs w:val="20"/>
              </w:rPr>
            </w:pPr>
          </w:p>
        </w:tc>
      </w:tr>
    </w:tbl>
    <w:p w14:paraId="6C4F18BA" w14:textId="2486157D" w:rsidR="00E34AA1" w:rsidRPr="00C42538" w:rsidRDefault="00E34AA1" w:rsidP="00C42538">
      <w:pPr>
        <w:spacing w:after="0" w:line="240" w:lineRule="auto"/>
        <w:rPr>
          <w:rFonts w:ascii="Times New Roman" w:hAnsi="Times New Roman"/>
          <w:sz w:val="20"/>
          <w:szCs w:val="20"/>
        </w:rPr>
      </w:pPr>
    </w:p>
    <w:tbl>
      <w:tblPr>
        <w:tblpPr w:leftFromText="180" w:rightFromText="180" w:vertAnchor="page" w:horzAnchor="margin" w:tblpY="18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8197"/>
      </w:tblGrid>
      <w:tr w:rsidR="00DC663C" w:rsidRPr="00C42538" w14:paraId="7FF07140" w14:textId="77777777" w:rsidTr="00DC663C">
        <w:trPr>
          <w:trHeight w:val="80"/>
        </w:trPr>
        <w:tc>
          <w:tcPr>
            <w:tcW w:w="5000" w:type="pct"/>
            <w:gridSpan w:val="2"/>
            <w:shd w:val="clear" w:color="auto" w:fill="FFC000"/>
            <w:hideMark/>
          </w:tcPr>
          <w:p w14:paraId="0FEC867F" w14:textId="77777777" w:rsidR="00DC663C" w:rsidRPr="00C42538" w:rsidRDefault="00DC663C" w:rsidP="00DC663C">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DC663C" w:rsidRPr="00C42538" w14:paraId="6130E859" w14:textId="77777777" w:rsidTr="00DC663C">
        <w:tc>
          <w:tcPr>
            <w:tcW w:w="1835" w:type="pct"/>
            <w:hideMark/>
          </w:tcPr>
          <w:p w14:paraId="4635B084" w14:textId="77777777" w:rsidR="00DC663C" w:rsidRPr="00DC663C" w:rsidRDefault="00DC663C" w:rsidP="00DC663C">
            <w:pPr>
              <w:spacing w:after="0" w:line="240" w:lineRule="auto"/>
              <w:rPr>
                <w:rFonts w:ascii="Times New Roman" w:hAnsi="Times New Roman"/>
                <w:b/>
                <w:bCs/>
                <w:sz w:val="20"/>
                <w:szCs w:val="20"/>
              </w:rPr>
            </w:pPr>
            <w:r w:rsidRPr="00C42538">
              <w:rPr>
                <w:rFonts w:ascii="Times New Roman" w:hAnsi="Times New Roman"/>
                <w:b/>
                <w:bCs/>
                <w:sz w:val="20"/>
                <w:szCs w:val="20"/>
              </w:rPr>
              <w:t>Project Title</w:t>
            </w:r>
          </w:p>
        </w:tc>
        <w:tc>
          <w:tcPr>
            <w:tcW w:w="3165" w:type="pct"/>
            <w:hideMark/>
          </w:tcPr>
          <w:p w14:paraId="14C192FE" w14:textId="77777777" w:rsidR="00DC663C" w:rsidRPr="00DC663C" w:rsidRDefault="00DC663C" w:rsidP="00DC663C">
            <w:pPr>
              <w:autoSpaceDE w:val="0"/>
              <w:autoSpaceDN w:val="0"/>
              <w:adjustRightInd w:val="0"/>
              <w:spacing w:after="0" w:line="240" w:lineRule="auto"/>
              <w:rPr>
                <w:rFonts w:ascii="Times New Roman" w:hAnsi="Times New Roman"/>
                <w:b/>
                <w:bCs/>
                <w:sz w:val="20"/>
                <w:szCs w:val="20"/>
              </w:rPr>
            </w:pPr>
            <w:r w:rsidRPr="00DC663C">
              <w:rPr>
                <w:rFonts w:ascii="Times New Roman" w:hAnsi="Times New Roman"/>
                <w:b/>
                <w:bCs/>
                <w:sz w:val="20"/>
                <w:szCs w:val="20"/>
              </w:rPr>
              <w:t>Procurement of Fodder choppers</w:t>
            </w:r>
          </w:p>
        </w:tc>
      </w:tr>
      <w:tr w:rsidR="00DC663C" w:rsidRPr="00C42538" w14:paraId="04F27856" w14:textId="77777777" w:rsidTr="00DC663C">
        <w:trPr>
          <w:trHeight w:val="215"/>
        </w:trPr>
        <w:tc>
          <w:tcPr>
            <w:tcW w:w="1835" w:type="pct"/>
            <w:hideMark/>
          </w:tcPr>
          <w:p w14:paraId="2C4E8283"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NDPIII Programme:</w:t>
            </w:r>
          </w:p>
        </w:tc>
        <w:tc>
          <w:tcPr>
            <w:tcW w:w="3165" w:type="pct"/>
            <w:hideMark/>
          </w:tcPr>
          <w:p w14:paraId="5AF1AFCF" w14:textId="77777777" w:rsidR="00DC663C" w:rsidRPr="00DC663C" w:rsidRDefault="00DC663C" w:rsidP="00DC663C">
            <w:pPr>
              <w:tabs>
                <w:tab w:val="left" w:pos="246"/>
              </w:tabs>
              <w:spacing w:after="0" w:line="240" w:lineRule="auto"/>
              <w:rPr>
                <w:rFonts w:ascii="Times New Roman" w:hAnsi="Times New Roman"/>
                <w:b/>
                <w:bCs/>
                <w:sz w:val="20"/>
                <w:szCs w:val="20"/>
              </w:rPr>
            </w:pPr>
            <w:r w:rsidRPr="00DC663C">
              <w:rPr>
                <w:rFonts w:ascii="Times New Roman" w:hAnsi="Times New Roman"/>
                <w:b/>
                <w:bCs/>
                <w:sz w:val="20"/>
                <w:szCs w:val="20"/>
              </w:rPr>
              <w:t>Public Sector Transformation</w:t>
            </w:r>
          </w:p>
        </w:tc>
      </w:tr>
      <w:tr w:rsidR="00DC663C" w:rsidRPr="00C42538" w14:paraId="634996D3" w14:textId="77777777" w:rsidTr="00DC663C">
        <w:tc>
          <w:tcPr>
            <w:tcW w:w="1835" w:type="pct"/>
            <w:hideMark/>
          </w:tcPr>
          <w:p w14:paraId="64FF3070"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Implementing Agency/Department:</w:t>
            </w:r>
          </w:p>
        </w:tc>
        <w:tc>
          <w:tcPr>
            <w:tcW w:w="3165" w:type="pct"/>
            <w:hideMark/>
          </w:tcPr>
          <w:p w14:paraId="2CF2378B"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MDLG</w:t>
            </w:r>
          </w:p>
        </w:tc>
      </w:tr>
      <w:tr w:rsidR="00DC663C" w:rsidRPr="00C42538" w14:paraId="3E295832" w14:textId="77777777" w:rsidTr="00DC663C">
        <w:tc>
          <w:tcPr>
            <w:tcW w:w="1835" w:type="pct"/>
            <w:hideMark/>
          </w:tcPr>
          <w:p w14:paraId="192C19DC"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Other Agencies:</w:t>
            </w:r>
          </w:p>
        </w:tc>
        <w:tc>
          <w:tcPr>
            <w:tcW w:w="3165" w:type="pct"/>
            <w:hideMark/>
          </w:tcPr>
          <w:p w14:paraId="4BE8D467" w14:textId="77777777" w:rsidR="00DC663C" w:rsidRPr="00DC663C" w:rsidRDefault="00DC663C" w:rsidP="00DC663C">
            <w:pPr>
              <w:spacing w:after="0" w:line="240" w:lineRule="auto"/>
              <w:rPr>
                <w:rFonts w:ascii="Times New Roman" w:hAnsi="Times New Roman"/>
                <w:b/>
                <w:bCs/>
                <w:sz w:val="20"/>
                <w:szCs w:val="20"/>
              </w:rPr>
            </w:pPr>
          </w:p>
        </w:tc>
      </w:tr>
      <w:tr w:rsidR="00DC663C" w:rsidRPr="00C42538" w14:paraId="78430B7D" w14:textId="77777777" w:rsidTr="00DC663C">
        <w:tc>
          <w:tcPr>
            <w:tcW w:w="1835" w:type="pct"/>
            <w:hideMark/>
          </w:tcPr>
          <w:p w14:paraId="53295BC4"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Locations:</w:t>
            </w:r>
          </w:p>
        </w:tc>
        <w:tc>
          <w:tcPr>
            <w:tcW w:w="3165" w:type="pct"/>
            <w:vAlign w:val="bottom"/>
            <w:hideMark/>
          </w:tcPr>
          <w:p w14:paraId="74B253BA"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District Headquarters</w:t>
            </w:r>
          </w:p>
        </w:tc>
      </w:tr>
      <w:tr w:rsidR="00DC663C" w:rsidRPr="00C42538" w14:paraId="16507DE5" w14:textId="77777777" w:rsidTr="00DC663C">
        <w:trPr>
          <w:trHeight w:val="252"/>
        </w:trPr>
        <w:tc>
          <w:tcPr>
            <w:tcW w:w="1835" w:type="pct"/>
            <w:hideMark/>
          </w:tcPr>
          <w:p w14:paraId="3F1CC39B"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Estimated Project Cost (Uganda </w:t>
            </w:r>
            <w:proofErr w:type="spellStart"/>
            <w:r w:rsidRPr="00DC663C">
              <w:rPr>
                <w:rFonts w:ascii="Times New Roman" w:hAnsi="Times New Roman"/>
                <w:b/>
                <w:bCs/>
                <w:sz w:val="20"/>
                <w:szCs w:val="20"/>
              </w:rPr>
              <w:t>Shs</w:t>
            </w:r>
            <w:proofErr w:type="spellEnd"/>
            <w:r w:rsidRPr="00DC663C">
              <w:rPr>
                <w:rFonts w:ascii="Times New Roman" w:hAnsi="Times New Roman"/>
                <w:b/>
                <w:bCs/>
                <w:sz w:val="20"/>
                <w:szCs w:val="20"/>
              </w:rPr>
              <w:t xml:space="preserve"> Million)</w:t>
            </w:r>
          </w:p>
        </w:tc>
        <w:tc>
          <w:tcPr>
            <w:tcW w:w="3165" w:type="pct"/>
            <w:hideMark/>
          </w:tcPr>
          <w:p w14:paraId="4D88DB43"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14,000,000</w:t>
            </w:r>
          </w:p>
        </w:tc>
      </w:tr>
      <w:tr w:rsidR="00DC663C" w:rsidRPr="00C42538" w14:paraId="0E46387F" w14:textId="77777777" w:rsidTr="00DC663C">
        <w:trPr>
          <w:trHeight w:val="517"/>
        </w:trPr>
        <w:tc>
          <w:tcPr>
            <w:tcW w:w="1835" w:type="pct"/>
            <w:hideMark/>
          </w:tcPr>
          <w:p w14:paraId="28FA8AE4"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Total expenditure on project related interventions up to start of the next LGDP</w:t>
            </w:r>
          </w:p>
        </w:tc>
        <w:tc>
          <w:tcPr>
            <w:tcW w:w="3165" w:type="pct"/>
            <w:hideMark/>
          </w:tcPr>
          <w:p w14:paraId="2EAF185B"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14,000,000</w:t>
            </w:r>
          </w:p>
        </w:tc>
      </w:tr>
      <w:tr w:rsidR="00DC663C" w:rsidRPr="00C42538" w14:paraId="76C0FDD2" w14:textId="77777777" w:rsidTr="00DC663C">
        <w:tc>
          <w:tcPr>
            <w:tcW w:w="1835" w:type="pct"/>
            <w:hideMark/>
          </w:tcPr>
          <w:p w14:paraId="36F22705"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Current stage of project implementation at commencement of NDPIII</w:t>
            </w:r>
          </w:p>
        </w:tc>
        <w:tc>
          <w:tcPr>
            <w:tcW w:w="3165" w:type="pct"/>
            <w:hideMark/>
          </w:tcPr>
          <w:p w14:paraId="02CFBE37"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0</w:t>
            </w:r>
          </w:p>
        </w:tc>
      </w:tr>
      <w:tr w:rsidR="00DC663C" w:rsidRPr="00C42538" w14:paraId="767D926A" w14:textId="77777777" w:rsidTr="00DC663C">
        <w:trPr>
          <w:trHeight w:val="905"/>
        </w:trPr>
        <w:tc>
          <w:tcPr>
            <w:tcW w:w="1835" w:type="pct"/>
            <w:hideMark/>
          </w:tcPr>
          <w:p w14:paraId="64D66A2F"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Total funding gap</w:t>
            </w:r>
          </w:p>
        </w:tc>
        <w:tc>
          <w:tcPr>
            <w:tcW w:w="3165" w:type="pct"/>
            <w:hideMark/>
          </w:tcPr>
          <w:p w14:paraId="10B47873"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0</w:t>
            </w:r>
          </w:p>
        </w:tc>
      </w:tr>
      <w:tr w:rsidR="00DC663C" w:rsidRPr="00C42538" w14:paraId="2A4C35F4" w14:textId="77777777" w:rsidTr="00DC663C">
        <w:tc>
          <w:tcPr>
            <w:tcW w:w="1835" w:type="pct"/>
            <w:hideMark/>
          </w:tcPr>
          <w:p w14:paraId="4A66E704"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Project Duration/Life span (Financial Years) </w:t>
            </w:r>
          </w:p>
        </w:tc>
        <w:tc>
          <w:tcPr>
            <w:tcW w:w="3165" w:type="pct"/>
            <w:hideMark/>
          </w:tcPr>
          <w:p w14:paraId="68B95DB1"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1st July 2021</w:t>
            </w:r>
          </w:p>
        </w:tc>
      </w:tr>
      <w:tr w:rsidR="00DC663C" w:rsidRPr="00C42538" w14:paraId="50FF3D30" w14:textId="77777777" w:rsidTr="00DC663C">
        <w:trPr>
          <w:trHeight w:val="310"/>
        </w:trPr>
        <w:tc>
          <w:tcPr>
            <w:tcW w:w="1835" w:type="pct"/>
          </w:tcPr>
          <w:p w14:paraId="48BEA5A3" w14:textId="77777777" w:rsidR="00DC663C" w:rsidRPr="00DC663C" w:rsidRDefault="00DC663C" w:rsidP="00DC663C">
            <w:pPr>
              <w:spacing w:after="0" w:line="240" w:lineRule="auto"/>
              <w:rPr>
                <w:rFonts w:ascii="Times New Roman" w:hAnsi="Times New Roman"/>
                <w:b/>
                <w:bCs/>
                <w:sz w:val="20"/>
                <w:szCs w:val="20"/>
              </w:rPr>
            </w:pPr>
          </w:p>
        </w:tc>
        <w:tc>
          <w:tcPr>
            <w:tcW w:w="3165" w:type="pct"/>
            <w:hideMark/>
          </w:tcPr>
          <w:p w14:paraId="54E52971"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End date</w:t>
            </w:r>
          </w:p>
          <w:p w14:paraId="7673BBF9"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30th June 2022</w:t>
            </w:r>
          </w:p>
        </w:tc>
      </w:tr>
      <w:tr w:rsidR="00DC663C" w:rsidRPr="00C42538" w14:paraId="28E6FF24" w14:textId="77777777" w:rsidTr="00DC663C">
        <w:tc>
          <w:tcPr>
            <w:tcW w:w="1835" w:type="pct"/>
            <w:hideMark/>
          </w:tcPr>
          <w:p w14:paraId="6ADB2C7B"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Officer Responsible:</w:t>
            </w:r>
          </w:p>
        </w:tc>
        <w:tc>
          <w:tcPr>
            <w:tcW w:w="3165" w:type="pct"/>
            <w:hideMark/>
          </w:tcPr>
          <w:p w14:paraId="754666E9"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CAO &amp; PHRO</w:t>
            </w:r>
          </w:p>
        </w:tc>
      </w:tr>
      <w:tr w:rsidR="00DC663C" w:rsidRPr="00C42538" w14:paraId="5F455AC3" w14:textId="77777777" w:rsidTr="00DC663C">
        <w:tc>
          <w:tcPr>
            <w:tcW w:w="1835" w:type="pct"/>
            <w:hideMark/>
          </w:tcPr>
          <w:p w14:paraId="40D6E3B7"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Already existing in the DDPII:</w:t>
            </w:r>
          </w:p>
        </w:tc>
        <w:tc>
          <w:tcPr>
            <w:tcW w:w="3165" w:type="pct"/>
            <w:hideMark/>
          </w:tcPr>
          <w:p w14:paraId="0EEAC2F1"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No</w:t>
            </w:r>
          </w:p>
        </w:tc>
      </w:tr>
      <w:tr w:rsidR="00DC663C" w:rsidRPr="00C42538" w14:paraId="3483F552" w14:textId="77777777" w:rsidTr="00DC663C">
        <w:tc>
          <w:tcPr>
            <w:tcW w:w="1835" w:type="pct"/>
            <w:hideMark/>
          </w:tcPr>
          <w:p w14:paraId="02B7C20F"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Already has Project Profile:</w:t>
            </w:r>
          </w:p>
        </w:tc>
        <w:tc>
          <w:tcPr>
            <w:tcW w:w="3165" w:type="pct"/>
            <w:hideMark/>
          </w:tcPr>
          <w:p w14:paraId="5E9C7D68"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No</w:t>
            </w:r>
          </w:p>
        </w:tc>
      </w:tr>
      <w:tr w:rsidR="00DC663C" w:rsidRPr="00C42538" w14:paraId="20B2E923" w14:textId="77777777" w:rsidTr="00DC663C">
        <w:tc>
          <w:tcPr>
            <w:tcW w:w="5000" w:type="pct"/>
            <w:gridSpan w:val="2"/>
            <w:shd w:val="clear" w:color="auto" w:fill="FFC000"/>
            <w:hideMark/>
          </w:tcPr>
          <w:p w14:paraId="456722E8"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PROJECT INTRODUCTION</w:t>
            </w:r>
          </w:p>
        </w:tc>
      </w:tr>
      <w:tr w:rsidR="00DC663C" w:rsidRPr="00C42538" w14:paraId="21FD1736" w14:textId="77777777" w:rsidTr="00DC663C">
        <w:tc>
          <w:tcPr>
            <w:tcW w:w="1835" w:type="pct"/>
            <w:hideMark/>
          </w:tcPr>
          <w:p w14:paraId="0AA6A8CD"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Problem statement:</w:t>
            </w:r>
          </w:p>
        </w:tc>
        <w:tc>
          <w:tcPr>
            <w:tcW w:w="3165" w:type="pct"/>
            <w:hideMark/>
          </w:tcPr>
          <w:p w14:paraId="36A68615"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   Small holder farmers in Masindi district produce most of the animal products consumed in the District. These are mainly the women and youth</w:t>
            </w:r>
          </w:p>
          <w:p w14:paraId="2D72A3A7"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These small holder farmers are mainly constrained by lack of feeds for their animals and lack of labor. The choppers and hammer mills are aimed at reducing the labor burden on the women and youth in provision of feeds to their animals. They will also ensure conversion of crop residues and pastures into Animal feeds</w:t>
            </w:r>
          </w:p>
        </w:tc>
      </w:tr>
      <w:tr w:rsidR="00DC663C" w:rsidRPr="00C42538" w14:paraId="25710055" w14:textId="77777777" w:rsidTr="00DC663C">
        <w:trPr>
          <w:trHeight w:val="402"/>
        </w:trPr>
        <w:tc>
          <w:tcPr>
            <w:tcW w:w="1835" w:type="pct"/>
            <w:vMerge w:val="restart"/>
            <w:hideMark/>
          </w:tcPr>
          <w:p w14:paraId="0570286B"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Situation Analysis:</w:t>
            </w:r>
          </w:p>
        </w:tc>
        <w:tc>
          <w:tcPr>
            <w:tcW w:w="3165" w:type="pct"/>
            <w:hideMark/>
          </w:tcPr>
          <w:p w14:paraId="3ACB5462"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Increased production of animal products thus increased household incomes</w:t>
            </w:r>
          </w:p>
        </w:tc>
      </w:tr>
      <w:tr w:rsidR="00DC663C" w:rsidRPr="00C42538" w14:paraId="02DAF37A" w14:textId="77777777" w:rsidTr="00DC663C">
        <w:tc>
          <w:tcPr>
            <w:tcW w:w="1835" w:type="pct"/>
            <w:vMerge/>
            <w:vAlign w:val="center"/>
            <w:hideMark/>
          </w:tcPr>
          <w:p w14:paraId="7B26705A" w14:textId="77777777" w:rsidR="00DC663C" w:rsidRPr="00DC663C" w:rsidRDefault="00DC663C" w:rsidP="00DC663C">
            <w:pPr>
              <w:spacing w:after="0" w:line="240" w:lineRule="auto"/>
              <w:rPr>
                <w:rFonts w:ascii="Times New Roman" w:hAnsi="Times New Roman"/>
                <w:b/>
                <w:bCs/>
                <w:sz w:val="20"/>
                <w:szCs w:val="20"/>
              </w:rPr>
            </w:pPr>
          </w:p>
        </w:tc>
        <w:tc>
          <w:tcPr>
            <w:tcW w:w="3165" w:type="pct"/>
            <w:hideMark/>
          </w:tcPr>
          <w:p w14:paraId="0CB124BC" w14:textId="77777777" w:rsidR="00DC663C" w:rsidRPr="00DC663C" w:rsidRDefault="00DC663C" w:rsidP="00DC663C">
            <w:pPr>
              <w:spacing w:after="0" w:line="240" w:lineRule="auto"/>
              <w:jc w:val="both"/>
              <w:rPr>
                <w:rFonts w:ascii="Times New Roman" w:hAnsi="Times New Roman"/>
                <w:b/>
                <w:bCs/>
                <w:sz w:val="20"/>
                <w:szCs w:val="20"/>
              </w:rPr>
            </w:pPr>
          </w:p>
        </w:tc>
      </w:tr>
      <w:tr w:rsidR="00DC663C" w:rsidRPr="00C42538" w14:paraId="61D9182A" w14:textId="77777777" w:rsidTr="00DC663C">
        <w:trPr>
          <w:trHeight w:val="424"/>
        </w:trPr>
        <w:tc>
          <w:tcPr>
            <w:tcW w:w="1835" w:type="pct"/>
            <w:vMerge/>
            <w:vAlign w:val="center"/>
            <w:hideMark/>
          </w:tcPr>
          <w:p w14:paraId="24BB451F" w14:textId="77777777" w:rsidR="00DC663C" w:rsidRPr="00DC663C" w:rsidRDefault="00DC663C" w:rsidP="00DC663C">
            <w:pPr>
              <w:spacing w:after="0" w:line="240" w:lineRule="auto"/>
              <w:rPr>
                <w:rFonts w:ascii="Times New Roman" w:hAnsi="Times New Roman"/>
                <w:b/>
                <w:bCs/>
                <w:sz w:val="20"/>
                <w:szCs w:val="20"/>
              </w:rPr>
            </w:pPr>
          </w:p>
        </w:tc>
        <w:tc>
          <w:tcPr>
            <w:tcW w:w="3165" w:type="pct"/>
            <w:hideMark/>
          </w:tcPr>
          <w:p w14:paraId="3F5779C6"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Challenges:</w:t>
            </w:r>
          </w:p>
          <w:p w14:paraId="19E784A9"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 xml:space="preserve">Limited  release of funds </w:t>
            </w:r>
          </w:p>
        </w:tc>
      </w:tr>
      <w:tr w:rsidR="00DC663C" w:rsidRPr="00C42538" w14:paraId="06C3D93E" w14:textId="77777777" w:rsidTr="00DC663C">
        <w:tc>
          <w:tcPr>
            <w:tcW w:w="1835" w:type="pct"/>
            <w:hideMark/>
          </w:tcPr>
          <w:p w14:paraId="6080FC1E"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Relevance of the project idea:</w:t>
            </w:r>
          </w:p>
        </w:tc>
        <w:tc>
          <w:tcPr>
            <w:tcW w:w="3165" w:type="pct"/>
            <w:hideMark/>
          </w:tcPr>
          <w:p w14:paraId="4F54E436"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Improved service delivery</w:t>
            </w:r>
          </w:p>
        </w:tc>
      </w:tr>
      <w:tr w:rsidR="00DC663C" w:rsidRPr="00C42538" w14:paraId="0C65346B" w14:textId="77777777" w:rsidTr="00DC663C">
        <w:tc>
          <w:tcPr>
            <w:tcW w:w="1835" w:type="pct"/>
            <w:hideMark/>
          </w:tcPr>
          <w:p w14:paraId="2271C909"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Stakeholders:</w:t>
            </w:r>
          </w:p>
        </w:tc>
        <w:tc>
          <w:tcPr>
            <w:tcW w:w="3165" w:type="pct"/>
            <w:hideMark/>
          </w:tcPr>
          <w:p w14:paraId="023A29E0"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Masindi District Local Government </w:t>
            </w:r>
          </w:p>
        </w:tc>
      </w:tr>
      <w:tr w:rsidR="00DC663C" w:rsidRPr="00C42538" w14:paraId="002666E7" w14:textId="77777777" w:rsidTr="00DC663C">
        <w:tc>
          <w:tcPr>
            <w:tcW w:w="1835" w:type="pct"/>
            <w:vMerge w:val="restart"/>
            <w:hideMark/>
          </w:tcPr>
          <w:p w14:paraId="2198AFA3"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Project Objectives/Outcomes/Outputs</w:t>
            </w:r>
          </w:p>
        </w:tc>
        <w:tc>
          <w:tcPr>
            <w:tcW w:w="3165" w:type="pct"/>
          </w:tcPr>
          <w:p w14:paraId="7996C49D"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Project objectives: </w:t>
            </w:r>
          </w:p>
          <w:p w14:paraId="2801A5C6"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1.  Increased production of animal products thus increased household incomes</w:t>
            </w:r>
          </w:p>
          <w:p w14:paraId="624159FF" w14:textId="77777777" w:rsidR="00DC663C" w:rsidRPr="00DC663C" w:rsidRDefault="00DC663C" w:rsidP="00DC663C">
            <w:pPr>
              <w:spacing w:after="0" w:line="240" w:lineRule="auto"/>
              <w:rPr>
                <w:rFonts w:ascii="Times New Roman" w:hAnsi="Times New Roman"/>
                <w:b/>
                <w:bCs/>
                <w:sz w:val="20"/>
                <w:szCs w:val="20"/>
              </w:rPr>
            </w:pPr>
          </w:p>
        </w:tc>
      </w:tr>
      <w:tr w:rsidR="00DC663C" w:rsidRPr="00C42538" w14:paraId="3ABFE155" w14:textId="77777777" w:rsidTr="00DC663C">
        <w:trPr>
          <w:trHeight w:val="50"/>
        </w:trPr>
        <w:tc>
          <w:tcPr>
            <w:tcW w:w="1835" w:type="pct"/>
            <w:vMerge/>
            <w:vAlign w:val="center"/>
            <w:hideMark/>
          </w:tcPr>
          <w:p w14:paraId="5C466889" w14:textId="77777777" w:rsidR="00DC663C" w:rsidRPr="00DC663C" w:rsidRDefault="00DC663C" w:rsidP="00DC663C">
            <w:pPr>
              <w:spacing w:after="0" w:line="240" w:lineRule="auto"/>
              <w:rPr>
                <w:rFonts w:ascii="Times New Roman" w:hAnsi="Times New Roman"/>
                <w:b/>
                <w:bCs/>
                <w:sz w:val="20"/>
                <w:szCs w:val="20"/>
              </w:rPr>
            </w:pPr>
          </w:p>
        </w:tc>
        <w:tc>
          <w:tcPr>
            <w:tcW w:w="3165" w:type="pct"/>
            <w:hideMark/>
          </w:tcPr>
          <w:p w14:paraId="14252797"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Project outcomes</w:t>
            </w:r>
          </w:p>
          <w:p w14:paraId="706C8938"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1.  Increased production of animal products thus increased household incomes</w:t>
            </w:r>
          </w:p>
          <w:p w14:paraId="0ED9207C" w14:textId="77777777" w:rsidR="00DC663C" w:rsidRPr="00DC663C" w:rsidRDefault="00DC663C" w:rsidP="00DC663C">
            <w:pPr>
              <w:spacing w:after="0" w:line="240" w:lineRule="auto"/>
              <w:jc w:val="both"/>
              <w:rPr>
                <w:rFonts w:ascii="Times New Roman" w:hAnsi="Times New Roman"/>
                <w:b/>
                <w:bCs/>
                <w:sz w:val="20"/>
                <w:szCs w:val="20"/>
              </w:rPr>
            </w:pPr>
          </w:p>
        </w:tc>
      </w:tr>
      <w:tr w:rsidR="00DC663C" w:rsidRPr="00C42538" w14:paraId="35012A8B" w14:textId="77777777" w:rsidTr="00DC663C">
        <w:tc>
          <w:tcPr>
            <w:tcW w:w="1835" w:type="pct"/>
            <w:vMerge/>
            <w:vAlign w:val="center"/>
            <w:hideMark/>
          </w:tcPr>
          <w:p w14:paraId="6E343AC4" w14:textId="77777777" w:rsidR="00DC663C" w:rsidRPr="00DC663C" w:rsidRDefault="00DC663C" w:rsidP="00DC663C">
            <w:pPr>
              <w:spacing w:after="0" w:line="240" w:lineRule="auto"/>
              <w:rPr>
                <w:rFonts w:ascii="Times New Roman" w:hAnsi="Times New Roman"/>
                <w:b/>
                <w:bCs/>
                <w:sz w:val="20"/>
                <w:szCs w:val="20"/>
              </w:rPr>
            </w:pPr>
          </w:p>
        </w:tc>
        <w:tc>
          <w:tcPr>
            <w:tcW w:w="3165" w:type="pct"/>
            <w:hideMark/>
          </w:tcPr>
          <w:p w14:paraId="64BF5694"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Project outputs</w:t>
            </w:r>
          </w:p>
          <w:p w14:paraId="1B6962D4"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1.increase on house hold income</w:t>
            </w:r>
          </w:p>
        </w:tc>
      </w:tr>
      <w:tr w:rsidR="00DC663C" w:rsidRPr="00C42538" w14:paraId="10CC80A0" w14:textId="77777777" w:rsidTr="00DC663C">
        <w:tc>
          <w:tcPr>
            <w:tcW w:w="1835" w:type="pct"/>
            <w:vMerge w:val="restart"/>
            <w:hideMark/>
          </w:tcPr>
          <w:p w14:paraId="08C9F3EF"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Project inputs/activities/interventions</w:t>
            </w:r>
          </w:p>
        </w:tc>
        <w:tc>
          <w:tcPr>
            <w:tcW w:w="3165" w:type="pct"/>
            <w:hideMark/>
          </w:tcPr>
          <w:p w14:paraId="469FDEB5"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Inputs:</w:t>
            </w:r>
          </w:p>
          <w:p w14:paraId="7E2F9925"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1. Funds</w:t>
            </w:r>
          </w:p>
          <w:p w14:paraId="03132704"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2. Human resource</w:t>
            </w:r>
          </w:p>
        </w:tc>
      </w:tr>
      <w:tr w:rsidR="00DC663C" w:rsidRPr="00C42538" w14:paraId="318AE92B" w14:textId="77777777" w:rsidTr="00DC663C">
        <w:tc>
          <w:tcPr>
            <w:tcW w:w="1835" w:type="pct"/>
            <w:vMerge/>
            <w:vAlign w:val="center"/>
            <w:hideMark/>
          </w:tcPr>
          <w:p w14:paraId="106F2823" w14:textId="77777777" w:rsidR="00DC663C" w:rsidRPr="00DC663C" w:rsidRDefault="00DC663C" w:rsidP="00DC663C">
            <w:pPr>
              <w:spacing w:after="0" w:line="240" w:lineRule="auto"/>
              <w:rPr>
                <w:rFonts w:ascii="Times New Roman" w:hAnsi="Times New Roman"/>
                <w:b/>
                <w:bCs/>
                <w:sz w:val="20"/>
                <w:szCs w:val="20"/>
              </w:rPr>
            </w:pPr>
          </w:p>
        </w:tc>
        <w:tc>
          <w:tcPr>
            <w:tcW w:w="3165" w:type="pct"/>
            <w:hideMark/>
          </w:tcPr>
          <w:p w14:paraId="13637F10"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Activities</w:t>
            </w:r>
          </w:p>
          <w:p w14:paraId="6B0E5310"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1. Filling procurement requisition forms</w:t>
            </w:r>
          </w:p>
          <w:p w14:paraId="1F958D3E"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2. Evaluation</w:t>
            </w:r>
          </w:p>
          <w:p w14:paraId="475843E3"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3. Award of contracts</w:t>
            </w:r>
          </w:p>
          <w:p w14:paraId="2031366E"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4. Actual implementation of the project</w:t>
            </w:r>
          </w:p>
          <w:p w14:paraId="1B01E112"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5. M&amp;E</w:t>
            </w:r>
          </w:p>
          <w:p w14:paraId="3224317A"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6. Report writing</w:t>
            </w:r>
          </w:p>
        </w:tc>
      </w:tr>
      <w:tr w:rsidR="00DC663C" w:rsidRPr="00C42538" w14:paraId="7ABD68EB" w14:textId="77777777" w:rsidTr="00DC663C">
        <w:tc>
          <w:tcPr>
            <w:tcW w:w="1835" w:type="pct"/>
            <w:vMerge/>
            <w:vAlign w:val="center"/>
            <w:hideMark/>
          </w:tcPr>
          <w:p w14:paraId="391FD3EA" w14:textId="77777777" w:rsidR="00DC663C" w:rsidRPr="00DC663C" w:rsidRDefault="00DC663C" w:rsidP="00DC663C">
            <w:pPr>
              <w:spacing w:after="0" w:line="240" w:lineRule="auto"/>
              <w:rPr>
                <w:rFonts w:ascii="Times New Roman" w:hAnsi="Times New Roman"/>
                <w:b/>
                <w:bCs/>
                <w:sz w:val="20"/>
                <w:szCs w:val="20"/>
              </w:rPr>
            </w:pPr>
          </w:p>
        </w:tc>
        <w:tc>
          <w:tcPr>
            <w:tcW w:w="3165" w:type="pct"/>
          </w:tcPr>
          <w:p w14:paraId="151181D1"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Interventions</w:t>
            </w:r>
          </w:p>
          <w:p w14:paraId="5BADDF2E"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1. Scale up office infrastructure</w:t>
            </w:r>
          </w:p>
          <w:p w14:paraId="3857C0A7"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2. Strengthen local construction capacity</w:t>
            </w:r>
          </w:p>
          <w:p w14:paraId="19869173"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3. Acquire infrastructure</w:t>
            </w:r>
            <w:r w:rsidRPr="00DC663C">
              <w:rPr>
                <w:rFonts w:ascii="Times New Roman" w:hAnsi="Times New Roman"/>
                <w:b/>
                <w:bCs/>
                <w:sz w:val="20"/>
                <w:szCs w:val="20"/>
              </w:rPr>
              <w:tab/>
            </w:r>
          </w:p>
          <w:p w14:paraId="5A86A6E4" w14:textId="77777777" w:rsidR="00DC663C" w:rsidRPr="00DC663C" w:rsidRDefault="00DC663C" w:rsidP="00DC663C">
            <w:pPr>
              <w:spacing w:after="0" w:line="240" w:lineRule="auto"/>
              <w:jc w:val="both"/>
              <w:rPr>
                <w:rFonts w:ascii="Times New Roman" w:hAnsi="Times New Roman"/>
                <w:b/>
                <w:bCs/>
                <w:sz w:val="20"/>
                <w:szCs w:val="20"/>
              </w:rPr>
            </w:pPr>
          </w:p>
        </w:tc>
      </w:tr>
      <w:tr w:rsidR="00DC663C" w:rsidRPr="00C42538" w14:paraId="6EC88DBC" w14:textId="77777777" w:rsidTr="00DC663C">
        <w:tc>
          <w:tcPr>
            <w:tcW w:w="5000" w:type="pct"/>
            <w:gridSpan w:val="2"/>
            <w:shd w:val="clear" w:color="auto" w:fill="FFC000"/>
            <w:hideMark/>
          </w:tcPr>
          <w:p w14:paraId="4F6EF562"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STRATEGIC OPTIONS</w:t>
            </w:r>
          </w:p>
        </w:tc>
      </w:tr>
      <w:tr w:rsidR="00DC663C" w:rsidRPr="00C42538" w14:paraId="74A93BE7" w14:textId="77777777" w:rsidTr="00DC663C">
        <w:tc>
          <w:tcPr>
            <w:tcW w:w="1835" w:type="pct"/>
            <w:hideMark/>
          </w:tcPr>
          <w:p w14:paraId="1EF25D09"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Strategic options (indicate the existing asset, non-asset, and new asset solutions)</w:t>
            </w:r>
          </w:p>
        </w:tc>
        <w:tc>
          <w:tcPr>
            <w:tcW w:w="3165" w:type="pct"/>
            <w:hideMark/>
          </w:tcPr>
          <w:p w14:paraId="52E7DFEF"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Proposed solutions </w:t>
            </w:r>
          </w:p>
          <w:p w14:paraId="2486C079"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1. to increase production of animal feeds </w:t>
            </w:r>
          </w:p>
          <w:p w14:paraId="6092A3F8" w14:textId="77777777" w:rsidR="00DC663C" w:rsidRPr="00DC663C" w:rsidRDefault="00DC663C" w:rsidP="00DC663C">
            <w:pPr>
              <w:spacing w:after="0" w:line="240" w:lineRule="auto"/>
              <w:rPr>
                <w:rFonts w:ascii="Times New Roman" w:hAnsi="Times New Roman"/>
                <w:b/>
                <w:bCs/>
                <w:sz w:val="20"/>
                <w:szCs w:val="20"/>
              </w:rPr>
            </w:pPr>
          </w:p>
        </w:tc>
      </w:tr>
      <w:tr w:rsidR="00DC663C" w:rsidRPr="00C42538" w14:paraId="133EBE42" w14:textId="77777777" w:rsidTr="00DC663C">
        <w:tc>
          <w:tcPr>
            <w:tcW w:w="1835" w:type="pct"/>
            <w:vMerge w:val="restart"/>
          </w:tcPr>
          <w:p w14:paraId="1B6C12D1" w14:textId="77777777" w:rsidR="00DC663C" w:rsidRPr="00DC663C" w:rsidRDefault="00DC663C" w:rsidP="00DC663C">
            <w:pPr>
              <w:spacing w:after="0" w:line="240" w:lineRule="auto"/>
              <w:rPr>
                <w:rFonts w:ascii="Times New Roman" w:hAnsi="Times New Roman"/>
                <w:b/>
                <w:bCs/>
                <w:sz w:val="20"/>
                <w:szCs w:val="20"/>
              </w:rPr>
            </w:pPr>
          </w:p>
        </w:tc>
        <w:tc>
          <w:tcPr>
            <w:tcW w:w="3165" w:type="pct"/>
          </w:tcPr>
          <w:p w14:paraId="1C1AA62F"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Alternative means of financing</w:t>
            </w:r>
          </w:p>
          <w:p w14:paraId="45660CC6"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Nil </w:t>
            </w:r>
          </w:p>
          <w:p w14:paraId="7704EE81" w14:textId="77777777" w:rsidR="00DC663C" w:rsidRPr="00DC663C" w:rsidRDefault="00DC663C" w:rsidP="00DC663C">
            <w:pPr>
              <w:spacing w:after="0" w:line="240" w:lineRule="auto"/>
              <w:rPr>
                <w:rFonts w:ascii="Times New Roman" w:hAnsi="Times New Roman"/>
                <w:b/>
                <w:bCs/>
                <w:sz w:val="20"/>
                <w:szCs w:val="20"/>
              </w:rPr>
            </w:pPr>
          </w:p>
        </w:tc>
      </w:tr>
      <w:tr w:rsidR="00DC663C" w:rsidRPr="00C42538" w14:paraId="2F7C128E" w14:textId="77777777" w:rsidTr="00DC663C">
        <w:tc>
          <w:tcPr>
            <w:tcW w:w="1835" w:type="pct"/>
            <w:vMerge/>
            <w:vAlign w:val="center"/>
            <w:hideMark/>
          </w:tcPr>
          <w:p w14:paraId="691592F6" w14:textId="77777777" w:rsidR="00DC663C" w:rsidRPr="00DC663C" w:rsidRDefault="00DC663C" w:rsidP="00DC663C">
            <w:pPr>
              <w:spacing w:after="0" w:line="240" w:lineRule="auto"/>
              <w:rPr>
                <w:rFonts w:ascii="Times New Roman" w:hAnsi="Times New Roman"/>
                <w:b/>
                <w:bCs/>
                <w:sz w:val="20"/>
                <w:szCs w:val="20"/>
              </w:rPr>
            </w:pPr>
          </w:p>
        </w:tc>
        <w:tc>
          <w:tcPr>
            <w:tcW w:w="3165" w:type="pct"/>
          </w:tcPr>
          <w:p w14:paraId="7BB3CEEA"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Comparison of alternatives</w:t>
            </w:r>
          </w:p>
          <w:p w14:paraId="3C15E842"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 xml:space="preserve">Nil </w:t>
            </w:r>
          </w:p>
        </w:tc>
      </w:tr>
      <w:tr w:rsidR="00DC663C" w:rsidRPr="00C42538" w14:paraId="6C5B2A0E" w14:textId="77777777" w:rsidTr="00DC663C">
        <w:trPr>
          <w:trHeight w:val="530"/>
        </w:trPr>
        <w:tc>
          <w:tcPr>
            <w:tcW w:w="1835" w:type="pct"/>
            <w:vMerge/>
            <w:vAlign w:val="center"/>
            <w:hideMark/>
          </w:tcPr>
          <w:p w14:paraId="45E09E9D" w14:textId="77777777" w:rsidR="00DC663C" w:rsidRPr="00DC663C" w:rsidRDefault="00DC663C" w:rsidP="00DC663C">
            <w:pPr>
              <w:spacing w:after="0" w:line="240" w:lineRule="auto"/>
              <w:rPr>
                <w:rFonts w:ascii="Times New Roman" w:hAnsi="Times New Roman"/>
                <w:b/>
                <w:bCs/>
                <w:sz w:val="20"/>
                <w:szCs w:val="20"/>
              </w:rPr>
            </w:pPr>
          </w:p>
        </w:tc>
        <w:tc>
          <w:tcPr>
            <w:tcW w:w="3165" w:type="pct"/>
          </w:tcPr>
          <w:p w14:paraId="5531BC62"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Likely preferred option</w:t>
            </w:r>
          </w:p>
          <w:p w14:paraId="7014E326" w14:textId="77777777" w:rsidR="00DC663C" w:rsidRPr="00DC663C" w:rsidRDefault="00DC663C" w:rsidP="00DC663C">
            <w:pPr>
              <w:spacing w:after="0" w:line="240" w:lineRule="auto"/>
              <w:jc w:val="both"/>
              <w:rPr>
                <w:rFonts w:ascii="Times New Roman" w:hAnsi="Times New Roman"/>
                <w:b/>
                <w:bCs/>
                <w:sz w:val="20"/>
                <w:szCs w:val="20"/>
              </w:rPr>
            </w:pPr>
            <w:r w:rsidRPr="00DC663C">
              <w:rPr>
                <w:rFonts w:ascii="Times New Roman" w:hAnsi="Times New Roman"/>
                <w:b/>
                <w:bCs/>
                <w:sz w:val="20"/>
                <w:szCs w:val="20"/>
              </w:rPr>
              <w:t>Use of prequalified contractors</w:t>
            </w:r>
          </w:p>
        </w:tc>
      </w:tr>
      <w:tr w:rsidR="00DC663C" w:rsidRPr="00C42538" w14:paraId="2D1A453E" w14:textId="77777777" w:rsidTr="00DC663C">
        <w:tc>
          <w:tcPr>
            <w:tcW w:w="1835" w:type="pct"/>
            <w:hideMark/>
          </w:tcPr>
          <w:p w14:paraId="006941AB"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Coordination with government agencies</w:t>
            </w:r>
          </w:p>
        </w:tc>
        <w:tc>
          <w:tcPr>
            <w:tcW w:w="3165" w:type="pct"/>
          </w:tcPr>
          <w:p w14:paraId="6108E3DB"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The district technical team will spearhead coordination, M&amp;E mechanism of the project</w:t>
            </w:r>
          </w:p>
        </w:tc>
      </w:tr>
      <w:tr w:rsidR="00DC663C" w:rsidRPr="00C42538" w14:paraId="02E71B4B" w14:textId="77777777" w:rsidTr="00DC663C">
        <w:tc>
          <w:tcPr>
            <w:tcW w:w="5000" w:type="pct"/>
            <w:gridSpan w:val="2"/>
            <w:shd w:val="clear" w:color="auto" w:fill="FFC000"/>
            <w:hideMark/>
          </w:tcPr>
          <w:p w14:paraId="63DF26F9"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 xml:space="preserve">PROJECT ANNUALISED TARGETS </w:t>
            </w:r>
          </w:p>
        </w:tc>
      </w:tr>
      <w:tr w:rsidR="00DC663C" w:rsidRPr="00C42538" w14:paraId="16CB32B1" w14:textId="77777777" w:rsidTr="00DC663C">
        <w:trPr>
          <w:trHeight w:val="1097"/>
        </w:trPr>
        <w:tc>
          <w:tcPr>
            <w:tcW w:w="5000" w:type="pct"/>
            <w:gridSpan w:val="2"/>
          </w:tcPr>
          <w:p w14:paraId="770EB0E2" w14:textId="77777777" w:rsidR="00DC663C" w:rsidRPr="00DC663C" w:rsidRDefault="00DC663C" w:rsidP="00DC663C">
            <w:pPr>
              <w:spacing w:after="0" w:line="240" w:lineRule="auto"/>
              <w:rPr>
                <w:rFonts w:ascii="Times New Roman" w:hAnsi="Times New Roman"/>
                <w:b/>
                <w:bCs/>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DC663C" w:rsidRPr="00DC663C" w14:paraId="0B83E361" w14:textId="77777777" w:rsidTr="00DC663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09A4C77E"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1185DADC"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5729D23B"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7A7316FE"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2C460E41"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169D9062"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35B8BEFE"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DC663C" w:rsidRPr="00DC663C" w14:paraId="4E01A508" w14:textId="77777777" w:rsidTr="00DC663C">
              <w:trPr>
                <w:trHeight w:val="20"/>
              </w:trPr>
              <w:tc>
                <w:tcPr>
                  <w:tcW w:w="1215" w:type="pct"/>
                  <w:tcBorders>
                    <w:top w:val="nil"/>
                    <w:left w:val="single" w:sz="4" w:space="0" w:color="auto"/>
                    <w:bottom w:val="single" w:sz="4" w:space="0" w:color="auto"/>
                    <w:right w:val="single" w:sz="4" w:space="0" w:color="auto"/>
                  </w:tcBorders>
                  <w:noWrap/>
                  <w:vAlign w:val="bottom"/>
                </w:tcPr>
                <w:p w14:paraId="5DB6B031"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977" w:type="pct"/>
                  <w:tcBorders>
                    <w:top w:val="nil"/>
                    <w:left w:val="nil"/>
                    <w:bottom w:val="single" w:sz="4" w:space="0" w:color="auto"/>
                    <w:right w:val="single" w:sz="4" w:space="0" w:color="auto"/>
                  </w:tcBorders>
                  <w:noWrap/>
                  <w:vAlign w:val="bottom"/>
                </w:tcPr>
                <w:p w14:paraId="44922B3B"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62" w:type="pct"/>
                  <w:tcBorders>
                    <w:top w:val="nil"/>
                    <w:left w:val="nil"/>
                    <w:bottom w:val="single" w:sz="4" w:space="0" w:color="auto"/>
                    <w:right w:val="single" w:sz="4" w:space="0" w:color="auto"/>
                  </w:tcBorders>
                  <w:noWrap/>
                  <w:vAlign w:val="bottom"/>
                </w:tcPr>
                <w:p w14:paraId="369151B2"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14000000</w:t>
                  </w:r>
                </w:p>
              </w:tc>
              <w:tc>
                <w:tcPr>
                  <w:tcW w:w="562" w:type="pct"/>
                  <w:tcBorders>
                    <w:top w:val="nil"/>
                    <w:left w:val="nil"/>
                    <w:bottom w:val="single" w:sz="4" w:space="0" w:color="auto"/>
                    <w:right w:val="single" w:sz="4" w:space="0" w:color="auto"/>
                  </w:tcBorders>
                  <w:noWrap/>
                  <w:vAlign w:val="bottom"/>
                </w:tcPr>
                <w:p w14:paraId="7FF7FCA4"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62" w:type="pct"/>
                  <w:tcBorders>
                    <w:top w:val="nil"/>
                    <w:left w:val="nil"/>
                    <w:bottom w:val="single" w:sz="4" w:space="0" w:color="auto"/>
                    <w:right w:val="single" w:sz="4" w:space="0" w:color="auto"/>
                  </w:tcBorders>
                  <w:noWrap/>
                  <w:vAlign w:val="bottom"/>
                </w:tcPr>
                <w:p w14:paraId="67A41DC1"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62" w:type="pct"/>
                  <w:tcBorders>
                    <w:top w:val="nil"/>
                    <w:left w:val="nil"/>
                    <w:bottom w:val="single" w:sz="4" w:space="0" w:color="auto"/>
                    <w:right w:val="single" w:sz="4" w:space="0" w:color="auto"/>
                  </w:tcBorders>
                  <w:noWrap/>
                  <w:vAlign w:val="bottom"/>
                </w:tcPr>
                <w:p w14:paraId="1E1670D3"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60" w:type="pct"/>
                  <w:tcBorders>
                    <w:top w:val="nil"/>
                    <w:left w:val="nil"/>
                    <w:bottom w:val="single" w:sz="4" w:space="0" w:color="auto"/>
                    <w:right w:val="single" w:sz="4" w:space="0" w:color="auto"/>
                  </w:tcBorders>
                  <w:noWrap/>
                  <w:vAlign w:val="bottom"/>
                </w:tcPr>
                <w:p w14:paraId="5DF2FDDB"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r>
          </w:tbl>
          <w:p w14:paraId="30250204" w14:textId="77777777" w:rsidR="00DC663C" w:rsidRPr="00DC663C" w:rsidRDefault="00DC663C" w:rsidP="00DC663C">
            <w:pPr>
              <w:spacing w:after="0" w:line="240" w:lineRule="auto"/>
              <w:rPr>
                <w:rFonts w:ascii="Times New Roman" w:hAnsi="Times New Roman"/>
                <w:b/>
                <w:bCs/>
                <w:sz w:val="20"/>
                <w:szCs w:val="20"/>
              </w:rPr>
            </w:pPr>
          </w:p>
        </w:tc>
      </w:tr>
      <w:tr w:rsidR="00DC663C" w:rsidRPr="00C42538" w14:paraId="018E43E4" w14:textId="77777777" w:rsidTr="00DC663C">
        <w:tc>
          <w:tcPr>
            <w:tcW w:w="5000" w:type="pct"/>
            <w:gridSpan w:val="2"/>
            <w:shd w:val="clear" w:color="auto" w:fill="FFC000"/>
            <w:hideMark/>
          </w:tcPr>
          <w:p w14:paraId="0C645E9C"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lastRenderedPageBreak/>
              <w:t>ESTIMATED PROJECT COST AND FUNDING SOURCES</w:t>
            </w:r>
          </w:p>
        </w:tc>
      </w:tr>
      <w:tr w:rsidR="00DC663C" w:rsidRPr="00C42538" w14:paraId="65F3F93A" w14:textId="77777777" w:rsidTr="00DC663C">
        <w:tc>
          <w:tcPr>
            <w:tcW w:w="5000" w:type="pct"/>
            <w:gridSpan w:val="2"/>
          </w:tcPr>
          <w:p w14:paraId="49CF44AA" w14:textId="77777777" w:rsidR="00DC663C" w:rsidRPr="00DC663C" w:rsidRDefault="00DC663C" w:rsidP="00DC663C">
            <w:pPr>
              <w:spacing w:after="0" w:line="240" w:lineRule="auto"/>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415"/>
              <w:gridCol w:w="1056"/>
            </w:tblGrid>
            <w:tr w:rsidR="00DC663C" w:rsidRPr="00DC663C" w14:paraId="2F898F86" w14:textId="77777777" w:rsidTr="00DC663C">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2F8A0880"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5D74D42A"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65FC3BE7"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1892F54C"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58D9190F"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1BA333FC"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5F0E14B9"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3A3DF6AB"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762CC274"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2E2CCF28"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0814047B"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02FC9916"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DC663C" w:rsidRPr="00DC663C" w14:paraId="00482AEA" w14:textId="77777777" w:rsidTr="00DC663C">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4B53D9CE"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Procurement of Fodder choppers</w:t>
                  </w:r>
                </w:p>
              </w:tc>
              <w:tc>
                <w:tcPr>
                  <w:tcW w:w="313" w:type="pct"/>
                  <w:tcBorders>
                    <w:top w:val="single" w:sz="4" w:space="0" w:color="auto"/>
                    <w:left w:val="single" w:sz="4" w:space="0" w:color="auto"/>
                    <w:bottom w:val="single" w:sz="4" w:space="0" w:color="auto"/>
                    <w:right w:val="single" w:sz="4" w:space="0" w:color="auto"/>
                  </w:tcBorders>
                  <w:noWrap/>
                  <w:hideMark/>
                </w:tcPr>
                <w:p w14:paraId="6AD7814F"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6888ACDB"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E5C42D2"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14000000</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147C5665"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010B2DF2"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24EE5ACF"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671E6C06"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152309B2"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7C37B5D8"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p>
              </w:tc>
            </w:tr>
            <w:tr w:rsidR="00DC663C" w:rsidRPr="00DC663C" w14:paraId="231E16EC" w14:textId="77777777" w:rsidTr="00DC663C">
              <w:trPr>
                <w:trHeight w:val="368"/>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6BA307D4"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p>
              </w:tc>
              <w:tc>
                <w:tcPr>
                  <w:tcW w:w="313" w:type="pct"/>
                  <w:tcBorders>
                    <w:top w:val="single" w:sz="4" w:space="0" w:color="auto"/>
                    <w:left w:val="single" w:sz="4" w:space="0" w:color="auto"/>
                    <w:bottom w:val="single" w:sz="4" w:space="0" w:color="auto"/>
                    <w:right w:val="single" w:sz="4" w:space="0" w:color="auto"/>
                  </w:tcBorders>
                  <w:noWrap/>
                  <w:hideMark/>
                </w:tcPr>
                <w:p w14:paraId="68705264"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3815B0A7"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3326C6D8"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71A70D94"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30C0E10D"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28673FB"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2B1C503B"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783EBE92"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1A21F0C3"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p>
              </w:tc>
            </w:tr>
            <w:tr w:rsidR="00DC663C" w:rsidRPr="00DC663C" w14:paraId="0CD112D3" w14:textId="77777777" w:rsidTr="00DC663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54622A68"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5501CD58"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412F8295"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14000000</w:t>
                  </w:r>
                </w:p>
              </w:tc>
              <w:tc>
                <w:tcPr>
                  <w:tcW w:w="493" w:type="pct"/>
                  <w:tcBorders>
                    <w:top w:val="single" w:sz="4" w:space="0" w:color="auto"/>
                    <w:left w:val="single" w:sz="4" w:space="0" w:color="auto"/>
                    <w:bottom w:val="single" w:sz="4" w:space="0" w:color="auto"/>
                    <w:right w:val="single" w:sz="4" w:space="0" w:color="auto"/>
                  </w:tcBorders>
                  <w:noWrap/>
                  <w:vAlign w:val="bottom"/>
                </w:tcPr>
                <w:p w14:paraId="56B17142"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7052D6BA"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35049109"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0B3CDCAA"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38EA29CB"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0A5227E4"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p>
              </w:tc>
            </w:tr>
          </w:tbl>
          <w:p w14:paraId="4BCBD695" w14:textId="77777777" w:rsidR="00DC663C" w:rsidRPr="00DC663C" w:rsidRDefault="00DC663C" w:rsidP="00DC663C">
            <w:pPr>
              <w:spacing w:after="0" w:line="240" w:lineRule="auto"/>
              <w:rPr>
                <w:rFonts w:ascii="Times New Roman" w:hAnsi="Times New Roman"/>
                <w:b/>
                <w:bCs/>
                <w:sz w:val="20"/>
                <w:szCs w:val="20"/>
              </w:rPr>
            </w:pPr>
          </w:p>
        </w:tc>
      </w:tr>
      <w:tr w:rsidR="00DC663C" w:rsidRPr="00C42538" w14:paraId="1C46213E" w14:textId="77777777" w:rsidTr="00DC663C">
        <w:tc>
          <w:tcPr>
            <w:tcW w:w="5000" w:type="pct"/>
            <w:gridSpan w:val="2"/>
            <w:shd w:val="clear" w:color="auto" w:fill="FFC000"/>
            <w:hideMark/>
          </w:tcPr>
          <w:p w14:paraId="5BAD23E0" w14:textId="77777777" w:rsidR="00DC663C" w:rsidRPr="00DC663C" w:rsidRDefault="00DC663C" w:rsidP="00DC663C">
            <w:pPr>
              <w:spacing w:after="0" w:line="240" w:lineRule="auto"/>
              <w:rPr>
                <w:rFonts w:ascii="Times New Roman" w:hAnsi="Times New Roman"/>
                <w:b/>
                <w:bCs/>
                <w:sz w:val="20"/>
                <w:szCs w:val="20"/>
              </w:rPr>
            </w:pPr>
            <w:r w:rsidRPr="00DC663C">
              <w:rPr>
                <w:rFonts w:ascii="Times New Roman" w:hAnsi="Times New Roman"/>
                <w:b/>
                <w:bCs/>
                <w:sz w:val="20"/>
                <w:szCs w:val="20"/>
              </w:rPr>
              <w:t>PERCENTAGE PROGRESSION</w:t>
            </w:r>
          </w:p>
        </w:tc>
      </w:tr>
      <w:tr w:rsidR="00DC663C" w:rsidRPr="00C42538" w14:paraId="4656BA10" w14:textId="77777777" w:rsidTr="00DC663C">
        <w:tc>
          <w:tcPr>
            <w:tcW w:w="5000" w:type="pct"/>
            <w:gridSpan w:val="2"/>
          </w:tcPr>
          <w:p w14:paraId="49760B55" w14:textId="77777777" w:rsidR="00DC663C" w:rsidRPr="00DC663C" w:rsidRDefault="00DC663C" w:rsidP="00DC663C">
            <w:pPr>
              <w:spacing w:after="0" w:line="240" w:lineRule="auto"/>
              <w:rPr>
                <w:rFonts w:ascii="Times New Roman" w:hAnsi="Times New Roman"/>
                <w:b/>
                <w:bCs/>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DC663C" w:rsidRPr="00DC663C" w14:paraId="2F214F81"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509DA47A"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4ABBCC0A"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218F6ECE"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169AA024"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44FE4D9C"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6AF42CEA"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346C05A5"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DC663C" w:rsidRPr="00DC663C" w14:paraId="561CAB46" w14:textId="77777777" w:rsidTr="00DC663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BF3C30F"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418EDCF5"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20BF79EC"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100%</w:t>
                  </w:r>
                </w:p>
              </w:tc>
              <w:tc>
                <w:tcPr>
                  <w:tcW w:w="599" w:type="pct"/>
                  <w:tcBorders>
                    <w:top w:val="nil"/>
                    <w:left w:val="nil"/>
                    <w:bottom w:val="single" w:sz="4" w:space="0" w:color="auto"/>
                    <w:right w:val="single" w:sz="4" w:space="0" w:color="auto"/>
                  </w:tcBorders>
                  <w:noWrap/>
                </w:tcPr>
                <w:p w14:paraId="6CB5212F"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99" w:type="pct"/>
                  <w:tcBorders>
                    <w:top w:val="nil"/>
                    <w:left w:val="nil"/>
                    <w:bottom w:val="single" w:sz="4" w:space="0" w:color="auto"/>
                    <w:right w:val="single" w:sz="4" w:space="0" w:color="auto"/>
                  </w:tcBorders>
                  <w:noWrap/>
                </w:tcPr>
                <w:p w14:paraId="7BC6E8BA"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99" w:type="pct"/>
                  <w:tcBorders>
                    <w:top w:val="nil"/>
                    <w:left w:val="nil"/>
                    <w:bottom w:val="single" w:sz="4" w:space="0" w:color="auto"/>
                    <w:right w:val="single" w:sz="4" w:space="0" w:color="auto"/>
                  </w:tcBorders>
                  <w:noWrap/>
                </w:tcPr>
                <w:p w14:paraId="18DB3410"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c>
                <w:tcPr>
                  <w:tcW w:w="598" w:type="pct"/>
                  <w:tcBorders>
                    <w:top w:val="nil"/>
                    <w:left w:val="nil"/>
                    <w:bottom w:val="single" w:sz="4" w:space="0" w:color="auto"/>
                    <w:right w:val="single" w:sz="4" w:space="0" w:color="auto"/>
                  </w:tcBorders>
                  <w:noWrap/>
                </w:tcPr>
                <w:p w14:paraId="2C691378" w14:textId="77777777" w:rsidR="00DC663C" w:rsidRPr="00DC663C" w:rsidRDefault="00DC663C" w:rsidP="00DC663C">
                  <w:pPr>
                    <w:framePr w:hSpace="180" w:wrap="around" w:vAnchor="page" w:hAnchor="margin" w:y="1893"/>
                    <w:spacing w:after="0" w:line="240" w:lineRule="auto"/>
                    <w:rPr>
                      <w:rFonts w:ascii="Times New Roman" w:hAnsi="Times New Roman"/>
                      <w:b/>
                      <w:bCs/>
                      <w:sz w:val="20"/>
                      <w:szCs w:val="20"/>
                    </w:rPr>
                  </w:pPr>
                  <w:r w:rsidRPr="00DC663C">
                    <w:rPr>
                      <w:rFonts w:ascii="Times New Roman" w:hAnsi="Times New Roman"/>
                      <w:b/>
                      <w:bCs/>
                      <w:sz w:val="20"/>
                      <w:szCs w:val="20"/>
                    </w:rPr>
                    <w:t>0%</w:t>
                  </w:r>
                </w:p>
              </w:tc>
            </w:tr>
          </w:tbl>
          <w:p w14:paraId="24E37D9D" w14:textId="77777777" w:rsidR="00DC663C" w:rsidRPr="00DC663C" w:rsidRDefault="00DC663C" w:rsidP="00DC663C">
            <w:pPr>
              <w:spacing w:after="0" w:line="240" w:lineRule="auto"/>
              <w:rPr>
                <w:rFonts w:ascii="Times New Roman" w:hAnsi="Times New Roman"/>
                <w:b/>
                <w:bCs/>
                <w:sz w:val="20"/>
                <w:szCs w:val="20"/>
              </w:rPr>
            </w:pPr>
          </w:p>
        </w:tc>
      </w:tr>
      <w:tr w:rsidR="00DC663C" w:rsidRPr="00C42538" w14:paraId="3D1A26D2" w14:textId="77777777" w:rsidTr="00DC663C">
        <w:tc>
          <w:tcPr>
            <w:tcW w:w="5000" w:type="pct"/>
            <w:gridSpan w:val="2"/>
            <w:shd w:val="clear" w:color="auto" w:fill="FFC000"/>
            <w:hideMark/>
          </w:tcPr>
          <w:p w14:paraId="082CE357" w14:textId="77777777" w:rsidR="00DC663C" w:rsidRPr="00C42538" w:rsidRDefault="00DC663C" w:rsidP="00DC663C">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DC663C" w:rsidRPr="00C42538" w14:paraId="6BD73CF0" w14:textId="77777777" w:rsidTr="00DC663C">
        <w:tc>
          <w:tcPr>
            <w:tcW w:w="5000" w:type="pct"/>
            <w:gridSpan w:val="2"/>
          </w:tcPr>
          <w:p w14:paraId="2F501231" w14:textId="77777777" w:rsidR="00DC663C" w:rsidRPr="00C42538" w:rsidRDefault="00DC663C" w:rsidP="00DC663C">
            <w:pPr>
              <w:spacing w:after="0" w:line="240" w:lineRule="auto"/>
              <w:jc w:val="both"/>
              <w:rPr>
                <w:rFonts w:ascii="Times New Roman" w:hAnsi="Times New Roman"/>
                <w:sz w:val="20"/>
                <w:szCs w:val="20"/>
              </w:rPr>
            </w:pPr>
          </w:p>
          <w:tbl>
            <w:tblPr>
              <w:tblW w:w="4971" w:type="pct"/>
              <w:tblLayout w:type="fixed"/>
              <w:tblLook w:val="04A0" w:firstRow="1" w:lastRow="0" w:firstColumn="1" w:lastColumn="0" w:noHBand="0" w:noVBand="1"/>
            </w:tblPr>
            <w:tblGrid>
              <w:gridCol w:w="4336"/>
              <w:gridCol w:w="1918"/>
              <w:gridCol w:w="1748"/>
              <w:gridCol w:w="1088"/>
              <w:gridCol w:w="777"/>
              <w:gridCol w:w="2783"/>
            </w:tblGrid>
            <w:tr w:rsidR="00DC663C" w:rsidRPr="00C42538" w14:paraId="33CFC54F" w14:textId="77777777" w:rsidTr="00DC663C">
              <w:trPr>
                <w:trHeight w:val="23"/>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2DD6BBB7"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21EC341F"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7D985E87"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596F5601"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1F435309"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74D53E9B"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DC663C" w:rsidRPr="00C42538" w14:paraId="276DC39B" w14:textId="77777777" w:rsidTr="00DC663C">
              <w:trPr>
                <w:trHeight w:val="23"/>
              </w:trPr>
              <w:tc>
                <w:tcPr>
                  <w:tcW w:w="5000" w:type="pct"/>
                  <w:gridSpan w:val="6"/>
                  <w:tcBorders>
                    <w:top w:val="nil"/>
                    <w:left w:val="single" w:sz="4" w:space="0" w:color="auto"/>
                    <w:bottom w:val="single" w:sz="4" w:space="0" w:color="auto"/>
                    <w:right w:val="single" w:sz="4" w:space="0" w:color="auto"/>
                  </w:tcBorders>
                  <w:noWrap/>
                  <w:vAlign w:val="bottom"/>
                  <w:hideMark/>
                </w:tcPr>
                <w:p w14:paraId="44D12B0F"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DC663C" w:rsidRPr="00C42538" w14:paraId="371100BC" w14:textId="77777777" w:rsidTr="00DC663C">
              <w:trPr>
                <w:trHeight w:val="23"/>
              </w:trPr>
              <w:tc>
                <w:tcPr>
                  <w:tcW w:w="1714" w:type="pct"/>
                  <w:tcBorders>
                    <w:top w:val="nil"/>
                    <w:left w:val="single" w:sz="4" w:space="0" w:color="auto"/>
                    <w:bottom w:val="single" w:sz="4" w:space="0" w:color="auto"/>
                    <w:right w:val="single" w:sz="4" w:space="0" w:color="auto"/>
                  </w:tcBorders>
                  <w:noWrap/>
                  <w:vAlign w:val="bottom"/>
                  <w:hideMark/>
                </w:tcPr>
                <w:p w14:paraId="38F5CD07"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48C75677"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224CF3AA"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7D2C91D4"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31E36063"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7AF57EDE"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DC663C" w:rsidRPr="00C42538" w14:paraId="626B26AB" w14:textId="77777777" w:rsidTr="00DC663C">
              <w:trPr>
                <w:trHeight w:val="23"/>
              </w:trPr>
              <w:tc>
                <w:tcPr>
                  <w:tcW w:w="1714" w:type="pct"/>
                  <w:tcBorders>
                    <w:top w:val="nil"/>
                    <w:left w:val="single" w:sz="4" w:space="0" w:color="auto"/>
                    <w:bottom w:val="single" w:sz="4" w:space="0" w:color="auto"/>
                    <w:right w:val="single" w:sz="4" w:space="0" w:color="auto"/>
                  </w:tcBorders>
                  <w:noWrap/>
                  <w:vAlign w:val="bottom"/>
                  <w:hideMark/>
                </w:tcPr>
                <w:p w14:paraId="22561054" w14:textId="77777777" w:rsidR="00DC663C" w:rsidRPr="00C42538" w:rsidRDefault="00DC663C" w:rsidP="00DC663C">
                  <w:pPr>
                    <w:framePr w:hSpace="180" w:wrap="around" w:vAnchor="page" w:hAnchor="margin" w:y="1893"/>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5ABD2CCC"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266C767D"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2A0A4DDD"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6859D074"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589EE2AF" w14:textId="77777777" w:rsidR="00DC663C" w:rsidRPr="00C42538" w:rsidRDefault="00DC663C" w:rsidP="00DC663C">
                  <w:pPr>
                    <w:framePr w:hSpace="180" w:wrap="around" w:vAnchor="page" w:hAnchor="margin" w:y="1893"/>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3B758D2" w14:textId="77777777" w:rsidR="00DC663C" w:rsidRPr="00C42538" w:rsidRDefault="00DC663C" w:rsidP="00DC663C">
            <w:pPr>
              <w:spacing w:after="0" w:line="240" w:lineRule="auto"/>
              <w:jc w:val="both"/>
              <w:rPr>
                <w:rFonts w:ascii="Times New Roman" w:hAnsi="Times New Roman"/>
                <w:sz w:val="20"/>
                <w:szCs w:val="20"/>
              </w:rPr>
            </w:pPr>
          </w:p>
        </w:tc>
      </w:tr>
    </w:tbl>
    <w:p w14:paraId="2F9484CF" w14:textId="792B8F8B" w:rsidR="00477EBC" w:rsidRPr="00C42538" w:rsidRDefault="00477EBC" w:rsidP="00C42538">
      <w:pPr>
        <w:spacing w:after="0" w:line="240" w:lineRule="auto"/>
        <w:rPr>
          <w:rFonts w:ascii="Times New Roman" w:hAnsi="Times New Roman"/>
          <w:sz w:val="20"/>
          <w:szCs w:val="20"/>
        </w:rPr>
      </w:pPr>
    </w:p>
    <w:tbl>
      <w:tblPr>
        <w:tblpPr w:leftFromText="180" w:rightFromText="180" w:vertAnchor="page" w:horzAnchor="margin" w:tblpY="6900"/>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4"/>
        <w:gridCol w:w="7973"/>
      </w:tblGrid>
      <w:tr w:rsidR="005670AD" w:rsidRPr="00C42538" w14:paraId="5B74D29D" w14:textId="77777777" w:rsidTr="00E34AA1">
        <w:trPr>
          <w:trHeight w:val="454"/>
        </w:trPr>
        <w:tc>
          <w:tcPr>
            <w:tcW w:w="5000" w:type="pct"/>
            <w:gridSpan w:val="2"/>
            <w:tcBorders>
              <w:top w:val="nil"/>
            </w:tcBorders>
            <w:shd w:val="clear" w:color="auto" w:fill="FFC000"/>
            <w:hideMark/>
          </w:tcPr>
          <w:p w14:paraId="3566BB4D" w14:textId="77777777" w:rsidR="005670AD" w:rsidRPr="00C42538" w:rsidRDefault="005670AD" w:rsidP="00C42538">
            <w:pPr>
              <w:spacing w:after="0" w:line="240" w:lineRule="auto"/>
              <w:jc w:val="center"/>
              <w:rPr>
                <w:rFonts w:ascii="Times New Roman" w:hAnsi="Times New Roman"/>
                <w:b/>
                <w:sz w:val="20"/>
                <w:szCs w:val="20"/>
              </w:rPr>
            </w:pPr>
          </w:p>
          <w:p w14:paraId="412C4C38" w14:textId="77777777" w:rsidR="005670AD" w:rsidRPr="00C42538" w:rsidRDefault="005670AD"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5670AD" w:rsidRPr="00C42538" w14:paraId="258B920A" w14:textId="77777777" w:rsidTr="006A323A">
        <w:trPr>
          <w:trHeight w:val="385"/>
        </w:trPr>
        <w:tc>
          <w:tcPr>
            <w:tcW w:w="1916" w:type="pct"/>
            <w:hideMark/>
          </w:tcPr>
          <w:p w14:paraId="2BC0BBCF" w14:textId="77777777" w:rsidR="005670AD" w:rsidRPr="00C42538" w:rsidRDefault="005670AD"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084" w:type="pct"/>
            <w:hideMark/>
          </w:tcPr>
          <w:p w14:paraId="1BF1C7D2" w14:textId="77777777" w:rsidR="005670AD" w:rsidRPr="00C42538" w:rsidRDefault="005670AD" w:rsidP="00C42538">
            <w:pPr>
              <w:autoSpaceDE w:val="0"/>
              <w:autoSpaceDN w:val="0"/>
              <w:adjustRightInd w:val="0"/>
              <w:spacing w:after="0" w:line="240" w:lineRule="auto"/>
              <w:rPr>
                <w:rFonts w:ascii="Times New Roman" w:hAnsi="Times New Roman"/>
                <w:sz w:val="20"/>
                <w:szCs w:val="20"/>
              </w:rPr>
            </w:pPr>
            <w:r w:rsidRPr="00C42538">
              <w:rPr>
                <w:rFonts w:ascii="Times New Roman" w:eastAsia="Calibri" w:hAnsi="Times New Roman"/>
                <w:iCs/>
                <w:sz w:val="20"/>
                <w:szCs w:val="20"/>
              </w:rPr>
              <w:t>Procurement of fish fingerlings</w:t>
            </w:r>
          </w:p>
        </w:tc>
      </w:tr>
      <w:tr w:rsidR="005670AD" w:rsidRPr="00C42538" w14:paraId="4ABDB74F" w14:textId="77777777" w:rsidTr="006A323A">
        <w:trPr>
          <w:trHeight w:val="290"/>
        </w:trPr>
        <w:tc>
          <w:tcPr>
            <w:tcW w:w="1916" w:type="pct"/>
            <w:hideMark/>
          </w:tcPr>
          <w:p w14:paraId="766E5FCC"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084" w:type="pct"/>
            <w:hideMark/>
          </w:tcPr>
          <w:p w14:paraId="035E10F8" w14:textId="77777777" w:rsidR="005670AD" w:rsidRPr="00C42538" w:rsidRDefault="005670AD"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5670AD" w:rsidRPr="00C42538" w14:paraId="0F9269E4" w14:textId="77777777" w:rsidTr="006A323A">
        <w:trPr>
          <w:trHeight w:val="606"/>
        </w:trPr>
        <w:tc>
          <w:tcPr>
            <w:tcW w:w="1916" w:type="pct"/>
            <w:hideMark/>
          </w:tcPr>
          <w:p w14:paraId="6B2E3AE5"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084" w:type="pct"/>
            <w:hideMark/>
          </w:tcPr>
          <w:p w14:paraId="6796644A"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5670AD" w:rsidRPr="00C42538" w14:paraId="1E0F7FDD" w14:textId="77777777" w:rsidTr="006A323A">
        <w:trPr>
          <w:trHeight w:val="465"/>
        </w:trPr>
        <w:tc>
          <w:tcPr>
            <w:tcW w:w="1916" w:type="pct"/>
            <w:hideMark/>
          </w:tcPr>
          <w:p w14:paraId="7EF4FEBB" w14:textId="77777777" w:rsidR="005670AD" w:rsidRPr="00C42538" w:rsidRDefault="005670AD"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084" w:type="pct"/>
            <w:hideMark/>
          </w:tcPr>
          <w:p w14:paraId="17DD40E6" w14:textId="77777777" w:rsidR="005670AD" w:rsidRPr="00C42538" w:rsidRDefault="005670AD" w:rsidP="00C42538">
            <w:pPr>
              <w:spacing w:after="0" w:line="240" w:lineRule="auto"/>
              <w:jc w:val="both"/>
              <w:rPr>
                <w:rFonts w:ascii="Times New Roman" w:hAnsi="Times New Roman"/>
                <w:sz w:val="20"/>
                <w:szCs w:val="20"/>
              </w:rPr>
            </w:pPr>
          </w:p>
        </w:tc>
      </w:tr>
      <w:tr w:rsidR="005670AD" w:rsidRPr="00C42538" w14:paraId="248FAB21" w14:textId="77777777" w:rsidTr="006A323A">
        <w:trPr>
          <w:trHeight w:val="465"/>
        </w:trPr>
        <w:tc>
          <w:tcPr>
            <w:tcW w:w="1916" w:type="pct"/>
            <w:hideMark/>
          </w:tcPr>
          <w:p w14:paraId="53A8FFA0"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084" w:type="pct"/>
            <w:vAlign w:val="bottom"/>
            <w:hideMark/>
          </w:tcPr>
          <w:p w14:paraId="15637BC3" w14:textId="77777777" w:rsidR="005670AD" w:rsidRPr="00C42538" w:rsidRDefault="005670AD" w:rsidP="00C42538">
            <w:pPr>
              <w:spacing w:after="0" w:line="240" w:lineRule="auto"/>
              <w:jc w:val="both"/>
              <w:rPr>
                <w:rFonts w:ascii="Times New Roman" w:hAnsi="Times New Roman"/>
                <w:bCs/>
                <w:sz w:val="20"/>
                <w:szCs w:val="20"/>
              </w:rPr>
            </w:pPr>
            <w:r w:rsidRPr="00C42538">
              <w:rPr>
                <w:rFonts w:ascii="Times New Roman" w:eastAsia="Calibri" w:hAnsi="Times New Roman"/>
                <w:iCs/>
                <w:sz w:val="20"/>
                <w:szCs w:val="20"/>
              </w:rPr>
              <w:t>District Headquarters</w:t>
            </w:r>
          </w:p>
        </w:tc>
      </w:tr>
      <w:tr w:rsidR="005670AD" w:rsidRPr="00C42538" w14:paraId="45FBA6F7" w14:textId="77777777" w:rsidTr="006A323A">
        <w:trPr>
          <w:trHeight w:val="542"/>
        </w:trPr>
        <w:tc>
          <w:tcPr>
            <w:tcW w:w="1916" w:type="pct"/>
            <w:hideMark/>
          </w:tcPr>
          <w:p w14:paraId="36A4C8D0"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084" w:type="pct"/>
            <w:hideMark/>
          </w:tcPr>
          <w:p w14:paraId="6AB89366" w14:textId="77777777" w:rsidR="005670AD" w:rsidRPr="00C42538" w:rsidRDefault="005670AD" w:rsidP="00C42538">
            <w:pPr>
              <w:spacing w:after="0" w:line="240" w:lineRule="auto"/>
              <w:rPr>
                <w:rFonts w:ascii="Times New Roman" w:hAnsi="Times New Roman"/>
                <w:sz w:val="20"/>
                <w:szCs w:val="20"/>
              </w:rPr>
            </w:pPr>
            <w:r w:rsidRPr="00C42538">
              <w:rPr>
                <w:rFonts w:ascii="Times New Roman" w:hAnsi="Times New Roman"/>
                <w:sz w:val="20"/>
                <w:szCs w:val="20"/>
              </w:rPr>
              <w:t>20,035,000</w:t>
            </w:r>
          </w:p>
        </w:tc>
      </w:tr>
      <w:tr w:rsidR="005670AD" w:rsidRPr="00C42538" w14:paraId="1B3A63C0" w14:textId="77777777" w:rsidTr="006A323A">
        <w:trPr>
          <w:trHeight w:val="701"/>
        </w:trPr>
        <w:tc>
          <w:tcPr>
            <w:tcW w:w="1916" w:type="pct"/>
            <w:hideMark/>
          </w:tcPr>
          <w:p w14:paraId="624135AF"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Total expenditure on project related interventions up to start of the next LGDP</w:t>
            </w:r>
          </w:p>
        </w:tc>
        <w:tc>
          <w:tcPr>
            <w:tcW w:w="3084" w:type="pct"/>
            <w:hideMark/>
          </w:tcPr>
          <w:p w14:paraId="7AB56040" w14:textId="77777777" w:rsidR="005670AD" w:rsidRPr="00C42538" w:rsidRDefault="005670AD" w:rsidP="00C42538">
            <w:pPr>
              <w:spacing w:after="0" w:line="240" w:lineRule="auto"/>
              <w:rPr>
                <w:rFonts w:ascii="Times New Roman" w:hAnsi="Times New Roman"/>
                <w:sz w:val="20"/>
                <w:szCs w:val="20"/>
              </w:rPr>
            </w:pPr>
            <w:r w:rsidRPr="00C42538">
              <w:rPr>
                <w:rFonts w:ascii="Times New Roman" w:hAnsi="Times New Roman"/>
                <w:sz w:val="20"/>
                <w:szCs w:val="20"/>
              </w:rPr>
              <w:t>56,000,000</w:t>
            </w:r>
          </w:p>
        </w:tc>
      </w:tr>
      <w:tr w:rsidR="005670AD" w:rsidRPr="00C42538" w14:paraId="0CD9CB8B" w14:textId="77777777" w:rsidTr="006A323A">
        <w:trPr>
          <w:trHeight w:val="542"/>
        </w:trPr>
        <w:tc>
          <w:tcPr>
            <w:tcW w:w="1916" w:type="pct"/>
            <w:hideMark/>
          </w:tcPr>
          <w:p w14:paraId="2A1170D4"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084" w:type="pct"/>
            <w:hideMark/>
          </w:tcPr>
          <w:p w14:paraId="7A2231B4"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22,000,000</w:t>
            </w:r>
          </w:p>
        </w:tc>
      </w:tr>
      <w:tr w:rsidR="005670AD" w:rsidRPr="00C42538" w14:paraId="50CFF3D7" w14:textId="77777777" w:rsidTr="006A323A">
        <w:trPr>
          <w:trHeight w:val="622"/>
        </w:trPr>
        <w:tc>
          <w:tcPr>
            <w:tcW w:w="1916" w:type="pct"/>
            <w:hideMark/>
          </w:tcPr>
          <w:p w14:paraId="1A623E6F"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084" w:type="pct"/>
            <w:hideMark/>
          </w:tcPr>
          <w:p w14:paraId="4601DEDF"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34000000</w:t>
            </w:r>
          </w:p>
        </w:tc>
      </w:tr>
      <w:tr w:rsidR="005670AD" w:rsidRPr="00C42538" w14:paraId="2F2ABA31" w14:textId="77777777" w:rsidTr="006A323A">
        <w:trPr>
          <w:trHeight w:val="542"/>
        </w:trPr>
        <w:tc>
          <w:tcPr>
            <w:tcW w:w="1916" w:type="pct"/>
            <w:hideMark/>
          </w:tcPr>
          <w:p w14:paraId="54CA6F59"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084" w:type="pct"/>
            <w:hideMark/>
          </w:tcPr>
          <w:p w14:paraId="751E86EA"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2021</w:t>
            </w:r>
          </w:p>
        </w:tc>
      </w:tr>
      <w:tr w:rsidR="005670AD" w:rsidRPr="00C42538" w14:paraId="2AD0C610" w14:textId="77777777" w:rsidTr="006A323A">
        <w:trPr>
          <w:trHeight w:val="578"/>
        </w:trPr>
        <w:tc>
          <w:tcPr>
            <w:tcW w:w="1916" w:type="pct"/>
          </w:tcPr>
          <w:p w14:paraId="1535B4F5" w14:textId="77777777" w:rsidR="005670AD" w:rsidRPr="00C42538" w:rsidRDefault="005670AD" w:rsidP="00C42538">
            <w:pPr>
              <w:spacing w:after="0" w:line="240" w:lineRule="auto"/>
              <w:jc w:val="both"/>
              <w:rPr>
                <w:rFonts w:ascii="Times New Roman" w:hAnsi="Times New Roman"/>
                <w:sz w:val="20"/>
                <w:szCs w:val="20"/>
              </w:rPr>
            </w:pPr>
          </w:p>
        </w:tc>
        <w:tc>
          <w:tcPr>
            <w:tcW w:w="3084" w:type="pct"/>
            <w:hideMark/>
          </w:tcPr>
          <w:p w14:paraId="486BD599"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6BEE2A11"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5670AD" w:rsidRPr="00C42538" w14:paraId="055944FE" w14:textId="77777777" w:rsidTr="006A323A">
        <w:trPr>
          <w:trHeight w:val="465"/>
        </w:trPr>
        <w:tc>
          <w:tcPr>
            <w:tcW w:w="1916" w:type="pct"/>
            <w:hideMark/>
          </w:tcPr>
          <w:p w14:paraId="264B1F44"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084" w:type="pct"/>
            <w:hideMark/>
          </w:tcPr>
          <w:p w14:paraId="2AFB4A2C"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FO and DPO</w:t>
            </w:r>
          </w:p>
        </w:tc>
      </w:tr>
      <w:tr w:rsidR="005670AD" w:rsidRPr="00C42538" w14:paraId="284BAE93" w14:textId="77777777" w:rsidTr="006A323A">
        <w:trPr>
          <w:trHeight w:val="413"/>
        </w:trPr>
        <w:tc>
          <w:tcPr>
            <w:tcW w:w="1916" w:type="pct"/>
            <w:hideMark/>
          </w:tcPr>
          <w:p w14:paraId="4CB870EE"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084" w:type="pct"/>
            <w:hideMark/>
          </w:tcPr>
          <w:p w14:paraId="5AD13E30"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5670AD" w:rsidRPr="00C42538" w14:paraId="443A0945" w14:textId="77777777" w:rsidTr="006A323A">
        <w:trPr>
          <w:trHeight w:val="332"/>
        </w:trPr>
        <w:tc>
          <w:tcPr>
            <w:tcW w:w="1916" w:type="pct"/>
            <w:hideMark/>
          </w:tcPr>
          <w:p w14:paraId="7A750FE5"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084" w:type="pct"/>
            <w:hideMark/>
          </w:tcPr>
          <w:p w14:paraId="77EFC3DE"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5670AD" w:rsidRPr="00C42538" w14:paraId="0376A807" w14:textId="77777777" w:rsidTr="006A323A">
        <w:trPr>
          <w:trHeight w:val="465"/>
        </w:trPr>
        <w:tc>
          <w:tcPr>
            <w:tcW w:w="5000" w:type="pct"/>
            <w:gridSpan w:val="2"/>
            <w:shd w:val="clear" w:color="auto" w:fill="FFC000"/>
            <w:hideMark/>
          </w:tcPr>
          <w:p w14:paraId="01826C05" w14:textId="77777777" w:rsidR="005670AD" w:rsidRPr="00C42538" w:rsidRDefault="005670AD"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5670AD" w:rsidRPr="00C42538" w14:paraId="61111895" w14:textId="77777777" w:rsidTr="006A323A">
        <w:trPr>
          <w:trHeight w:val="505"/>
        </w:trPr>
        <w:tc>
          <w:tcPr>
            <w:tcW w:w="1916" w:type="pct"/>
            <w:hideMark/>
          </w:tcPr>
          <w:p w14:paraId="7A18CE76"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084" w:type="pct"/>
            <w:hideMark/>
          </w:tcPr>
          <w:p w14:paraId="24B579DF"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There is a very high potential market for fish in the District in the various institutions such as </w:t>
            </w:r>
            <w:proofErr w:type="spellStart"/>
            <w:r w:rsidRPr="00C42538">
              <w:rPr>
                <w:rFonts w:ascii="Times New Roman" w:hAnsi="Times New Roman"/>
                <w:sz w:val="20"/>
                <w:szCs w:val="20"/>
              </w:rPr>
              <w:t>Kinyara</w:t>
            </w:r>
            <w:proofErr w:type="spellEnd"/>
            <w:r w:rsidRPr="00C42538">
              <w:rPr>
                <w:rFonts w:ascii="Times New Roman" w:hAnsi="Times New Roman"/>
                <w:sz w:val="20"/>
                <w:szCs w:val="20"/>
              </w:rPr>
              <w:t xml:space="preserve"> sugar limited, army barracks, Police Training School, schools, and the community at large but the amount of fish available is not enough.</w:t>
            </w:r>
          </w:p>
        </w:tc>
      </w:tr>
      <w:tr w:rsidR="005670AD" w:rsidRPr="00C42538" w14:paraId="66F5B7D7" w14:textId="77777777" w:rsidTr="006A323A">
        <w:trPr>
          <w:trHeight w:val="542"/>
        </w:trPr>
        <w:tc>
          <w:tcPr>
            <w:tcW w:w="1916" w:type="pct"/>
            <w:vMerge w:val="restart"/>
            <w:hideMark/>
          </w:tcPr>
          <w:p w14:paraId="67E8EB49"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084" w:type="pct"/>
            <w:hideMark/>
          </w:tcPr>
          <w:p w14:paraId="6D974395" w14:textId="77777777" w:rsidR="005670AD" w:rsidRPr="00C42538" w:rsidRDefault="005670AD" w:rsidP="00C42538">
            <w:pPr>
              <w:spacing w:after="0" w:line="240" w:lineRule="auto"/>
              <w:jc w:val="both"/>
              <w:rPr>
                <w:rFonts w:ascii="Times New Roman" w:hAnsi="Times New Roman"/>
                <w:sz w:val="20"/>
                <w:szCs w:val="20"/>
              </w:rPr>
            </w:pPr>
          </w:p>
          <w:p w14:paraId="5F0892D4"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eastAsia="Calibri" w:hAnsi="Times New Roman"/>
                <w:iCs/>
                <w:sz w:val="20"/>
                <w:szCs w:val="20"/>
              </w:rPr>
              <w:t>Procurement of fish fingerlings to increase production of fish spices in the district</w:t>
            </w:r>
          </w:p>
        </w:tc>
      </w:tr>
      <w:tr w:rsidR="005670AD" w:rsidRPr="00C42538" w14:paraId="445E683C" w14:textId="77777777" w:rsidTr="006A323A">
        <w:trPr>
          <w:trHeight w:val="542"/>
        </w:trPr>
        <w:tc>
          <w:tcPr>
            <w:tcW w:w="1916" w:type="pct"/>
            <w:vMerge/>
            <w:vAlign w:val="center"/>
            <w:hideMark/>
          </w:tcPr>
          <w:p w14:paraId="7B9A915D" w14:textId="77777777" w:rsidR="005670AD" w:rsidRPr="00C42538" w:rsidRDefault="005670AD" w:rsidP="00C42538">
            <w:pPr>
              <w:spacing w:after="0" w:line="240" w:lineRule="auto"/>
              <w:rPr>
                <w:rFonts w:ascii="Times New Roman" w:hAnsi="Times New Roman"/>
                <w:sz w:val="20"/>
                <w:szCs w:val="20"/>
              </w:rPr>
            </w:pPr>
          </w:p>
        </w:tc>
        <w:tc>
          <w:tcPr>
            <w:tcW w:w="3084" w:type="pct"/>
            <w:hideMark/>
          </w:tcPr>
          <w:p w14:paraId="73C789F4"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49044881"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Increase production of fish spices in the district</w:t>
            </w:r>
          </w:p>
        </w:tc>
      </w:tr>
      <w:tr w:rsidR="005670AD" w:rsidRPr="00C42538" w14:paraId="05C33FDF" w14:textId="77777777" w:rsidTr="006A323A">
        <w:trPr>
          <w:trHeight w:val="622"/>
        </w:trPr>
        <w:tc>
          <w:tcPr>
            <w:tcW w:w="1916" w:type="pct"/>
            <w:vMerge/>
            <w:vAlign w:val="center"/>
            <w:hideMark/>
          </w:tcPr>
          <w:p w14:paraId="74D1AACC" w14:textId="77777777" w:rsidR="005670AD" w:rsidRPr="00C42538" w:rsidRDefault="005670AD" w:rsidP="00C42538">
            <w:pPr>
              <w:spacing w:after="0" w:line="240" w:lineRule="auto"/>
              <w:rPr>
                <w:rFonts w:ascii="Times New Roman" w:hAnsi="Times New Roman"/>
                <w:sz w:val="20"/>
                <w:szCs w:val="20"/>
              </w:rPr>
            </w:pPr>
          </w:p>
        </w:tc>
        <w:tc>
          <w:tcPr>
            <w:tcW w:w="3084" w:type="pct"/>
            <w:hideMark/>
          </w:tcPr>
          <w:p w14:paraId="2A924E9E"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49DEDCA3"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5670AD" w:rsidRPr="00C42538" w14:paraId="6363BD8B" w14:textId="77777777" w:rsidTr="006A323A">
        <w:trPr>
          <w:trHeight w:val="542"/>
        </w:trPr>
        <w:tc>
          <w:tcPr>
            <w:tcW w:w="1916" w:type="pct"/>
            <w:hideMark/>
          </w:tcPr>
          <w:p w14:paraId="2E75FBA5"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084" w:type="pct"/>
            <w:hideMark/>
          </w:tcPr>
          <w:p w14:paraId="7F43B42A"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5670AD" w:rsidRPr="00C42538" w14:paraId="28C728EB" w14:textId="77777777" w:rsidTr="006A323A">
        <w:trPr>
          <w:trHeight w:val="465"/>
        </w:trPr>
        <w:tc>
          <w:tcPr>
            <w:tcW w:w="1916" w:type="pct"/>
            <w:hideMark/>
          </w:tcPr>
          <w:p w14:paraId="046B7B4E"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084" w:type="pct"/>
            <w:hideMark/>
          </w:tcPr>
          <w:p w14:paraId="2A6611D7"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5670AD" w:rsidRPr="00C42538" w14:paraId="7FDD99BA" w14:textId="77777777" w:rsidTr="006A323A">
        <w:trPr>
          <w:trHeight w:val="542"/>
        </w:trPr>
        <w:tc>
          <w:tcPr>
            <w:tcW w:w="1916" w:type="pct"/>
            <w:vMerge w:val="restart"/>
            <w:hideMark/>
          </w:tcPr>
          <w:p w14:paraId="7B79819B"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084" w:type="pct"/>
          </w:tcPr>
          <w:p w14:paraId="7F6E0706"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Project objectives: </w:t>
            </w:r>
          </w:p>
          <w:p w14:paraId="3B106ACA"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eastAsia="Calibri" w:hAnsi="Times New Roman"/>
                <w:iCs/>
                <w:sz w:val="20"/>
                <w:szCs w:val="20"/>
              </w:rPr>
              <w:t xml:space="preserve"> To increase production of fish spices in the district</w:t>
            </w:r>
            <w:r w:rsidRPr="00C42538">
              <w:rPr>
                <w:rFonts w:ascii="Times New Roman" w:hAnsi="Times New Roman"/>
                <w:sz w:val="20"/>
                <w:szCs w:val="20"/>
              </w:rPr>
              <w:t xml:space="preserve"> </w:t>
            </w:r>
          </w:p>
        </w:tc>
      </w:tr>
      <w:tr w:rsidR="005670AD" w:rsidRPr="00C42538" w14:paraId="34025A06" w14:textId="77777777" w:rsidTr="006A323A">
        <w:trPr>
          <w:trHeight w:val="622"/>
        </w:trPr>
        <w:tc>
          <w:tcPr>
            <w:tcW w:w="1916" w:type="pct"/>
            <w:vMerge/>
            <w:vAlign w:val="center"/>
            <w:hideMark/>
          </w:tcPr>
          <w:p w14:paraId="735F664F" w14:textId="77777777" w:rsidR="005670AD" w:rsidRPr="00C42538" w:rsidRDefault="005670AD" w:rsidP="00C42538">
            <w:pPr>
              <w:spacing w:after="0" w:line="240" w:lineRule="auto"/>
              <w:rPr>
                <w:rFonts w:ascii="Times New Roman" w:hAnsi="Times New Roman"/>
                <w:sz w:val="20"/>
                <w:szCs w:val="20"/>
              </w:rPr>
            </w:pPr>
          </w:p>
        </w:tc>
        <w:tc>
          <w:tcPr>
            <w:tcW w:w="3084" w:type="pct"/>
            <w:hideMark/>
          </w:tcPr>
          <w:p w14:paraId="2DE4DA90"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3FA19583"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1. </w:t>
            </w:r>
            <w:r w:rsidRPr="00C42538">
              <w:rPr>
                <w:rFonts w:ascii="Times New Roman" w:eastAsia="Calibri" w:hAnsi="Times New Roman"/>
                <w:iCs/>
                <w:sz w:val="20"/>
                <w:szCs w:val="20"/>
              </w:rPr>
              <w:t xml:space="preserve"> increase production of fish spices in the district</w:t>
            </w:r>
          </w:p>
          <w:p w14:paraId="34F19C35" w14:textId="77777777" w:rsidR="005670AD" w:rsidRPr="00C42538" w:rsidRDefault="005670AD" w:rsidP="00C42538">
            <w:pPr>
              <w:spacing w:after="0" w:line="240" w:lineRule="auto"/>
              <w:jc w:val="both"/>
              <w:rPr>
                <w:rFonts w:ascii="Times New Roman" w:hAnsi="Times New Roman"/>
                <w:sz w:val="20"/>
                <w:szCs w:val="20"/>
              </w:rPr>
            </w:pPr>
          </w:p>
        </w:tc>
      </w:tr>
      <w:tr w:rsidR="005670AD" w:rsidRPr="00C42538" w14:paraId="377BC61F" w14:textId="77777777" w:rsidTr="006A323A">
        <w:trPr>
          <w:trHeight w:val="858"/>
        </w:trPr>
        <w:tc>
          <w:tcPr>
            <w:tcW w:w="1916" w:type="pct"/>
            <w:vMerge/>
            <w:vAlign w:val="center"/>
            <w:hideMark/>
          </w:tcPr>
          <w:p w14:paraId="59445791" w14:textId="77777777" w:rsidR="005670AD" w:rsidRPr="00C42538" w:rsidRDefault="005670AD" w:rsidP="00C42538">
            <w:pPr>
              <w:spacing w:after="0" w:line="240" w:lineRule="auto"/>
              <w:rPr>
                <w:rFonts w:ascii="Times New Roman" w:hAnsi="Times New Roman"/>
                <w:sz w:val="20"/>
                <w:szCs w:val="20"/>
              </w:rPr>
            </w:pPr>
          </w:p>
        </w:tc>
        <w:tc>
          <w:tcPr>
            <w:tcW w:w="3084" w:type="pct"/>
            <w:hideMark/>
          </w:tcPr>
          <w:p w14:paraId="2DE04924"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1062C066" w14:textId="77777777" w:rsidR="005670AD" w:rsidRPr="00C42538" w:rsidRDefault="005670AD"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 xml:space="preserve">1. </w:t>
            </w:r>
            <w:r w:rsidRPr="00C42538">
              <w:rPr>
                <w:rFonts w:ascii="Times New Roman" w:eastAsia="Calibri" w:hAnsi="Times New Roman"/>
                <w:iCs/>
                <w:sz w:val="20"/>
                <w:szCs w:val="20"/>
              </w:rPr>
              <w:t xml:space="preserve"> increase production of fish spices in the district</w:t>
            </w:r>
          </w:p>
        </w:tc>
      </w:tr>
      <w:tr w:rsidR="005670AD" w:rsidRPr="00C42538" w14:paraId="78EED2EF" w14:textId="77777777" w:rsidTr="006A323A">
        <w:trPr>
          <w:trHeight w:val="1016"/>
        </w:trPr>
        <w:tc>
          <w:tcPr>
            <w:tcW w:w="1916" w:type="pct"/>
            <w:vMerge w:val="restart"/>
            <w:hideMark/>
          </w:tcPr>
          <w:p w14:paraId="226C6E87"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084" w:type="pct"/>
            <w:hideMark/>
          </w:tcPr>
          <w:p w14:paraId="34D8EDA9"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01224437"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1A9FA0F7"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5670AD" w:rsidRPr="00C42538" w14:paraId="256EC836" w14:textId="77777777" w:rsidTr="006A323A">
        <w:trPr>
          <w:trHeight w:val="1961"/>
        </w:trPr>
        <w:tc>
          <w:tcPr>
            <w:tcW w:w="1916" w:type="pct"/>
            <w:vMerge/>
            <w:vAlign w:val="center"/>
            <w:hideMark/>
          </w:tcPr>
          <w:p w14:paraId="7D1F10CC" w14:textId="77777777" w:rsidR="005670AD" w:rsidRPr="00C42538" w:rsidRDefault="005670AD" w:rsidP="00C42538">
            <w:pPr>
              <w:spacing w:after="0" w:line="240" w:lineRule="auto"/>
              <w:rPr>
                <w:rFonts w:ascii="Times New Roman" w:hAnsi="Times New Roman"/>
                <w:sz w:val="20"/>
                <w:szCs w:val="20"/>
              </w:rPr>
            </w:pPr>
          </w:p>
        </w:tc>
        <w:tc>
          <w:tcPr>
            <w:tcW w:w="3084" w:type="pct"/>
            <w:hideMark/>
          </w:tcPr>
          <w:p w14:paraId="2BD44ED5"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0AE10A70"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765A21FB"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7AD69C55"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1638565A"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0A557CB6"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0C9E0692"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5670AD" w:rsidRPr="00C42538" w14:paraId="48B43464" w14:textId="77777777" w:rsidTr="006A323A">
        <w:trPr>
          <w:trHeight w:val="1173"/>
        </w:trPr>
        <w:tc>
          <w:tcPr>
            <w:tcW w:w="1916" w:type="pct"/>
            <w:vMerge/>
            <w:vAlign w:val="center"/>
            <w:hideMark/>
          </w:tcPr>
          <w:p w14:paraId="260389CC" w14:textId="77777777" w:rsidR="005670AD" w:rsidRPr="00C42538" w:rsidRDefault="005670AD" w:rsidP="00C42538">
            <w:pPr>
              <w:spacing w:after="0" w:line="240" w:lineRule="auto"/>
              <w:rPr>
                <w:rFonts w:ascii="Times New Roman" w:hAnsi="Times New Roman"/>
                <w:sz w:val="20"/>
                <w:szCs w:val="20"/>
              </w:rPr>
            </w:pPr>
          </w:p>
        </w:tc>
        <w:tc>
          <w:tcPr>
            <w:tcW w:w="3084" w:type="pct"/>
          </w:tcPr>
          <w:p w14:paraId="70CA2A34"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16C1F797" w14:textId="77777777" w:rsidR="005670AD" w:rsidRPr="00C42538" w:rsidRDefault="005670AD"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2A442882" w14:textId="77777777" w:rsidR="005670AD" w:rsidRPr="00C42538" w:rsidRDefault="005670AD"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13D2D61A" w14:textId="77777777" w:rsidR="005670AD" w:rsidRPr="00C42538" w:rsidRDefault="005670AD"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1A6C52E1" w14:textId="77777777" w:rsidR="005670AD" w:rsidRPr="00C42538" w:rsidRDefault="005670AD" w:rsidP="00C42538">
            <w:pPr>
              <w:spacing w:after="0" w:line="240" w:lineRule="auto"/>
              <w:jc w:val="both"/>
              <w:rPr>
                <w:rFonts w:ascii="Times New Roman" w:hAnsi="Times New Roman"/>
                <w:sz w:val="20"/>
                <w:szCs w:val="20"/>
              </w:rPr>
            </w:pPr>
          </w:p>
        </w:tc>
      </w:tr>
      <w:tr w:rsidR="005670AD" w:rsidRPr="00C42538" w14:paraId="009E6344" w14:textId="77777777" w:rsidTr="006A323A">
        <w:trPr>
          <w:trHeight w:val="504"/>
        </w:trPr>
        <w:tc>
          <w:tcPr>
            <w:tcW w:w="5000" w:type="pct"/>
            <w:gridSpan w:val="2"/>
            <w:shd w:val="clear" w:color="auto" w:fill="FFC000"/>
            <w:hideMark/>
          </w:tcPr>
          <w:p w14:paraId="444AB213" w14:textId="77777777" w:rsidR="005670AD" w:rsidRPr="00C42538" w:rsidRDefault="005670AD"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5670AD" w:rsidRPr="00C42538" w14:paraId="060D5F0A" w14:textId="77777777" w:rsidTr="006A323A">
        <w:trPr>
          <w:trHeight w:val="779"/>
        </w:trPr>
        <w:tc>
          <w:tcPr>
            <w:tcW w:w="1916" w:type="pct"/>
            <w:hideMark/>
          </w:tcPr>
          <w:p w14:paraId="5752CB71"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084" w:type="pct"/>
            <w:hideMark/>
          </w:tcPr>
          <w:p w14:paraId="1E53A08B"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0942C86B"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eastAsia="Calibri" w:hAnsi="Times New Roman"/>
                <w:iCs/>
                <w:sz w:val="20"/>
                <w:szCs w:val="20"/>
              </w:rPr>
              <w:t xml:space="preserve"> increase production of fish spices in the district</w:t>
            </w:r>
          </w:p>
          <w:p w14:paraId="620F7521" w14:textId="77777777" w:rsidR="005670AD" w:rsidRPr="00C42538" w:rsidRDefault="005670AD" w:rsidP="00C42538">
            <w:pPr>
              <w:spacing w:after="0" w:line="240" w:lineRule="auto"/>
              <w:jc w:val="both"/>
              <w:rPr>
                <w:rFonts w:ascii="Times New Roman" w:hAnsi="Times New Roman"/>
                <w:sz w:val="20"/>
                <w:szCs w:val="20"/>
                <w:highlight w:val="yellow"/>
              </w:rPr>
            </w:pPr>
          </w:p>
        </w:tc>
      </w:tr>
      <w:tr w:rsidR="005670AD" w:rsidRPr="00C42538" w14:paraId="0141478A" w14:textId="77777777" w:rsidTr="006A323A">
        <w:trPr>
          <w:trHeight w:val="602"/>
        </w:trPr>
        <w:tc>
          <w:tcPr>
            <w:tcW w:w="1916" w:type="pct"/>
            <w:vMerge w:val="restart"/>
          </w:tcPr>
          <w:p w14:paraId="4A03B343" w14:textId="77777777" w:rsidR="005670AD" w:rsidRPr="00C42538" w:rsidRDefault="005670AD" w:rsidP="00C42538">
            <w:pPr>
              <w:spacing w:after="0" w:line="240" w:lineRule="auto"/>
              <w:jc w:val="both"/>
              <w:rPr>
                <w:rFonts w:ascii="Times New Roman" w:hAnsi="Times New Roman"/>
                <w:sz w:val="20"/>
                <w:szCs w:val="20"/>
              </w:rPr>
            </w:pPr>
          </w:p>
        </w:tc>
        <w:tc>
          <w:tcPr>
            <w:tcW w:w="3084" w:type="pct"/>
          </w:tcPr>
          <w:p w14:paraId="0B00E6C3"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3CA17D03"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1A45C272" w14:textId="77777777" w:rsidR="005670AD" w:rsidRPr="00C42538" w:rsidRDefault="005670AD" w:rsidP="00C42538">
            <w:pPr>
              <w:spacing w:after="0" w:line="240" w:lineRule="auto"/>
              <w:jc w:val="both"/>
              <w:rPr>
                <w:rFonts w:ascii="Times New Roman" w:hAnsi="Times New Roman"/>
                <w:sz w:val="20"/>
                <w:szCs w:val="20"/>
              </w:rPr>
            </w:pPr>
          </w:p>
        </w:tc>
      </w:tr>
      <w:tr w:rsidR="005670AD" w:rsidRPr="00C42538" w14:paraId="33B19BEE" w14:textId="77777777" w:rsidTr="006A323A">
        <w:trPr>
          <w:trHeight w:val="756"/>
        </w:trPr>
        <w:tc>
          <w:tcPr>
            <w:tcW w:w="1916" w:type="pct"/>
            <w:vMerge/>
            <w:vAlign w:val="center"/>
            <w:hideMark/>
          </w:tcPr>
          <w:p w14:paraId="40622E7B" w14:textId="77777777" w:rsidR="005670AD" w:rsidRPr="00C42538" w:rsidRDefault="005670AD" w:rsidP="00C42538">
            <w:pPr>
              <w:spacing w:after="0" w:line="240" w:lineRule="auto"/>
              <w:rPr>
                <w:rFonts w:ascii="Times New Roman" w:hAnsi="Times New Roman"/>
                <w:sz w:val="20"/>
                <w:szCs w:val="20"/>
              </w:rPr>
            </w:pPr>
          </w:p>
        </w:tc>
        <w:tc>
          <w:tcPr>
            <w:tcW w:w="3084" w:type="pct"/>
          </w:tcPr>
          <w:p w14:paraId="119E0B1D"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771D2216"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5670AD" w:rsidRPr="00C42538" w14:paraId="5167D9F7" w14:textId="77777777" w:rsidTr="006A323A">
        <w:trPr>
          <w:trHeight w:val="858"/>
        </w:trPr>
        <w:tc>
          <w:tcPr>
            <w:tcW w:w="1916" w:type="pct"/>
            <w:vMerge/>
            <w:vAlign w:val="center"/>
            <w:hideMark/>
          </w:tcPr>
          <w:p w14:paraId="3FB7CF8E" w14:textId="77777777" w:rsidR="005670AD" w:rsidRPr="00C42538" w:rsidRDefault="005670AD" w:rsidP="00C42538">
            <w:pPr>
              <w:spacing w:after="0" w:line="240" w:lineRule="auto"/>
              <w:rPr>
                <w:rFonts w:ascii="Times New Roman" w:hAnsi="Times New Roman"/>
                <w:sz w:val="20"/>
                <w:szCs w:val="20"/>
              </w:rPr>
            </w:pPr>
          </w:p>
        </w:tc>
        <w:tc>
          <w:tcPr>
            <w:tcW w:w="3084" w:type="pct"/>
          </w:tcPr>
          <w:p w14:paraId="09A2491D" w14:textId="77777777" w:rsidR="005670AD" w:rsidRPr="00C42538" w:rsidRDefault="005670AD"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31DB9ECD"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5670AD" w:rsidRPr="00C42538" w14:paraId="5968B30A" w14:textId="77777777" w:rsidTr="006A323A">
        <w:trPr>
          <w:trHeight w:val="557"/>
        </w:trPr>
        <w:tc>
          <w:tcPr>
            <w:tcW w:w="1916" w:type="pct"/>
            <w:hideMark/>
          </w:tcPr>
          <w:p w14:paraId="1821BB1D"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Coordination with government agencies</w:t>
            </w:r>
          </w:p>
        </w:tc>
        <w:tc>
          <w:tcPr>
            <w:tcW w:w="3084" w:type="pct"/>
          </w:tcPr>
          <w:p w14:paraId="61140DF7" w14:textId="77777777" w:rsidR="005670AD" w:rsidRPr="00C42538" w:rsidRDefault="005670AD"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5670AD" w:rsidRPr="00C42538" w14:paraId="218FBDF6" w14:textId="77777777" w:rsidTr="006A323A">
        <w:trPr>
          <w:trHeight w:val="622"/>
        </w:trPr>
        <w:tc>
          <w:tcPr>
            <w:tcW w:w="5000" w:type="pct"/>
            <w:gridSpan w:val="2"/>
            <w:shd w:val="clear" w:color="auto" w:fill="FFC000"/>
            <w:hideMark/>
          </w:tcPr>
          <w:p w14:paraId="20A97F92" w14:textId="77777777" w:rsidR="005670AD" w:rsidRPr="00C42538" w:rsidRDefault="005670AD"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5670AD" w:rsidRPr="00C42538" w14:paraId="4C157440" w14:textId="77777777" w:rsidTr="006A323A">
        <w:trPr>
          <w:trHeight w:val="1410"/>
        </w:trPr>
        <w:tc>
          <w:tcPr>
            <w:tcW w:w="5000" w:type="pct"/>
            <w:gridSpan w:val="2"/>
          </w:tcPr>
          <w:p w14:paraId="22774981" w14:textId="77777777" w:rsidR="005670AD" w:rsidRPr="00C42538" w:rsidRDefault="005670AD" w:rsidP="00C42538">
            <w:pPr>
              <w:spacing w:after="0" w:line="240" w:lineRule="auto"/>
              <w:jc w:val="both"/>
              <w:rPr>
                <w:rFonts w:ascii="Times New Roman" w:hAnsi="Times New Roman"/>
                <w:sz w:val="20"/>
                <w:szCs w:val="20"/>
              </w:rPr>
            </w:pPr>
          </w:p>
          <w:tbl>
            <w:tblPr>
              <w:tblW w:w="13506" w:type="dxa"/>
              <w:tblInd w:w="5" w:type="dxa"/>
              <w:tblLayout w:type="fixed"/>
              <w:tblLook w:val="04A0" w:firstRow="1" w:lastRow="0" w:firstColumn="1" w:lastColumn="0" w:noHBand="0" w:noVBand="1"/>
            </w:tblPr>
            <w:tblGrid>
              <w:gridCol w:w="3280"/>
              <w:gridCol w:w="2640"/>
              <w:gridCol w:w="1519"/>
              <w:gridCol w:w="1518"/>
              <w:gridCol w:w="1518"/>
              <w:gridCol w:w="1518"/>
              <w:gridCol w:w="1513"/>
            </w:tblGrid>
            <w:tr w:rsidR="005670AD" w:rsidRPr="00C42538" w14:paraId="5BC40103" w14:textId="77777777" w:rsidTr="001C542E">
              <w:trPr>
                <w:trHeight w:val="393"/>
              </w:trPr>
              <w:tc>
                <w:tcPr>
                  <w:tcW w:w="1214" w:type="pct"/>
                  <w:tcBorders>
                    <w:top w:val="single" w:sz="4" w:space="0" w:color="auto"/>
                    <w:left w:val="single" w:sz="4" w:space="0" w:color="auto"/>
                    <w:bottom w:val="single" w:sz="4" w:space="0" w:color="auto"/>
                    <w:right w:val="single" w:sz="4" w:space="0" w:color="auto"/>
                  </w:tcBorders>
                  <w:noWrap/>
                  <w:vAlign w:val="bottom"/>
                  <w:hideMark/>
                </w:tcPr>
                <w:p w14:paraId="554BAA1C"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52C9E29E"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26079733"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0C40442A"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1883C16C"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11A00EA0"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445DC10E"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5670AD" w:rsidRPr="00C42538" w14:paraId="562AB02B" w14:textId="77777777" w:rsidTr="001C542E">
              <w:trPr>
                <w:trHeight w:val="393"/>
              </w:trPr>
              <w:tc>
                <w:tcPr>
                  <w:tcW w:w="1214" w:type="pct"/>
                  <w:tcBorders>
                    <w:top w:val="nil"/>
                    <w:left w:val="single" w:sz="4" w:space="0" w:color="auto"/>
                    <w:bottom w:val="single" w:sz="4" w:space="0" w:color="auto"/>
                    <w:right w:val="single" w:sz="4" w:space="0" w:color="auto"/>
                  </w:tcBorders>
                  <w:noWrap/>
                </w:tcPr>
                <w:p w14:paraId="0967C282" w14:textId="77777777" w:rsidR="005670AD" w:rsidRPr="00C42538" w:rsidRDefault="005670AD" w:rsidP="00C42538">
                  <w:pPr>
                    <w:framePr w:hSpace="180" w:wrap="around" w:vAnchor="page" w:hAnchor="margin" w:y="6900"/>
                    <w:autoSpaceDE w:val="0"/>
                    <w:autoSpaceDN w:val="0"/>
                    <w:adjustRightInd w:val="0"/>
                    <w:spacing w:after="0" w:line="240" w:lineRule="auto"/>
                    <w:rPr>
                      <w:rFonts w:ascii="Times New Roman" w:hAnsi="Times New Roman"/>
                      <w:sz w:val="20"/>
                      <w:szCs w:val="20"/>
                    </w:rPr>
                  </w:pPr>
                  <w:r w:rsidRPr="00C42538">
                    <w:rPr>
                      <w:rFonts w:ascii="Times New Roman" w:eastAsia="Calibri" w:hAnsi="Times New Roman"/>
                      <w:iCs/>
                      <w:sz w:val="20"/>
                      <w:szCs w:val="20"/>
                    </w:rPr>
                    <w:t>Procurement of fish fingerlings</w:t>
                  </w:r>
                </w:p>
              </w:tc>
              <w:tc>
                <w:tcPr>
                  <w:tcW w:w="977" w:type="pct"/>
                  <w:tcBorders>
                    <w:top w:val="nil"/>
                    <w:left w:val="nil"/>
                    <w:bottom w:val="single" w:sz="4" w:space="0" w:color="auto"/>
                    <w:right w:val="single" w:sz="4" w:space="0" w:color="auto"/>
                  </w:tcBorders>
                  <w:noWrap/>
                  <w:vAlign w:val="bottom"/>
                </w:tcPr>
                <w:p w14:paraId="6C9DB6B6"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79775AE0"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8000000</w:t>
                  </w:r>
                </w:p>
              </w:tc>
              <w:tc>
                <w:tcPr>
                  <w:tcW w:w="562" w:type="pct"/>
                  <w:tcBorders>
                    <w:top w:val="nil"/>
                    <w:left w:val="nil"/>
                    <w:bottom w:val="single" w:sz="4" w:space="0" w:color="auto"/>
                    <w:right w:val="single" w:sz="4" w:space="0" w:color="auto"/>
                  </w:tcBorders>
                  <w:noWrap/>
                  <w:vAlign w:val="bottom"/>
                </w:tcPr>
                <w:p w14:paraId="72E63FD4"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14,000,000</w:t>
                  </w:r>
                </w:p>
              </w:tc>
              <w:tc>
                <w:tcPr>
                  <w:tcW w:w="562" w:type="pct"/>
                  <w:tcBorders>
                    <w:top w:val="nil"/>
                    <w:left w:val="nil"/>
                    <w:bottom w:val="single" w:sz="4" w:space="0" w:color="auto"/>
                    <w:right w:val="single" w:sz="4" w:space="0" w:color="auto"/>
                  </w:tcBorders>
                  <w:noWrap/>
                  <w:vAlign w:val="bottom"/>
                </w:tcPr>
                <w:p w14:paraId="062B9CFC"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5232117D"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vAlign w:val="bottom"/>
                </w:tcPr>
                <w:p w14:paraId="65D5CD1D"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r>
          </w:tbl>
          <w:p w14:paraId="3EB54B45" w14:textId="77777777" w:rsidR="005670AD" w:rsidRPr="00C42538" w:rsidRDefault="005670AD" w:rsidP="00C42538">
            <w:pPr>
              <w:spacing w:after="0" w:line="240" w:lineRule="auto"/>
              <w:jc w:val="both"/>
              <w:rPr>
                <w:rFonts w:ascii="Times New Roman" w:hAnsi="Times New Roman"/>
                <w:sz w:val="20"/>
                <w:szCs w:val="20"/>
              </w:rPr>
            </w:pPr>
          </w:p>
        </w:tc>
      </w:tr>
      <w:tr w:rsidR="005670AD" w:rsidRPr="00C42538" w14:paraId="6853AFB0" w14:textId="77777777" w:rsidTr="006A323A">
        <w:trPr>
          <w:trHeight w:val="409"/>
        </w:trPr>
        <w:tc>
          <w:tcPr>
            <w:tcW w:w="5000" w:type="pct"/>
            <w:gridSpan w:val="2"/>
            <w:shd w:val="clear" w:color="auto" w:fill="FFC000"/>
            <w:hideMark/>
          </w:tcPr>
          <w:p w14:paraId="6E19A173" w14:textId="77777777" w:rsidR="005670AD" w:rsidRPr="00C42538" w:rsidRDefault="005670AD"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5670AD" w:rsidRPr="00C42538" w14:paraId="63327F2C" w14:textId="77777777" w:rsidTr="006A323A">
        <w:trPr>
          <w:trHeight w:val="918"/>
        </w:trPr>
        <w:tc>
          <w:tcPr>
            <w:tcW w:w="5000" w:type="pct"/>
            <w:gridSpan w:val="2"/>
          </w:tcPr>
          <w:p w14:paraId="6D87D6F7" w14:textId="77777777" w:rsidR="005670AD" w:rsidRPr="00C42538" w:rsidRDefault="005670AD" w:rsidP="00C42538">
            <w:pPr>
              <w:spacing w:after="0" w:line="240" w:lineRule="auto"/>
              <w:jc w:val="both"/>
              <w:rPr>
                <w:rFonts w:ascii="Times New Roman" w:hAnsi="Times New Roman"/>
                <w:sz w:val="20"/>
                <w:szCs w:val="20"/>
              </w:rPr>
            </w:pP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800"/>
              <w:gridCol w:w="1411"/>
              <w:gridCol w:w="1147"/>
              <w:gridCol w:w="1252"/>
              <w:gridCol w:w="1054"/>
              <w:gridCol w:w="1054"/>
              <w:gridCol w:w="1140"/>
              <w:gridCol w:w="1411"/>
              <w:gridCol w:w="1051"/>
            </w:tblGrid>
            <w:tr w:rsidR="005670AD" w:rsidRPr="00C42538" w14:paraId="7D7A9225" w14:textId="77777777" w:rsidTr="001C542E">
              <w:trPr>
                <w:trHeight w:val="393"/>
              </w:trPr>
              <w:tc>
                <w:tcPr>
                  <w:tcW w:w="935" w:type="pct"/>
                  <w:tcBorders>
                    <w:top w:val="single" w:sz="4" w:space="0" w:color="auto"/>
                    <w:left w:val="single" w:sz="4" w:space="0" w:color="auto"/>
                    <w:bottom w:val="single" w:sz="4" w:space="0" w:color="auto"/>
                    <w:right w:val="single" w:sz="4" w:space="0" w:color="auto"/>
                  </w:tcBorders>
                  <w:noWrap/>
                  <w:hideMark/>
                </w:tcPr>
                <w:p w14:paraId="0F4EAE61"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5" w:type="pct"/>
                  <w:tcBorders>
                    <w:top w:val="single" w:sz="4" w:space="0" w:color="auto"/>
                    <w:left w:val="single" w:sz="4" w:space="0" w:color="auto"/>
                    <w:bottom w:val="single" w:sz="4" w:space="0" w:color="auto"/>
                    <w:right w:val="single" w:sz="4" w:space="0" w:color="auto"/>
                  </w:tcBorders>
                  <w:noWrap/>
                  <w:hideMark/>
                </w:tcPr>
                <w:p w14:paraId="58848140"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6E5F4F10"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5968F858"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2B0C3896"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0EE3AC8F"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4F5FAA2A"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240FDA49"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0F35F1DF"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238CB934"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68A9B46A"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4" w:type="pct"/>
                  <w:tcBorders>
                    <w:top w:val="single" w:sz="4" w:space="0" w:color="auto"/>
                    <w:left w:val="single" w:sz="4" w:space="0" w:color="auto"/>
                    <w:bottom w:val="single" w:sz="4" w:space="0" w:color="auto"/>
                    <w:right w:val="single" w:sz="4" w:space="0" w:color="auto"/>
                  </w:tcBorders>
                  <w:noWrap/>
                  <w:hideMark/>
                </w:tcPr>
                <w:p w14:paraId="517B2D02"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5670AD" w:rsidRPr="00C42538" w14:paraId="3F95B96D" w14:textId="77777777" w:rsidTr="001C542E">
              <w:trPr>
                <w:trHeight w:val="393"/>
              </w:trPr>
              <w:tc>
                <w:tcPr>
                  <w:tcW w:w="935" w:type="pct"/>
                  <w:vMerge w:val="restart"/>
                  <w:tcBorders>
                    <w:top w:val="single" w:sz="4" w:space="0" w:color="auto"/>
                    <w:left w:val="single" w:sz="4" w:space="0" w:color="auto"/>
                    <w:bottom w:val="single" w:sz="4" w:space="0" w:color="auto"/>
                    <w:right w:val="single" w:sz="4" w:space="0" w:color="auto"/>
                  </w:tcBorders>
                  <w:noWrap/>
                </w:tcPr>
                <w:p w14:paraId="62458F46" w14:textId="77777777" w:rsidR="005670AD" w:rsidRPr="00C42538" w:rsidRDefault="005670AD" w:rsidP="00C42538">
                  <w:pPr>
                    <w:framePr w:hSpace="180" w:wrap="around" w:vAnchor="page" w:hAnchor="margin" w:y="6900"/>
                    <w:autoSpaceDE w:val="0"/>
                    <w:autoSpaceDN w:val="0"/>
                    <w:adjustRightInd w:val="0"/>
                    <w:spacing w:after="0" w:line="240" w:lineRule="auto"/>
                    <w:rPr>
                      <w:rFonts w:ascii="Times New Roman" w:hAnsi="Times New Roman"/>
                      <w:sz w:val="20"/>
                      <w:szCs w:val="20"/>
                    </w:rPr>
                  </w:pPr>
                  <w:r w:rsidRPr="00C42538">
                    <w:rPr>
                      <w:rFonts w:ascii="Times New Roman" w:eastAsia="Calibri" w:hAnsi="Times New Roman"/>
                      <w:iCs/>
                      <w:sz w:val="20"/>
                      <w:szCs w:val="20"/>
                    </w:rPr>
                    <w:t>Procurement of fish fingerlings</w:t>
                  </w:r>
                </w:p>
              </w:tc>
              <w:tc>
                <w:tcPr>
                  <w:tcW w:w="315" w:type="pct"/>
                  <w:tcBorders>
                    <w:top w:val="single" w:sz="4" w:space="0" w:color="auto"/>
                    <w:left w:val="single" w:sz="4" w:space="0" w:color="auto"/>
                    <w:bottom w:val="single" w:sz="4" w:space="0" w:color="auto"/>
                    <w:right w:val="single" w:sz="4" w:space="0" w:color="auto"/>
                  </w:tcBorders>
                  <w:noWrap/>
                  <w:hideMark/>
                </w:tcPr>
                <w:p w14:paraId="2196579C"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1FABB3B8"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191A6E97"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8000000</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26115B0B"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14000000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02DE73B7"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2B09E83B"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vAlign w:val="bottom"/>
                </w:tcPr>
                <w:p w14:paraId="361EF47B"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5C95E361"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414" w:type="pct"/>
                  <w:tcBorders>
                    <w:top w:val="single" w:sz="4" w:space="0" w:color="auto"/>
                    <w:left w:val="single" w:sz="4" w:space="0" w:color="auto"/>
                    <w:bottom w:val="single" w:sz="4" w:space="0" w:color="auto"/>
                    <w:right w:val="single" w:sz="4" w:space="0" w:color="auto"/>
                  </w:tcBorders>
                  <w:noWrap/>
                </w:tcPr>
                <w:p w14:paraId="7D40F220"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p>
              </w:tc>
            </w:tr>
            <w:tr w:rsidR="005670AD" w:rsidRPr="00C42538" w14:paraId="67690F18" w14:textId="77777777" w:rsidTr="001C542E">
              <w:trPr>
                <w:trHeight w:val="984"/>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6DF7518D"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u w:val="single"/>
                    </w:rPr>
                  </w:pPr>
                </w:p>
              </w:tc>
              <w:tc>
                <w:tcPr>
                  <w:tcW w:w="315" w:type="pct"/>
                  <w:tcBorders>
                    <w:top w:val="single" w:sz="4" w:space="0" w:color="auto"/>
                    <w:left w:val="single" w:sz="4" w:space="0" w:color="auto"/>
                    <w:bottom w:val="single" w:sz="4" w:space="0" w:color="auto"/>
                    <w:right w:val="single" w:sz="4" w:space="0" w:color="auto"/>
                  </w:tcBorders>
                  <w:noWrap/>
                  <w:hideMark/>
                </w:tcPr>
                <w:p w14:paraId="44008EF3"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6478DC5D"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0BAABEB2"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30625D26"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489C5445"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3059B043"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7BCBC1F8"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52DD39CF"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p>
              </w:tc>
              <w:tc>
                <w:tcPr>
                  <w:tcW w:w="414" w:type="pct"/>
                  <w:tcBorders>
                    <w:top w:val="single" w:sz="4" w:space="0" w:color="auto"/>
                    <w:left w:val="single" w:sz="4" w:space="0" w:color="auto"/>
                    <w:bottom w:val="single" w:sz="4" w:space="0" w:color="auto"/>
                    <w:right w:val="single" w:sz="4" w:space="0" w:color="auto"/>
                  </w:tcBorders>
                  <w:noWrap/>
                  <w:hideMark/>
                </w:tcPr>
                <w:p w14:paraId="0BFF97A3"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p>
              </w:tc>
            </w:tr>
            <w:tr w:rsidR="005670AD" w:rsidRPr="00C42538" w14:paraId="0EA69607" w14:textId="77777777" w:rsidTr="001C542E">
              <w:trPr>
                <w:trHeight w:val="393"/>
              </w:trPr>
              <w:tc>
                <w:tcPr>
                  <w:tcW w:w="1250" w:type="pct"/>
                  <w:gridSpan w:val="2"/>
                  <w:tcBorders>
                    <w:top w:val="single" w:sz="4" w:space="0" w:color="auto"/>
                    <w:left w:val="single" w:sz="4" w:space="0" w:color="auto"/>
                    <w:bottom w:val="single" w:sz="4" w:space="0" w:color="auto"/>
                    <w:right w:val="single" w:sz="4" w:space="0" w:color="auto"/>
                  </w:tcBorders>
                  <w:vAlign w:val="center"/>
                  <w:hideMark/>
                </w:tcPr>
                <w:p w14:paraId="4475057A" w14:textId="77777777" w:rsidR="005670AD" w:rsidRPr="00C42538" w:rsidRDefault="005670AD" w:rsidP="00C42538">
                  <w:pPr>
                    <w:framePr w:hSpace="180" w:wrap="around" w:vAnchor="page" w:hAnchor="margin" w:y="6900"/>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585FF987"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74F49292"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8000000</w:t>
                  </w:r>
                </w:p>
              </w:tc>
              <w:tc>
                <w:tcPr>
                  <w:tcW w:w="493" w:type="pct"/>
                  <w:tcBorders>
                    <w:top w:val="single" w:sz="4" w:space="0" w:color="auto"/>
                    <w:left w:val="single" w:sz="4" w:space="0" w:color="auto"/>
                    <w:bottom w:val="single" w:sz="4" w:space="0" w:color="auto"/>
                    <w:right w:val="single" w:sz="4" w:space="0" w:color="auto"/>
                  </w:tcBorders>
                  <w:noWrap/>
                  <w:vAlign w:val="bottom"/>
                </w:tcPr>
                <w:p w14:paraId="65A7E5C5"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14000000</w:t>
                  </w:r>
                </w:p>
              </w:tc>
              <w:tc>
                <w:tcPr>
                  <w:tcW w:w="415" w:type="pct"/>
                  <w:tcBorders>
                    <w:top w:val="single" w:sz="4" w:space="0" w:color="auto"/>
                    <w:left w:val="single" w:sz="4" w:space="0" w:color="auto"/>
                    <w:bottom w:val="single" w:sz="4" w:space="0" w:color="auto"/>
                    <w:right w:val="single" w:sz="4" w:space="0" w:color="auto"/>
                  </w:tcBorders>
                  <w:noWrap/>
                  <w:vAlign w:val="bottom"/>
                </w:tcPr>
                <w:p w14:paraId="7526A4A2"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tcPr>
                <w:p w14:paraId="6686D488"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vAlign w:val="bottom"/>
                </w:tcPr>
                <w:p w14:paraId="5D946502"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20F3E461"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414" w:type="pct"/>
                  <w:tcBorders>
                    <w:top w:val="single" w:sz="4" w:space="0" w:color="auto"/>
                    <w:left w:val="single" w:sz="4" w:space="0" w:color="auto"/>
                    <w:bottom w:val="single" w:sz="4" w:space="0" w:color="auto"/>
                    <w:right w:val="single" w:sz="4" w:space="0" w:color="auto"/>
                  </w:tcBorders>
                  <w:noWrap/>
                </w:tcPr>
                <w:p w14:paraId="478D313C"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p>
              </w:tc>
            </w:tr>
          </w:tbl>
          <w:p w14:paraId="27D64C1B" w14:textId="77777777" w:rsidR="005670AD" w:rsidRPr="00C42538" w:rsidRDefault="005670AD" w:rsidP="00C42538">
            <w:pPr>
              <w:spacing w:after="0" w:line="240" w:lineRule="auto"/>
              <w:jc w:val="both"/>
              <w:rPr>
                <w:rFonts w:ascii="Times New Roman" w:hAnsi="Times New Roman"/>
                <w:sz w:val="20"/>
                <w:szCs w:val="20"/>
              </w:rPr>
            </w:pPr>
          </w:p>
        </w:tc>
      </w:tr>
      <w:tr w:rsidR="005670AD" w:rsidRPr="00C42538" w14:paraId="43FA3FD1" w14:textId="77777777" w:rsidTr="006A323A">
        <w:trPr>
          <w:trHeight w:val="448"/>
        </w:trPr>
        <w:tc>
          <w:tcPr>
            <w:tcW w:w="5000" w:type="pct"/>
            <w:gridSpan w:val="2"/>
            <w:shd w:val="clear" w:color="auto" w:fill="FFC000"/>
            <w:hideMark/>
          </w:tcPr>
          <w:p w14:paraId="2345B33F" w14:textId="77777777" w:rsidR="005670AD" w:rsidRPr="00C42538" w:rsidRDefault="005670AD"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5670AD" w:rsidRPr="00C42538" w14:paraId="2BBE2E0C" w14:textId="77777777" w:rsidTr="006A323A">
        <w:trPr>
          <w:trHeight w:val="247"/>
        </w:trPr>
        <w:tc>
          <w:tcPr>
            <w:tcW w:w="5000" w:type="pct"/>
            <w:gridSpan w:val="2"/>
          </w:tcPr>
          <w:p w14:paraId="726F1D26" w14:textId="77777777" w:rsidR="005670AD" w:rsidRPr="00C42538" w:rsidRDefault="005670AD" w:rsidP="00C42538">
            <w:pPr>
              <w:spacing w:after="0" w:line="240" w:lineRule="auto"/>
              <w:jc w:val="both"/>
              <w:rPr>
                <w:rFonts w:ascii="Times New Roman" w:hAnsi="Times New Roman"/>
                <w:sz w:val="20"/>
                <w:szCs w:val="20"/>
              </w:rPr>
            </w:pPr>
          </w:p>
        </w:tc>
      </w:tr>
      <w:tr w:rsidR="005670AD" w:rsidRPr="00C42538" w14:paraId="2AA9CC5C" w14:textId="77777777" w:rsidTr="006A323A">
        <w:trPr>
          <w:trHeight w:val="587"/>
        </w:trPr>
        <w:tc>
          <w:tcPr>
            <w:tcW w:w="5000" w:type="pct"/>
            <w:gridSpan w:val="2"/>
            <w:shd w:val="clear" w:color="auto" w:fill="FFC000"/>
            <w:hideMark/>
          </w:tcPr>
          <w:p w14:paraId="39F943C6" w14:textId="77777777" w:rsidR="005670AD" w:rsidRPr="00C42538" w:rsidRDefault="005670AD"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5670AD" w:rsidRPr="00C42538" w14:paraId="0E92842F" w14:textId="77777777" w:rsidTr="006A323A">
        <w:trPr>
          <w:trHeight w:val="2829"/>
        </w:trPr>
        <w:tc>
          <w:tcPr>
            <w:tcW w:w="5000" w:type="pct"/>
            <w:gridSpan w:val="2"/>
          </w:tcPr>
          <w:p w14:paraId="4F11BF8F" w14:textId="77777777" w:rsidR="005670AD" w:rsidRPr="00C42538" w:rsidRDefault="005670AD" w:rsidP="00C42538">
            <w:pPr>
              <w:spacing w:after="0" w:line="240" w:lineRule="auto"/>
              <w:jc w:val="both"/>
              <w:rPr>
                <w:rFonts w:ascii="Times New Roman" w:hAnsi="Times New Roman"/>
                <w:sz w:val="20"/>
                <w:szCs w:val="20"/>
              </w:rPr>
            </w:pPr>
          </w:p>
          <w:tbl>
            <w:tblPr>
              <w:tblW w:w="4951" w:type="pct"/>
              <w:tblInd w:w="5" w:type="dxa"/>
              <w:tblLayout w:type="fixed"/>
              <w:tblLook w:val="04A0" w:firstRow="1" w:lastRow="0" w:firstColumn="1" w:lastColumn="0" w:noHBand="0" w:noVBand="1"/>
            </w:tblPr>
            <w:tblGrid>
              <w:gridCol w:w="4309"/>
              <w:gridCol w:w="1907"/>
              <w:gridCol w:w="1738"/>
              <w:gridCol w:w="1082"/>
              <w:gridCol w:w="963"/>
              <w:gridCol w:w="2578"/>
            </w:tblGrid>
            <w:tr w:rsidR="005670AD" w:rsidRPr="00C42538" w14:paraId="5FCA15F6" w14:textId="77777777" w:rsidTr="001C542E">
              <w:trPr>
                <w:trHeight w:val="85"/>
              </w:trPr>
              <w:tc>
                <w:tcPr>
                  <w:tcW w:w="1713" w:type="pct"/>
                  <w:tcBorders>
                    <w:top w:val="single" w:sz="4" w:space="0" w:color="auto"/>
                    <w:left w:val="single" w:sz="4" w:space="0" w:color="auto"/>
                    <w:bottom w:val="single" w:sz="4" w:space="0" w:color="auto"/>
                    <w:right w:val="single" w:sz="4" w:space="0" w:color="auto"/>
                  </w:tcBorders>
                  <w:noWrap/>
                  <w:vAlign w:val="bottom"/>
                  <w:hideMark/>
                </w:tcPr>
                <w:p w14:paraId="76EEBE7E"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400ED70B"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145C90CC"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3E2BA6BE"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83" w:type="pct"/>
                  <w:tcBorders>
                    <w:top w:val="single" w:sz="4" w:space="0" w:color="auto"/>
                    <w:left w:val="nil"/>
                    <w:bottom w:val="single" w:sz="4" w:space="0" w:color="auto"/>
                    <w:right w:val="single" w:sz="4" w:space="0" w:color="auto"/>
                  </w:tcBorders>
                  <w:noWrap/>
                  <w:vAlign w:val="bottom"/>
                  <w:hideMark/>
                </w:tcPr>
                <w:p w14:paraId="2BA8AF8D"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025" w:type="pct"/>
                  <w:tcBorders>
                    <w:top w:val="single" w:sz="4" w:space="0" w:color="auto"/>
                    <w:left w:val="nil"/>
                    <w:bottom w:val="single" w:sz="4" w:space="0" w:color="auto"/>
                    <w:right w:val="single" w:sz="4" w:space="0" w:color="auto"/>
                  </w:tcBorders>
                  <w:noWrap/>
                  <w:vAlign w:val="bottom"/>
                  <w:hideMark/>
                </w:tcPr>
                <w:p w14:paraId="0163769D"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5670AD" w:rsidRPr="00C42538" w14:paraId="72FD7DE8" w14:textId="77777777" w:rsidTr="001C542E">
              <w:trPr>
                <w:trHeight w:val="85"/>
              </w:trPr>
              <w:tc>
                <w:tcPr>
                  <w:tcW w:w="5000" w:type="pct"/>
                  <w:gridSpan w:val="6"/>
                  <w:tcBorders>
                    <w:top w:val="nil"/>
                    <w:left w:val="single" w:sz="4" w:space="0" w:color="auto"/>
                    <w:bottom w:val="single" w:sz="4" w:space="0" w:color="auto"/>
                    <w:right w:val="single" w:sz="4" w:space="0" w:color="auto"/>
                  </w:tcBorders>
                  <w:noWrap/>
                  <w:vAlign w:val="bottom"/>
                  <w:hideMark/>
                </w:tcPr>
                <w:p w14:paraId="66B96FA8"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5670AD" w:rsidRPr="00C42538" w14:paraId="6352B6DE" w14:textId="77777777" w:rsidTr="001C542E">
              <w:trPr>
                <w:trHeight w:val="85"/>
              </w:trPr>
              <w:tc>
                <w:tcPr>
                  <w:tcW w:w="1713" w:type="pct"/>
                  <w:tcBorders>
                    <w:top w:val="nil"/>
                    <w:left w:val="single" w:sz="4" w:space="0" w:color="auto"/>
                    <w:bottom w:val="single" w:sz="4" w:space="0" w:color="auto"/>
                    <w:right w:val="single" w:sz="4" w:space="0" w:color="auto"/>
                  </w:tcBorders>
                  <w:noWrap/>
                  <w:vAlign w:val="bottom"/>
                  <w:hideMark/>
                </w:tcPr>
                <w:p w14:paraId="01D4337B"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44C7B573"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3C88C65C"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662E9023"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383" w:type="pct"/>
                  <w:tcBorders>
                    <w:top w:val="nil"/>
                    <w:left w:val="nil"/>
                    <w:bottom w:val="single" w:sz="4" w:space="0" w:color="auto"/>
                    <w:right w:val="single" w:sz="4" w:space="0" w:color="auto"/>
                  </w:tcBorders>
                  <w:noWrap/>
                  <w:vAlign w:val="bottom"/>
                </w:tcPr>
                <w:p w14:paraId="235C6AF4"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1</w:t>
                  </w:r>
                </w:p>
              </w:tc>
              <w:tc>
                <w:tcPr>
                  <w:tcW w:w="1025" w:type="pct"/>
                  <w:tcBorders>
                    <w:top w:val="nil"/>
                    <w:left w:val="nil"/>
                    <w:bottom w:val="single" w:sz="4" w:space="0" w:color="auto"/>
                    <w:right w:val="single" w:sz="4" w:space="0" w:color="auto"/>
                  </w:tcBorders>
                  <w:noWrap/>
                </w:tcPr>
                <w:p w14:paraId="2B7FDD1F"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5670AD" w:rsidRPr="00C42538" w14:paraId="59061898" w14:textId="77777777" w:rsidTr="001C542E">
              <w:trPr>
                <w:trHeight w:val="1185"/>
              </w:trPr>
              <w:tc>
                <w:tcPr>
                  <w:tcW w:w="1713" w:type="pct"/>
                  <w:tcBorders>
                    <w:top w:val="nil"/>
                    <w:left w:val="single" w:sz="4" w:space="0" w:color="auto"/>
                    <w:bottom w:val="single" w:sz="4" w:space="0" w:color="auto"/>
                    <w:right w:val="single" w:sz="4" w:space="0" w:color="auto"/>
                  </w:tcBorders>
                  <w:noWrap/>
                  <w:vAlign w:val="bottom"/>
                  <w:hideMark/>
                </w:tcPr>
                <w:p w14:paraId="773E3CDC" w14:textId="77777777" w:rsidR="005670AD" w:rsidRPr="00C42538" w:rsidRDefault="005670AD" w:rsidP="00C42538">
                  <w:pPr>
                    <w:framePr w:hSpace="180" w:wrap="around" w:vAnchor="page" w:hAnchor="margin" w:y="6900"/>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29B1B870"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21FD658C"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112D82EE"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0</w:t>
                  </w:r>
                </w:p>
              </w:tc>
              <w:tc>
                <w:tcPr>
                  <w:tcW w:w="383" w:type="pct"/>
                  <w:tcBorders>
                    <w:top w:val="nil"/>
                    <w:left w:val="nil"/>
                    <w:bottom w:val="single" w:sz="4" w:space="0" w:color="auto"/>
                    <w:right w:val="single" w:sz="4" w:space="0" w:color="auto"/>
                  </w:tcBorders>
                  <w:noWrap/>
                  <w:vAlign w:val="bottom"/>
                </w:tcPr>
                <w:p w14:paraId="1A049A7D"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1</w:t>
                  </w:r>
                </w:p>
              </w:tc>
              <w:tc>
                <w:tcPr>
                  <w:tcW w:w="1025" w:type="pct"/>
                  <w:tcBorders>
                    <w:top w:val="nil"/>
                    <w:left w:val="nil"/>
                    <w:bottom w:val="single" w:sz="4" w:space="0" w:color="auto"/>
                    <w:right w:val="single" w:sz="4" w:space="0" w:color="auto"/>
                  </w:tcBorders>
                  <w:noWrap/>
                </w:tcPr>
                <w:p w14:paraId="3DA75F76" w14:textId="77777777" w:rsidR="005670AD" w:rsidRPr="00C42538" w:rsidRDefault="005670AD" w:rsidP="00C42538">
                  <w:pPr>
                    <w:framePr w:hSpace="180" w:wrap="around" w:vAnchor="page" w:hAnchor="margin" w:y="6900"/>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59EA5A2E" w14:textId="77777777" w:rsidR="005670AD" w:rsidRPr="00C42538" w:rsidRDefault="005670AD" w:rsidP="00C42538">
            <w:pPr>
              <w:spacing w:after="0" w:line="240" w:lineRule="auto"/>
              <w:jc w:val="both"/>
              <w:rPr>
                <w:rFonts w:ascii="Times New Roman" w:hAnsi="Times New Roman"/>
                <w:sz w:val="20"/>
                <w:szCs w:val="20"/>
              </w:rPr>
            </w:pPr>
          </w:p>
        </w:tc>
      </w:tr>
    </w:tbl>
    <w:p w14:paraId="620AEEED" w14:textId="7FCF7726" w:rsidR="00477EBC" w:rsidRPr="00C42538" w:rsidRDefault="00477EBC" w:rsidP="00C42538">
      <w:pPr>
        <w:spacing w:after="0" w:line="240" w:lineRule="auto"/>
        <w:rPr>
          <w:rFonts w:ascii="Times New Roman" w:hAnsi="Times New Roman"/>
          <w:sz w:val="20"/>
          <w:szCs w:val="20"/>
        </w:rPr>
      </w:pPr>
    </w:p>
    <w:tbl>
      <w:tblPr>
        <w:tblpPr w:leftFromText="180" w:rightFromText="180" w:vertAnchor="page" w:horzAnchor="margin" w:tblpY="12190"/>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8389"/>
      </w:tblGrid>
      <w:tr w:rsidR="001C542E" w:rsidRPr="00C42538" w14:paraId="7E7E26ED" w14:textId="77777777" w:rsidTr="001C542E">
        <w:trPr>
          <w:trHeight w:val="341"/>
        </w:trPr>
        <w:tc>
          <w:tcPr>
            <w:tcW w:w="5000" w:type="pct"/>
            <w:gridSpan w:val="2"/>
            <w:shd w:val="clear" w:color="auto" w:fill="FFC000"/>
            <w:hideMark/>
          </w:tcPr>
          <w:p w14:paraId="51C4E5D3" w14:textId="010F2B04" w:rsidR="001C542E" w:rsidRPr="00C42538" w:rsidRDefault="001C542E" w:rsidP="00C42538">
            <w:pPr>
              <w:spacing w:after="0" w:line="240" w:lineRule="auto"/>
              <w:jc w:val="center"/>
              <w:rPr>
                <w:rFonts w:ascii="Times New Roman" w:hAnsi="Times New Roman"/>
                <w:b/>
                <w:sz w:val="20"/>
                <w:szCs w:val="20"/>
              </w:rPr>
            </w:pPr>
          </w:p>
          <w:p w14:paraId="09B1A11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1C542E" w:rsidRPr="00C42538" w14:paraId="5DF6071B" w14:textId="77777777" w:rsidTr="001C542E">
        <w:trPr>
          <w:trHeight w:val="260"/>
        </w:trPr>
        <w:tc>
          <w:tcPr>
            <w:tcW w:w="1684" w:type="pct"/>
            <w:hideMark/>
          </w:tcPr>
          <w:p w14:paraId="48A8530D"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316" w:type="pct"/>
            <w:hideMark/>
          </w:tcPr>
          <w:p w14:paraId="7C86E46C" w14:textId="77777777" w:rsidR="001C542E" w:rsidRPr="00C42538" w:rsidRDefault="001C542E"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sz w:val="20"/>
                <w:szCs w:val="20"/>
              </w:rPr>
              <w:t>Procurement of a Honey Press</w:t>
            </w:r>
          </w:p>
        </w:tc>
      </w:tr>
      <w:tr w:rsidR="001C542E" w:rsidRPr="00C42538" w14:paraId="159626BA" w14:textId="77777777" w:rsidTr="001C542E">
        <w:trPr>
          <w:trHeight w:val="422"/>
        </w:trPr>
        <w:tc>
          <w:tcPr>
            <w:tcW w:w="1684" w:type="pct"/>
            <w:hideMark/>
          </w:tcPr>
          <w:p w14:paraId="427B8B0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316" w:type="pct"/>
            <w:hideMark/>
          </w:tcPr>
          <w:p w14:paraId="18913475" w14:textId="77777777" w:rsidR="001C542E" w:rsidRPr="00C42538" w:rsidRDefault="001C542E"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1C542E" w:rsidRPr="00C42538" w14:paraId="53CD25C0" w14:textId="77777777" w:rsidTr="001C542E">
        <w:trPr>
          <w:trHeight w:val="184"/>
        </w:trPr>
        <w:tc>
          <w:tcPr>
            <w:tcW w:w="1684" w:type="pct"/>
            <w:hideMark/>
          </w:tcPr>
          <w:p w14:paraId="3C58663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316" w:type="pct"/>
            <w:hideMark/>
          </w:tcPr>
          <w:p w14:paraId="2656321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1C542E" w:rsidRPr="00C42538" w14:paraId="07221B73" w14:textId="77777777" w:rsidTr="001C542E">
        <w:trPr>
          <w:trHeight w:val="395"/>
        </w:trPr>
        <w:tc>
          <w:tcPr>
            <w:tcW w:w="1684" w:type="pct"/>
            <w:hideMark/>
          </w:tcPr>
          <w:p w14:paraId="002E1ED4"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316" w:type="pct"/>
            <w:hideMark/>
          </w:tcPr>
          <w:p w14:paraId="046169F6" w14:textId="77777777" w:rsidR="001C542E" w:rsidRPr="00C42538" w:rsidRDefault="001C542E" w:rsidP="00C42538">
            <w:pPr>
              <w:spacing w:after="0" w:line="240" w:lineRule="auto"/>
              <w:jc w:val="both"/>
              <w:rPr>
                <w:rFonts w:ascii="Times New Roman" w:hAnsi="Times New Roman"/>
                <w:sz w:val="20"/>
                <w:szCs w:val="20"/>
              </w:rPr>
            </w:pPr>
          </w:p>
          <w:p w14:paraId="282AA5A9"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36065A7" w14:textId="77777777" w:rsidTr="001C542E">
        <w:trPr>
          <w:trHeight w:val="185"/>
        </w:trPr>
        <w:tc>
          <w:tcPr>
            <w:tcW w:w="1684" w:type="pct"/>
            <w:hideMark/>
          </w:tcPr>
          <w:p w14:paraId="4283D04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316" w:type="pct"/>
            <w:vAlign w:val="bottom"/>
            <w:hideMark/>
          </w:tcPr>
          <w:p w14:paraId="55D9E62E"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eastAsia="Calibri" w:hAnsi="Times New Roman"/>
                <w:iCs/>
                <w:sz w:val="20"/>
                <w:szCs w:val="20"/>
              </w:rPr>
              <w:t>District Headquarters</w:t>
            </w:r>
          </w:p>
        </w:tc>
      </w:tr>
      <w:tr w:rsidR="001C542E" w:rsidRPr="00C42538" w14:paraId="47F0D648" w14:textId="77777777" w:rsidTr="001C542E">
        <w:trPr>
          <w:trHeight w:val="572"/>
        </w:trPr>
        <w:tc>
          <w:tcPr>
            <w:tcW w:w="1684" w:type="pct"/>
            <w:hideMark/>
          </w:tcPr>
          <w:p w14:paraId="4428839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316" w:type="pct"/>
            <w:hideMark/>
          </w:tcPr>
          <w:p w14:paraId="614C51F4"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4500000</w:t>
            </w:r>
          </w:p>
        </w:tc>
      </w:tr>
      <w:tr w:rsidR="001C542E" w:rsidRPr="00C42538" w14:paraId="0FD585D6" w14:textId="77777777" w:rsidTr="001C542E">
        <w:trPr>
          <w:trHeight w:val="185"/>
        </w:trPr>
        <w:tc>
          <w:tcPr>
            <w:tcW w:w="1684" w:type="pct"/>
            <w:hideMark/>
          </w:tcPr>
          <w:p w14:paraId="7D595D6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316" w:type="pct"/>
            <w:hideMark/>
          </w:tcPr>
          <w:p w14:paraId="6861ED32"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4500000</w:t>
            </w:r>
          </w:p>
        </w:tc>
      </w:tr>
      <w:tr w:rsidR="001C542E" w:rsidRPr="00C42538" w14:paraId="2A5350FE" w14:textId="77777777" w:rsidTr="001C542E">
        <w:trPr>
          <w:trHeight w:val="216"/>
        </w:trPr>
        <w:tc>
          <w:tcPr>
            <w:tcW w:w="1684" w:type="pct"/>
            <w:hideMark/>
          </w:tcPr>
          <w:p w14:paraId="0D7C211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316" w:type="pct"/>
            <w:hideMark/>
          </w:tcPr>
          <w:p w14:paraId="6E0E014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4500000</w:t>
            </w:r>
          </w:p>
        </w:tc>
      </w:tr>
      <w:tr w:rsidR="001C542E" w:rsidRPr="00C42538" w14:paraId="4D898C48" w14:textId="77777777" w:rsidTr="001C542E">
        <w:trPr>
          <w:trHeight w:val="253"/>
        </w:trPr>
        <w:tc>
          <w:tcPr>
            <w:tcW w:w="1684" w:type="pct"/>
            <w:hideMark/>
          </w:tcPr>
          <w:p w14:paraId="5956D81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316" w:type="pct"/>
            <w:hideMark/>
          </w:tcPr>
          <w:p w14:paraId="73ACF6E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1C542E" w:rsidRPr="00C42538" w14:paraId="58309038" w14:textId="77777777" w:rsidTr="001C542E">
        <w:trPr>
          <w:trHeight w:val="233"/>
        </w:trPr>
        <w:tc>
          <w:tcPr>
            <w:tcW w:w="1684" w:type="pct"/>
            <w:hideMark/>
          </w:tcPr>
          <w:p w14:paraId="30D78A3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316" w:type="pct"/>
            <w:hideMark/>
          </w:tcPr>
          <w:p w14:paraId="57DD19B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2021</w:t>
            </w:r>
          </w:p>
        </w:tc>
      </w:tr>
      <w:tr w:rsidR="001C542E" w:rsidRPr="00C42538" w14:paraId="1F5ECD28" w14:textId="77777777" w:rsidTr="001C542E">
        <w:trPr>
          <w:trHeight w:val="725"/>
        </w:trPr>
        <w:tc>
          <w:tcPr>
            <w:tcW w:w="1684" w:type="pct"/>
          </w:tcPr>
          <w:p w14:paraId="5A198F28" w14:textId="77777777" w:rsidR="001C542E" w:rsidRPr="00C42538" w:rsidRDefault="001C542E" w:rsidP="00C42538">
            <w:pPr>
              <w:spacing w:after="0" w:line="240" w:lineRule="auto"/>
              <w:jc w:val="both"/>
              <w:rPr>
                <w:rFonts w:ascii="Times New Roman" w:hAnsi="Times New Roman"/>
                <w:sz w:val="20"/>
                <w:szCs w:val="20"/>
              </w:rPr>
            </w:pPr>
          </w:p>
        </w:tc>
        <w:tc>
          <w:tcPr>
            <w:tcW w:w="3316" w:type="pct"/>
            <w:hideMark/>
          </w:tcPr>
          <w:p w14:paraId="2195D111"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0B82435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1C542E" w:rsidRPr="00C42538" w14:paraId="4E50DCD8" w14:textId="77777777" w:rsidTr="001C542E">
        <w:trPr>
          <w:trHeight w:val="437"/>
        </w:trPr>
        <w:tc>
          <w:tcPr>
            <w:tcW w:w="1684" w:type="pct"/>
            <w:hideMark/>
          </w:tcPr>
          <w:p w14:paraId="12F13BD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316" w:type="pct"/>
            <w:hideMark/>
          </w:tcPr>
          <w:p w14:paraId="4B92804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DPO</w:t>
            </w:r>
          </w:p>
        </w:tc>
      </w:tr>
      <w:tr w:rsidR="001C542E" w:rsidRPr="00C42538" w14:paraId="61730BCE" w14:textId="77777777" w:rsidTr="001C542E">
        <w:trPr>
          <w:trHeight w:val="437"/>
        </w:trPr>
        <w:tc>
          <w:tcPr>
            <w:tcW w:w="1684" w:type="pct"/>
            <w:hideMark/>
          </w:tcPr>
          <w:p w14:paraId="0F35204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316" w:type="pct"/>
            <w:hideMark/>
          </w:tcPr>
          <w:p w14:paraId="0423835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6F587931" w14:textId="77777777" w:rsidTr="001C542E">
        <w:trPr>
          <w:trHeight w:val="347"/>
        </w:trPr>
        <w:tc>
          <w:tcPr>
            <w:tcW w:w="1684" w:type="pct"/>
            <w:hideMark/>
          </w:tcPr>
          <w:p w14:paraId="1598BE3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316" w:type="pct"/>
            <w:hideMark/>
          </w:tcPr>
          <w:p w14:paraId="1FC54E4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78B20F1C" w14:textId="77777777" w:rsidTr="001C542E">
        <w:trPr>
          <w:trHeight w:val="800"/>
        </w:trPr>
        <w:tc>
          <w:tcPr>
            <w:tcW w:w="5000" w:type="pct"/>
            <w:gridSpan w:val="2"/>
            <w:shd w:val="clear" w:color="auto" w:fill="FFC000"/>
            <w:hideMark/>
          </w:tcPr>
          <w:p w14:paraId="302E3B9F"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5145B61C" w14:textId="77777777" w:rsidTr="001C542E">
        <w:trPr>
          <w:trHeight w:val="800"/>
        </w:trPr>
        <w:tc>
          <w:tcPr>
            <w:tcW w:w="1684" w:type="pct"/>
            <w:hideMark/>
          </w:tcPr>
          <w:p w14:paraId="61FAA8E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316" w:type="pct"/>
            <w:hideMark/>
          </w:tcPr>
          <w:p w14:paraId="682E3F7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The process of identifying the project was spear headed by the technical staff after observing that the Furniture that was being used was purchase over 30 years ago a had gone beyond repair </w:t>
            </w:r>
          </w:p>
        </w:tc>
      </w:tr>
      <w:tr w:rsidR="001C542E" w:rsidRPr="00C42538" w14:paraId="675A75E1" w14:textId="77777777" w:rsidTr="001C542E">
        <w:trPr>
          <w:trHeight w:val="890"/>
        </w:trPr>
        <w:tc>
          <w:tcPr>
            <w:tcW w:w="1684" w:type="pct"/>
            <w:vMerge w:val="restart"/>
            <w:hideMark/>
          </w:tcPr>
          <w:p w14:paraId="7A68300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316" w:type="pct"/>
            <w:hideMark/>
          </w:tcPr>
          <w:p w14:paraId="0A067C6B" w14:textId="77777777" w:rsidR="001C542E" w:rsidRPr="00C42538" w:rsidRDefault="001C542E" w:rsidP="00C42538">
            <w:pPr>
              <w:spacing w:after="0" w:line="240" w:lineRule="auto"/>
              <w:jc w:val="both"/>
              <w:rPr>
                <w:rFonts w:ascii="Times New Roman" w:hAnsi="Times New Roman"/>
                <w:sz w:val="20"/>
                <w:szCs w:val="20"/>
              </w:rPr>
            </w:pPr>
          </w:p>
          <w:p w14:paraId="35DFD77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Procurement of a Honey Press in order to  Improved service delivery by the department</w:t>
            </w:r>
          </w:p>
        </w:tc>
      </w:tr>
      <w:tr w:rsidR="001C542E" w:rsidRPr="00C42538" w14:paraId="702C9EE4" w14:textId="77777777" w:rsidTr="001C542E">
        <w:trPr>
          <w:trHeight w:val="530"/>
        </w:trPr>
        <w:tc>
          <w:tcPr>
            <w:tcW w:w="1684" w:type="pct"/>
            <w:vMerge/>
            <w:vAlign w:val="center"/>
            <w:hideMark/>
          </w:tcPr>
          <w:p w14:paraId="14691DAB" w14:textId="77777777" w:rsidR="001C542E" w:rsidRPr="00C42538" w:rsidRDefault="001C542E" w:rsidP="00C42538">
            <w:pPr>
              <w:spacing w:after="0" w:line="240" w:lineRule="auto"/>
              <w:rPr>
                <w:rFonts w:ascii="Times New Roman" w:hAnsi="Times New Roman"/>
                <w:sz w:val="20"/>
                <w:szCs w:val="20"/>
              </w:rPr>
            </w:pPr>
          </w:p>
        </w:tc>
        <w:tc>
          <w:tcPr>
            <w:tcW w:w="3316" w:type="pct"/>
            <w:hideMark/>
          </w:tcPr>
          <w:p w14:paraId="1FA3F64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  Improve service delivery by the department</w:t>
            </w:r>
          </w:p>
        </w:tc>
      </w:tr>
      <w:tr w:rsidR="001C542E" w:rsidRPr="00C42538" w14:paraId="48140F6E" w14:textId="77777777" w:rsidTr="001C542E">
        <w:trPr>
          <w:trHeight w:val="70"/>
        </w:trPr>
        <w:tc>
          <w:tcPr>
            <w:tcW w:w="1684" w:type="pct"/>
            <w:vMerge/>
            <w:vAlign w:val="center"/>
            <w:hideMark/>
          </w:tcPr>
          <w:p w14:paraId="7AD8967F" w14:textId="77777777" w:rsidR="001C542E" w:rsidRPr="00C42538" w:rsidRDefault="001C542E" w:rsidP="00C42538">
            <w:pPr>
              <w:spacing w:after="0" w:line="240" w:lineRule="auto"/>
              <w:rPr>
                <w:rFonts w:ascii="Times New Roman" w:hAnsi="Times New Roman"/>
                <w:sz w:val="20"/>
                <w:szCs w:val="20"/>
              </w:rPr>
            </w:pPr>
          </w:p>
        </w:tc>
        <w:tc>
          <w:tcPr>
            <w:tcW w:w="3316" w:type="pct"/>
            <w:hideMark/>
          </w:tcPr>
          <w:p w14:paraId="62128823"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7BFD863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1C542E" w:rsidRPr="00C42538" w14:paraId="798354AB" w14:textId="77777777" w:rsidTr="001C542E">
        <w:trPr>
          <w:trHeight w:val="620"/>
        </w:trPr>
        <w:tc>
          <w:tcPr>
            <w:tcW w:w="1684" w:type="pct"/>
            <w:hideMark/>
          </w:tcPr>
          <w:p w14:paraId="44A0C20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316" w:type="pct"/>
            <w:hideMark/>
          </w:tcPr>
          <w:p w14:paraId="66417DC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1C542E" w:rsidRPr="00C42538" w14:paraId="0E0EE137" w14:textId="77777777" w:rsidTr="001C542E">
        <w:trPr>
          <w:trHeight w:val="530"/>
        </w:trPr>
        <w:tc>
          <w:tcPr>
            <w:tcW w:w="1684" w:type="pct"/>
            <w:hideMark/>
          </w:tcPr>
          <w:p w14:paraId="3E541D5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316" w:type="pct"/>
            <w:hideMark/>
          </w:tcPr>
          <w:p w14:paraId="3BF701D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1C542E" w:rsidRPr="00C42538" w14:paraId="6C23360F" w14:textId="77777777" w:rsidTr="001C542E">
        <w:trPr>
          <w:trHeight w:val="800"/>
        </w:trPr>
        <w:tc>
          <w:tcPr>
            <w:tcW w:w="1684" w:type="pct"/>
            <w:vMerge w:val="restart"/>
            <w:hideMark/>
          </w:tcPr>
          <w:p w14:paraId="6BE2A65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316" w:type="pct"/>
          </w:tcPr>
          <w:p w14:paraId="71151E2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 xml:space="preserve">Project objectives: </w:t>
            </w:r>
            <w:r w:rsidRPr="00C42538">
              <w:rPr>
                <w:rFonts w:ascii="Times New Roman" w:hAnsi="Times New Roman"/>
                <w:sz w:val="20"/>
                <w:szCs w:val="20"/>
              </w:rPr>
              <w:t xml:space="preserve"> </w:t>
            </w:r>
          </w:p>
          <w:p w14:paraId="52323B8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To  Improved service delivery by the department </w:t>
            </w:r>
          </w:p>
        </w:tc>
      </w:tr>
      <w:tr w:rsidR="001C542E" w:rsidRPr="00C42538" w14:paraId="5DAF84BF" w14:textId="77777777" w:rsidTr="001C542E">
        <w:trPr>
          <w:trHeight w:val="800"/>
        </w:trPr>
        <w:tc>
          <w:tcPr>
            <w:tcW w:w="1684" w:type="pct"/>
            <w:vMerge/>
            <w:vAlign w:val="center"/>
            <w:hideMark/>
          </w:tcPr>
          <w:p w14:paraId="1DDDD33D" w14:textId="77777777" w:rsidR="001C542E" w:rsidRPr="00C42538" w:rsidRDefault="001C542E" w:rsidP="00C42538">
            <w:pPr>
              <w:spacing w:after="0" w:line="240" w:lineRule="auto"/>
              <w:rPr>
                <w:rFonts w:ascii="Times New Roman" w:hAnsi="Times New Roman"/>
                <w:sz w:val="20"/>
                <w:szCs w:val="20"/>
              </w:rPr>
            </w:pPr>
          </w:p>
        </w:tc>
        <w:tc>
          <w:tcPr>
            <w:tcW w:w="3316" w:type="pct"/>
            <w:hideMark/>
          </w:tcPr>
          <w:p w14:paraId="61FD935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5809613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service delivery by the department</w:t>
            </w:r>
          </w:p>
          <w:p w14:paraId="7AE27BAD"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158700CC" w14:textId="77777777" w:rsidTr="001C542E">
        <w:trPr>
          <w:trHeight w:val="422"/>
        </w:trPr>
        <w:tc>
          <w:tcPr>
            <w:tcW w:w="1684" w:type="pct"/>
            <w:vMerge/>
            <w:vAlign w:val="center"/>
            <w:hideMark/>
          </w:tcPr>
          <w:p w14:paraId="3184789E" w14:textId="77777777" w:rsidR="001C542E" w:rsidRPr="00C42538" w:rsidRDefault="001C542E" w:rsidP="00C42538">
            <w:pPr>
              <w:spacing w:after="0" w:line="240" w:lineRule="auto"/>
              <w:rPr>
                <w:rFonts w:ascii="Times New Roman" w:hAnsi="Times New Roman"/>
                <w:sz w:val="20"/>
                <w:szCs w:val="20"/>
              </w:rPr>
            </w:pPr>
          </w:p>
        </w:tc>
        <w:tc>
          <w:tcPr>
            <w:tcW w:w="3316" w:type="pct"/>
            <w:hideMark/>
          </w:tcPr>
          <w:p w14:paraId="42140816" w14:textId="77777777" w:rsidR="001C542E" w:rsidRPr="00C42538" w:rsidRDefault="001C542E"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Improved service delivery by the department</w:t>
            </w:r>
          </w:p>
        </w:tc>
      </w:tr>
      <w:tr w:rsidR="001C542E" w:rsidRPr="00C42538" w14:paraId="2E19FF3D" w14:textId="77777777" w:rsidTr="001C542E">
        <w:trPr>
          <w:trHeight w:val="980"/>
        </w:trPr>
        <w:tc>
          <w:tcPr>
            <w:tcW w:w="1684" w:type="pct"/>
            <w:vMerge w:val="restart"/>
            <w:hideMark/>
          </w:tcPr>
          <w:p w14:paraId="77364C8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Project inputs/activities/interventions</w:t>
            </w:r>
          </w:p>
        </w:tc>
        <w:tc>
          <w:tcPr>
            <w:tcW w:w="3316" w:type="pct"/>
            <w:hideMark/>
          </w:tcPr>
          <w:p w14:paraId="7923B12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694F658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25F7CA5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1C542E" w:rsidRPr="00C42538" w14:paraId="7E1763D3" w14:textId="77777777" w:rsidTr="001C542E">
        <w:trPr>
          <w:trHeight w:val="2213"/>
        </w:trPr>
        <w:tc>
          <w:tcPr>
            <w:tcW w:w="1684" w:type="pct"/>
            <w:vMerge/>
            <w:vAlign w:val="center"/>
            <w:hideMark/>
          </w:tcPr>
          <w:p w14:paraId="36619144" w14:textId="77777777" w:rsidR="001C542E" w:rsidRPr="00C42538" w:rsidRDefault="001C542E" w:rsidP="00C42538">
            <w:pPr>
              <w:spacing w:after="0" w:line="240" w:lineRule="auto"/>
              <w:rPr>
                <w:rFonts w:ascii="Times New Roman" w:hAnsi="Times New Roman"/>
                <w:sz w:val="20"/>
                <w:szCs w:val="20"/>
              </w:rPr>
            </w:pPr>
          </w:p>
        </w:tc>
        <w:tc>
          <w:tcPr>
            <w:tcW w:w="3316" w:type="pct"/>
            <w:hideMark/>
          </w:tcPr>
          <w:p w14:paraId="580EA9D4"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459618D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2A43960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7DDF143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72171FA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7C2620C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5DC588A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1C542E" w:rsidRPr="00C42538" w14:paraId="646CACC2" w14:textId="77777777" w:rsidTr="001C542E">
        <w:trPr>
          <w:trHeight w:val="1520"/>
        </w:trPr>
        <w:tc>
          <w:tcPr>
            <w:tcW w:w="1684" w:type="pct"/>
            <w:vMerge/>
            <w:vAlign w:val="center"/>
            <w:hideMark/>
          </w:tcPr>
          <w:p w14:paraId="625D7F99" w14:textId="77777777" w:rsidR="001C542E" w:rsidRPr="00C42538" w:rsidRDefault="001C542E" w:rsidP="00C42538">
            <w:pPr>
              <w:spacing w:after="0" w:line="240" w:lineRule="auto"/>
              <w:rPr>
                <w:rFonts w:ascii="Times New Roman" w:hAnsi="Times New Roman"/>
                <w:sz w:val="20"/>
                <w:szCs w:val="20"/>
              </w:rPr>
            </w:pPr>
          </w:p>
        </w:tc>
        <w:tc>
          <w:tcPr>
            <w:tcW w:w="3316" w:type="pct"/>
          </w:tcPr>
          <w:p w14:paraId="37F50AA4"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4EA60B4C"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530C34A8"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164CE6E7"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1F42E58A"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1BB33134" w14:textId="77777777" w:rsidTr="001C542E">
        <w:trPr>
          <w:trHeight w:val="530"/>
        </w:trPr>
        <w:tc>
          <w:tcPr>
            <w:tcW w:w="5000" w:type="pct"/>
            <w:gridSpan w:val="2"/>
            <w:shd w:val="clear" w:color="auto" w:fill="FFC000"/>
            <w:hideMark/>
          </w:tcPr>
          <w:p w14:paraId="382C6F36"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1C542E" w:rsidRPr="00C42538" w14:paraId="77E20F62" w14:textId="77777777" w:rsidTr="001C542E">
        <w:trPr>
          <w:trHeight w:val="1070"/>
        </w:trPr>
        <w:tc>
          <w:tcPr>
            <w:tcW w:w="1684" w:type="pct"/>
            <w:hideMark/>
          </w:tcPr>
          <w:p w14:paraId="44734F6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316" w:type="pct"/>
            <w:hideMark/>
          </w:tcPr>
          <w:p w14:paraId="16BA5FD7"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06FB75C7" w14:textId="77777777" w:rsidR="001C542E" w:rsidRPr="00C42538" w:rsidRDefault="001C542E"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 xml:space="preserve"> Improved service delivery by the department </w:t>
            </w:r>
          </w:p>
        </w:tc>
      </w:tr>
      <w:tr w:rsidR="001C542E" w:rsidRPr="00C42538" w14:paraId="7EB743D3" w14:textId="77777777" w:rsidTr="001C542E">
        <w:trPr>
          <w:trHeight w:val="710"/>
        </w:trPr>
        <w:tc>
          <w:tcPr>
            <w:tcW w:w="1684" w:type="pct"/>
            <w:vMerge w:val="restart"/>
          </w:tcPr>
          <w:p w14:paraId="3675165E" w14:textId="77777777" w:rsidR="001C542E" w:rsidRPr="00C42538" w:rsidRDefault="001C542E" w:rsidP="00C42538">
            <w:pPr>
              <w:spacing w:after="0" w:line="240" w:lineRule="auto"/>
              <w:jc w:val="both"/>
              <w:rPr>
                <w:rFonts w:ascii="Times New Roman" w:hAnsi="Times New Roman"/>
                <w:sz w:val="20"/>
                <w:szCs w:val="20"/>
              </w:rPr>
            </w:pPr>
          </w:p>
        </w:tc>
        <w:tc>
          <w:tcPr>
            <w:tcW w:w="3316" w:type="pct"/>
          </w:tcPr>
          <w:p w14:paraId="44E7E00D"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0E8B2CA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0C3C41DC"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7BCA8C5A" w14:textId="77777777" w:rsidTr="001C542E">
        <w:trPr>
          <w:trHeight w:val="890"/>
        </w:trPr>
        <w:tc>
          <w:tcPr>
            <w:tcW w:w="1684" w:type="pct"/>
            <w:vMerge/>
            <w:vAlign w:val="center"/>
            <w:hideMark/>
          </w:tcPr>
          <w:p w14:paraId="57B1EA9D" w14:textId="77777777" w:rsidR="001C542E" w:rsidRPr="00C42538" w:rsidRDefault="001C542E" w:rsidP="00C42538">
            <w:pPr>
              <w:spacing w:after="0" w:line="240" w:lineRule="auto"/>
              <w:rPr>
                <w:rFonts w:ascii="Times New Roman" w:hAnsi="Times New Roman"/>
                <w:sz w:val="20"/>
                <w:szCs w:val="20"/>
              </w:rPr>
            </w:pPr>
          </w:p>
        </w:tc>
        <w:tc>
          <w:tcPr>
            <w:tcW w:w="3316" w:type="pct"/>
          </w:tcPr>
          <w:p w14:paraId="5F8277B4"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2B37191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76CD5B0E" w14:textId="77777777" w:rsidTr="001C542E">
        <w:trPr>
          <w:trHeight w:val="710"/>
        </w:trPr>
        <w:tc>
          <w:tcPr>
            <w:tcW w:w="1684" w:type="pct"/>
            <w:vMerge/>
            <w:vAlign w:val="center"/>
            <w:hideMark/>
          </w:tcPr>
          <w:p w14:paraId="24774259" w14:textId="77777777" w:rsidR="001C542E" w:rsidRPr="00C42538" w:rsidRDefault="001C542E" w:rsidP="00C42538">
            <w:pPr>
              <w:spacing w:after="0" w:line="240" w:lineRule="auto"/>
              <w:rPr>
                <w:rFonts w:ascii="Times New Roman" w:hAnsi="Times New Roman"/>
                <w:sz w:val="20"/>
                <w:szCs w:val="20"/>
              </w:rPr>
            </w:pPr>
          </w:p>
        </w:tc>
        <w:tc>
          <w:tcPr>
            <w:tcW w:w="3316" w:type="pct"/>
          </w:tcPr>
          <w:p w14:paraId="0E390828"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3CFAA65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73CDA836" w14:textId="77777777" w:rsidTr="001C542E">
        <w:trPr>
          <w:trHeight w:val="980"/>
        </w:trPr>
        <w:tc>
          <w:tcPr>
            <w:tcW w:w="1684" w:type="pct"/>
            <w:hideMark/>
          </w:tcPr>
          <w:p w14:paraId="3F2B326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Coordination with government agencies</w:t>
            </w:r>
          </w:p>
        </w:tc>
        <w:tc>
          <w:tcPr>
            <w:tcW w:w="3316" w:type="pct"/>
          </w:tcPr>
          <w:p w14:paraId="77397F1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2CD78C01" w14:textId="77777777" w:rsidTr="001C542E">
        <w:trPr>
          <w:trHeight w:val="737"/>
        </w:trPr>
        <w:tc>
          <w:tcPr>
            <w:tcW w:w="5000" w:type="pct"/>
            <w:gridSpan w:val="2"/>
            <w:shd w:val="clear" w:color="auto" w:fill="FFC000"/>
            <w:hideMark/>
          </w:tcPr>
          <w:p w14:paraId="33BB206C"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1C542E" w:rsidRPr="00C42538" w14:paraId="69E4AB15" w14:textId="77777777" w:rsidTr="001C542E">
        <w:trPr>
          <w:trHeight w:val="1790"/>
        </w:trPr>
        <w:tc>
          <w:tcPr>
            <w:tcW w:w="5000" w:type="pct"/>
            <w:gridSpan w:val="2"/>
          </w:tcPr>
          <w:p w14:paraId="6422C1C0" w14:textId="77777777" w:rsidR="001C542E" w:rsidRPr="00C42538" w:rsidRDefault="001C542E" w:rsidP="00C42538">
            <w:pPr>
              <w:spacing w:after="0" w:line="240" w:lineRule="auto"/>
              <w:jc w:val="both"/>
              <w:rPr>
                <w:rFonts w:ascii="Times New Roman" w:hAnsi="Times New Roman"/>
                <w:sz w:val="20"/>
                <w:szCs w:val="20"/>
              </w:rPr>
            </w:pPr>
          </w:p>
          <w:tbl>
            <w:tblPr>
              <w:tblW w:w="11413" w:type="dxa"/>
              <w:tblLayout w:type="fixed"/>
              <w:tblLook w:val="04A0" w:firstRow="1" w:lastRow="0" w:firstColumn="1" w:lastColumn="0" w:noHBand="0" w:noVBand="1"/>
            </w:tblPr>
            <w:tblGrid>
              <w:gridCol w:w="2773"/>
              <w:gridCol w:w="2230"/>
              <w:gridCol w:w="1283"/>
              <w:gridCol w:w="1283"/>
              <w:gridCol w:w="1283"/>
              <w:gridCol w:w="1283"/>
              <w:gridCol w:w="1278"/>
            </w:tblGrid>
            <w:tr w:rsidR="001C542E" w:rsidRPr="00C42538" w14:paraId="1A5F19DE" w14:textId="77777777" w:rsidTr="001C542E">
              <w:trPr>
                <w:trHeight w:val="481"/>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246FD637"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7179D24C"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69859109"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441A07F8"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35B09F0B"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53D23CB1"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436F2805"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713BA44E" w14:textId="77777777" w:rsidTr="001C542E">
              <w:trPr>
                <w:trHeight w:val="481"/>
              </w:trPr>
              <w:tc>
                <w:tcPr>
                  <w:tcW w:w="1215" w:type="pct"/>
                  <w:tcBorders>
                    <w:top w:val="nil"/>
                    <w:left w:val="single" w:sz="4" w:space="0" w:color="auto"/>
                    <w:bottom w:val="single" w:sz="4" w:space="0" w:color="auto"/>
                    <w:right w:val="single" w:sz="4" w:space="0" w:color="auto"/>
                  </w:tcBorders>
                  <w:noWrap/>
                  <w:vAlign w:val="bottom"/>
                </w:tcPr>
                <w:p w14:paraId="4D700927"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Procurement of a Honey Press</w:t>
                  </w:r>
                </w:p>
              </w:tc>
              <w:tc>
                <w:tcPr>
                  <w:tcW w:w="977" w:type="pct"/>
                  <w:tcBorders>
                    <w:top w:val="nil"/>
                    <w:left w:val="nil"/>
                    <w:bottom w:val="single" w:sz="4" w:space="0" w:color="auto"/>
                    <w:right w:val="single" w:sz="4" w:space="0" w:color="auto"/>
                  </w:tcBorders>
                  <w:noWrap/>
                  <w:vAlign w:val="bottom"/>
                </w:tcPr>
                <w:p w14:paraId="5E1BFD26"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72CB8ECA"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44500000</w:t>
                  </w:r>
                </w:p>
              </w:tc>
              <w:tc>
                <w:tcPr>
                  <w:tcW w:w="562" w:type="pct"/>
                  <w:tcBorders>
                    <w:top w:val="nil"/>
                    <w:left w:val="nil"/>
                    <w:bottom w:val="single" w:sz="4" w:space="0" w:color="auto"/>
                    <w:right w:val="single" w:sz="4" w:space="0" w:color="auto"/>
                  </w:tcBorders>
                  <w:noWrap/>
                  <w:vAlign w:val="bottom"/>
                </w:tcPr>
                <w:p w14:paraId="0631E27B"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42CA4F57"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6652A175"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0B08F214"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r>
          </w:tbl>
          <w:p w14:paraId="181B49A3"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08B19F9" w14:textId="77777777" w:rsidTr="001C542E">
        <w:trPr>
          <w:trHeight w:val="620"/>
        </w:trPr>
        <w:tc>
          <w:tcPr>
            <w:tcW w:w="5000" w:type="pct"/>
            <w:gridSpan w:val="2"/>
            <w:shd w:val="clear" w:color="auto" w:fill="FFC000"/>
            <w:hideMark/>
          </w:tcPr>
          <w:p w14:paraId="04843FA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1C542E" w:rsidRPr="00C42538" w14:paraId="40FAF238" w14:textId="77777777" w:rsidTr="001C542E">
        <w:trPr>
          <w:trHeight w:val="980"/>
        </w:trPr>
        <w:tc>
          <w:tcPr>
            <w:tcW w:w="5000" w:type="pct"/>
            <w:gridSpan w:val="2"/>
          </w:tcPr>
          <w:p w14:paraId="53704EA8" w14:textId="77777777" w:rsidR="001C542E" w:rsidRPr="00C42538" w:rsidRDefault="001C542E" w:rsidP="00C42538">
            <w:pPr>
              <w:spacing w:after="0" w:line="240" w:lineRule="auto"/>
              <w:jc w:val="both"/>
              <w:rPr>
                <w:rFonts w:ascii="Times New Roman" w:hAnsi="Times New Roman"/>
                <w:sz w:val="20"/>
                <w:szCs w:val="20"/>
              </w:rPr>
            </w:pPr>
          </w:p>
          <w:tbl>
            <w:tblPr>
              <w:tblW w:w="1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718"/>
              <w:gridCol w:w="1270"/>
              <w:gridCol w:w="1033"/>
              <w:gridCol w:w="1126"/>
              <w:gridCol w:w="948"/>
              <w:gridCol w:w="948"/>
              <w:gridCol w:w="1026"/>
              <w:gridCol w:w="1270"/>
              <w:gridCol w:w="946"/>
            </w:tblGrid>
            <w:tr w:rsidR="001C542E" w:rsidRPr="00C42538" w14:paraId="597E1BDC" w14:textId="77777777" w:rsidTr="001C542E">
              <w:trPr>
                <w:trHeight w:val="481"/>
              </w:trPr>
              <w:tc>
                <w:tcPr>
                  <w:tcW w:w="935" w:type="pct"/>
                  <w:tcBorders>
                    <w:top w:val="single" w:sz="4" w:space="0" w:color="auto"/>
                    <w:left w:val="single" w:sz="4" w:space="0" w:color="auto"/>
                    <w:bottom w:val="single" w:sz="4" w:space="0" w:color="auto"/>
                    <w:right w:val="single" w:sz="4" w:space="0" w:color="auto"/>
                  </w:tcBorders>
                  <w:noWrap/>
                  <w:hideMark/>
                </w:tcPr>
                <w:p w14:paraId="16865DC6"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4" w:type="pct"/>
                  <w:tcBorders>
                    <w:top w:val="single" w:sz="4" w:space="0" w:color="auto"/>
                    <w:left w:val="single" w:sz="4" w:space="0" w:color="auto"/>
                    <w:bottom w:val="single" w:sz="4" w:space="0" w:color="auto"/>
                    <w:right w:val="single" w:sz="4" w:space="0" w:color="auto"/>
                  </w:tcBorders>
                  <w:noWrap/>
                  <w:hideMark/>
                </w:tcPr>
                <w:p w14:paraId="3BC82722"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089211A8"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66BC0663"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564DF22F"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0750D656"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433B4BE0"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54DAB7C6"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65C91A3E"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6F00AB44"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07B73B61"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4" w:type="pct"/>
                  <w:tcBorders>
                    <w:top w:val="single" w:sz="4" w:space="0" w:color="auto"/>
                    <w:left w:val="single" w:sz="4" w:space="0" w:color="auto"/>
                    <w:bottom w:val="single" w:sz="4" w:space="0" w:color="auto"/>
                    <w:right w:val="single" w:sz="4" w:space="0" w:color="auto"/>
                  </w:tcBorders>
                  <w:noWrap/>
                  <w:hideMark/>
                </w:tcPr>
                <w:p w14:paraId="1B6DAC77"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640A15EB" w14:textId="77777777" w:rsidTr="001C542E">
              <w:trPr>
                <w:trHeight w:val="481"/>
              </w:trPr>
              <w:tc>
                <w:tcPr>
                  <w:tcW w:w="935" w:type="pct"/>
                  <w:vMerge w:val="restart"/>
                  <w:tcBorders>
                    <w:top w:val="single" w:sz="4" w:space="0" w:color="auto"/>
                    <w:left w:val="single" w:sz="4" w:space="0" w:color="auto"/>
                    <w:bottom w:val="single" w:sz="4" w:space="0" w:color="auto"/>
                    <w:right w:val="single" w:sz="4" w:space="0" w:color="auto"/>
                  </w:tcBorders>
                  <w:noWrap/>
                  <w:vAlign w:val="bottom"/>
                </w:tcPr>
                <w:p w14:paraId="55FF9D77"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u w:val="single"/>
                    </w:rPr>
                  </w:pPr>
                  <w:r w:rsidRPr="00C42538">
                    <w:rPr>
                      <w:rFonts w:ascii="Times New Roman" w:hAnsi="Times New Roman"/>
                      <w:bCs/>
                      <w:iCs/>
                      <w:sz w:val="20"/>
                      <w:szCs w:val="20"/>
                    </w:rPr>
                    <w:t>Procurement of Office Furniture</w:t>
                  </w:r>
                </w:p>
              </w:tc>
              <w:tc>
                <w:tcPr>
                  <w:tcW w:w="314" w:type="pct"/>
                  <w:tcBorders>
                    <w:top w:val="single" w:sz="4" w:space="0" w:color="auto"/>
                    <w:left w:val="single" w:sz="4" w:space="0" w:color="auto"/>
                    <w:bottom w:val="single" w:sz="4" w:space="0" w:color="auto"/>
                    <w:right w:val="single" w:sz="4" w:space="0" w:color="auto"/>
                  </w:tcBorders>
                  <w:noWrap/>
                  <w:hideMark/>
                </w:tcPr>
                <w:p w14:paraId="4A48B034"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619C89CA"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D5EEE7D"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4500000</w:t>
                  </w:r>
                </w:p>
              </w:tc>
              <w:tc>
                <w:tcPr>
                  <w:tcW w:w="493" w:type="pct"/>
                  <w:tcBorders>
                    <w:top w:val="single" w:sz="4" w:space="0" w:color="auto"/>
                    <w:left w:val="single" w:sz="4" w:space="0" w:color="auto"/>
                    <w:bottom w:val="single" w:sz="4" w:space="0" w:color="auto"/>
                    <w:right w:val="single" w:sz="4" w:space="0" w:color="auto"/>
                  </w:tcBorders>
                  <w:noWrap/>
                  <w:hideMark/>
                </w:tcPr>
                <w:p w14:paraId="4DEFFEA9"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0B097DA7"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0626247F"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0052D1CA"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0446E7F6"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414" w:type="pct"/>
                  <w:tcBorders>
                    <w:top w:val="single" w:sz="4" w:space="0" w:color="auto"/>
                    <w:left w:val="single" w:sz="4" w:space="0" w:color="auto"/>
                    <w:bottom w:val="single" w:sz="4" w:space="0" w:color="auto"/>
                    <w:right w:val="single" w:sz="4" w:space="0" w:color="auto"/>
                  </w:tcBorders>
                  <w:noWrap/>
                </w:tcPr>
                <w:p w14:paraId="2F3D76FA"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p>
              </w:tc>
            </w:tr>
            <w:tr w:rsidR="001C542E" w:rsidRPr="00C42538" w14:paraId="7B755F81" w14:textId="77777777" w:rsidTr="001C542E">
              <w:trPr>
                <w:trHeight w:val="1206"/>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71F7BBC3"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u w:val="single"/>
                    </w:rPr>
                  </w:pPr>
                </w:p>
              </w:tc>
              <w:tc>
                <w:tcPr>
                  <w:tcW w:w="314" w:type="pct"/>
                  <w:tcBorders>
                    <w:top w:val="single" w:sz="4" w:space="0" w:color="auto"/>
                    <w:left w:val="single" w:sz="4" w:space="0" w:color="auto"/>
                    <w:bottom w:val="single" w:sz="4" w:space="0" w:color="auto"/>
                    <w:right w:val="single" w:sz="4" w:space="0" w:color="auto"/>
                  </w:tcBorders>
                  <w:noWrap/>
                  <w:hideMark/>
                </w:tcPr>
                <w:p w14:paraId="47EB12D6"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203E8445"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19650D75"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54C1F26E"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2F7E5741"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1CE624AB"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4419759C"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1FC1B212"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p>
              </w:tc>
              <w:tc>
                <w:tcPr>
                  <w:tcW w:w="414" w:type="pct"/>
                  <w:tcBorders>
                    <w:top w:val="single" w:sz="4" w:space="0" w:color="auto"/>
                    <w:left w:val="single" w:sz="4" w:space="0" w:color="auto"/>
                    <w:bottom w:val="single" w:sz="4" w:space="0" w:color="auto"/>
                    <w:right w:val="single" w:sz="4" w:space="0" w:color="auto"/>
                  </w:tcBorders>
                  <w:noWrap/>
                  <w:hideMark/>
                </w:tcPr>
                <w:p w14:paraId="64D9328E"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p>
              </w:tc>
            </w:tr>
            <w:tr w:rsidR="001C542E" w:rsidRPr="00C42538" w14:paraId="13D3BF23" w14:textId="77777777" w:rsidTr="001C542E">
              <w:trPr>
                <w:trHeight w:val="481"/>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60DDC39C" w14:textId="77777777" w:rsidR="001C542E" w:rsidRPr="00C42538" w:rsidRDefault="001C542E" w:rsidP="00C42538">
                  <w:pPr>
                    <w:framePr w:hSpace="180" w:wrap="around" w:vAnchor="page" w:hAnchor="margin" w:y="12190"/>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36A61928"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1D1FD313"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4500000</w:t>
                  </w:r>
                </w:p>
              </w:tc>
              <w:tc>
                <w:tcPr>
                  <w:tcW w:w="493" w:type="pct"/>
                  <w:tcBorders>
                    <w:top w:val="single" w:sz="4" w:space="0" w:color="auto"/>
                    <w:left w:val="single" w:sz="4" w:space="0" w:color="auto"/>
                    <w:bottom w:val="single" w:sz="4" w:space="0" w:color="auto"/>
                    <w:right w:val="single" w:sz="4" w:space="0" w:color="auto"/>
                  </w:tcBorders>
                  <w:noWrap/>
                </w:tcPr>
                <w:p w14:paraId="68F13493"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087ADFD8"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6CEA1F48"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6CBF07BD"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7798BDCA"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414" w:type="pct"/>
                  <w:tcBorders>
                    <w:top w:val="single" w:sz="4" w:space="0" w:color="auto"/>
                    <w:left w:val="single" w:sz="4" w:space="0" w:color="auto"/>
                    <w:bottom w:val="single" w:sz="4" w:space="0" w:color="auto"/>
                    <w:right w:val="single" w:sz="4" w:space="0" w:color="auto"/>
                  </w:tcBorders>
                  <w:noWrap/>
                </w:tcPr>
                <w:p w14:paraId="39B5F062"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p>
              </w:tc>
            </w:tr>
          </w:tbl>
          <w:p w14:paraId="3D586BE5" w14:textId="77777777" w:rsidR="001C542E" w:rsidRPr="00C42538" w:rsidRDefault="001C542E" w:rsidP="00C42538">
            <w:pPr>
              <w:spacing w:after="0" w:line="240" w:lineRule="auto"/>
              <w:jc w:val="both"/>
              <w:rPr>
                <w:rFonts w:ascii="Times New Roman" w:hAnsi="Times New Roman"/>
                <w:sz w:val="20"/>
                <w:szCs w:val="20"/>
              </w:rPr>
            </w:pPr>
          </w:p>
          <w:p w14:paraId="0430034A"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EB77B81" w14:textId="77777777" w:rsidTr="001C542E">
        <w:trPr>
          <w:trHeight w:val="620"/>
        </w:trPr>
        <w:tc>
          <w:tcPr>
            <w:tcW w:w="5000" w:type="pct"/>
            <w:gridSpan w:val="2"/>
            <w:shd w:val="clear" w:color="auto" w:fill="FFC000"/>
            <w:hideMark/>
          </w:tcPr>
          <w:p w14:paraId="762B1AFE"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1C542E" w:rsidRPr="00C42538" w14:paraId="642E0C68" w14:textId="77777777" w:rsidTr="001C542E">
        <w:trPr>
          <w:trHeight w:val="1790"/>
        </w:trPr>
        <w:tc>
          <w:tcPr>
            <w:tcW w:w="5000" w:type="pct"/>
            <w:gridSpan w:val="2"/>
          </w:tcPr>
          <w:p w14:paraId="100A0006" w14:textId="77777777" w:rsidR="001C542E" w:rsidRPr="00C42538" w:rsidRDefault="001C542E" w:rsidP="00C42538">
            <w:pPr>
              <w:spacing w:after="0" w:line="240" w:lineRule="auto"/>
              <w:jc w:val="both"/>
              <w:rPr>
                <w:rFonts w:ascii="Times New Roman" w:hAnsi="Times New Roman"/>
                <w:sz w:val="20"/>
                <w:szCs w:val="20"/>
              </w:rPr>
            </w:pPr>
          </w:p>
          <w:tbl>
            <w:tblPr>
              <w:tblW w:w="11414" w:type="dxa"/>
              <w:tblLayout w:type="fixed"/>
              <w:tblLook w:val="04A0" w:firstRow="1" w:lastRow="0" w:firstColumn="1" w:lastColumn="0" w:noHBand="0" w:noVBand="1"/>
            </w:tblPr>
            <w:tblGrid>
              <w:gridCol w:w="2505"/>
              <w:gridCol w:w="2074"/>
              <w:gridCol w:w="1368"/>
              <w:gridCol w:w="1368"/>
              <w:gridCol w:w="1367"/>
              <w:gridCol w:w="1367"/>
              <w:gridCol w:w="1365"/>
            </w:tblGrid>
            <w:tr w:rsidR="001C542E" w:rsidRPr="00C42538" w14:paraId="20EE9D7F" w14:textId="77777777" w:rsidTr="001C542E">
              <w:trPr>
                <w:trHeight w:val="481"/>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AAF98E7"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6D89D4FE"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5BBD16DF"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002359EF"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673DCF08"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493C625D"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2C9666B3"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652DFC32" w14:textId="77777777" w:rsidTr="001C542E">
              <w:trPr>
                <w:trHeight w:val="481"/>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7D1CDB03"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570B060A"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5CF38286" w14:textId="77777777" w:rsidR="001C542E" w:rsidRPr="00C42538" w:rsidRDefault="001C542E" w:rsidP="00C42538">
                  <w:pPr>
                    <w:framePr w:hSpace="180" w:wrap="around" w:vAnchor="page" w:hAnchor="margin" w:y="12190"/>
                    <w:spacing w:after="0" w:line="240" w:lineRule="auto"/>
                    <w:rPr>
                      <w:rFonts w:ascii="Times New Roman" w:hAnsi="Times New Roman"/>
                      <w:bCs/>
                      <w:sz w:val="20"/>
                      <w:szCs w:val="20"/>
                    </w:rPr>
                  </w:pPr>
                  <w:r w:rsidRPr="00C42538">
                    <w:rPr>
                      <w:rFonts w:ascii="Times New Roman" w:hAnsi="Times New Roman"/>
                      <w:bCs/>
                      <w:sz w:val="20"/>
                      <w:szCs w:val="20"/>
                    </w:rPr>
                    <w:t>100%</w:t>
                  </w:r>
                </w:p>
              </w:tc>
              <w:tc>
                <w:tcPr>
                  <w:tcW w:w="599" w:type="pct"/>
                  <w:tcBorders>
                    <w:top w:val="nil"/>
                    <w:left w:val="nil"/>
                    <w:bottom w:val="single" w:sz="4" w:space="0" w:color="auto"/>
                    <w:right w:val="single" w:sz="4" w:space="0" w:color="auto"/>
                  </w:tcBorders>
                  <w:noWrap/>
                </w:tcPr>
                <w:p w14:paraId="04E3472B"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1E2DF319"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63D3BB94"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4CD01121"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303108DE"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8BF9B61" w14:textId="77777777" w:rsidTr="001C542E">
        <w:trPr>
          <w:trHeight w:val="710"/>
        </w:trPr>
        <w:tc>
          <w:tcPr>
            <w:tcW w:w="5000" w:type="pct"/>
            <w:gridSpan w:val="2"/>
            <w:shd w:val="clear" w:color="auto" w:fill="FFC000"/>
            <w:hideMark/>
          </w:tcPr>
          <w:p w14:paraId="559ED0DD"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1C542E" w:rsidRPr="00C42538" w14:paraId="5BEBA0D7" w14:textId="77777777" w:rsidTr="001C542E">
        <w:trPr>
          <w:trHeight w:val="3472"/>
        </w:trPr>
        <w:tc>
          <w:tcPr>
            <w:tcW w:w="5000" w:type="pct"/>
            <w:gridSpan w:val="2"/>
          </w:tcPr>
          <w:p w14:paraId="79B8C40F" w14:textId="77777777" w:rsidR="001C542E" w:rsidRPr="00C42538" w:rsidRDefault="001C542E" w:rsidP="00C42538">
            <w:pPr>
              <w:spacing w:after="0" w:line="240" w:lineRule="auto"/>
              <w:jc w:val="both"/>
              <w:rPr>
                <w:rFonts w:ascii="Times New Roman" w:hAnsi="Times New Roman"/>
                <w:sz w:val="20"/>
                <w:szCs w:val="20"/>
              </w:rPr>
            </w:pPr>
          </w:p>
          <w:tbl>
            <w:tblPr>
              <w:tblW w:w="11415" w:type="dxa"/>
              <w:tblLayout w:type="fixed"/>
              <w:tblLook w:val="04A0" w:firstRow="1" w:lastRow="0" w:firstColumn="1" w:lastColumn="0" w:noHBand="0" w:noVBand="1"/>
            </w:tblPr>
            <w:tblGrid>
              <w:gridCol w:w="3912"/>
              <w:gridCol w:w="1731"/>
              <w:gridCol w:w="1578"/>
              <w:gridCol w:w="982"/>
              <w:gridCol w:w="701"/>
              <w:gridCol w:w="2511"/>
            </w:tblGrid>
            <w:tr w:rsidR="001C542E" w:rsidRPr="00C42538" w14:paraId="71BD1297" w14:textId="77777777" w:rsidTr="001C542E">
              <w:trPr>
                <w:trHeight w:val="481"/>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40465BE6"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66406856"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FEF86A7"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330DA596"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2D963B11"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7764D144"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0EF4DA9E" w14:textId="77777777" w:rsidTr="001C542E">
              <w:trPr>
                <w:trHeight w:val="323"/>
              </w:trPr>
              <w:tc>
                <w:tcPr>
                  <w:tcW w:w="5000" w:type="pct"/>
                  <w:gridSpan w:val="6"/>
                  <w:tcBorders>
                    <w:top w:val="nil"/>
                    <w:left w:val="single" w:sz="4" w:space="0" w:color="auto"/>
                    <w:bottom w:val="single" w:sz="4" w:space="0" w:color="auto"/>
                    <w:right w:val="single" w:sz="4" w:space="0" w:color="auto"/>
                  </w:tcBorders>
                  <w:noWrap/>
                  <w:vAlign w:val="bottom"/>
                  <w:hideMark/>
                </w:tcPr>
                <w:p w14:paraId="7D7F127A"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1C542E" w:rsidRPr="00C42538" w14:paraId="7FAE803E" w14:textId="77777777" w:rsidTr="001C542E">
              <w:trPr>
                <w:trHeight w:val="481"/>
              </w:trPr>
              <w:tc>
                <w:tcPr>
                  <w:tcW w:w="1714" w:type="pct"/>
                  <w:tcBorders>
                    <w:top w:val="nil"/>
                    <w:left w:val="single" w:sz="4" w:space="0" w:color="auto"/>
                    <w:bottom w:val="single" w:sz="4" w:space="0" w:color="auto"/>
                    <w:right w:val="single" w:sz="4" w:space="0" w:color="auto"/>
                  </w:tcBorders>
                  <w:noWrap/>
                  <w:vAlign w:val="bottom"/>
                  <w:hideMark/>
                </w:tcPr>
                <w:p w14:paraId="6273A275"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092C5227"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04584803"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49CF4426"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2F765453"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698DCAEB"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6E74D374" w14:textId="77777777" w:rsidTr="001C542E">
              <w:trPr>
                <w:trHeight w:val="481"/>
              </w:trPr>
              <w:tc>
                <w:tcPr>
                  <w:tcW w:w="1714" w:type="pct"/>
                  <w:tcBorders>
                    <w:top w:val="nil"/>
                    <w:left w:val="single" w:sz="4" w:space="0" w:color="auto"/>
                    <w:bottom w:val="single" w:sz="4" w:space="0" w:color="auto"/>
                    <w:right w:val="single" w:sz="4" w:space="0" w:color="auto"/>
                  </w:tcBorders>
                  <w:noWrap/>
                  <w:vAlign w:val="bottom"/>
                  <w:hideMark/>
                </w:tcPr>
                <w:p w14:paraId="647AD9C9" w14:textId="77777777" w:rsidR="001C542E" w:rsidRPr="00C42538" w:rsidRDefault="001C542E" w:rsidP="00C42538">
                  <w:pPr>
                    <w:framePr w:hSpace="180" w:wrap="around" w:vAnchor="page" w:hAnchor="margin" w:y="12190"/>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5801D93F"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59F82EEF"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212D79FE"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68ADBFB7"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6CA0C364" w14:textId="77777777" w:rsidR="001C542E" w:rsidRPr="00C42538" w:rsidRDefault="001C542E" w:rsidP="00C42538">
                  <w:pPr>
                    <w:framePr w:hSpace="180" w:wrap="around" w:vAnchor="page" w:hAnchor="margin" w:y="12190"/>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12E0FA36" w14:textId="77777777" w:rsidR="001C542E" w:rsidRPr="00C42538" w:rsidRDefault="001C542E" w:rsidP="00C42538">
            <w:pPr>
              <w:spacing w:after="0" w:line="240" w:lineRule="auto"/>
              <w:jc w:val="both"/>
              <w:rPr>
                <w:rFonts w:ascii="Times New Roman" w:hAnsi="Times New Roman"/>
                <w:sz w:val="20"/>
                <w:szCs w:val="20"/>
              </w:rPr>
            </w:pPr>
          </w:p>
        </w:tc>
      </w:tr>
    </w:tbl>
    <w:p w14:paraId="52776443" w14:textId="28057DA4" w:rsidR="00477EBC" w:rsidRPr="00C42538" w:rsidRDefault="00477EBC" w:rsidP="00C42538">
      <w:pPr>
        <w:spacing w:after="0" w:line="240" w:lineRule="auto"/>
        <w:rPr>
          <w:rFonts w:ascii="Times New Roman" w:hAnsi="Times New Roman"/>
          <w:sz w:val="20"/>
          <w:szCs w:val="20"/>
        </w:rPr>
      </w:pPr>
    </w:p>
    <w:tbl>
      <w:tblPr>
        <w:tblpPr w:leftFromText="180" w:rightFromText="180" w:vertAnchor="page" w:horzAnchor="margin" w:tblpY="125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8197"/>
      </w:tblGrid>
      <w:tr w:rsidR="001C542E" w:rsidRPr="00C42538" w14:paraId="03467CFD" w14:textId="77777777" w:rsidTr="001C542E">
        <w:trPr>
          <w:trHeight w:val="623"/>
        </w:trPr>
        <w:tc>
          <w:tcPr>
            <w:tcW w:w="5000" w:type="pct"/>
            <w:gridSpan w:val="2"/>
            <w:shd w:val="clear" w:color="auto" w:fill="FFC000"/>
            <w:hideMark/>
          </w:tcPr>
          <w:p w14:paraId="4B908B8D" w14:textId="6805CF94"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1C542E" w:rsidRPr="00C42538" w14:paraId="51BA6CD3" w14:textId="77777777" w:rsidTr="001C542E">
        <w:tc>
          <w:tcPr>
            <w:tcW w:w="1835" w:type="pct"/>
            <w:hideMark/>
          </w:tcPr>
          <w:p w14:paraId="4235A471" w14:textId="77777777" w:rsidR="001C542E" w:rsidRPr="00C42538" w:rsidRDefault="001C542E" w:rsidP="00C42538">
            <w:pPr>
              <w:spacing w:after="0" w:line="240" w:lineRule="auto"/>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1EF2552D"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Procurement of an LCD projector</w:t>
            </w:r>
          </w:p>
        </w:tc>
      </w:tr>
      <w:tr w:rsidR="001C542E" w:rsidRPr="00C42538" w14:paraId="1FDF6815" w14:textId="77777777" w:rsidTr="001C542E">
        <w:trPr>
          <w:trHeight w:val="215"/>
        </w:trPr>
        <w:tc>
          <w:tcPr>
            <w:tcW w:w="1835" w:type="pct"/>
            <w:hideMark/>
          </w:tcPr>
          <w:p w14:paraId="77EDAD72"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7423E399"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Cs/>
                <w:sz w:val="20"/>
                <w:szCs w:val="20"/>
              </w:rPr>
              <w:t>Public Sector Transformation</w:t>
            </w:r>
          </w:p>
        </w:tc>
      </w:tr>
      <w:tr w:rsidR="001C542E" w:rsidRPr="00C42538" w14:paraId="79566E56" w14:textId="77777777" w:rsidTr="001C542E">
        <w:tc>
          <w:tcPr>
            <w:tcW w:w="1835" w:type="pct"/>
            <w:hideMark/>
          </w:tcPr>
          <w:p w14:paraId="58A8BF13"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5CB726C0"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MDLG</w:t>
            </w:r>
          </w:p>
        </w:tc>
      </w:tr>
      <w:tr w:rsidR="001C542E" w:rsidRPr="00C42538" w14:paraId="42EB7994" w14:textId="77777777" w:rsidTr="001C542E">
        <w:tc>
          <w:tcPr>
            <w:tcW w:w="1835" w:type="pct"/>
            <w:hideMark/>
          </w:tcPr>
          <w:p w14:paraId="03D3CA3D" w14:textId="77777777" w:rsidR="001C542E" w:rsidRPr="00C42538" w:rsidRDefault="001C542E" w:rsidP="00C42538">
            <w:pPr>
              <w:spacing w:after="0" w:line="240" w:lineRule="auto"/>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6F023656" w14:textId="77777777" w:rsidR="001C542E" w:rsidRPr="00C42538" w:rsidRDefault="001C542E" w:rsidP="00C42538">
            <w:pPr>
              <w:spacing w:after="0" w:line="240" w:lineRule="auto"/>
              <w:rPr>
                <w:rFonts w:ascii="Times New Roman" w:hAnsi="Times New Roman"/>
                <w:sz w:val="20"/>
                <w:szCs w:val="20"/>
              </w:rPr>
            </w:pPr>
          </w:p>
        </w:tc>
      </w:tr>
      <w:tr w:rsidR="001C542E" w:rsidRPr="00C42538" w14:paraId="5090ED89" w14:textId="77777777" w:rsidTr="001C542E">
        <w:tc>
          <w:tcPr>
            <w:tcW w:w="1835" w:type="pct"/>
            <w:hideMark/>
          </w:tcPr>
          <w:p w14:paraId="5EA3F1AA"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lastRenderedPageBreak/>
              <w:t>Locations:</w:t>
            </w:r>
          </w:p>
        </w:tc>
        <w:tc>
          <w:tcPr>
            <w:tcW w:w="3165" w:type="pct"/>
            <w:vAlign w:val="bottom"/>
            <w:hideMark/>
          </w:tcPr>
          <w:p w14:paraId="527AEADC" w14:textId="77777777" w:rsidR="001C542E" w:rsidRPr="00C42538" w:rsidRDefault="001C542E" w:rsidP="00C42538">
            <w:pPr>
              <w:spacing w:after="0" w:line="240" w:lineRule="auto"/>
              <w:rPr>
                <w:rFonts w:ascii="Times New Roman" w:hAnsi="Times New Roman"/>
                <w:bCs/>
                <w:sz w:val="20"/>
                <w:szCs w:val="20"/>
              </w:rPr>
            </w:pPr>
            <w:r w:rsidRPr="00C42538">
              <w:rPr>
                <w:rFonts w:ascii="Times New Roman" w:hAnsi="Times New Roman"/>
                <w:iCs/>
                <w:sz w:val="20"/>
                <w:szCs w:val="20"/>
              </w:rPr>
              <w:t>District Headquarters</w:t>
            </w:r>
          </w:p>
        </w:tc>
      </w:tr>
      <w:tr w:rsidR="001C542E" w:rsidRPr="00C42538" w14:paraId="2AB67C29" w14:textId="77777777" w:rsidTr="001C542E">
        <w:trPr>
          <w:trHeight w:val="252"/>
        </w:trPr>
        <w:tc>
          <w:tcPr>
            <w:tcW w:w="1835" w:type="pct"/>
            <w:hideMark/>
          </w:tcPr>
          <w:p w14:paraId="62F58506"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7FFD125D"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3,000,000</w:t>
            </w:r>
          </w:p>
        </w:tc>
      </w:tr>
      <w:tr w:rsidR="001C542E" w:rsidRPr="00C42538" w14:paraId="02375B6D" w14:textId="77777777" w:rsidTr="001C542E">
        <w:trPr>
          <w:trHeight w:val="517"/>
        </w:trPr>
        <w:tc>
          <w:tcPr>
            <w:tcW w:w="1835" w:type="pct"/>
            <w:hideMark/>
          </w:tcPr>
          <w:p w14:paraId="35C60CD5"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09E71C5A"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3,000,000</w:t>
            </w:r>
          </w:p>
        </w:tc>
      </w:tr>
      <w:tr w:rsidR="001C542E" w:rsidRPr="00C42538" w14:paraId="088D5D70" w14:textId="77777777" w:rsidTr="001C542E">
        <w:tc>
          <w:tcPr>
            <w:tcW w:w="1835" w:type="pct"/>
            <w:hideMark/>
          </w:tcPr>
          <w:p w14:paraId="20BB16F4"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446C4484"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r w:rsidR="001C542E" w:rsidRPr="00C42538" w14:paraId="76AF753F" w14:textId="77777777" w:rsidTr="001C542E">
        <w:tc>
          <w:tcPr>
            <w:tcW w:w="1835" w:type="pct"/>
            <w:hideMark/>
          </w:tcPr>
          <w:p w14:paraId="3246513A"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4EA6F91C"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r w:rsidR="001C542E" w:rsidRPr="00C42538" w14:paraId="3813C8B2" w14:textId="77777777" w:rsidTr="001C542E">
        <w:tc>
          <w:tcPr>
            <w:tcW w:w="1835" w:type="pct"/>
            <w:hideMark/>
          </w:tcPr>
          <w:p w14:paraId="4431D611"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46EE1E78"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2021</w:t>
            </w:r>
          </w:p>
        </w:tc>
      </w:tr>
      <w:tr w:rsidR="001C542E" w:rsidRPr="00C42538" w14:paraId="7B6EE5A1" w14:textId="77777777" w:rsidTr="001C542E">
        <w:trPr>
          <w:trHeight w:val="737"/>
        </w:trPr>
        <w:tc>
          <w:tcPr>
            <w:tcW w:w="1835" w:type="pct"/>
          </w:tcPr>
          <w:p w14:paraId="6A072C1A"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3033E0AD" w14:textId="77777777" w:rsidR="001C542E" w:rsidRPr="00C42538" w:rsidRDefault="001C542E" w:rsidP="00C42538">
            <w:pPr>
              <w:spacing w:after="0" w:line="240" w:lineRule="auto"/>
              <w:rPr>
                <w:rFonts w:ascii="Times New Roman" w:hAnsi="Times New Roman"/>
                <w:b/>
                <w:sz w:val="20"/>
                <w:szCs w:val="20"/>
                <w:u w:val="single"/>
              </w:rPr>
            </w:pPr>
            <w:r w:rsidRPr="00C42538">
              <w:rPr>
                <w:rFonts w:ascii="Times New Roman" w:hAnsi="Times New Roman"/>
                <w:b/>
                <w:sz w:val="20"/>
                <w:szCs w:val="20"/>
                <w:u w:val="single"/>
              </w:rPr>
              <w:t>End date</w:t>
            </w:r>
          </w:p>
          <w:p w14:paraId="513F10A8"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1C542E" w:rsidRPr="00C42538" w14:paraId="6EBF3DC5" w14:textId="77777777" w:rsidTr="001C542E">
        <w:tc>
          <w:tcPr>
            <w:tcW w:w="1835" w:type="pct"/>
            <w:hideMark/>
          </w:tcPr>
          <w:p w14:paraId="686C4134"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1C0E6180"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CAO &amp; PHRO</w:t>
            </w:r>
          </w:p>
        </w:tc>
      </w:tr>
      <w:tr w:rsidR="001C542E" w:rsidRPr="00C42538" w14:paraId="5BB1C9B0" w14:textId="77777777" w:rsidTr="001C542E">
        <w:tc>
          <w:tcPr>
            <w:tcW w:w="1835" w:type="pct"/>
            <w:hideMark/>
          </w:tcPr>
          <w:p w14:paraId="39B19957"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6D54724C"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No</w:t>
            </w:r>
          </w:p>
        </w:tc>
      </w:tr>
      <w:tr w:rsidR="001C542E" w:rsidRPr="00C42538" w14:paraId="367B8583" w14:textId="77777777" w:rsidTr="001C542E">
        <w:tc>
          <w:tcPr>
            <w:tcW w:w="1835" w:type="pct"/>
            <w:hideMark/>
          </w:tcPr>
          <w:p w14:paraId="4E935D59"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0670F534"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No</w:t>
            </w:r>
          </w:p>
        </w:tc>
      </w:tr>
      <w:tr w:rsidR="001C542E" w:rsidRPr="00C42538" w14:paraId="7983DEB6" w14:textId="77777777" w:rsidTr="001C542E">
        <w:tc>
          <w:tcPr>
            <w:tcW w:w="5000" w:type="pct"/>
            <w:gridSpan w:val="2"/>
            <w:shd w:val="clear" w:color="auto" w:fill="FFC000"/>
            <w:hideMark/>
          </w:tcPr>
          <w:p w14:paraId="3BBDC037" w14:textId="77777777" w:rsidR="001C542E" w:rsidRPr="00C42538" w:rsidRDefault="001C542E" w:rsidP="00C42538">
            <w:pPr>
              <w:spacing w:after="0" w:line="240" w:lineRule="auto"/>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1FDF555C" w14:textId="77777777" w:rsidTr="001C542E">
        <w:tc>
          <w:tcPr>
            <w:tcW w:w="1835" w:type="pct"/>
            <w:hideMark/>
          </w:tcPr>
          <w:p w14:paraId="5303D910"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55AB18B2"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The department lacks a projector which may be used during meetings and trainings for easy communication</w:t>
            </w:r>
          </w:p>
        </w:tc>
      </w:tr>
      <w:tr w:rsidR="001C542E" w:rsidRPr="00C42538" w14:paraId="5C9CC9F6" w14:textId="77777777" w:rsidTr="001C542E">
        <w:trPr>
          <w:trHeight w:val="402"/>
        </w:trPr>
        <w:tc>
          <w:tcPr>
            <w:tcW w:w="1835" w:type="pct"/>
            <w:vMerge w:val="restart"/>
            <w:hideMark/>
          </w:tcPr>
          <w:p w14:paraId="55DA6517"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366505D0"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Improved service delivery by the department</w:t>
            </w:r>
          </w:p>
        </w:tc>
      </w:tr>
      <w:tr w:rsidR="001C542E" w:rsidRPr="00C42538" w14:paraId="1426E1F5" w14:textId="77777777" w:rsidTr="001C542E">
        <w:tc>
          <w:tcPr>
            <w:tcW w:w="1835" w:type="pct"/>
            <w:vMerge/>
            <w:vAlign w:val="center"/>
            <w:hideMark/>
          </w:tcPr>
          <w:p w14:paraId="05FCD490"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4F7344E5"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Improved service delivery by the department</w:t>
            </w:r>
          </w:p>
        </w:tc>
      </w:tr>
      <w:tr w:rsidR="001C542E" w:rsidRPr="00C42538" w14:paraId="5F4D6B9E" w14:textId="77777777" w:rsidTr="001C542E">
        <w:trPr>
          <w:trHeight w:val="424"/>
        </w:trPr>
        <w:tc>
          <w:tcPr>
            <w:tcW w:w="1835" w:type="pct"/>
            <w:vMerge/>
            <w:vAlign w:val="center"/>
            <w:hideMark/>
          </w:tcPr>
          <w:p w14:paraId="32B72289"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36B4B3E4" w14:textId="77777777" w:rsidR="001C542E" w:rsidRPr="00C42538" w:rsidRDefault="001C542E" w:rsidP="00C42538">
            <w:pPr>
              <w:spacing w:after="0" w:line="240" w:lineRule="auto"/>
              <w:rPr>
                <w:rFonts w:ascii="Times New Roman" w:hAnsi="Times New Roman"/>
                <w:b/>
                <w:sz w:val="20"/>
                <w:szCs w:val="20"/>
                <w:u w:val="single"/>
              </w:rPr>
            </w:pPr>
            <w:r w:rsidRPr="00C42538">
              <w:rPr>
                <w:rFonts w:ascii="Times New Roman" w:hAnsi="Times New Roman"/>
                <w:b/>
                <w:sz w:val="20"/>
                <w:szCs w:val="20"/>
                <w:u w:val="single"/>
              </w:rPr>
              <w:t>Challenges:</w:t>
            </w:r>
          </w:p>
          <w:p w14:paraId="4D660EAA"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 xml:space="preserve">Limited  release of funds </w:t>
            </w:r>
          </w:p>
        </w:tc>
      </w:tr>
      <w:tr w:rsidR="001C542E" w:rsidRPr="00C42538" w14:paraId="3B574910" w14:textId="77777777" w:rsidTr="001C542E">
        <w:tc>
          <w:tcPr>
            <w:tcW w:w="1835" w:type="pct"/>
            <w:hideMark/>
          </w:tcPr>
          <w:p w14:paraId="382680C3"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3826960D"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Improved service delivery</w:t>
            </w:r>
          </w:p>
        </w:tc>
      </w:tr>
      <w:tr w:rsidR="001C542E" w:rsidRPr="00C42538" w14:paraId="23DBEC5C" w14:textId="77777777" w:rsidTr="001C542E">
        <w:tc>
          <w:tcPr>
            <w:tcW w:w="1835" w:type="pct"/>
            <w:hideMark/>
          </w:tcPr>
          <w:p w14:paraId="1E9ACA93"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335A2220"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1C542E" w:rsidRPr="00C42538" w14:paraId="22E238D5" w14:textId="77777777" w:rsidTr="001C542E">
        <w:tc>
          <w:tcPr>
            <w:tcW w:w="1835" w:type="pct"/>
            <w:vMerge w:val="restart"/>
            <w:hideMark/>
          </w:tcPr>
          <w:p w14:paraId="47074AE1"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7DD0822F"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Improved service delivery by the department</w:t>
            </w:r>
          </w:p>
          <w:p w14:paraId="431F4D38" w14:textId="77777777" w:rsidR="001C542E" w:rsidRPr="00C42538" w:rsidRDefault="001C542E" w:rsidP="00C42538">
            <w:pPr>
              <w:spacing w:after="0" w:line="240" w:lineRule="auto"/>
              <w:rPr>
                <w:rFonts w:ascii="Times New Roman" w:hAnsi="Times New Roman"/>
                <w:sz w:val="20"/>
                <w:szCs w:val="20"/>
              </w:rPr>
            </w:pPr>
          </w:p>
        </w:tc>
      </w:tr>
      <w:tr w:rsidR="001C542E" w:rsidRPr="00C42538" w14:paraId="1669C731" w14:textId="77777777" w:rsidTr="001C542E">
        <w:trPr>
          <w:trHeight w:val="50"/>
        </w:trPr>
        <w:tc>
          <w:tcPr>
            <w:tcW w:w="1835" w:type="pct"/>
            <w:vMerge/>
            <w:vAlign w:val="center"/>
            <w:hideMark/>
          </w:tcPr>
          <w:p w14:paraId="5BAB14E6"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4D4DAD5F"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Improved service delivery by the department</w:t>
            </w:r>
          </w:p>
          <w:p w14:paraId="3800EBFB" w14:textId="77777777" w:rsidR="001C542E" w:rsidRPr="00C42538" w:rsidRDefault="001C542E" w:rsidP="00C42538">
            <w:pPr>
              <w:spacing w:after="0" w:line="240" w:lineRule="auto"/>
              <w:rPr>
                <w:rFonts w:ascii="Times New Roman" w:hAnsi="Times New Roman"/>
                <w:sz w:val="20"/>
                <w:szCs w:val="20"/>
              </w:rPr>
            </w:pPr>
          </w:p>
        </w:tc>
      </w:tr>
      <w:tr w:rsidR="001C542E" w:rsidRPr="00C42538" w14:paraId="175F11A6" w14:textId="77777777" w:rsidTr="001C542E">
        <w:tc>
          <w:tcPr>
            <w:tcW w:w="1835" w:type="pct"/>
            <w:vMerge/>
            <w:vAlign w:val="center"/>
            <w:hideMark/>
          </w:tcPr>
          <w:p w14:paraId="730B4F75"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13F41F3D"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Improved service delivery by the department</w:t>
            </w:r>
          </w:p>
        </w:tc>
      </w:tr>
      <w:tr w:rsidR="001C542E" w:rsidRPr="00C42538" w14:paraId="65D1F522" w14:textId="77777777" w:rsidTr="001C542E">
        <w:tc>
          <w:tcPr>
            <w:tcW w:w="1835" w:type="pct"/>
            <w:vMerge w:val="restart"/>
            <w:hideMark/>
          </w:tcPr>
          <w:p w14:paraId="3534C068"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43C62AFA"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
                <w:sz w:val="20"/>
                <w:szCs w:val="20"/>
                <w:u w:val="single"/>
              </w:rPr>
              <w:t>Inputs:</w:t>
            </w:r>
          </w:p>
          <w:p w14:paraId="246B8074"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1. Funds</w:t>
            </w:r>
          </w:p>
          <w:p w14:paraId="4B2BAE7E"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2. Human resource</w:t>
            </w:r>
          </w:p>
        </w:tc>
      </w:tr>
      <w:tr w:rsidR="001C542E" w:rsidRPr="00C42538" w14:paraId="2EF2F08D" w14:textId="77777777" w:rsidTr="001C542E">
        <w:tc>
          <w:tcPr>
            <w:tcW w:w="1835" w:type="pct"/>
            <w:vMerge/>
            <w:vAlign w:val="center"/>
            <w:hideMark/>
          </w:tcPr>
          <w:p w14:paraId="42B5FFA1"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5B1C9B01" w14:textId="77777777" w:rsidR="001C542E" w:rsidRPr="00C42538" w:rsidRDefault="001C542E" w:rsidP="00C42538">
            <w:pPr>
              <w:spacing w:after="0" w:line="240" w:lineRule="auto"/>
              <w:rPr>
                <w:rFonts w:ascii="Times New Roman" w:hAnsi="Times New Roman"/>
                <w:b/>
                <w:sz w:val="20"/>
                <w:szCs w:val="20"/>
                <w:u w:val="single"/>
              </w:rPr>
            </w:pPr>
            <w:r w:rsidRPr="00C42538">
              <w:rPr>
                <w:rFonts w:ascii="Times New Roman" w:hAnsi="Times New Roman"/>
                <w:b/>
                <w:sz w:val="20"/>
                <w:szCs w:val="20"/>
                <w:u w:val="single"/>
              </w:rPr>
              <w:t>Activities</w:t>
            </w:r>
          </w:p>
          <w:p w14:paraId="73735532"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1. Filling procurement requisition forms</w:t>
            </w:r>
          </w:p>
          <w:p w14:paraId="2A984538"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2. Evaluation</w:t>
            </w:r>
          </w:p>
          <w:p w14:paraId="2EA437F5"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3. Award of contracts</w:t>
            </w:r>
          </w:p>
          <w:p w14:paraId="6D0377D6"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4. Actual implementation of the project</w:t>
            </w:r>
          </w:p>
          <w:p w14:paraId="391931AC"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5. M&amp;E</w:t>
            </w:r>
          </w:p>
          <w:p w14:paraId="169360BD"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6. Report writing</w:t>
            </w:r>
          </w:p>
        </w:tc>
      </w:tr>
      <w:tr w:rsidR="001C542E" w:rsidRPr="00C42538" w14:paraId="64FB4722" w14:textId="77777777" w:rsidTr="001C542E">
        <w:trPr>
          <w:trHeight w:val="2105"/>
        </w:trPr>
        <w:tc>
          <w:tcPr>
            <w:tcW w:w="1835" w:type="pct"/>
            <w:vMerge/>
            <w:vAlign w:val="center"/>
            <w:hideMark/>
          </w:tcPr>
          <w:p w14:paraId="39032C69"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49CB9428" w14:textId="77777777" w:rsidR="001C542E" w:rsidRPr="00C42538" w:rsidRDefault="001C542E" w:rsidP="00C42538">
            <w:pPr>
              <w:spacing w:after="0" w:line="240" w:lineRule="auto"/>
              <w:rPr>
                <w:rFonts w:ascii="Times New Roman" w:hAnsi="Times New Roman"/>
                <w:b/>
                <w:sz w:val="20"/>
                <w:szCs w:val="20"/>
                <w:u w:val="single"/>
              </w:rPr>
            </w:pPr>
            <w:r w:rsidRPr="00C42538">
              <w:rPr>
                <w:rFonts w:ascii="Times New Roman" w:hAnsi="Times New Roman"/>
                <w:b/>
                <w:sz w:val="20"/>
                <w:szCs w:val="20"/>
                <w:u w:val="single"/>
              </w:rPr>
              <w:t>Interventions</w:t>
            </w:r>
          </w:p>
          <w:p w14:paraId="21FF9E78" w14:textId="77777777" w:rsidR="001C542E" w:rsidRPr="00C42538" w:rsidRDefault="001C542E" w:rsidP="00C42538">
            <w:pPr>
              <w:spacing w:after="0" w:line="240" w:lineRule="auto"/>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rPr>
              <w:t>Scale up office infrastructure</w:t>
            </w:r>
          </w:p>
          <w:p w14:paraId="666F368F" w14:textId="77777777" w:rsidR="001C542E" w:rsidRPr="00C42538" w:rsidRDefault="001C542E" w:rsidP="00C42538">
            <w:pPr>
              <w:spacing w:after="0" w:line="240" w:lineRule="auto"/>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rPr>
              <w:t>Strengthen local construction capacity</w:t>
            </w:r>
          </w:p>
          <w:p w14:paraId="538D0B67"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
                <w:sz w:val="20"/>
                <w:szCs w:val="20"/>
              </w:rPr>
              <w:t xml:space="preserve">3. </w:t>
            </w:r>
            <w:r w:rsidRPr="00C42538">
              <w:rPr>
                <w:rFonts w:ascii="Times New Roman" w:hAnsi="Times New Roman"/>
                <w:sz w:val="20"/>
                <w:szCs w:val="20"/>
              </w:rPr>
              <w:t>Acquire infrastructure</w:t>
            </w:r>
          </w:p>
        </w:tc>
      </w:tr>
      <w:tr w:rsidR="001C542E" w:rsidRPr="00C42538" w14:paraId="6096CE55" w14:textId="77777777" w:rsidTr="001C542E">
        <w:tc>
          <w:tcPr>
            <w:tcW w:w="5000" w:type="pct"/>
            <w:gridSpan w:val="2"/>
            <w:shd w:val="clear" w:color="auto" w:fill="FFC000"/>
            <w:hideMark/>
          </w:tcPr>
          <w:p w14:paraId="16E4BF97" w14:textId="77777777" w:rsidR="001C542E" w:rsidRPr="00C42538" w:rsidRDefault="001C542E" w:rsidP="00C42538">
            <w:pPr>
              <w:spacing w:after="0" w:line="240" w:lineRule="auto"/>
              <w:rPr>
                <w:rFonts w:ascii="Times New Roman" w:hAnsi="Times New Roman"/>
                <w:b/>
                <w:sz w:val="20"/>
                <w:szCs w:val="20"/>
              </w:rPr>
            </w:pPr>
            <w:r w:rsidRPr="00C42538">
              <w:rPr>
                <w:rFonts w:ascii="Times New Roman" w:hAnsi="Times New Roman"/>
                <w:b/>
                <w:sz w:val="20"/>
                <w:szCs w:val="20"/>
              </w:rPr>
              <w:lastRenderedPageBreak/>
              <w:t>STRATEGIC OPTIONS</w:t>
            </w:r>
          </w:p>
        </w:tc>
      </w:tr>
      <w:tr w:rsidR="001C542E" w:rsidRPr="00C42538" w14:paraId="03EC6683" w14:textId="77777777" w:rsidTr="001C542E">
        <w:tc>
          <w:tcPr>
            <w:tcW w:w="1835" w:type="pct"/>
            <w:hideMark/>
          </w:tcPr>
          <w:p w14:paraId="147681DA"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21603C0C"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Improved service delivery by the department</w:t>
            </w:r>
          </w:p>
        </w:tc>
      </w:tr>
      <w:tr w:rsidR="001C542E" w:rsidRPr="00C42538" w14:paraId="142CD1C6" w14:textId="77777777" w:rsidTr="001C542E">
        <w:trPr>
          <w:trHeight w:val="863"/>
        </w:trPr>
        <w:tc>
          <w:tcPr>
            <w:tcW w:w="1835" w:type="pct"/>
            <w:vMerge w:val="restart"/>
          </w:tcPr>
          <w:p w14:paraId="1F257460"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7AEE56F8" w14:textId="77777777" w:rsidR="001C542E" w:rsidRPr="00C42538" w:rsidRDefault="001C542E" w:rsidP="00C42538">
            <w:pPr>
              <w:spacing w:after="0" w:line="240" w:lineRule="auto"/>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248B6EF7"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6E389609" w14:textId="77777777" w:rsidTr="001C542E">
        <w:trPr>
          <w:trHeight w:val="908"/>
        </w:trPr>
        <w:tc>
          <w:tcPr>
            <w:tcW w:w="1835" w:type="pct"/>
            <w:vMerge/>
            <w:vAlign w:val="center"/>
            <w:hideMark/>
          </w:tcPr>
          <w:p w14:paraId="16785CD1"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228D8722" w14:textId="77777777" w:rsidR="001C542E" w:rsidRPr="00C42538" w:rsidRDefault="001C542E" w:rsidP="00C42538">
            <w:pPr>
              <w:spacing w:after="0" w:line="240" w:lineRule="auto"/>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2A85E896"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63CB7818" w14:textId="77777777" w:rsidTr="001C542E">
        <w:trPr>
          <w:trHeight w:val="530"/>
        </w:trPr>
        <w:tc>
          <w:tcPr>
            <w:tcW w:w="1835" w:type="pct"/>
            <w:vMerge/>
            <w:vAlign w:val="center"/>
            <w:hideMark/>
          </w:tcPr>
          <w:p w14:paraId="0BE0C56B"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49024DCC" w14:textId="77777777" w:rsidR="001C542E" w:rsidRPr="00C42538" w:rsidRDefault="001C542E" w:rsidP="00C42538">
            <w:pPr>
              <w:spacing w:after="0" w:line="240" w:lineRule="auto"/>
              <w:rPr>
                <w:rFonts w:ascii="Times New Roman" w:hAnsi="Times New Roman"/>
                <w:b/>
                <w:sz w:val="20"/>
                <w:szCs w:val="20"/>
                <w:u w:val="single"/>
              </w:rPr>
            </w:pPr>
            <w:r w:rsidRPr="00C42538">
              <w:rPr>
                <w:rFonts w:ascii="Times New Roman" w:hAnsi="Times New Roman"/>
                <w:b/>
                <w:sz w:val="20"/>
                <w:szCs w:val="20"/>
                <w:u w:val="single"/>
              </w:rPr>
              <w:t>Likely preferred option</w:t>
            </w:r>
          </w:p>
          <w:p w14:paraId="786F603A"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7174E7BA" w14:textId="77777777" w:rsidTr="001C542E">
        <w:tc>
          <w:tcPr>
            <w:tcW w:w="1835" w:type="pct"/>
            <w:hideMark/>
          </w:tcPr>
          <w:p w14:paraId="0FCB27A2"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7FBC2F70"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4380C18F" w14:textId="77777777" w:rsidTr="001C542E">
        <w:tc>
          <w:tcPr>
            <w:tcW w:w="5000" w:type="pct"/>
            <w:gridSpan w:val="2"/>
            <w:shd w:val="clear" w:color="auto" w:fill="FFC000"/>
            <w:hideMark/>
          </w:tcPr>
          <w:p w14:paraId="2CEAB725"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ANNUALISED TARGETS</w:t>
            </w:r>
          </w:p>
        </w:tc>
      </w:tr>
      <w:tr w:rsidR="001C542E" w:rsidRPr="00C42538" w14:paraId="7840619D" w14:textId="77777777" w:rsidTr="001C542E">
        <w:trPr>
          <w:trHeight w:val="1953"/>
        </w:trPr>
        <w:tc>
          <w:tcPr>
            <w:tcW w:w="5000" w:type="pct"/>
            <w:gridSpan w:val="2"/>
          </w:tcPr>
          <w:p w14:paraId="3D8E70DA" w14:textId="77777777" w:rsidR="001C542E" w:rsidRPr="00C42538" w:rsidRDefault="001C542E" w:rsidP="00C42538">
            <w:pPr>
              <w:spacing w:after="0" w:line="240" w:lineRule="auto"/>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1C542E" w:rsidRPr="00C42538" w14:paraId="1C491CEB" w14:textId="77777777" w:rsidTr="001C542E">
              <w:trPr>
                <w:trHeight w:val="638"/>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1C8C363C"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4A0969DF"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662F7430"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45895005"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3FCFAFF3"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1D9DD8D8"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4B948898"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06FEFF49" w14:textId="77777777" w:rsidTr="001C542E">
              <w:trPr>
                <w:trHeight w:val="20"/>
              </w:trPr>
              <w:tc>
                <w:tcPr>
                  <w:tcW w:w="1215" w:type="pct"/>
                  <w:tcBorders>
                    <w:top w:val="nil"/>
                    <w:left w:val="single" w:sz="4" w:space="0" w:color="auto"/>
                    <w:bottom w:val="single" w:sz="4" w:space="0" w:color="auto"/>
                    <w:right w:val="single" w:sz="4" w:space="0" w:color="auto"/>
                  </w:tcBorders>
                  <w:noWrap/>
                  <w:vAlign w:val="bottom"/>
                </w:tcPr>
                <w:p w14:paraId="3BE713DA"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Procurement of an LCD projector</w:t>
                  </w:r>
                </w:p>
              </w:tc>
              <w:tc>
                <w:tcPr>
                  <w:tcW w:w="977" w:type="pct"/>
                  <w:tcBorders>
                    <w:top w:val="nil"/>
                    <w:left w:val="nil"/>
                    <w:bottom w:val="single" w:sz="4" w:space="0" w:color="auto"/>
                    <w:right w:val="single" w:sz="4" w:space="0" w:color="auto"/>
                  </w:tcBorders>
                  <w:noWrap/>
                  <w:vAlign w:val="bottom"/>
                </w:tcPr>
                <w:p w14:paraId="2AF159AE"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080A26A1"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0878ADBB"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562" w:type="pct"/>
                  <w:tcBorders>
                    <w:top w:val="nil"/>
                    <w:left w:val="nil"/>
                    <w:bottom w:val="single" w:sz="4" w:space="0" w:color="auto"/>
                    <w:right w:val="single" w:sz="4" w:space="0" w:color="auto"/>
                  </w:tcBorders>
                  <w:noWrap/>
                  <w:vAlign w:val="bottom"/>
                </w:tcPr>
                <w:p w14:paraId="18AD9E1A"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562" w:type="pct"/>
                  <w:tcBorders>
                    <w:top w:val="nil"/>
                    <w:left w:val="nil"/>
                    <w:bottom w:val="single" w:sz="4" w:space="0" w:color="auto"/>
                    <w:right w:val="single" w:sz="4" w:space="0" w:color="auto"/>
                  </w:tcBorders>
                  <w:noWrap/>
                  <w:vAlign w:val="bottom"/>
                </w:tcPr>
                <w:p w14:paraId="579703A4"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560" w:type="pct"/>
                  <w:tcBorders>
                    <w:top w:val="nil"/>
                    <w:left w:val="nil"/>
                    <w:bottom w:val="single" w:sz="4" w:space="0" w:color="auto"/>
                    <w:right w:val="single" w:sz="4" w:space="0" w:color="auto"/>
                  </w:tcBorders>
                  <w:noWrap/>
                  <w:vAlign w:val="bottom"/>
                </w:tcPr>
                <w:p w14:paraId="57738D42"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r>
          </w:tbl>
          <w:p w14:paraId="7F9452FB" w14:textId="77777777" w:rsidR="001C542E" w:rsidRPr="00C42538" w:rsidRDefault="001C542E" w:rsidP="00C42538">
            <w:pPr>
              <w:spacing w:after="0" w:line="240" w:lineRule="auto"/>
              <w:rPr>
                <w:rFonts w:ascii="Times New Roman" w:hAnsi="Times New Roman"/>
                <w:sz w:val="20"/>
                <w:szCs w:val="20"/>
              </w:rPr>
            </w:pPr>
          </w:p>
        </w:tc>
      </w:tr>
      <w:tr w:rsidR="001C542E" w:rsidRPr="00C42538" w14:paraId="3368F719" w14:textId="77777777" w:rsidTr="001C542E">
        <w:tc>
          <w:tcPr>
            <w:tcW w:w="5000" w:type="pct"/>
            <w:gridSpan w:val="2"/>
            <w:shd w:val="clear" w:color="auto" w:fill="FFC000"/>
            <w:hideMark/>
          </w:tcPr>
          <w:p w14:paraId="58EDBC98" w14:textId="77777777" w:rsidR="001C542E" w:rsidRPr="00C42538" w:rsidRDefault="001C542E" w:rsidP="00C42538">
            <w:pPr>
              <w:spacing w:after="0" w:line="240" w:lineRule="auto"/>
              <w:rPr>
                <w:rFonts w:ascii="Times New Roman" w:hAnsi="Times New Roman"/>
                <w:b/>
                <w:sz w:val="20"/>
                <w:szCs w:val="20"/>
              </w:rPr>
            </w:pPr>
            <w:r w:rsidRPr="00C42538">
              <w:rPr>
                <w:rFonts w:ascii="Times New Roman" w:hAnsi="Times New Roman"/>
                <w:b/>
                <w:sz w:val="20"/>
                <w:szCs w:val="20"/>
              </w:rPr>
              <w:t>ESTIMATED PROJECT COST AND FUNDING SOURCES</w:t>
            </w:r>
          </w:p>
        </w:tc>
      </w:tr>
      <w:tr w:rsidR="001C542E" w:rsidRPr="00C42538" w14:paraId="69381E60" w14:textId="77777777" w:rsidTr="001C542E">
        <w:tc>
          <w:tcPr>
            <w:tcW w:w="5000" w:type="pct"/>
            <w:gridSpan w:val="2"/>
          </w:tcPr>
          <w:p w14:paraId="5CDC58CA" w14:textId="77777777" w:rsidR="001C542E" w:rsidRPr="00C42538" w:rsidRDefault="001C542E" w:rsidP="00C42538">
            <w:pPr>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415"/>
              <w:gridCol w:w="1056"/>
            </w:tblGrid>
            <w:tr w:rsidR="001C542E" w:rsidRPr="00C42538" w14:paraId="5981D660" w14:textId="77777777" w:rsidTr="001C542E">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0C472E01"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21BC9011"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59EF9C63"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584F755A"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7B55F368"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2B67C455"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46E3CBC4"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2C0D04B5"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0A7A59D1"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12D45409"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76A89E14"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3DC56A0A"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085FC729" w14:textId="77777777" w:rsidTr="001C542E">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650A0B6C"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u w:val="single"/>
                    </w:rPr>
                  </w:pPr>
                  <w:r w:rsidRPr="00C42538">
                    <w:rPr>
                      <w:rFonts w:ascii="Times New Roman" w:hAnsi="Times New Roman"/>
                      <w:sz w:val="20"/>
                      <w:szCs w:val="20"/>
                    </w:rPr>
                    <w:t>Procurement of an LCD projector</w:t>
                  </w:r>
                </w:p>
              </w:tc>
              <w:tc>
                <w:tcPr>
                  <w:tcW w:w="313" w:type="pct"/>
                  <w:tcBorders>
                    <w:top w:val="single" w:sz="4" w:space="0" w:color="auto"/>
                    <w:left w:val="single" w:sz="4" w:space="0" w:color="auto"/>
                    <w:bottom w:val="single" w:sz="4" w:space="0" w:color="auto"/>
                    <w:right w:val="single" w:sz="4" w:space="0" w:color="auto"/>
                  </w:tcBorders>
                  <w:noWrap/>
                  <w:hideMark/>
                </w:tcPr>
                <w:p w14:paraId="4D651350"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39A2BF2D"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38CF664"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41D53A63"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2C2DBC8F"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71A7968F"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49" w:type="pct"/>
                  <w:tcBorders>
                    <w:top w:val="single" w:sz="4" w:space="0" w:color="auto"/>
                    <w:left w:val="single" w:sz="4" w:space="0" w:color="auto"/>
                    <w:bottom w:val="single" w:sz="4" w:space="0" w:color="auto"/>
                    <w:right w:val="single" w:sz="4" w:space="0" w:color="auto"/>
                  </w:tcBorders>
                  <w:vAlign w:val="bottom"/>
                </w:tcPr>
                <w:p w14:paraId="4547D945"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556" w:type="pct"/>
                  <w:tcBorders>
                    <w:top w:val="single" w:sz="4" w:space="0" w:color="auto"/>
                    <w:left w:val="single" w:sz="4" w:space="0" w:color="auto"/>
                    <w:bottom w:val="single" w:sz="4" w:space="0" w:color="auto"/>
                    <w:right w:val="single" w:sz="4" w:space="0" w:color="auto"/>
                  </w:tcBorders>
                  <w:noWrap/>
                  <w:vAlign w:val="bottom"/>
                </w:tcPr>
                <w:p w14:paraId="70670681"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tcPr>
                <w:p w14:paraId="3B7165EB"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p>
              </w:tc>
            </w:tr>
            <w:tr w:rsidR="001C542E" w:rsidRPr="00C42538" w14:paraId="5343FE18" w14:textId="77777777" w:rsidTr="001C542E">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5D681AC1"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7DD7340D"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43F4E40A"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24DD1D24"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51B3A8D2"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46069B6"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31C45AC3"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54DAB70A"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65ACF06B"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36902764"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p>
              </w:tc>
            </w:tr>
            <w:tr w:rsidR="001C542E" w:rsidRPr="00C42538" w14:paraId="717811CF" w14:textId="77777777" w:rsidTr="001C542E">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7277C598" w14:textId="77777777" w:rsidR="001C542E" w:rsidRPr="00C42538" w:rsidRDefault="001C542E" w:rsidP="00C42538">
                  <w:pPr>
                    <w:framePr w:hSpace="180" w:wrap="around" w:vAnchor="page" w:hAnchor="margin" w:y="12526"/>
                    <w:spacing w:after="0" w:line="240" w:lineRule="auto"/>
                    <w:rPr>
                      <w:rFonts w:ascii="Times New Roman" w:hAnsi="Times New Roman"/>
                      <w:b/>
                      <w:sz w:val="20"/>
                      <w:szCs w:val="20"/>
                    </w:rPr>
                  </w:pPr>
                  <w:r w:rsidRPr="00C42538">
                    <w:rPr>
                      <w:rFonts w:ascii="Times New Roman" w:hAnsi="Times New Roman"/>
                      <w:b/>
                      <w:sz w:val="20"/>
                      <w:szCs w:val="20"/>
                    </w:rPr>
                    <w:lastRenderedPageBreak/>
                    <w:t>Total</w:t>
                  </w:r>
                </w:p>
              </w:tc>
              <w:tc>
                <w:tcPr>
                  <w:tcW w:w="556" w:type="pct"/>
                  <w:tcBorders>
                    <w:top w:val="single" w:sz="4" w:space="0" w:color="auto"/>
                    <w:left w:val="single" w:sz="4" w:space="0" w:color="auto"/>
                    <w:bottom w:val="single" w:sz="4" w:space="0" w:color="auto"/>
                    <w:right w:val="single" w:sz="4" w:space="0" w:color="auto"/>
                  </w:tcBorders>
                  <w:noWrap/>
                </w:tcPr>
                <w:p w14:paraId="77E4411E"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0AA30121"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93" w:type="pct"/>
                  <w:tcBorders>
                    <w:top w:val="single" w:sz="4" w:space="0" w:color="auto"/>
                    <w:left w:val="single" w:sz="4" w:space="0" w:color="auto"/>
                    <w:bottom w:val="single" w:sz="4" w:space="0" w:color="auto"/>
                    <w:right w:val="single" w:sz="4" w:space="0" w:color="auto"/>
                  </w:tcBorders>
                  <w:noWrap/>
                  <w:vAlign w:val="bottom"/>
                </w:tcPr>
                <w:p w14:paraId="2A6F11C0"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vAlign w:val="bottom"/>
                </w:tcPr>
                <w:p w14:paraId="0208C686"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vAlign w:val="bottom"/>
                </w:tcPr>
                <w:p w14:paraId="25B4B901"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49" w:type="pct"/>
                  <w:tcBorders>
                    <w:top w:val="single" w:sz="4" w:space="0" w:color="auto"/>
                    <w:left w:val="single" w:sz="4" w:space="0" w:color="auto"/>
                    <w:bottom w:val="single" w:sz="4" w:space="0" w:color="auto"/>
                    <w:right w:val="single" w:sz="4" w:space="0" w:color="auto"/>
                  </w:tcBorders>
                  <w:vAlign w:val="bottom"/>
                </w:tcPr>
                <w:p w14:paraId="212A294B"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556" w:type="pct"/>
                  <w:tcBorders>
                    <w:top w:val="single" w:sz="4" w:space="0" w:color="auto"/>
                    <w:left w:val="single" w:sz="4" w:space="0" w:color="auto"/>
                    <w:bottom w:val="single" w:sz="4" w:space="0" w:color="auto"/>
                    <w:right w:val="single" w:sz="4" w:space="0" w:color="auto"/>
                  </w:tcBorders>
                  <w:noWrap/>
                  <w:vAlign w:val="bottom"/>
                </w:tcPr>
                <w:p w14:paraId="697EE920"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4007000</w:t>
                  </w:r>
                </w:p>
              </w:tc>
              <w:tc>
                <w:tcPr>
                  <w:tcW w:w="415" w:type="pct"/>
                  <w:tcBorders>
                    <w:top w:val="single" w:sz="4" w:space="0" w:color="auto"/>
                    <w:left w:val="single" w:sz="4" w:space="0" w:color="auto"/>
                    <w:bottom w:val="single" w:sz="4" w:space="0" w:color="auto"/>
                    <w:right w:val="single" w:sz="4" w:space="0" w:color="auto"/>
                  </w:tcBorders>
                  <w:noWrap/>
                </w:tcPr>
                <w:p w14:paraId="44C26A62"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p>
              </w:tc>
            </w:tr>
          </w:tbl>
          <w:p w14:paraId="265014BB" w14:textId="77777777" w:rsidR="001C542E" w:rsidRPr="00C42538" w:rsidRDefault="001C542E" w:rsidP="00C42538">
            <w:pPr>
              <w:spacing w:after="0" w:line="240" w:lineRule="auto"/>
              <w:rPr>
                <w:rFonts w:ascii="Times New Roman" w:hAnsi="Times New Roman"/>
                <w:sz w:val="20"/>
                <w:szCs w:val="20"/>
              </w:rPr>
            </w:pPr>
          </w:p>
        </w:tc>
      </w:tr>
      <w:tr w:rsidR="001C542E" w:rsidRPr="00C42538" w14:paraId="703E0934" w14:textId="77777777" w:rsidTr="001C542E">
        <w:tc>
          <w:tcPr>
            <w:tcW w:w="5000" w:type="pct"/>
            <w:gridSpan w:val="2"/>
            <w:shd w:val="clear" w:color="auto" w:fill="FFC000"/>
            <w:hideMark/>
          </w:tcPr>
          <w:p w14:paraId="28F23DEA" w14:textId="77777777" w:rsidR="001C542E" w:rsidRPr="00C42538" w:rsidRDefault="001C542E" w:rsidP="00C42538">
            <w:pPr>
              <w:spacing w:after="0" w:line="240" w:lineRule="auto"/>
              <w:rPr>
                <w:rFonts w:ascii="Times New Roman" w:hAnsi="Times New Roman"/>
                <w:b/>
                <w:sz w:val="20"/>
                <w:szCs w:val="20"/>
              </w:rPr>
            </w:pPr>
            <w:r w:rsidRPr="00C42538">
              <w:rPr>
                <w:rFonts w:ascii="Times New Roman" w:hAnsi="Times New Roman"/>
                <w:b/>
                <w:sz w:val="20"/>
                <w:szCs w:val="20"/>
              </w:rPr>
              <w:lastRenderedPageBreak/>
              <w:t>PERCENTAGE PROGRESSION</w:t>
            </w:r>
          </w:p>
        </w:tc>
      </w:tr>
      <w:tr w:rsidR="001C542E" w:rsidRPr="00C42538" w14:paraId="34834FBA" w14:textId="77777777" w:rsidTr="001C542E">
        <w:tc>
          <w:tcPr>
            <w:tcW w:w="5000" w:type="pct"/>
            <w:gridSpan w:val="2"/>
          </w:tcPr>
          <w:p w14:paraId="16F40FDF" w14:textId="77777777" w:rsidR="001C542E" w:rsidRPr="00C42538" w:rsidRDefault="001C542E" w:rsidP="00C42538">
            <w:pPr>
              <w:spacing w:after="0" w:line="240" w:lineRule="auto"/>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1C542E" w:rsidRPr="00C42538" w14:paraId="025E7221"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C119AC8"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3A6BAA0C"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4F675B76"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4B2C942F"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083DB282"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41F5DA20"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0FBDE09C"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11179D28"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7C4D0AF7"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32AAA1AA"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5708D1CB" w14:textId="77777777" w:rsidR="001C542E" w:rsidRPr="00C42538" w:rsidRDefault="001C542E" w:rsidP="00C42538">
                  <w:pPr>
                    <w:framePr w:hSpace="180" w:wrap="around" w:vAnchor="page" w:hAnchor="margin" w:y="12526"/>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08654D30"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314EE841"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3B30D9D5"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5C21A083"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51F4B9A8" w14:textId="77777777" w:rsidR="001C542E" w:rsidRPr="00C42538" w:rsidRDefault="001C542E" w:rsidP="00C42538">
            <w:pPr>
              <w:spacing w:after="0" w:line="240" w:lineRule="auto"/>
              <w:rPr>
                <w:rFonts w:ascii="Times New Roman" w:hAnsi="Times New Roman"/>
                <w:sz w:val="20"/>
                <w:szCs w:val="20"/>
              </w:rPr>
            </w:pPr>
          </w:p>
        </w:tc>
      </w:tr>
      <w:tr w:rsidR="001C542E" w:rsidRPr="00C42538" w14:paraId="2156CEFE" w14:textId="77777777" w:rsidTr="001C542E">
        <w:tc>
          <w:tcPr>
            <w:tcW w:w="5000" w:type="pct"/>
            <w:gridSpan w:val="2"/>
            <w:shd w:val="clear" w:color="auto" w:fill="FFC000"/>
            <w:hideMark/>
          </w:tcPr>
          <w:p w14:paraId="2C96696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1C542E" w:rsidRPr="00C42538" w14:paraId="0496BC69" w14:textId="77777777" w:rsidTr="001C542E">
        <w:tc>
          <w:tcPr>
            <w:tcW w:w="5000" w:type="pct"/>
            <w:gridSpan w:val="2"/>
          </w:tcPr>
          <w:p w14:paraId="1A4FA4B1" w14:textId="77777777" w:rsidR="001C542E" w:rsidRPr="00C42538" w:rsidRDefault="001C542E" w:rsidP="00C42538">
            <w:pPr>
              <w:spacing w:after="0" w:line="240" w:lineRule="auto"/>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1C542E" w:rsidRPr="00C42538" w14:paraId="087B974E" w14:textId="77777777" w:rsidTr="001C542E">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7C6DD989"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1D3F68AA"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249EFA08"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01EAC832"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270EDDFD"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0066F2C1"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2266CFCE" w14:textId="77777777" w:rsidTr="001C542E">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08683FDE"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1C542E" w:rsidRPr="00C42538" w14:paraId="036ADA65"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5D3EC3D7"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4BEBF648"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36540691"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508CBD6B"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424B9C6B"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69BC99F2"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73BEBA8F"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3549035F" w14:textId="77777777" w:rsidR="001C542E" w:rsidRPr="00C42538" w:rsidRDefault="001C542E" w:rsidP="00C42538">
                  <w:pPr>
                    <w:framePr w:hSpace="180" w:wrap="around" w:vAnchor="page" w:hAnchor="margin" w:y="12526"/>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4D133392"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74AE3CA1"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5B58EF76"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DE76F2F"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32A15ECD" w14:textId="77777777" w:rsidR="001C542E" w:rsidRPr="00C42538" w:rsidRDefault="001C542E" w:rsidP="00C42538">
                  <w:pPr>
                    <w:framePr w:hSpace="180" w:wrap="around" w:vAnchor="page" w:hAnchor="margin" w:y="12526"/>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7707E2DA" w14:textId="77777777" w:rsidR="001C542E" w:rsidRPr="00C42538" w:rsidRDefault="001C542E" w:rsidP="00C42538">
            <w:pPr>
              <w:spacing w:after="0" w:line="240" w:lineRule="auto"/>
              <w:rPr>
                <w:rFonts w:ascii="Times New Roman" w:hAnsi="Times New Roman"/>
                <w:sz w:val="20"/>
                <w:szCs w:val="20"/>
              </w:rPr>
            </w:pPr>
          </w:p>
        </w:tc>
      </w:tr>
    </w:tbl>
    <w:p w14:paraId="01FAA5CB" w14:textId="77777777" w:rsidR="00477EBC" w:rsidRPr="00C42538" w:rsidRDefault="00477EBC" w:rsidP="00C42538">
      <w:pPr>
        <w:spacing w:after="0" w:line="240" w:lineRule="auto"/>
        <w:rPr>
          <w:rFonts w:ascii="Times New Roman" w:hAnsi="Times New Roman"/>
          <w:sz w:val="20"/>
          <w:szCs w:val="20"/>
        </w:rPr>
      </w:pPr>
    </w:p>
    <w:p w14:paraId="133000D1" w14:textId="7162AC70" w:rsidR="00477EBC" w:rsidRPr="00C42538" w:rsidRDefault="00477EBC" w:rsidP="00C42538">
      <w:pPr>
        <w:tabs>
          <w:tab w:val="left" w:pos="4515"/>
        </w:tabs>
        <w:spacing w:after="0" w:line="240" w:lineRule="auto"/>
        <w:rPr>
          <w:rFonts w:ascii="Times New Roman" w:hAnsi="Times New Roman"/>
          <w:sz w:val="20"/>
          <w:szCs w:val="20"/>
        </w:rPr>
      </w:pPr>
    </w:p>
    <w:tbl>
      <w:tblPr>
        <w:tblpPr w:leftFromText="180" w:rightFromText="180" w:vertAnchor="page" w:horzAnchor="margin" w:tblpY="55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8197"/>
      </w:tblGrid>
      <w:tr w:rsidR="001C542E" w:rsidRPr="00C42538" w14:paraId="3DF062AE" w14:textId="77777777" w:rsidTr="001C542E">
        <w:trPr>
          <w:trHeight w:val="80"/>
        </w:trPr>
        <w:tc>
          <w:tcPr>
            <w:tcW w:w="5000" w:type="pct"/>
            <w:gridSpan w:val="2"/>
            <w:shd w:val="clear" w:color="auto" w:fill="FFC000"/>
            <w:hideMark/>
          </w:tcPr>
          <w:p w14:paraId="43E4DC9E"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1C542E" w:rsidRPr="00C42538" w14:paraId="644CE6FA" w14:textId="77777777" w:rsidTr="001C542E">
        <w:tc>
          <w:tcPr>
            <w:tcW w:w="1835" w:type="pct"/>
            <w:hideMark/>
          </w:tcPr>
          <w:p w14:paraId="4A06796A"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756CA6EE"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Procurement of Bee Hives and Protective wear</w:t>
            </w:r>
          </w:p>
        </w:tc>
      </w:tr>
      <w:tr w:rsidR="001C542E" w:rsidRPr="00C42538" w14:paraId="3DFD60F5" w14:textId="77777777" w:rsidTr="001C542E">
        <w:trPr>
          <w:trHeight w:val="215"/>
        </w:trPr>
        <w:tc>
          <w:tcPr>
            <w:tcW w:w="1835" w:type="pct"/>
            <w:hideMark/>
          </w:tcPr>
          <w:p w14:paraId="7546020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19C88E07" w14:textId="77777777" w:rsidR="001C542E" w:rsidRPr="00C42538" w:rsidRDefault="001C542E"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1C542E" w:rsidRPr="00C42538" w14:paraId="7AF88F4C" w14:textId="77777777" w:rsidTr="001C542E">
        <w:tc>
          <w:tcPr>
            <w:tcW w:w="1835" w:type="pct"/>
            <w:hideMark/>
          </w:tcPr>
          <w:p w14:paraId="3C7D7C9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35222BD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1C542E" w:rsidRPr="00C42538" w14:paraId="6DE5F527" w14:textId="77777777" w:rsidTr="001C542E">
        <w:tc>
          <w:tcPr>
            <w:tcW w:w="1835" w:type="pct"/>
            <w:hideMark/>
          </w:tcPr>
          <w:p w14:paraId="2C9E5FA8"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52C86C0C"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AD9A1C5" w14:textId="77777777" w:rsidTr="001C542E">
        <w:tc>
          <w:tcPr>
            <w:tcW w:w="1835" w:type="pct"/>
            <w:hideMark/>
          </w:tcPr>
          <w:p w14:paraId="29FACF7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vAlign w:val="bottom"/>
            <w:hideMark/>
          </w:tcPr>
          <w:p w14:paraId="15F67455"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eastAsia="Calibri" w:hAnsi="Times New Roman"/>
                <w:iCs/>
                <w:sz w:val="20"/>
                <w:szCs w:val="20"/>
              </w:rPr>
              <w:t>District Headquarters</w:t>
            </w:r>
          </w:p>
        </w:tc>
      </w:tr>
      <w:tr w:rsidR="001C542E" w:rsidRPr="00C42538" w14:paraId="01B14DAD" w14:textId="77777777" w:rsidTr="001C542E">
        <w:trPr>
          <w:trHeight w:val="252"/>
        </w:trPr>
        <w:tc>
          <w:tcPr>
            <w:tcW w:w="1835" w:type="pct"/>
            <w:hideMark/>
          </w:tcPr>
          <w:p w14:paraId="7A1FC19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2F5241C1"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50,000,000</w:t>
            </w:r>
          </w:p>
        </w:tc>
      </w:tr>
      <w:tr w:rsidR="001C542E" w:rsidRPr="00C42538" w14:paraId="4A65E7C6" w14:textId="77777777" w:rsidTr="001C542E">
        <w:trPr>
          <w:trHeight w:val="517"/>
        </w:trPr>
        <w:tc>
          <w:tcPr>
            <w:tcW w:w="1835" w:type="pct"/>
            <w:hideMark/>
          </w:tcPr>
          <w:p w14:paraId="09FDA10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6217E981"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50,000,000</w:t>
            </w:r>
          </w:p>
        </w:tc>
      </w:tr>
      <w:tr w:rsidR="001C542E" w:rsidRPr="00C42538" w14:paraId="3F0B02B9" w14:textId="77777777" w:rsidTr="001C542E">
        <w:tc>
          <w:tcPr>
            <w:tcW w:w="1835" w:type="pct"/>
            <w:hideMark/>
          </w:tcPr>
          <w:p w14:paraId="4279736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484CA2B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10000000</w:t>
            </w:r>
          </w:p>
        </w:tc>
      </w:tr>
      <w:tr w:rsidR="001C542E" w:rsidRPr="00C42538" w14:paraId="277B2D1C" w14:textId="77777777" w:rsidTr="001C542E">
        <w:tc>
          <w:tcPr>
            <w:tcW w:w="1835" w:type="pct"/>
            <w:hideMark/>
          </w:tcPr>
          <w:p w14:paraId="24744E8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1CF6147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40000000</w:t>
            </w:r>
          </w:p>
        </w:tc>
      </w:tr>
      <w:tr w:rsidR="001C542E" w:rsidRPr="00C42538" w14:paraId="17C1533F" w14:textId="77777777" w:rsidTr="001C542E">
        <w:tc>
          <w:tcPr>
            <w:tcW w:w="1835" w:type="pct"/>
            <w:hideMark/>
          </w:tcPr>
          <w:p w14:paraId="3B7E60E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7A57DCD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2020</w:t>
            </w:r>
          </w:p>
        </w:tc>
      </w:tr>
      <w:tr w:rsidR="001C542E" w:rsidRPr="00C42538" w14:paraId="1A570D0C" w14:textId="77777777" w:rsidTr="001C542E">
        <w:trPr>
          <w:trHeight w:val="310"/>
        </w:trPr>
        <w:tc>
          <w:tcPr>
            <w:tcW w:w="1835" w:type="pct"/>
          </w:tcPr>
          <w:p w14:paraId="6EA35181" w14:textId="77777777" w:rsidR="001C542E" w:rsidRPr="00C42538" w:rsidRDefault="001C542E" w:rsidP="00C42538">
            <w:pPr>
              <w:spacing w:after="0" w:line="240" w:lineRule="auto"/>
              <w:jc w:val="both"/>
              <w:rPr>
                <w:rFonts w:ascii="Times New Roman" w:hAnsi="Times New Roman"/>
                <w:sz w:val="20"/>
                <w:szCs w:val="20"/>
              </w:rPr>
            </w:pPr>
          </w:p>
        </w:tc>
        <w:tc>
          <w:tcPr>
            <w:tcW w:w="3165" w:type="pct"/>
            <w:hideMark/>
          </w:tcPr>
          <w:p w14:paraId="0A7AB5DB"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209F4CE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1C542E" w:rsidRPr="00C42538" w14:paraId="56F780FE" w14:textId="77777777" w:rsidTr="001C542E">
        <w:tc>
          <w:tcPr>
            <w:tcW w:w="1835" w:type="pct"/>
            <w:hideMark/>
          </w:tcPr>
          <w:p w14:paraId="189C3CE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3CD8746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CAO &amp; PHRO</w:t>
            </w:r>
          </w:p>
        </w:tc>
      </w:tr>
      <w:tr w:rsidR="001C542E" w:rsidRPr="00C42538" w14:paraId="1CBFD826" w14:textId="77777777" w:rsidTr="001C542E">
        <w:tc>
          <w:tcPr>
            <w:tcW w:w="1835" w:type="pct"/>
            <w:hideMark/>
          </w:tcPr>
          <w:p w14:paraId="701C72B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0E6A3D5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0B89DC4D" w14:textId="77777777" w:rsidTr="001C542E">
        <w:tc>
          <w:tcPr>
            <w:tcW w:w="1835" w:type="pct"/>
            <w:hideMark/>
          </w:tcPr>
          <w:p w14:paraId="06D3DD5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08DFC4B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04F4C5DA" w14:textId="77777777" w:rsidTr="001C542E">
        <w:tc>
          <w:tcPr>
            <w:tcW w:w="5000" w:type="pct"/>
            <w:gridSpan w:val="2"/>
            <w:shd w:val="clear" w:color="auto" w:fill="FFC000"/>
            <w:hideMark/>
          </w:tcPr>
          <w:p w14:paraId="42D51E36"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41AA393C" w14:textId="77777777" w:rsidTr="001C542E">
        <w:tc>
          <w:tcPr>
            <w:tcW w:w="1835" w:type="pct"/>
            <w:hideMark/>
          </w:tcPr>
          <w:p w14:paraId="3D56F39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4BCAE46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The process of identifying the project was spear headed by the technical staff after observing that the Furniture that was being used was purchase over 30 years ago a had gone beyond repair </w:t>
            </w:r>
          </w:p>
        </w:tc>
      </w:tr>
      <w:tr w:rsidR="001C542E" w:rsidRPr="00C42538" w14:paraId="609F3813" w14:textId="77777777" w:rsidTr="001C542E">
        <w:trPr>
          <w:trHeight w:val="402"/>
        </w:trPr>
        <w:tc>
          <w:tcPr>
            <w:tcW w:w="1835" w:type="pct"/>
            <w:vMerge w:val="restart"/>
            <w:hideMark/>
          </w:tcPr>
          <w:p w14:paraId="3A62948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Situation Analysis:</w:t>
            </w:r>
          </w:p>
        </w:tc>
        <w:tc>
          <w:tcPr>
            <w:tcW w:w="3165" w:type="pct"/>
            <w:hideMark/>
          </w:tcPr>
          <w:p w14:paraId="72E7ED4E" w14:textId="77777777" w:rsidR="001C542E" w:rsidRPr="00C42538" w:rsidRDefault="001C542E" w:rsidP="00C42538">
            <w:pPr>
              <w:spacing w:after="0" w:line="240" w:lineRule="auto"/>
              <w:jc w:val="both"/>
              <w:rPr>
                <w:rFonts w:ascii="Times New Roman" w:hAnsi="Times New Roman"/>
                <w:sz w:val="20"/>
                <w:szCs w:val="20"/>
              </w:rPr>
            </w:pPr>
          </w:p>
          <w:p w14:paraId="4687BE6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 increase on the productivity</w:t>
            </w:r>
          </w:p>
        </w:tc>
      </w:tr>
      <w:tr w:rsidR="001C542E" w:rsidRPr="00C42538" w14:paraId="4359F0B4" w14:textId="77777777" w:rsidTr="001C542E">
        <w:tc>
          <w:tcPr>
            <w:tcW w:w="1835" w:type="pct"/>
            <w:vMerge/>
            <w:vAlign w:val="center"/>
            <w:hideMark/>
          </w:tcPr>
          <w:p w14:paraId="57370A84"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759B4D15"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61E9046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Repairing of the already available Beer hives and protective wear</w:t>
            </w:r>
          </w:p>
        </w:tc>
      </w:tr>
      <w:tr w:rsidR="001C542E" w:rsidRPr="00C42538" w14:paraId="69988A17" w14:textId="77777777" w:rsidTr="001C542E">
        <w:trPr>
          <w:trHeight w:val="424"/>
        </w:trPr>
        <w:tc>
          <w:tcPr>
            <w:tcW w:w="1835" w:type="pct"/>
            <w:vMerge/>
            <w:vAlign w:val="center"/>
            <w:hideMark/>
          </w:tcPr>
          <w:p w14:paraId="6C73FFB5"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3925A62F"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7465346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1C542E" w:rsidRPr="00C42538" w14:paraId="253FD91E" w14:textId="77777777" w:rsidTr="001C542E">
        <w:tc>
          <w:tcPr>
            <w:tcW w:w="1835" w:type="pct"/>
            <w:hideMark/>
          </w:tcPr>
          <w:p w14:paraId="1BF68E6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5CC24E3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1C542E" w:rsidRPr="00C42538" w14:paraId="6D2D1310" w14:textId="77777777" w:rsidTr="001C542E">
        <w:tc>
          <w:tcPr>
            <w:tcW w:w="1835" w:type="pct"/>
            <w:hideMark/>
          </w:tcPr>
          <w:p w14:paraId="1D7929C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4C44243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1C542E" w:rsidRPr="00C42538" w14:paraId="54009147" w14:textId="77777777" w:rsidTr="001C542E">
        <w:tc>
          <w:tcPr>
            <w:tcW w:w="1835" w:type="pct"/>
            <w:vMerge w:val="restart"/>
            <w:hideMark/>
          </w:tcPr>
          <w:p w14:paraId="75412D8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607D1A8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objectives: 1.</w:t>
            </w:r>
            <w:r w:rsidRPr="00C42538">
              <w:rPr>
                <w:rFonts w:ascii="Times New Roman" w:hAnsi="Times New Roman"/>
                <w:sz w:val="20"/>
                <w:szCs w:val="20"/>
              </w:rPr>
              <w:t xml:space="preserve">  To increase on the productivity</w:t>
            </w:r>
          </w:p>
          <w:p w14:paraId="3A6F1EE2"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5539DDCD" w14:textId="77777777" w:rsidTr="001C542E">
        <w:trPr>
          <w:trHeight w:val="50"/>
        </w:trPr>
        <w:tc>
          <w:tcPr>
            <w:tcW w:w="1835" w:type="pct"/>
            <w:vMerge/>
            <w:vAlign w:val="center"/>
            <w:hideMark/>
          </w:tcPr>
          <w:p w14:paraId="34D22E14"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7E3E949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41D6A70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To increase on the productivity</w:t>
            </w:r>
          </w:p>
          <w:p w14:paraId="62D30A2A"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1399D1FE" w14:textId="77777777" w:rsidTr="001C542E">
        <w:tc>
          <w:tcPr>
            <w:tcW w:w="1835" w:type="pct"/>
            <w:vMerge/>
            <w:vAlign w:val="center"/>
            <w:hideMark/>
          </w:tcPr>
          <w:p w14:paraId="27FED492"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762DA95F"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50C79487" w14:textId="77777777" w:rsidR="001C542E" w:rsidRPr="00C42538" w:rsidRDefault="001C542E"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To increase on the productivity</w:t>
            </w:r>
          </w:p>
        </w:tc>
      </w:tr>
      <w:tr w:rsidR="001C542E" w:rsidRPr="00C42538" w14:paraId="44EBAAD7" w14:textId="77777777" w:rsidTr="001C542E">
        <w:tc>
          <w:tcPr>
            <w:tcW w:w="1835" w:type="pct"/>
            <w:vMerge w:val="restart"/>
            <w:hideMark/>
          </w:tcPr>
          <w:p w14:paraId="0F19B3A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680EA26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1478355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62A3E74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1C542E" w:rsidRPr="00C42538" w14:paraId="2EC667FF" w14:textId="77777777" w:rsidTr="001C542E">
        <w:tc>
          <w:tcPr>
            <w:tcW w:w="1835" w:type="pct"/>
            <w:vMerge/>
            <w:vAlign w:val="center"/>
            <w:hideMark/>
          </w:tcPr>
          <w:p w14:paraId="2005C81C"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18DA9106"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13FA452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033BEF4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2D57C8F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1BC598D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0684D97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3197FCB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1C542E" w:rsidRPr="00C42538" w14:paraId="46433A40" w14:textId="77777777" w:rsidTr="001C542E">
        <w:tc>
          <w:tcPr>
            <w:tcW w:w="1835" w:type="pct"/>
            <w:vMerge/>
            <w:vAlign w:val="center"/>
            <w:hideMark/>
          </w:tcPr>
          <w:p w14:paraId="0C907CFA"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1E174668"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7DF4D779"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34FB390A"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24C806AE"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28B51715"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57C3501B" w14:textId="77777777" w:rsidTr="001C542E">
        <w:tc>
          <w:tcPr>
            <w:tcW w:w="5000" w:type="pct"/>
            <w:gridSpan w:val="2"/>
            <w:shd w:val="clear" w:color="auto" w:fill="FFC000"/>
            <w:hideMark/>
          </w:tcPr>
          <w:p w14:paraId="1C1E76E1"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1C542E" w:rsidRPr="00C42538" w14:paraId="25687B6C" w14:textId="77777777" w:rsidTr="001C542E">
        <w:tc>
          <w:tcPr>
            <w:tcW w:w="1835" w:type="pct"/>
            <w:hideMark/>
          </w:tcPr>
          <w:p w14:paraId="7AE508C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3F8DB200"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39F27468" w14:textId="77777777" w:rsidR="001C542E" w:rsidRPr="00C42538" w:rsidRDefault="001C542E"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 xml:space="preserve"> To increase on the productivity</w:t>
            </w:r>
            <w:r w:rsidRPr="00C42538">
              <w:rPr>
                <w:rFonts w:ascii="Times New Roman" w:hAnsi="Times New Roman"/>
                <w:sz w:val="20"/>
                <w:szCs w:val="20"/>
                <w:highlight w:val="yellow"/>
              </w:rPr>
              <w:t xml:space="preserve"> </w:t>
            </w:r>
          </w:p>
        </w:tc>
      </w:tr>
      <w:tr w:rsidR="001C542E" w:rsidRPr="00C42538" w14:paraId="27A0F86D" w14:textId="77777777" w:rsidTr="001C542E">
        <w:tc>
          <w:tcPr>
            <w:tcW w:w="1835" w:type="pct"/>
            <w:vMerge w:val="restart"/>
          </w:tcPr>
          <w:p w14:paraId="34539635" w14:textId="77777777" w:rsidR="001C542E" w:rsidRPr="00C42538" w:rsidRDefault="001C542E" w:rsidP="00C42538">
            <w:pPr>
              <w:spacing w:after="0" w:line="240" w:lineRule="auto"/>
              <w:jc w:val="both"/>
              <w:rPr>
                <w:rFonts w:ascii="Times New Roman" w:hAnsi="Times New Roman"/>
                <w:sz w:val="20"/>
                <w:szCs w:val="20"/>
              </w:rPr>
            </w:pPr>
          </w:p>
        </w:tc>
        <w:tc>
          <w:tcPr>
            <w:tcW w:w="3165" w:type="pct"/>
          </w:tcPr>
          <w:p w14:paraId="05B63D0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3B50243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0C8A1053"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196D3C1" w14:textId="77777777" w:rsidTr="001C542E">
        <w:tc>
          <w:tcPr>
            <w:tcW w:w="1835" w:type="pct"/>
            <w:vMerge/>
            <w:vAlign w:val="center"/>
            <w:hideMark/>
          </w:tcPr>
          <w:p w14:paraId="656730E2"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42CB2C4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076ED2B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710647BD" w14:textId="77777777" w:rsidTr="001C542E">
        <w:trPr>
          <w:trHeight w:val="530"/>
        </w:trPr>
        <w:tc>
          <w:tcPr>
            <w:tcW w:w="1835" w:type="pct"/>
            <w:vMerge/>
            <w:vAlign w:val="center"/>
            <w:hideMark/>
          </w:tcPr>
          <w:p w14:paraId="52467711"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7452ACDA"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22BE13B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5FEF40EC" w14:textId="77777777" w:rsidTr="001C542E">
        <w:tc>
          <w:tcPr>
            <w:tcW w:w="1835" w:type="pct"/>
            <w:hideMark/>
          </w:tcPr>
          <w:p w14:paraId="18FB00B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Coordination with government agencies</w:t>
            </w:r>
          </w:p>
        </w:tc>
        <w:tc>
          <w:tcPr>
            <w:tcW w:w="3165" w:type="pct"/>
          </w:tcPr>
          <w:p w14:paraId="70574B4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5E145895" w14:textId="77777777" w:rsidTr="001C542E">
        <w:tc>
          <w:tcPr>
            <w:tcW w:w="5000" w:type="pct"/>
            <w:gridSpan w:val="2"/>
            <w:shd w:val="clear" w:color="auto" w:fill="FFC000"/>
            <w:hideMark/>
          </w:tcPr>
          <w:p w14:paraId="789A9A0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1C542E" w:rsidRPr="00C42538" w14:paraId="40B7F7FA" w14:textId="77777777" w:rsidTr="001C542E">
        <w:trPr>
          <w:trHeight w:val="1430"/>
        </w:trPr>
        <w:tc>
          <w:tcPr>
            <w:tcW w:w="5000" w:type="pct"/>
            <w:gridSpan w:val="2"/>
          </w:tcPr>
          <w:p w14:paraId="4D973BFF"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1C542E" w:rsidRPr="00C42538" w14:paraId="780ACDF4" w14:textId="77777777" w:rsidTr="001C542E">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3DE586BF"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296F1073"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24D6D50F"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60B86CA6"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1E2D1218"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421BEAE0"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440E6A24"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0E078011" w14:textId="77777777" w:rsidTr="001C542E">
              <w:trPr>
                <w:trHeight w:val="20"/>
              </w:trPr>
              <w:tc>
                <w:tcPr>
                  <w:tcW w:w="1215" w:type="pct"/>
                  <w:tcBorders>
                    <w:top w:val="nil"/>
                    <w:left w:val="single" w:sz="4" w:space="0" w:color="auto"/>
                    <w:bottom w:val="single" w:sz="4" w:space="0" w:color="auto"/>
                    <w:right w:val="single" w:sz="4" w:space="0" w:color="auto"/>
                  </w:tcBorders>
                  <w:noWrap/>
                  <w:vAlign w:val="bottom"/>
                </w:tcPr>
                <w:p w14:paraId="518BF28A"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Procurement of Bee Hives and Protective wear</w:t>
                  </w:r>
                </w:p>
              </w:tc>
              <w:tc>
                <w:tcPr>
                  <w:tcW w:w="977" w:type="pct"/>
                  <w:tcBorders>
                    <w:top w:val="nil"/>
                    <w:left w:val="nil"/>
                    <w:bottom w:val="single" w:sz="4" w:space="0" w:color="auto"/>
                    <w:right w:val="single" w:sz="4" w:space="0" w:color="auto"/>
                  </w:tcBorders>
                  <w:noWrap/>
                  <w:vAlign w:val="bottom"/>
                </w:tcPr>
                <w:p w14:paraId="00E47D5D"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58AA1B78"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10000000</w:t>
                  </w:r>
                </w:p>
              </w:tc>
              <w:tc>
                <w:tcPr>
                  <w:tcW w:w="562" w:type="pct"/>
                  <w:tcBorders>
                    <w:top w:val="nil"/>
                    <w:left w:val="nil"/>
                    <w:bottom w:val="single" w:sz="4" w:space="0" w:color="auto"/>
                    <w:right w:val="single" w:sz="4" w:space="0" w:color="auto"/>
                  </w:tcBorders>
                  <w:noWrap/>
                  <w:vAlign w:val="bottom"/>
                </w:tcPr>
                <w:p w14:paraId="10ECBDC3"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40</w:t>
                  </w:r>
                </w:p>
              </w:tc>
              <w:tc>
                <w:tcPr>
                  <w:tcW w:w="562" w:type="pct"/>
                  <w:tcBorders>
                    <w:top w:val="nil"/>
                    <w:left w:val="nil"/>
                    <w:bottom w:val="single" w:sz="4" w:space="0" w:color="auto"/>
                    <w:right w:val="single" w:sz="4" w:space="0" w:color="auto"/>
                  </w:tcBorders>
                  <w:noWrap/>
                  <w:vAlign w:val="bottom"/>
                </w:tcPr>
                <w:p w14:paraId="6538A7BF"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49883648"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vAlign w:val="bottom"/>
                </w:tcPr>
                <w:p w14:paraId="09975794"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r>
          </w:tbl>
          <w:p w14:paraId="50C8C199"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0389722" w14:textId="77777777" w:rsidTr="001C542E">
        <w:tc>
          <w:tcPr>
            <w:tcW w:w="5000" w:type="pct"/>
            <w:gridSpan w:val="2"/>
            <w:shd w:val="clear" w:color="auto" w:fill="FFC000"/>
            <w:hideMark/>
          </w:tcPr>
          <w:p w14:paraId="6CB11326"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1C542E" w:rsidRPr="00C42538" w14:paraId="65E4930A" w14:textId="77777777" w:rsidTr="001C542E">
        <w:trPr>
          <w:trHeight w:val="3752"/>
        </w:trPr>
        <w:tc>
          <w:tcPr>
            <w:tcW w:w="5000" w:type="pct"/>
            <w:gridSpan w:val="2"/>
          </w:tcPr>
          <w:p w14:paraId="760AD6A1" w14:textId="77777777" w:rsidR="001C542E" w:rsidRPr="00C42538" w:rsidRDefault="001C542E"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415"/>
              <w:gridCol w:w="1056"/>
            </w:tblGrid>
            <w:tr w:rsidR="001C542E" w:rsidRPr="00C42538" w14:paraId="5104AD10" w14:textId="77777777" w:rsidTr="001C542E">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18D8D22E"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5103F392"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1FA3FF1C"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717E8B31"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1EAED595"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3444757E"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415C3DBD"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0AB942C5"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00434182"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2F34C5B6"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1691946A"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69F75855"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39468170" w14:textId="77777777" w:rsidTr="001C542E">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3B702624"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u w:val="single"/>
                    </w:rPr>
                  </w:pPr>
                  <w:r w:rsidRPr="00C42538">
                    <w:rPr>
                      <w:rFonts w:ascii="Times New Roman" w:hAnsi="Times New Roman"/>
                      <w:sz w:val="20"/>
                      <w:szCs w:val="20"/>
                    </w:rPr>
                    <w:t>Procurement of Bee Hives and Protective wear</w:t>
                  </w:r>
                </w:p>
              </w:tc>
              <w:tc>
                <w:tcPr>
                  <w:tcW w:w="313" w:type="pct"/>
                  <w:tcBorders>
                    <w:top w:val="single" w:sz="4" w:space="0" w:color="auto"/>
                    <w:left w:val="single" w:sz="4" w:space="0" w:color="auto"/>
                    <w:bottom w:val="single" w:sz="4" w:space="0" w:color="auto"/>
                    <w:right w:val="single" w:sz="4" w:space="0" w:color="auto"/>
                  </w:tcBorders>
                  <w:noWrap/>
                  <w:hideMark/>
                </w:tcPr>
                <w:p w14:paraId="5873F90F"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7426A750"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9ED935D"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10000000</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7A3B0E74"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46A676C5"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7B273C5A"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vAlign w:val="bottom"/>
                </w:tcPr>
                <w:p w14:paraId="2B435244"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50B7C10F"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34764BCB"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p>
              </w:tc>
            </w:tr>
            <w:tr w:rsidR="001C542E" w:rsidRPr="00C42538" w14:paraId="4B680EA3" w14:textId="77777777" w:rsidTr="001C542E">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60E08598"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2072053E"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513FDA03"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199B91AA"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002FE1CE"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47F65468"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5010F8F1"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362B11A3"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tcPr>
                <w:p w14:paraId="2D507D1F"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03DCDF1D"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p>
              </w:tc>
            </w:tr>
            <w:tr w:rsidR="001C542E" w:rsidRPr="00C42538" w14:paraId="566D4F31" w14:textId="77777777" w:rsidTr="001C542E">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72065868" w14:textId="77777777" w:rsidR="001C542E" w:rsidRPr="00C42538" w:rsidRDefault="001C542E" w:rsidP="00C42538">
                  <w:pPr>
                    <w:framePr w:hSpace="180" w:wrap="around" w:vAnchor="page" w:hAnchor="margin" w:y="5593"/>
                    <w:spacing w:after="0" w:line="240" w:lineRule="auto"/>
                    <w:rPr>
                      <w:rFonts w:ascii="Times New Roman" w:hAnsi="Times New Roman"/>
                      <w:b/>
                      <w:sz w:val="20"/>
                      <w:szCs w:val="20"/>
                    </w:rPr>
                  </w:pPr>
                  <w:r w:rsidRPr="00C42538">
                    <w:rPr>
                      <w:rFonts w:ascii="Times New Roman" w:hAnsi="Times New Roman"/>
                      <w:b/>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787A7BC6"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0DEB4DA6"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10000000</w:t>
                  </w:r>
                </w:p>
              </w:tc>
              <w:tc>
                <w:tcPr>
                  <w:tcW w:w="493" w:type="pct"/>
                  <w:tcBorders>
                    <w:top w:val="single" w:sz="4" w:space="0" w:color="auto"/>
                    <w:left w:val="single" w:sz="4" w:space="0" w:color="auto"/>
                    <w:bottom w:val="single" w:sz="4" w:space="0" w:color="auto"/>
                    <w:right w:val="single" w:sz="4" w:space="0" w:color="auto"/>
                  </w:tcBorders>
                  <w:noWrap/>
                  <w:vAlign w:val="bottom"/>
                </w:tcPr>
                <w:p w14:paraId="170E9061"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tcPr>
                <w:p w14:paraId="24C5A01F"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tcPr>
                <w:p w14:paraId="4C9C98A8"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vAlign w:val="bottom"/>
                </w:tcPr>
                <w:p w14:paraId="2E99453E"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490217B1"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7053B5AB"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p>
              </w:tc>
            </w:tr>
          </w:tbl>
          <w:p w14:paraId="3A83DE32" w14:textId="77777777" w:rsidR="001C542E" w:rsidRPr="00C42538" w:rsidRDefault="001C542E" w:rsidP="00C42538">
            <w:pPr>
              <w:spacing w:after="0" w:line="240" w:lineRule="auto"/>
              <w:jc w:val="both"/>
              <w:rPr>
                <w:rFonts w:ascii="Times New Roman" w:hAnsi="Times New Roman"/>
                <w:sz w:val="20"/>
                <w:szCs w:val="20"/>
              </w:rPr>
            </w:pPr>
          </w:p>
          <w:p w14:paraId="6FF0045F"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037A7ABB" w14:textId="77777777" w:rsidTr="001C542E">
        <w:tc>
          <w:tcPr>
            <w:tcW w:w="5000" w:type="pct"/>
            <w:gridSpan w:val="2"/>
            <w:shd w:val="clear" w:color="auto" w:fill="FFC000"/>
            <w:hideMark/>
          </w:tcPr>
          <w:p w14:paraId="0CE9E172"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1C542E" w:rsidRPr="00C42538" w14:paraId="50909634" w14:textId="77777777" w:rsidTr="001C542E">
        <w:trPr>
          <w:trHeight w:val="1718"/>
        </w:trPr>
        <w:tc>
          <w:tcPr>
            <w:tcW w:w="5000" w:type="pct"/>
            <w:gridSpan w:val="2"/>
          </w:tcPr>
          <w:p w14:paraId="0CC300C6"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1C542E" w:rsidRPr="00C42538" w14:paraId="349B625F"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0015F2F"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3FAD4AD7"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761CFFDB"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51906806"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2BF38493"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3831BF70"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678A02D4"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0435D860"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819AACE"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1BBA87F1"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5DFDD9A1" w14:textId="77777777" w:rsidR="001C542E" w:rsidRPr="00C42538" w:rsidRDefault="001C542E" w:rsidP="00C42538">
                  <w:pPr>
                    <w:framePr w:hSpace="180" w:wrap="around" w:vAnchor="page" w:hAnchor="margin" w:y="5593"/>
                    <w:spacing w:after="0" w:line="240" w:lineRule="auto"/>
                    <w:rPr>
                      <w:rFonts w:ascii="Times New Roman" w:hAnsi="Times New Roman"/>
                      <w:bCs/>
                      <w:sz w:val="20"/>
                      <w:szCs w:val="20"/>
                    </w:rPr>
                  </w:pPr>
                  <w:r w:rsidRPr="00C42538">
                    <w:rPr>
                      <w:rFonts w:ascii="Times New Roman" w:hAnsi="Times New Roman"/>
                      <w:bCs/>
                      <w:sz w:val="20"/>
                      <w:szCs w:val="20"/>
                    </w:rPr>
                    <w:t>10%</w:t>
                  </w:r>
                </w:p>
              </w:tc>
              <w:tc>
                <w:tcPr>
                  <w:tcW w:w="599" w:type="pct"/>
                  <w:tcBorders>
                    <w:top w:val="nil"/>
                    <w:left w:val="nil"/>
                    <w:bottom w:val="single" w:sz="4" w:space="0" w:color="auto"/>
                    <w:right w:val="single" w:sz="4" w:space="0" w:color="auto"/>
                  </w:tcBorders>
                  <w:noWrap/>
                </w:tcPr>
                <w:p w14:paraId="6E92CE5A"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11033CDF"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4442F953"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5863B579"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20BA8031" w14:textId="77777777" w:rsidR="001C542E" w:rsidRPr="00C42538" w:rsidRDefault="001C542E" w:rsidP="00C42538">
            <w:pPr>
              <w:spacing w:after="0" w:line="240" w:lineRule="auto"/>
              <w:jc w:val="both"/>
              <w:rPr>
                <w:rFonts w:ascii="Times New Roman" w:hAnsi="Times New Roman"/>
                <w:sz w:val="20"/>
                <w:szCs w:val="20"/>
              </w:rPr>
            </w:pPr>
          </w:p>
          <w:p w14:paraId="2DD49CD0"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B69BB6F" w14:textId="77777777" w:rsidTr="001C542E">
        <w:tc>
          <w:tcPr>
            <w:tcW w:w="5000" w:type="pct"/>
            <w:gridSpan w:val="2"/>
            <w:shd w:val="clear" w:color="auto" w:fill="FFC000"/>
            <w:hideMark/>
          </w:tcPr>
          <w:p w14:paraId="55DF1D09"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1C542E" w:rsidRPr="00C42538" w14:paraId="27DB3DEE" w14:textId="77777777" w:rsidTr="001C542E">
        <w:tc>
          <w:tcPr>
            <w:tcW w:w="5000" w:type="pct"/>
            <w:gridSpan w:val="2"/>
          </w:tcPr>
          <w:p w14:paraId="52487102"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1C542E" w:rsidRPr="00C42538" w14:paraId="1BCE5E03" w14:textId="77777777" w:rsidTr="001C542E">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402431EB"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lastRenderedPageBreak/>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479BD631"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074FD21"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631FA0F8"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4F6F3CF5"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79826E4C"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34C1AAEF" w14:textId="77777777" w:rsidTr="001C542E">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56F94B11"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1C542E" w:rsidRPr="00C42538" w14:paraId="42E19FF0"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04C771EA"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7269BE60"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5DB954B2"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29F31931"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6E1A2F2F"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7D911BBA"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04A3EF3C"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64C18D48" w14:textId="77777777" w:rsidR="001C542E" w:rsidRPr="00C42538" w:rsidRDefault="001C542E" w:rsidP="00C42538">
                  <w:pPr>
                    <w:framePr w:hSpace="180" w:wrap="around" w:vAnchor="page" w:hAnchor="margin" w:y="5593"/>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7055EDDA"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2B92B736"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368B6590"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CC42214"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2B5C07CC" w14:textId="77777777" w:rsidR="001C542E" w:rsidRPr="00C42538" w:rsidRDefault="001C542E" w:rsidP="00C42538">
                  <w:pPr>
                    <w:framePr w:hSpace="180" w:wrap="around" w:vAnchor="page" w:hAnchor="margin" w:y="5593"/>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201D8746" w14:textId="77777777" w:rsidR="001C542E" w:rsidRPr="00C42538" w:rsidRDefault="001C542E" w:rsidP="00C42538">
            <w:pPr>
              <w:spacing w:after="0" w:line="240" w:lineRule="auto"/>
              <w:jc w:val="both"/>
              <w:rPr>
                <w:rFonts w:ascii="Times New Roman" w:hAnsi="Times New Roman"/>
                <w:sz w:val="20"/>
                <w:szCs w:val="20"/>
              </w:rPr>
            </w:pPr>
          </w:p>
        </w:tc>
      </w:tr>
    </w:tbl>
    <w:p w14:paraId="68FF4B22" w14:textId="77777777" w:rsidR="00477EBC" w:rsidRPr="00C42538" w:rsidRDefault="00477EBC" w:rsidP="00C42538">
      <w:pPr>
        <w:spacing w:after="0" w:line="240" w:lineRule="auto"/>
        <w:rPr>
          <w:rFonts w:ascii="Times New Roman" w:hAnsi="Times New Roman"/>
          <w:sz w:val="20"/>
          <w:szCs w:val="20"/>
        </w:rPr>
      </w:pPr>
    </w:p>
    <w:tbl>
      <w:tblPr>
        <w:tblpPr w:leftFromText="180" w:rightFromText="180" w:vertAnchor="page" w:horzAnchor="margin" w:tblpY="12592"/>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2"/>
        <w:gridCol w:w="8283"/>
      </w:tblGrid>
      <w:tr w:rsidR="001C542E" w:rsidRPr="00C42538" w14:paraId="2C60A411" w14:textId="77777777" w:rsidTr="001C542E">
        <w:trPr>
          <w:trHeight w:val="713"/>
        </w:trPr>
        <w:tc>
          <w:tcPr>
            <w:tcW w:w="5000" w:type="pct"/>
            <w:gridSpan w:val="2"/>
            <w:shd w:val="clear" w:color="auto" w:fill="FFC000"/>
            <w:hideMark/>
          </w:tcPr>
          <w:p w14:paraId="62387EAD"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1C542E" w:rsidRPr="00C42538" w14:paraId="5C0B3A4D" w14:textId="77777777" w:rsidTr="001C542E">
        <w:trPr>
          <w:trHeight w:val="221"/>
        </w:trPr>
        <w:tc>
          <w:tcPr>
            <w:tcW w:w="1835" w:type="pct"/>
            <w:hideMark/>
          </w:tcPr>
          <w:p w14:paraId="1282E543"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42A200F3" w14:textId="77777777" w:rsidR="001C542E" w:rsidRPr="00C42538" w:rsidRDefault="001C542E"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sz w:val="20"/>
                <w:szCs w:val="20"/>
              </w:rPr>
              <w:t>OPD Construction</w:t>
            </w:r>
          </w:p>
        </w:tc>
      </w:tr>
      <w:tr w:rsidR="001C542E" w:rsidRPr="00C42538" w14:paraId="4C49F5A0" w14:textId="77777777" w:rsidTr="001C542E">
        <w:trPr>
          <w:trHeight w:val="330"/>
        </w:trPr>
        <w:tc>
          <w:tcPr>
            <w:tcW w:w="1835" w:type="pct"/>
            <w:hideMark/>
          </w:tcPr>
          <w:p w14:paraId="35C8758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6650FEC0" w14:textId="77777777" w:rsidR="001C542E" w:rsidRPr="00C42538" w:rsidRDefault="001C542E"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1C542E" w:rsidRPr="00C42538" w14:paraId="203CBAF2" w14:textId="77777777" w:rsidTr="001C542E">
        <w:trPr>
          <w:trHeight w:val="221"/>
        </w:trPr>
        <w:tc>
          <w:tcPr>
            <w:tcW w:w="1835" w:type="pct"/>
            <w:hideMark/>
          </w:tcPr>
          <w:p w14:paraId="4C60C7D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37DFD00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1C542E" w:rsidRPr="00C42538" w14:paraId="2860C50C" w14:textId="77777777" w:rsidTr="001C542E">
        <w:trPr>
          <w:trHeight w:val="221"/>
        </w:trPr>
        <w:tc>
          <w:tcPr>
            <w:tcW w:w="1835" w:type="pct"/>
            <w:hideMark/>
          </w:tcPr>
          <w:p w14:paraId="54DC88F0"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2B7E53C7"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75FF0524" w14:textId="77777777" w:rsidTr="001C542E">
        <w:trPr>
          <w:trHeight w:val="221"/>
        </w:trPr>
        <w:tc>
          <w:tcPr>
            <w:tcW w:w="1835" w:type="pct"/>
            <w:hideMark/>
          </w:tcPr>
          <w:p w14:paraId="2374295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vAlign w:val="bottom"/>
            <w:hideMark/>
          </w:tcPr>
          <w:p w14:paraId="3A62A920"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eastAsia="Calibri" w:hAnsi="Times New Roman"/>
                <w:iCs/>
                <w:sz w:val="20"/>
                <w:szCs w:val="20"/>
              </w:rPr>
              <w:t>District Headquarters</w:t>
            </w:r>
          </w:p>
        </w:tc>
      </w:tr>
      <w:tr w:rsidR="001C542E" w:rsidRPr="00C42538" w14:paraId="2E430966" w14:textId="77777777" w:rsidTr="001C542E">
        <w:trPr>
          <w:trHeight w:val="387"/>
        </w:trPr>
        <w:tc>
          <w:tcPr>
            <w:tcW w:w="1835" w:type="pct"/>
            <w:hideMark/>
          </w:tcPr>
          <w:p w14:paraId="5375321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520F4125"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1,600,000,000</w:t>
            </w:r>
          </w:p>
        </w:tc>
      </w:tr>
      <w:tr w:rsidR="001C542E" w:rsidRPr="00C42538" w14:paraId="11EE4A46" w14:textId="77777777" w:rsidTr="001C542E">
        <w:trPr>
          <w:trHeight w:val="793"/>
        </w:trPr>
        <w:tc>
          <w:tcPr>
            <w:tcW w:w="1835" w:type="pct"/>
            <w:hideMark/>
          </w:tcPr>
          <w:p w14:paraId="5CCC698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28F9CB05"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1,600,000,000</w:t>
            </w:r>
          </w:p>
        </w:tc>
      </w:tr>
      <w:tr w:rsidR="001C542E" w:rsidRPr="00C42538" w14:paraId="5E541006" w14:textId="77777777" w:rsidTr="001C542E">
        <w:trPr>
          <w:trHeight w:val="221"/>
        </w:trPr>
        <w:tc>
          <w:tcPr>
            <w:tcW w:w="1835" w:type="pct"/>
            <w:hideMark/>
          </w:tcPr>
          <w:p w14:paraId="7DA40F8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19F4C5C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1600000000</w:t>
            </w:r>
          </w:p>
        </w:tc>
      </w:tr>
      <w:tr w:rsidR="001C542E" w:rsidRPr="00C42538" w14:paraId="37266333" w14:textId="77777777" w:rsidTr="001C542E">
        <w:trPr>
          <w:trHeight w:val="221"/>
        </w:trPr>
        <w:tc>
          <w:tcPr>
            <w:tcW w:w="1835" w:type="pct"/>
            <w:hideMark/>
          </w:tcPr>
          <w:p w14:paraId="59F7A0E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0BE3A46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1600000000</w:t>
            </w:r>
          </w:p>
        </w:tc>
      </w:tr>
      <w:tr w:rsidR="001C542E" w:rsidRPr="00C42538" w14:paraId="3F96C395" w14:textId="77777777" w:rsidTr="001C542E">
        <w:trPr>
          <w:trHeight w:val="221"/>
        </w:trPr>
        <w:tc>
          <w:tcPr>
            <w:tcW w:w="1835" w:type="pct"/>
            <w:hideMark/>
          </w:tcPr>
          <w:p w14:paraId="56B8715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7CE02FC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2021</w:t>
            </w:r>
          </w:p>
        </w:tc>
      </w:tr>
      <w:tr w:rsidR="001C542E" w:rsidRPr="00C42538" w14:paraId="71F4A649" w14:textId="77777777" w:rsidTr="001C542E">
        <w:trPr>
          <w:trHeight w:val="476"/>
        </w:trPr>
        <w:tc>
          <w:tcPr>
            <w:tcW w:w="1835" w:type="pct"/>
          </w:tcPr>
          <w:p w14:paraId="15DA0B91" w14:textId="77777777" w:rsidR="001C542E" w:rsidRPr="00C42538" w:rsidRDefault="001C542E" w:rsidP="00C42538">
            <w:pPr>
              <w:spacing w:after="0" w:line="240" w:lineRule="auto"/>
              <w:jc w:val="both"/>
              <w:rPr>
                <w:rFonts w:ascii="Times New Roman" w:hAnsi="Times New Roman"/>
                <w:sz w:val="20"/>
                <w:szCs w:val="20"/>
              </w:rPr>
            </w:pPr>
          </w:p>
        </w:tc>
        <w:tc>
          <w:tcPr>
            <w:tcW w:w="3165" w:type="pct"/>
            <w:hideMark/>
          </w:tcPr>
          <w:p w14:paraId="68FA6462"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68E9F1F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1C542E" w:rsidRPr="00C42538" w14:paraId="7623F1ED" w14:textId="77777777" w:rsidTr="001C542E">
        <w:trPr>
          <w:trHeight w:val="221"/>
        </w:trPr>
        <w:tc>
          <w:tcPr>
            <w:tcW w:w="1835" w:type="pct"/>
            <w:hideMark/>
          </w:tcPr>
          <w:p w14:paraId="519C2DA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6F8FAE7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DHO</w:t>
            </w:r>
          </w:p>
        </w:tc>
      </w:tr>
      <w:tr w:rsidR="001C542E" w:rsidRPr="00C42538" w14:paraId="4F6002D8" w14:textId="77777777" w:rsidTr="001C542E">
        <w:trPr>
          <w:trHeight w:val="221"/>
        </w:trPr>
        <w:tc>
          <w:tcPr>
            <w:tcW w:w="1835" w:type="pct"/>
            <w:hideMark/>
          </w:tcPr>
          <w:p w14:paraId="5C04F8D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45CC72E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6A7F2928" w14:textId="77777777" w:rsidTr="001C542E">
        <w:trPr>
          <w:trHeight w:val="221"/>
        </w:trPr>
        <w:tc>
          <w:tcPr>
            <w:tcW w:w="1835" w:type="pct"/>
            <w:hideMark/>
          </w:tcPr>
          <w:p w14:paraId="315A01E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6507777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574FE6F2" w14:textId="77777777" w:rsidTr="001C542E">
        <w:trPr>
          <w:trHeight w:val="221"/>
        </w:trPr>
        <w:tc>
          <w:tcPr>
            <w:tcW w:w="5000" w:type="pct"/>
            <w:gridSpan w:val="2"/>
            <w:shd w:val="clear" w:color="auto" w:fill="FFC000"/>
            <w:hideMark/>
          </w:tcPr>
          <w:p w14:paraId="2B5AD952"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7353EEE4" w14:textId="77777777" w:rsidTr="001C542E">
        <w:trPr>
          <w:trHeight w:val="221"/>
        </w:trPr>
        <w:tc>
          <w:tcPr>
            <w:tcW w:w="1835" w:type="pct"/>
            <w:hideMark/>
          </w:tcPr>
          <w:p w14:paraId="2F5BA8A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6A630216" w14:textId="77777777" w:rsidR="001C542E" w:rsidRPr="00C42538" w:rsidRDefault="001C542E" w:rsidP="00C42538">
            <w:pPr>
              <w:spacing w:after="0" w:line="240" w:lineRule="auto"/>
              <w:rPr>
                <w:rFonts w:ascii="Times New Roman" w:hAnsi="Times New Roman"/>
                <w:sz w:val="20"/>
                <w:szCs w:val="20"/>
              </w:rPr>
            </w:pPr>
            <w:proofErr w:type="spellStart"/>
            <w:r w:rsidRPr="00C42538">
              <w:rPr>
                <w:rFonts w:ascii="Times New Roman" w:eastAsia="Calibri" w:hAnsi="Times New Roman"/>
                <w:iCs/>
                <w:sz w:val="20"/>
                <w:szCs w:val="20"/>
              </w:rPr>
              <w:t>Kyamaiso</w:t>
            </w:r>
            <w:proofErr w:type="spellEnd"/>
            <w:r w:rsidRPr="00C42538">
              <w:rPr>
                <w:rFonts w:ascii="Times New Roman" w:eastAsia="Calibri" w:hAnsi="Times New Roman"/>
                <w:iCs/>
                <w:sz w:val="20"/>
                <w:szCs w:val="20"/>
              </w:rPr>
              <w:t xml:space="preserve"> HC, </w:t>
            </w:r>
            <w:proofErr w:type="spellStart"/>
            <w:r w:rsidRPr="00C42538">
              <w:rPr>
                <w:rFonts w:ascii="Times New Roman" w:eastAsia="Calibri" w:hAnsi="Times New Roman"/>
                <w:iCs/>
                <w:sz w:val="20"/>
                <w:szCs w:val="20"/>
              </w:rPr>
              <w:t>Kisalizi</w:t>
            </w:r>
            <w:proofErr w:type="spellEnd"/>
            <w:r w:rsidRPr="00C42538">
              <w:rPr>
                <w:rFonts w:ascii="Times New Roman" w:eastAsia="Calibri" w:hAnsi="Times New Roman"/>
                <w:iCs/>
                <w:sz w:val="20"/>
                <w:szCs w:val="20"/>
              </w:rPr>
              <w:t xml:space="preserve"> and </w:t>
            </w:r>
            <w:proofErr w:type="spellStart"/>
            <w:r w:rsidRPr="00C42538">
              <w:rPr>
                <w:rFonts w:ascii="Times New Roman" w:eastAsia="Calibri" w:hAnsi="Times New Roman"/>
                <w:iCs/>
                <w:sz w:val="20"/>
                <w:szCs w:val="20"/>
              </w:rPr>
              <w:t>Kikingura</w:t>
            </w:r>
            <w:proofErr w:type="spellEnd"/>
            <w:r w:rsidRPr="00C42538">
              <w:rPr>
                <w:rFonts w:ascii="Times New Roman" w:eastAsia="Calibri" w:hAnsi="Times New Roman"/>
                <w:iCs/>
                <w:sz w:val="20"/>
                <w:szCs w:val="20"/>
              </w:rPr>
              <w:t xml:space="preserve"> HC.II</w:t>
            </w:r>
            <w:r w:rsidRPr="00C42538">
              <w:rPr>
                <w:rFonts w:ascii="Times New Roman" w:hAnsi="Times New Roman"/>
                <w:sz w:val="20"/>
                <w:szCs w:val="20"/>
              </w:rPr>
              <w:t xml:space="preserve"> are</w:t>
            </w:r>
            <w:r w:rsidRPr="00C42538">
              <w:rPr>
                <w:rFonts w:ascii="Times New Roman" w:eastAsia="Calibri" w:hAnsi="Times New Roman"/>
                <w:iCs/>
                <w:sz w:val="20"/>
                <w:szCs w:val="20"/>
              </w:rPr>
              <w:t xml:space="preserve"> </w:t>
            </w:r>
            <w:r w:rsidRPr="00C42538">
              <w:rPr>
                <w:rFonts w:ascii="Times New Roman" w:hAnsi="Times New Roman"/>
                <w:sz w:val="20"/>
                <w:szCs w:val="20"/>
              </w:rPr>
              <w:t>so dilapidated and not convenient for use, thus a need to be replaced to suit standards.</w:t>
            </w:r>
          </w:p>
        </w:tc>
      </w:tr>
      <w:tr w:rsidR="001C542E" w:rsidRPr="00C42538" w14:paraId="2D2BDB77" w14:textId="77777777" w:rsidTr="001C542E">
        <w:trPr>
          <w:trHeight w:val="617"/>
        </w:trPr>
        <w:tc>
          <w:tcPr>
            <w:tcW w:w="1835" w:type="pct"/>
            <w:vMerge w:val="restart"/>
            <w:hideMark/>
          </w:tcPr>
          <w:p w14:paraId="7600860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Situation Analysis:</w:t>
            </w:r>
          </w:p>
        </w:tc>
        <w:tc>
          <w:tcPr>
            <w:tcW w:w="3165" w:type="pct"/>
            <w:hideMark/>
          </w:tcPr>
          <w:p w14:paraId="0D23B03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Contraction of OPD is to increase service delivery</w:t>
            </w:r>
          </w:p>
        </w:tc>
      </w:tr>
      <w:tr w:rsidR="001C542E" w:rsidRPr="00C42538" w14:paraId="47C1FAAA" w14:textId="77777777" w:rsidTr="001C542E">
        <w:trPr>
          <w:trHeight w:val="221"/>
        </w:trPr>
        <w:tc>
          <w:tcPr>
            <w:tcW w:w="1835" w:type="pct"/>
            <w:vMerge/>
            <w:vAlign w:val="center"/>
            <w:hideMark/>
          </w:tcPr>
          <w:p w14:paraId="068F2187"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3C05DB7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u w:val="single"/>
              </w:rPr>
              <w:t xml:space="preserve">Rehabilitation of the available structures </w:t>
            </w:r>
          </w:p>
        </w:tc>
      </w:tr>
      <w:tr w:rsidR="001C542E" w:rsidRPr="00C42538" w14:paraId="1BB6BD28" w14:textId="77777777" w:rsidTr="001C542E">
        <w:trPr>
          <w:trHeight w:val="650"/>
        </w:trPr>
        <w:tc>
          <w:tcPr>
            <w:tcW w:w="1835" w:type="pct"/>
            <w:vMerge/>
            <w:vAlign w:val="center"/>
            <w:hideMark/>
          </w:tcPr>
          <w:p w14:paraId="77BA24B2"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3B1EB1CE"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2398105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1C542E" w:rsidRPr="00C42538" w14:paraId="4B110255" w14:textId="77777777" w:rsidTr="001C542E">
        <w:trPr>
          <w:trHeight w:val="221"/>
        </w:trPr>
        <w:tc>
          <w:tcPr>
            <w:tcW w:w="1835" w:type="pct"/>
            <w:hideMark/>
          </w:tcPr>
          <w:p w14:paraId="4C83772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6A7FFCC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1C542E" w:rsidRPr="00C42538" w14:paraId="5D5AF2AD" w14:textId="77777777" w:rsidTr="001C542E">
        <w:trPr>
          <w:trHeight w:val="221"/>
        </w:trPr>
        <w:tc>
          <w:tcPr>
            <w:tcW w:w="1835" w:type="pct"/>
            <w:hideMark/>
          </w:tcPr>
          <w:p w14:paraId="66935EE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3EABBC1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1C542E" w:rsidRPr="00C42538" w14:paraId="78813EF7" w14:textId="77777777" w:rsidTr="001C542E">
        <w:trPr>
          <w:trHeight w:val="221"/>
        </w:trPr>
        <w:tc>
          <w:tcPr>
            <w:tcW w:w="1835" w:type="pct"/>
            <w:vMerge w:val="restart"/>
            <w:hideMark/>
          </w:tcPr>
          <w:p w14:paraId="051CC58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3BD23DA8"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Project objectives: </w:t>
            </w:r>
            <w:r w:rsidRPr="00C42538">
              <w:rPr>
                <w:rFonts w:ascii="Times New Roman" w:hAnsi="Times New Roman"/>
                <w:sz w:val="20"/>
                <w:szCs w:val="20"/>
              </w:rPr>
              <w:t>Improved working environment</w:t>
            </w:r>
          </w:p>
          <w:p w14:paraId="0B9434A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improve on the service delivery</w:t>
            </w:r>
          </w:p>
          <w:p w14:paraId="4FB54768"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0C3BEEE9" w14:textId="77777777" w:rsidTr="001C542E">
        <w:trPr>
          <w:trHeight w:val="77"/>
        </w:trPr>
        <w:tc>
          <w:tcPr>
            <w:tcW w:w="1835" w:type="pct"/>
            <w:vMerge/>
            <w:vAlign w:val="center"/>
            <w:hideMark/>
          </w:tcPr>
          <w:p w14:paraId="11596FF0"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2F27F46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2AD6C47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To improve on the service delivery</w:t>
            </w:r>
          </w:p>
        </w:tc>
      </w:tr>
      <w:tr w:rsidR="001C542E" w:rsidRPr="00C42538" w14:paraId="681CBAA3" w14:textId="77777777" w:rsidTr="001C542E">
        <w:trPr>
          <w:trHeight w:val="221"/>
        </w:trPr>
        <w:tc>
          <w:tcPr>
            <w:tcW w:w="1835" w:type="pct"/>
            <w:vMerge/>
            <w:vAlign w:val="center"/>
            <w:hideMark/>
          </w:tcPr>
          <w:p w14:paraId="724926C6"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7B617AB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65AE3B1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To improve on the service delivery</w:t>
            </w:r>
          </w:p>
        </w:tc>
      </w:tr>
      <w:tr w:rsidR="001C542E" w:rsidRPr="00C42538" w14:paraId="2C981AA4" w14:textId="77777777" w:rsidTr="001C542E">
        <w:trPr>
          <w:trHeight w:val="221"/>
        </w:trPr>
        <w:tc>
          <w:tcPr>
            <w:tcW w:w="1835" w:type="pct"/>
            <w:vMerge w:val="restart"/>
            <w:hideMark/>
          </w:tcPr>
          <w:p w14:paraId="3130F9A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3EE6278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1E863D4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1EEAB11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1C542E" w:rsidRPr="00C42538" w14:paraId="1714C320" w14:textId="77777777" w:rsidTr="001C542E">
        <w:trPr>
          <w:trHeight w:val="221"/>
        </w:trPr>
        <w:tc>
          <w:tcPr>
            <w:tcW w:w="1835" w:type="pct"/>
            <w:vMerge/>
            <w:vAlign w:val="center"/>
            <w:hideMark/>
          </w:tcPr>
          <w:p w14:paraId="6242DF44"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3A7C1DCD"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4690231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229F904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5E6F135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6644D94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7A4F496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4EBF2C5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1C542E" w:rsidRPr="00C42538" w14:paraId="55755AE6" w14:textId="77777777" w:rsidTr="001C542E">
        <w:trPr>
          <w:trHeight w:val="221"/>
        </w:trPr>
        <w:tc>
          <w:tcPr>
            <w:tcW w:w="1835" w:type="pct"/>
            <w:vMerge/>
            <w:vAlign w:val="center"/>
            <w:hideMark/>
          </w:tcPr>
          <w:p w14:paraId="128E5AF9"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7A44CCB5"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3C6E3C2E"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6C079749"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7A43BEE8"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13FFBFFF"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51B9D86" w14:textId="77777777" w:rsidTr="001C542E">
        <w:trPr>
          <w:trHeight w:val="221"/>
        </w:trPr>
        <w:tc>
          <w:tcPr>
            <w:tcW w:w="5000" w:type="pct"/>
            <w:gridSpan w:val="2"/>
            <w:shd w:val="clear" w:color="auto" w:fill="FFC000"/>
            <w:hideMark/>
          </w:tcPr>
          <w:p w14:paraId="122D0B6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1C542E" w:rsidRPr="00C42538" w14:paraId="75ED1C5E" w14:textId="77777777" w:rsidTr="001C542E">
        <w:trPr>
          <w:trHeight w:val="221"/>
        </w:trPr>
        <w:tc>
          <w:tcPr>
            <w:tcW w:w="1835" w:type="pct"/>
            <w:hideMark/>
          </w:tcPr>
          <w:p w14:paraId="6F770A7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44D9BA45"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6FCBBBB6" w14:textId="77777777" w:rsidR="001C542E" w:rsidRPr="00C42538" w:rsidRDefault="001C542E"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 xml:space="preserve">Construction of OPD Block to accommodate wards </w:t>
            </w:r>
          </w:p>
        </w:tc>
      </w:tr>
      <w:tr w:rsidR="001C542E" w:rsidRPr="00C42538" w14:paraId="2321D25B" w14:textId="77777777" w:rsidTr="001C542E">
        <w:trPr>
          <w:trHeight w:val="221"/>
        </w:trPr>
        <w:tc>
          <w:tcPr>
            <w:tcW w:w="1835" w:type="pct"/>
            <w:vMerge w:val="restart"/>
          </w:tcPr>
          <w:p w14:paraId="24662787" w14:textId="77777777" w:rsidR="001C542E" w:rsidRPr="00C42538" w:rsidRDefault="001C542E" w:rsidP="00C42538">
            <w:pPr>
              <w:spacing w:after="0" w:line="240" w:lineRule="auto"/>
              <w:jc w:val="both"/>
              <w:rPr>
                <w:rFonts w:ascii="Times New Roman" w:hAnsi="Times New Roman"/>
                <w:sz w:val="20"/>
                <w:szCs w:val="20"/>
              </w:rPr>
            </w:pPr>
          </w:p>
        </w:tc>
        <w:tc>
          <w:tcPr>
            <w:tcW w:w="3165" w:type="pct"/>
          </w:tcPr>
          <w:p w14:paraId="7E0736BD"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75CBE28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29BF18A9"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516797B2" w14:textId="77777777" w:rsidTr="001C542E">
        <w:trPr>
          <w:trHeight w:val="221"/>
        </w:trPr>
        <w:tc>
          <w:tcPr>
            <w:tcW w:w="1835" w:type="pct"/>
            <w:vMerge/>
            <w:vAlign w:val="center"/>
            <w:hideMark/>
          </w:tcPr>
          <w:p w14:paraId="638FA10F"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1822988A"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0242A2A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58A1568A" w14:textId="77777777" w:rsidTr="001C542E">
        <w:trPr>
          <w:trHeight w:val="813"/>
        </w:trPr>
        <w:tc>
          <w:tcPr>
            <w:tcW w:w="1835" w:type="pct"/>
            <w:vMerge/>
            <w:vAlign w:val="center"/>
            <w:hideMark/>
          </w:tcPr>
          <w:p w14:paraId="0E336122"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64221B2F"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0B79BF0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2D4FD95A" w14:textId="77777777" w:rsidTr="001C542E">
        <w:trPr>
          <w:trHeight w:val="221"/>
        </w:trPr>
        <w:tc>
          <w:tcPr>
            <w:tcW w:w="1835" w:type="pct"/>
            <w:hideMark/>
          </w:tcPr>
          <w:p w14:paraId="4081C96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Coordination with government agencies</w:t>
            </w:r>
          </w:p>
        </w:tc>
        <w:tc>
          <w:tcPr>
            <w:tcW w:w="3165" w:type="pct"/>
          </w:tcPr>
          <w:p w14:paraId="4E18ED2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4574D0F5" w14:textId="77777777" w:rsidTr="001C542E">
        <w:trPr>
          <w:trHeight w:val="221"/>
        </w:trPr>
        <w:tc>
          <w:tcPr>
            <w:tcW w:w="5000" w:type="pct"/>
            <w:gridSpan w:val="2"/>
            <w:shd w:val="clear" w:color="auto" w:fill="FFC000"/>
            <w:hideMark/>
          </w:tcPr>
          <w:p w14:paraId="6B520AC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1C542E" w:rsidRPr="00C42538" w14:paraId="18A94334" w14:textId="77777777" w:rsidTr="001C542E">
        <w:trPr>
          <w:trHeight w:val="1780"/>
        </w:trPr>
        <w:tc>
          <w:tcPr>
            <w:tcW w:w="5000" w:type="pct"/>
            <w:gridSpan w:val="2"/>
          </w:tcPr>
          <w:p w14:paraId="2D811E4C" w14:textId="77777777" w:rsidR="001C542E" w:rsidRPr="00C42538" w:rsidRDefault="001C542E" w:rsidP="00C42538">
            <w:pPr>
              <w:spacing w:after="0" w:line="240" w:lineRule="auto"/>
              <w:jc w:val="both"/>
              <w:rPr>
                <w:rFonts w:ascii="Times New Roman" w:hAnsi="Times New Roman"/>
                <w:sz w:val="20"/>
                <w:szCs w:val="20"/>
              </w:rPr>
            </w:pPr>
          </w:p>
          <w:tbl>
            <w:tblPr>
              <w:tblW w:w="4999" w:type="pct"/>
              <w:tblInd w:w="1" w:type="dxa"/>
              <w:tblLayout w:type="fixed"/>
              <w:tblLook w:val="04A0" w:firstRow="1" w:lastRow="0" w:firstColumn="1" w:lastColumn="0" w:noHBand="0" w:noVBand="1"/>
            </w:tblPr>
            <w:tblGrid>
              <w:gridCol w:w="3124"/>
              <w:gridCol w:w="2512"/>
              <w:gridCol w:w="1445"/>
              <w:gridCol w:w="1445"/>
              <w:gridCol w:w="1445"/>
              <w:gridCol w:w="1445"/>
              <w:gridCol w:w="1440"/>
            </w:tblGrid>
            <w:tr w:rsidR="001C542E" w:rsidRPr="00C42538" w14:paraId="56B82724" w14:textId="77777777" w:rsidTr="001C542E">
              <w:trPr>
                <w:trHeight w:val="31"/>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4D74148A"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7944BE2F"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5D40F8EC"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209A6C7F"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5F411A27"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5F953816"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7A958FBC"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45FDD04D" w14:textId="77777777" w:rsidTr="001C542E">
              <w:trPr>
                <w:trHeight w:val="31"/>
              </w:trPr>
              <w:tc>
                <w:tcPr>
                  <w:tcW w:w="1215" w:type="pct"/>
                  <w:tcBorders>
                    <w:top w:val="nil"/>
                    <w:left w:val="single" w:sz="4" w:space="0" w:color="auto"/>
                    <w:bottom w:val="single" w:sz="4" w:space="0" w:color="auto"/>
                    <w:right w:val="single" w:sz="4" w:space="0" w:color="auto"/>
                  </w:tcBorders>
                  <w:noWrap/>
                  <w:vAlign w:val="bottom"/>
                </w:tcPr>
                <w:p w14:paraId="71C2760E"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OPD Construction</w:t>
                  </w:r>
                </w:p>
              </w:tc>
              <w:tc>
                <w:tcPr>
                  <w:tcW w:w="977" w:type="pct"/>
                  <w:tcBorders>
                    <w:top w:val="nil"/>
                    <w:left w:val="nil"/>
                    <w:bottom w:val="single" w:sz="4" w:space="0" w:color="auto"/>
                    <w:right w:val="single" w:sz="4" w:space="0" w:color="auto"/>
                  </w:tcBorders>
                  <w:noWrap/>
                  <w:vAlign w:val="bottom"/>
                </w:tcPr>
                <w:p w14:paraId="4C37D917"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159037AD"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58B4A609"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25529E55"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6D90EE67"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vAlign w:val="bottom"/>
                </w:tcPr>
                <w:p w14:paraId="6C16E937"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r>
          </w:tbl>
          <w:p w14:paraId="352CF469"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D5B0049" w14:textId="77777777" w:rsidTr="001C542E">
        <w:trPr>
          <w:trHeight w:val="221"/>
        </w:trPr>
        <w:tc>
          <w:tcPr>
            <w:tcW w:w="5000" w:type="pct"/>
            <w:gridSpan w:val="2"/>
            <w:shd w:val="clear" w:color="auto" w:fill="FFC000"/>
            <w:hideMark/>
          </w:tcPr>
          <w:p w14:paraId="3083DA50"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1C542E" w:rsidRPr="00C42538" w14:paraId="6FEB4A1B" w14:textId="77777777" w:rsidTr="001C542E">
        <w:trPr>
          <w:trHeight w:val="221"/>
        </w:trPr>
        <w:tc>
          <w:tcPr>
            <w:tcW w:w="5000" w:type="pct"/>
            <w:gridSpan w:val="2"/>
          </w:tcPr>
          <w:p w14:paraId="3726C677" w14:textId="77777777" w:rsidR="001C542E" w:rsidRPr="00C42538" w:rsidRDefault="001C542E" w:rsidP="00C42538">
            <w:pPr>
              <w:spacing w:after="0" w:line="240" w:lineRule="auto"/>
              <w:jc w:val="both"/>
              <w:rPr>
                <w:rFonts w:ascii="Times New Roman" w:hAnsi="Times New Roman"/>
                <w:sz w:val="20"/>
                <w:szCs w:val="20"/>
              </w:rPr>
            </w:pPr>
          </w:p>
          <w:tbl>
            <w:tblPr>
              <w:tblW w:w="4999"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805"/>
              <w:gridCol w:w="1430"/>
              <w:gridCol w:w="1162"/>
              <w:gridCol w:w="1268"/>
              <w:gridCol w:w="1067"/>
              <w:gridCol w:w="1067"/>
              <w:gridCol w:w="1154"/>
              <w:gridCol w:w="1430"/>
              <w:gridCol w:w="1067"/>
            </w:tblGrid>
            <w:tr w:rsidR="001C542E" w:rsidRPr="00C42538" w14:paraId="7937985F" w14:textId="77777777" w:rsidTr="001C542E">
              <w:trPr>
                <w:trHeight w:val="31"/>
              </w:trPr>
              <w:tc>
                <w:tcPr>
                  <w:tcW w:w="936" w:type="pct"/>
                  <w:tcBorders>
                    <w:top w:val="single" w:sz="4" w:space="0" w:color="auto"/>
                    <w:left w:val="single" w:sz="4" w:space="0" w:color="auto"/>
                    <w:bottom w:val="single" w:sz="4" w:space="0" w:color="auto"/>
                    <w:right w:val="single" w:sz="4" w:space="0" w:color="auto"/>
                  </w:tcBorders>
                  <w:noWrap/>
                  <w:hideMark/>
                </w:tcPr>
                <w:p w14:paraId="659883D1"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2705D8CC"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265AC4DB"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033EC8A0"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1AA3450B"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049C8334"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036221F5"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66BD7317"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0CF53750"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3657B880"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5E4DE86E"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6DDAAD4F"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6E20B3F7" w14:textId="77777777" w:rsidTr="001C542E">
              <w:trPr>
                <w:trHeight w:val="31"/>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64DD6B45"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u w:val="single"/>
                    </w:rPr>
                  </w:pPr>
                  <w:r w:rsidRPr="00C42538">
                    <w:rPr>
                      <w:rFonts w:ascii="Times New Roman" w:hAnsi="Times New Roman"/>
                      <w:sz w:val="20"/>
                      <w:szCs w:val="20"/>
                    </w:rPr>
                    <w:t>OPD Construction</w:t>
                  </w:r>
                </w:p>
              </w:tc>
              <w:tc>
                <w:tcPr>
                  <w:tcW w:w="313" w:type="pct"/>
                  <w:tcBorders>
                    <w:top w:val="single" w:sz="4" w:space="0" w:color="auto"/>
                    <w:left w:val="single" w:sz="4" w:space="0" w:color="auto"/>
                    <w:bottom w:val="single" w:sz="4" w:space="0" w:color="auto"/>
                    <w:right w:val="single" w:sz="4" w:space="0" w:color="auto"/>
                  </w:tcBorders>
                  <w:noWrap/>
                  <w:hideMark/>
                </w:tcPr>
                <w:p w14:paraId="1D693286"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67C40D34"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673B6B84"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6D9888CF"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0FC54F95"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1F8ACDA4"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vAlign w:val="bottom"/>
                </w:tcPr>
                <w:p w14:paraId="2AFFBD22"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30078FCE"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2D248C22"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p>
              </w:tc>
            </w:tr>
            <w:tr w:rsidR="001C542E" w:rsidRPr="00C42538" w14:paraId="5571BC63" w14:textId="77777777" w:rsidTr="001C542E">
              <w:trPr>
                <w:trHeight w:val="77"/>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77A4ECBC"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0D1AD89E"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59F4E3AA"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22CEC86D"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71EBC500"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CF1952C"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5AF4A2B5"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7612DEFB"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4D012C3C"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410AC699"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p>
              </w:tc>
            </w:tr>
            <w:tr w:rsidR="001C542E" w:rsidRPr="00C42538" w14:paraId="6958D6F9" w14:textId="77777777" w:rsidTr="001C542E">
              <w:trPr>
                <w:trHeight w:val="31"/>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075515E2" w14:textId="77777777" w:rsidR="001C542E" w:rsidRPr="00C42538" w:rsidRDefault="001C542E" w:rsidP="00C42538">
                  <w:pPr>
                    <w:framePr w:hSpace="180" w:wrap="around" w:vAnchor="page" w:hAnchor="margin" w:y="12592"/>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66353280"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21DF4992"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vAlign w:val="bottom"/>
                </w:tcPr>
                <w:p w14:paraId="0E161D31"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tcPr>
                <w:p w14:paraId="016A884B"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tcPr>
                <w:p w14:paraId="6EFB4E28"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vAlign w:val="bottom"/>
                </w:tcPr>
                <w:p w14:paraId="39F2351E"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1BEC8403"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5B911ED6"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p>
              </w:tc>
            </w:tr>
          </w:tbl>
          <w:p w14:paraId="103C097E" w14:textId="77777777" w:rsidR="001C542E" w:rsidRPr="00C42538" w:rsidRDefault="001C542E" w:rsidP="00C42538">
            <w:pPr>
              <w:spacing w:after="0" w:line="240" w:lineRule="auto"/>
              <w:jc w:val="both"/>
              <w:rPr>
                <w:rFonts w:ascii="Times New Roman" w:hAnsi="Times New Roman"/>
                <w:sz w:val="20"/>
                <w:szCs w:val="20"/>
              </w:rPr>
            </w:pPr>
          </w:p>
          <w:p w14:paraId="6A44E3FD"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3883949" w14:textId="77777777" w:rsidTr="001C542E">
        <w:trPr>
          <w:trHeight w:val="221"/>
        </w:trPr>
        <w:tc>
          <w:tcPr>
            <w:tcW w:w="5000" w:type="pct"/>
            <w:gridSpan w:val="2"/>
            <w:shd w:val="clear" w:color="auto" w:fill="FFC000"/>
            <w:hideMark/>
          </w:tcPr>
          <w:p w14:paraId="3086EEE9"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1C542E" w:rsidRPr="00C42538" w14:paraId="524D9469" w14:textId="77777777" w:rsidTr="001C542E">
        <w:trPr>
          <w:trHeight w:val="2677"/>
        </w:trPr>
        <w:tc>
          <w:tcPr>
            <w:tcW w:w="5000" w:type="pct"/>
            <w:gridSpan w:val="2"/>
          </w:tcPr>
          <w:p w14:paraId="5C0A7AC9" w14:textId="77777777" w:rsidR="001C542E" w:rsidRPr="00C42538" w:rsidRDefault="001C542E" w:rsidP="00C42538">
            <w:pPr>
              <w:spacing w:after="0" w:line="240" w:lineRule="auto"/>
              <w:jc w:val="both"/>
              <w:rPr>
                <w:rFonts w:ascii="Times New Roman" w:hAnsi="Times New Roman"/>
                <w:sz w:val="20"/>
                <w:szCs w:val="20"/>
              </w:rPr>
            </w:pPr>
          </w:p>
          <w:tbl>
            <w:tblPr>
              <w:tblW w:w="4999" w:type="pct"/>
              <w:tblInd w:w="1" w:type="dxa"/>
              <w:tblLayout w:type="fixed"/>
              <w:tblLook w:val="04A0" w:firstRow="1" w:lastRow="0" w:firstColumn="1" w:lastColumn="0" w:noHBand="0" w:noVBand="1"/>
            </w:tblPr>
            <w:tblGrid>
              <w:gridCol w:w="2822"/>
              <w:gridCol w:w="2336"/>
              <w:gridCol w:w="1540"/>
              <w:gridCol w:w="1540"/>
              <w:gridCol w:w="1540"/>
              <w:gridCol w:w="1540"/>
              <w:gridCol w:w="1538"/>
            </w:tblGrid>
            <w:tr w:rsidR="001C542E" w:rsidRPr="00C42538" w14:paraId="48F3BB9E" w14:textId="77777777" w:rsidTr="001C542E">
              <w:trPr>
                <w:trHeight w:val="31"/>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191565FC"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64F63CC7"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55867C07"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2350FB4D"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74C57BE1"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572E6ECF"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2B5DCFA5"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0C9F119B" w14:textId="77777777" w:rsidTr="001C542E">
              <w:trPr>
                <w:trHeight w:val="31"/>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9716B99"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1F39A633"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01A9AF4C" w14:textId="77777777" w:rsidR="001C542E" w:rsidRPr="00C42538" w:rsidRDefault="001C542E" w:rsidP="00C42538">
                  <w:pPr>
                    <w:framePr w:hSpace="180" w:wrap="around" w:vAnchor="page" w:hAnchor="margin" w:y="12592"/>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65B6B5FF"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2D70EB1B"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5FF8263A"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4DDF5A7B"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4D731085"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022DDDC0" w14:textId="77777777" w:rsidTr="001C542E">
        <w:trPr>
          <w:trHeight w:val="221"/>
        </w:trPr>
        <w:tc>
          <w:tcPr>
            <w:tcW w:w="5000" w:type="pct"/>
            <w:gridSpan w:val="2"/>
            <w:shd w:val="clear" w:color="auto" w:fill="FFC000"/>
            <w:hideMark/>
          </w:tcPr>
          <w:p w14:paraId="05434EAC"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1C542E" w:rsidRPr="00C42538" w14:paraId="5B726195" w14:textId="77777777" w:rsidTr="001C542E">
        <w:trPr>
          <w:trHeight w:val="221"/>
        </w:trPr>
        <w:tc>
          <w:tcPr>
            <w:tcW w:w="5000" w:type="pct"/>
            <w:gridSpan w:val="2"/>
          </w:tcPr>
          <w:p w14:paraId="34A0CA3E" w14:textId="77777777" w:rsidR="001C542E" w:rsidRPr="00C42538" w:rsidRDefault="001C542E" w:rsidP="00C42538">
            <w:pPr>
              <w:spacing w:after="0" w:line="240" w:lineRule="auto"/>
              <w:jc w:val="both"/>
              <w:rPr>
                <w:rFonts w:ascii="Times New Roman" w:hAnsi="Times New Roman"/>
                <w:sz w:val="20"/>
                <w:szCs w:val="20"/>
              </w:rPr>
            </w:pPr>
          </w:p>
          <w:tbl>
            <w:tblPr>
              <w:tblW w:w="4999" w:type="pct"/>
              <w:tblInd w:w="1" w:type="dxa"/>
              <w:tblLayout w:type="fixed"/>
              <w:tblLook w:val="04A0" w:firstRow="1" w:lastRow="0" w:firstColumn="1" w:lastColumn="0" w:noHBand="0" w:noVBand="1"/>
            </w:tblPr>
            <w:tblGrid>
              <w:gridCol w:w="4407"/>
              <w:gridCol w:w="1949"/>
              <w:gridCol w:w="1777"/>
              <w:gridCol w:w="1106"/>
              <w:gridCol w:w="789"/>
              <w:gridCol w:w="2828"/>
            </w:tblGrid>
            <w:tr w:rsidR="001C542E" w:rsidRPr="00C42538" w14:paraId="603F8536" w14:textId="77777777" w:rsidTr="001C542E">
              <w:trPr>
                <w:trHeight w:val="31"/>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177B8EE9"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7A2637B7"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273454BA"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1DA336F8"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198081F1"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7205B6B7"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42987142" w14:textId="77777777" w:rsidTr="001C542E">
              <w:trPr>
                <w:trHeight w:val="31"/>
              </w:trPr>
              <w:tc>
                <w:tcPr>
                  <w:tcW w:w="5000" w:type="pct"/>
                  <w:gridSpan w:val="6"/>
                  <w:tcBorders>
                    <w:top w:val="nil"/>
                    <w:left w:val="single" w:sz="4" w:space="0" w:color="auto"/>
                    <w:bottom w:val="single" w:sz="4" w:space="0" w:color="auto"/>
                    <w:right w:val="single" w:sz="4" w:space="0" w:color="auto"/>
                  </w:tcBorders>
                  <w:noWrap/>
                  <w:vAlign w:val="bottom"/>
                  <w:hideMark/>
                </w:tcPr>
                <w:p w14:paraId="7FE656AF"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b/>
                      <w:bCs/>
                      <w:sz w:val="20"/>
                      <w:szCs w:val="20"/>
                    </w:rPr>
                    <w:lastRenderedPageBreak/>
                    <w:t>Goal</w:t>
                  </w:r>
                  <w:r w:rsidRPr="00C42538">
                    <w:rPr>
                      <w:rFonts w:ascii="Times New Roman" w:hAnsi="Times New Roman"/>
                      <w:sz w:val="20"/>
                      <w:szCs w:val="20"/>
                    </w:rPr>
                    <w:t> </w:t>
                  </w:r>
                </w:p>
              </w:tc>
            </w:tr>
            <w:tr w:rsidR="001C542E" w:rsidRPr="00C42538" w14:paraId="20E0F5A0" w14:textId="77777777" w:rsidTr="001C542E">
              <w:trPr>
                <w:trHeight w:val="31"/>
              </w:trPr>
              <w:tc>
                <w:tcPr>
                  <w:tcW w:w="1714" w:type="pct"/>
                  <w:tcBorders>
                    <w:top w:val="nil"/>
                    <w:left w:val="single" w:sz="4" w:space="0" w:color="auto"/>
                    <w:bottom w:val="single" w:sz="4" w:space="0" w:color="auto"/>
                    <w:right w:val="single" w:sz="4" w:space="0" w:color="auto"/>
                  </w:tcBorders>
                  <w:noWrap/>
                  <w:vAlign w:val="bottom"/>
                  <w:hideMark/>
                </w:tcPr>
                <w:p w14:paraId="6D3DCA37"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768386A1"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2ED0C8D9"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1AB5F823"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51FD1F3F"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76A48721"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4ED7D831" w14:textId="77777777" w:rsidTr="001C542E">
              <w:trPr>
                <w:trHeight w:val="31"/>
              </w:trPr>
              <w:tc>
                <w:tcPr>
                  <w:tcW w:w="1714" w:type="pct"/>
                  <w:tcBorders>
                    <w:top w:val="nil"/>
                    <w:left w:val="single" w:sz="4" w:space="0" w:color="auto"/>
                    <w:bottom w:val="single" w:sz="4" w:space="0" w:color="auto"/>
                    <w:right w:val="single" w:sz="4" w:space="0" w:color="auto"/>
                  </w:tcBorders>
                  <w:noWrap/>
                  <w:vAlign w:val="bottom"/>
                  <w:hideMark/>
                </w:tcPr>
                <w:p w14:paraId="713BBF88" w14:textId="77777777" w:rsidR="001C542E" w:rsidRPr="00C42538" w:rsidRDefault="001C542E" w:rsidP="00C42538">
                  <w:pPr>
                    <w:framePr w:hSpace="180" w:wrap="around" w:vAnchor="page" w:hAnchor="margin" w:y="12592"/>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1C2FBE64"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6EA7D113"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370CC26F"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F8BF1D0"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36C8C26E" w14:textId="77777777" w:rsidR="001C542E" w:rsidRPr="00C42538" w:rsidRDefault="001C542E" w:rsidP="00C42538">
                  <w:pPr>
                    <w:framePr w:hSpace="180" w:wrap="around" w:vAnchor="page" w:hAnchor="margin" w:y="12592"/>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98DAEA9" w14:textId="77777777" w:rsidR="001C542E" w:rsidRPr="00C42538" w:rsidRDefault="001C542E" w:rsidP="00C42538">
            <w:pPr>
              <w:spacing w:after="0" w:line="240" w:lineRule="auto"/>
              <w:jc w:val="both"/>
              <w:rPr>
                <w:rFonts w:ascii="Times New Roman" w:hAnsi="Times New Roman"/>
                <w:sz w:val="20"/>
                <w:szCs w:val="20"/>
              </w:rPr>
            </w:pPr>
          </w:p>
        </w:tc>
      </w:tr>
    </w:tbl>
    <w:tbl>
      <w:tblPr>
        <w:tblpPr w:leftFromText="180" w:rightFromText="180" w:vertAnchor="page" w:horzAnchor="margin" w:tblpXSpec="center" w:tblpY="108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8197"/>
      </w:tblGrid>
      <w:tr w:rsidR="001C542E" w:rsidRPr="00C42538" w14:paraId="45074F94" w14:textId="77777777" w:rsidTr="001C542E">
        <w:trPr>
          <w:trHeight w:val="623"/>
        </w:trPr>
        <w:tc>
          <w:tcPr>
            <w:tcW w:w="5000" w:type="pct"/>
            <w:gridSpan w:val="2"/>
            <w:shd w:val="clear" w:color="auto" w:fill="FFC000"/>
            <w:hideMark/>
          </w:tcPr>
          <w:p w14:paraId="0EAE0520" w14:textId="22941496"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ROJECT SUMMARY</w:t>
            </w:r>
          </w:p>
        </w:tc>
      </w:tr>
      <w:tr w:rsidR="001C542E" w:rsidRPr="00C42538" w14:paraId="0C3DEAB1" w14:textId="77777777" w:rsidTr="001C542E">
        <w:trPr>
          <w:trHeight w:val="440"/>
        </w:trPr>
        <w:tc>
          <w:tcPr>
            <w:tcW w:w="1835" w:type="pct"/>
            <w:hideMark/>
          </w:tcPr>
          <w:p w14:paraId="4484A806"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302EBE0E" w14:textId="77777777" w:rsidR="001C542E" w:rsidRPr="00C42538" w:rsidRDefault="001C542E"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Construction of 5 lined stance pit latrine.</w:t>
            </w:r>
          </w:p>
        </w:tc>
      </w:tr>
      <w:tr w:rsidR="001C542E" w:rsidRPr="00C42538" w14:paraId="528FB9B4" w14:textId="77777777" w:rsidTr="001C542E">
        <w:trPr>
          <w:trHeight w:val="215"/>
        </w:trPr>
        <w:tc>
          <w:tcPr>
            <w:tcW w:w="1835" w:type="pct"/>
            <w:hideMark/>
          </w:tcPr>
          <w:p w14:paraId="3E61465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34D460BB" w14:textId="77777777" w:rsidR="001C542E" w:rsidRPr="00C42538" w:rsidRDefault="001C542E"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1C542E" w:rsidRPr="00C42538" w14:paraId="0DDB4A0C" w14:textId="77777777" w:rsidTr="001C542E">
        <w:tc>
          <w:tcPr>
            <w:tcW w:w="1835" w:type="pct"/>
            <w:hideMark/>
          </w:tcPr>
          <w:p w14:paraId="6ED40B1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57B9CC3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1C542E" w:rsidRPr="00C42538" w14:paraId="7FFAD611" w14:textId="77777777" w:rsidTr="001C542E">
        <w:tc>
          <w:tcPr>
            <w:tcW w:w="1835" w:type="pct"/>
            <w:hideMark/>
          </w:tcPr>
          <w:p w14:paraId="30B46475"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137EBBE4"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7A5B5B8" w14:textId="77777777" w:rsidTr="001C542E">
        <w:tc>
          <w:tcPr>
            <w:tcW w:w="1835" w:type="pct"/>
            <w:hideMark/>
          </w:tcPr>
          <w:p w14:paraId="54F34BE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vAlign w:val="bottom"/>
            <w:hideMark/>
          </w:tcPr>
          <w:p w14:paraId="14B2BA67" w14:textId="77777777" w:rsidR="001C542E" w:rsidRPr="00C42538" w:rsidRDefault="001C542E" w:rsidP="00C42538">
            <w:pPr>
              <w:spacing w:after="0" w:line="240" w:lineRule="auto"/>
              <w:jc w:val="both"/>
              <w:rPr>
                <w:rFonts w:ascii="Times New Roman" w:hAnsi="Times New Roman"/>
                <w:bCs/>
                <w:sz w:val="20"/>
                <w:szCs w:val="20"/>
              </w:rPr>
            </w:pPr>
            <w:proofErr w:type="spellStart"/>
            <w:r w:rsidRPr="00C42538">
              <w:rPr>
                <w:rFonts w:ascii="Times New Roman" w:hAnsi="Times New Roman"/>
                <w:bCs/>
                <w:iCs/>
                <w:sz w:val="20"/>
                <w:szCs w:val="20"/>
              </w:rPr>
              <w:t>Ntooma</w:t>
            </w:r>
            <w:proofErr w:type="spellEnd"/>
            <w:r w:rsidRPr="00C42538">
              <w:rPr>
                <w:rFonts w:ascii="Times New Roman" w:hAnsi="Times New Roman"/>
                <w:bCs/>
                <w:iCs/>
                <w:sz w:val="20"/>
                <w:szCs w:val="20"/>
              </w:rPr>
              <w:t xml:space="preserve"> HCII</w:t>
            </w:r>
          </w:p>
        </w:tc>
      </w:tr>
      <w:tr w:rsidR="001C542E" w:rsidRPr="00C42538" w14:paraId="0AC31E4F" w14:textId="77777777" w:rsidTr="001C542E">
        <w:trPr>
          <w:trHeight w:val="252"/>
        </w:trPr>
        <w:tc>
          <w:tcPr>
            <w:tcW w:w="1835" w:type="pct"/>
            <w:hideMark/>
          </w:tcPr>
          <w:p w14:paraId="1B39257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7A5E3278"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22,000,000</w:t>
            </w:r>
          </w:p>
        </w:tc>
      </w:tr>
      <w:tr w:rsidR="001C542E" w:rsidRPr="00C42538" w14:paraId="5D1F6E32" w14:textId="77777777" w:rsidTr="001C542E">
        <w:trPr>
          <w:trHeight w:val="517"/>
        </w:trPr>
        <w:tc>
          <w:tcPr>
            <w:tcW w:w="1835" w:type="pct"/>
            <w:hideMark/>
          </w:tcPr>
          <w:p w14:paraId="7A6E61C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77AA58D9"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22,000,000</w:t>
            </w:r>
          </w:p>
        </w:tc>
      </w:tr>
      <w:tr w:rsidR="001C542E" w:rsidRPr="00C42538" w14:paraId="1D251685" w14:textId="77777777" w:rsidTr="001C542E">
        <w:tc>
          <w:tcPr>
            <w:tcW w:w="1835" w:type="pct"/>
            <w:hideMark/>
          </w:tcPr>
          <w:p w14:paraId="19D36DA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5F21577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22000000</w:t>
            </w:r>
          </w:p>
        </w:tc>
      </w:tr>
      <w:tr w:rsidR="001C542E" w:rsidRPr="00C42538" w14:paraId="11843274" w14:textId="77777777" w:rsidTr="001C542E">
        <w:tc>
          <w:tcPr>
            <w:tcW w:w="1835" w:type="pct"/>
            <w:hideMark/>
          </w:tcPr>
          <w:p w14:paraId="32DDBF3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7FFC6A3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1C542E" w:rsidRPr="00C42538" w14:paraId="5C3B79BC" w14:textId="77777777" w:rsidTr="001C542E">
        <w:tc>
          <w:tcPr>
            <w:tcW w:w="1835" w:type="pct"/>
            <w:hideMark/>
          </w:tcPr>
          <w:p w14:paraId="1790378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12AEF00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2020</w:t>
            </w:r>
          </w:p>
        </w:tc>
      </w:tr>
      <w:tr w:rsidR="001C542E" w:rsidRPr="00C42538" w14:paraId="34F16DDE" w14:textId="77777777" w:rsidTr="001C542E">
        <w:trPr>
          <w:trHeight w:val="310"/>
        </w:trPr>
        <w:tc>
          <w:tcPr>
            <w:tcW w:w="1835" w:type="pct"/>
          </w:tcPr>
          <w:p w14:paraId="70BA13C9" w14:textId="77777777" w:rsidR="001C542E" w:rsidRPr="00C42538" w:rsidRDefault="001C542E" w:rsidP="00C42538">
            <w:pPr>
              <w:spacing w:after="0" w:line="240" w:lineRule="auto"/>
              <w:jc w:val="both"/>
              <w:rPr>
                <w:rFonts w:ascii="Times New Roman" w:hAnsi="Times New Roman"/>
                <w:sz w:val="20"/>
                <w:szCs w:val="20"/>
              </w:rPr>
            </w:pPr>
          </w:p>
        </w:tc>
        <w:tc>
          <w:tcPr>
            <w:tcW w:w="3165" w:type="pct"/>
            <w:hideMark/>
          </w:tcPr>
          <w:p w14:paraId="2D95F4D7"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6CDEA87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1C542E" w:rsidRPr="00C42538" w14:paraId="5B83C8D9" w14:textId="77777777" w:rsidTr="001C542E">
        <w:tc>
          <w:tcPr>
            <w:tcW w:w="1835" w:type="pct"/>
            <w:hideMark/>
          </w:tcPr>
          <w:p w14:paraId="2D109D9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717974D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CAO &amp; PHRO</w:t>
            </w:r>
          </w:p>
        </w:tc>
      </w:tr>
      <w:tr w:rsidR="001C542E" w:rsidRPr="00C42538" w14:paraId="649B9BFD" w14:textId="77777777" w:rsidTr="001C542E">
        <w:tc>
          <w:tcPr>
            <w:tcW w:w="1835" w:type="pct"/>
            <w:hideMark/>
          </w:tcPr>
          <w:p w14:paraId="69BD12F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158D30F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28AC4EE6" w14:textId="77777777" w:rsidTr="001C542E">
        <w:tc>
          <w:tcPr>
            <w:tcW w:w="1835" w:type="pct"/>
            <w:hideMark/>
          </w:tcPr>
          <w:p w14:paraId="40BC1E3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0BDFEDA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538B94E7" w14:textId="77777777" w:rsidTr="001C542E">
        <w:tc>
          <w:tcPr>
            <w:tcW w:w="5000" w:type="pct"/>
            <w:gridSpan w:val="2"/>
            <w:shd w:val="clear" w:color="auto" w:fill="FFC000"/>
            <w:hideMark/>
          </w:tcPr>
          <w:p w14:paraId="755B885F"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2F855064" w14:textId="77777777" w:rsidTr="001C542E">
        <w:tc>
          <w:tcPr>
            <w:tcW w:w="1835" w:type="pct"/>
            <w:hideMark/>
          </w:tcPr>
          <w:p w14:paraId="2CDC4D7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1A93B4A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lang w:val="en-GB"/>
              </w:rPr>
              <w:t xml:space="preserve">Most of the pit latrines at the </w:t>
            </w:r>
            <w:proofErr w:type="spellStart"/>
            <w:r w:rsidRPr="00C42538">
              <w:rPr>
                <w:rFonts w:ascii="Times New Roman" w:hAnsi="Times New Roman"/>
                <w:sz w:val="20"/>
                <w:szCs w:val="20"/>
                <w:lang w:val="en-GB"/>
              </w:rPr>
              <w:t>Ntooma</w:t>
            </w:r>
            <w:proofErr w:type="spellEnd"/>
            <w:r w:rsidRPr="00C42538">
              <w:rPr>
                <w:rFonts w:ascii="Times New Roman" w:hAnsi="Times New Roman"/>
                <w:sz w:val="20"/>
                <w:szCs w:val="20"/>
                <w:lang w:val="en-GB"/>
              </w:rPr>
              <w:t xml:space="preserve"> HC Il and </w:t>
            </w:r>
            <w:proofErr w:type="spellStart"/>
            <w:r w:rsidRPr="00C42538">
              <w:rPr>
                <w:rFonts w:ascii="Times New Roman" w:hAnsi="Times New Roman"/>
                <w:sz w:val="20"/>
                <w:szCs w:val="20"/>
                <w:lang w:val="en-GB"/>
              </w:rPr>
              <w:t>Bwijanga</w:t>
            </w:r>
            <w:proofErr w:type="spellEnd"/>
            <w:r w:rsidRPr="00C42538">
              <w:rPr>
                <w:rFonts w:ascii="Times New Roman" w:hAnsi="Times New Roman"/>
                <w:sz w:val="20"/>
                <w:szCs w:val="20"/>
                <w:lang w:val="en-GB"/>
              </w:rPr>
              <w:t xml:space="preserve"> HCIV are full and ordinary, which cannot be emptied. This has caused poor sanitation at the Facility, hence a need for construction of lined latrines which can be emptied when they get filled up</w:t>
            </w:r>
          </w:p>
        </w:tc>
      </w:tr>
      <w:tr w:rsidR="001C542E" w:rsidRPr="00C42538" w14:paraId="3F436D87" w14:textId="77777777" w:rsidTr="001C542E">
        <w:trPr>
          <w:trHeight w:val="402"/>
        </w:trPr>
        <w:tc>
          <w:tcPr>
            <w:tcW w:w="1835" w:type="pct"/>
            <w:vMerge w:val="restart"/>
            <w:hideMark/>
          </w:tcPr>
          <w:p w14:paraId="2869E63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01B2B12B"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r w:rsidRPr="00C42538">
              <w:rPr>
                <w:rFonts w:ascii="Times New Roman" w:hAnsi="Times New Roman"/>
                <w:sz w:val="20"/>
                <w:szCs w:val="20"/>
                <w:lang w:val="en-GB"/>
              </w:rPr>
              <w:t xml:space="preserve"> and </w:t>
            </w:r>
            <w:proofErr w:type="spellStart"/>
            <w:r w:rsidRPr="00C42538">
              <w:rPr>
                <w:rFonts w:ascii="Times New Roman" w:hAnsi="Times New Roman"/>
                <w:sz w:val="20"/>
                <w:szCs w:val="20"/>
                <w:lang w:val="en-GB"/>
              </w:rPr>
              <w:t>Bwijanga</w:t>
            </w:r>
            <w:proofErr w:type="spellEnd"/>
            <w:r w:rsidRPr="00C42538">
              <w:rPr>
                <w:rFonts w:ascii="Times New Roman" w:hAnsi="Times New Roman"/>
                <w:sz w:val="20"/>
                <w:szCs w:val="20"/>
                <w:lang w:val="en-GB"/>
              </w:rPr>
              <w:t xml:space="preserve"> HCIV</w:t>
            </w:r>
          </w:p>
        </w:tc>
      </w:tr>
      <w:tr w:rsidR="001C542E" w:rsidRPr="00C42538" w14:paraId="3B0A2F09" w14:textId="77777777" w:rsidTr="001C542E">
        <w:tc>
          <w:tcPr>
            <w:tcW w:w="1835" w:type="pct"/>
            <w:vMerge/>
            <w:vAlign w:val="center"/>
            <w:hideMark/>
          </w:tcPr>
          <w:p w14:paraId="18CDA2A6"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23E5732D"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34805A0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Repairing of the already latrines</w:t>
            </w:r>
          </w:p>
        </w:tc>
      </w:tr>
      <w:tr w:rsidR="001C542E" w:rsidRPr="00C42538" w14:paraId="1D2B4BE6" w14:textId="77777777" w:rsidTr="001C542E">
        <w:trPr>
          <w:trHeight w:val="424"/>
        </w:trPr>
        <w:tc>
          <w:tcPr>
            <w:tcW w:w="1835" w:type="pct"/>
            <w:vMerge/>
            <w:vAlign w:val="center"/>
            <w:hideMark/>
          </w:tcPr>
          <w:p w14:paraId="10BB2F1C"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780AF98B"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5814486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1C542E" w:rsidRPr="00C42538" w14:paraId="19BD3190" w14:textId="77777777" w:rsidTr="001C542E">
        <w:tc>
          <w:tcPr>
            <w:tcW w:w="1835" w:type="pct"/>
            <w:hideMark/>
          </w:tcPr>
          <w:p w14:paraId="210B894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529E30A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1C542E" w:rsidRPr="00C42538" w14:paraId="5ECDFA65" w14:textId="77777777" w:rsidTr="001C542E">
        <w:tc>
          <w:tcPr>
            <w:tcW w:w="1835" w:type="pct"/>
            <w:hideMark/>
          </w:tcPr>
          <w:p w14:paraId="0A23325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Stakeholders:</w:t>
            </w:r>
          </w:p>
        </w:tc>
        <w:tc>
          <w:tcPr>
            <w:tcW w:w="3165" w:type="pct"/>
            <w:hideMark/>
          </w:tcPr>
          <w:p w14:paraId="034DE81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1C542E" w:rsidRPr="00C42538" w14:paraId="5F3BFD72" w14:textId="77777777" w:rsidTr="001C542E">
        <w:tc>
          <w:tcPr>
            <w:tcW w:w="1835" w:type="pct"/>
            <w:vMerge w:val="restart"/>
            <w:hideMark/>
          </w:tcPr>
          <w:p w14:paraId="1F0BE37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26211C00"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r w:rsidRPr="00C42538">
              <w:rPr>
                <w:rFonts w:ascii="Times New Roman" w:hAnsi="Times New Roman"/>
                <w:sz w:val="20"/>
                <w:szCs w:val="20"/>
                <w:lang w:val="en-GB"/>
              </w:rPr>
              <w:t xml:space="preserve"> and </w:t>
            </w:r>
            <w:proofErr w:type="spellStart"/>
            <w:r w:rsidRPr="00C42538">
              <w:rPr>
                <w:rFonts w:ascii="Times New Roman" w:hAnsi="Times New Roman"/>
                <w:sz w:val="20"/>
                <w:szCs w:val="20"/>
                <w:lang w:val="en-GB"/>
              </w:rPr>
              <w:t>Bwijanga</w:t>
            </w:r>
            <w:proofErr w:type="spellEnd"/>
            <w:r w:rsidRPr="00C42538">
              <w:rPr>
                <w:rFonts w:ascii="Times New Roman" w:hAnsi="Times New Roman"/>
                <w:sz w:val="20"/>
                <w:szCs w:val="20"/>
                <w:lang w:val="en-GB"/>
              </w:rPr>
              <w:t xml:space="preserve"> HCIV</w:t>
            </w:r>
          </w:p>
        </w:tc>
      </w:tr>
      <w:tr w:rsidR="001C542E" w:rsidRPr="00C42538" w14:paraId="09BB3A18" w14:textId="77777777" w:rsidTr="001C542E">
        <w:trPr>
          <w:trHeight w:val="50"/>
        </w:trPr>
        <w:tc>
          <w:tcPr>
            <w:tcW w:w="1835" w:type="pct"/>
            <w:vMerge/>
            <w:vAlign w:val="center"/>
            <w:hideMark/>
          </w:tcPr>
          <w:p w14:paraId="1B76E944"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3BDF89EE"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r w:rsidRPr="00C42538">
              <w:rPr>
                <w:rFonts w:ascii="Times New Roman" w:hAnsi="Times New Roman"/>
                <w:sz w:val="20"/>
                <w:szCs w:val="20"/>
                <w:lang w:val="en-GB"/>
              </w:rPr>
              <w:t xml:space="preserve"> and </w:t>
            </w:r>
            <w:proofErr w:type="spellStart"/>
            <w:r w:rsidRPr="00C42538">
              <w:rPr>
                <w:rFonts w:ascii="Times New Roman" w:hAnsi="Times New Roman"/>
                <w:sz w:val="20"/>
                <w:szCs w:val="20"/>
                <w:lang w:val="en-GB"/>
              </w:rPr>
              <w:t>Bwijanga</w:t>
            </w:r>
            <w:proofErr w:type="spellEnd"/>
            <w:r w:rsidRPr="00C42538">
              <w:rPr>
                <w:rFonts w:ascii="Times New Roman" w:hAnsi="Times New Roman"/>
                <w:sz w:val="20"/>
                <w:szCs w:val="20"/>
                <w:lang w:val="en-GB"/>
              </w:rPr>
              <w:t xml:space="preserve"> HCIV</w:t>
            </w:r>
          </w:p>
        </w:tc>
      </w:tr>
      <w:tr w:rsidR="001C542E" w:rsidRPr="00C42538" w14:paraId="410D38F1" w14:textId="77777777" w:rsidTr="001C542E">
        <w:tc>
          <w:tcPr>
            <w:tcW w:w="1835" w:type="pct"/>
            <w:vMerge/>
            <w:vAlign w:val="center"/>
            <w:hideMark/>
          </w:tcPr>
          <w:p w14:paraId="6EB05AE5"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7E9BFB86"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r w:rsidRPr="00C42538">
              <w:rPr>
                <w:rFonts w:ascii="Times New Roman" w:hAnsi="Times New Roman"/>
                <w:sz w:val="20"/>
                <w:szCs w:val="20"/>
                <w:lang w:val="en-GB"/>
              </w:rPr>
              <w:t xml:space="preserve"> and </w:t>
            </w:r>
            <w:proofErr w:type="spellStart"/>
            <w:r w:rsidRPr="00C42538">
              <w:rPr>
                <w:rFonts w:ascii="Times New Roman" w:hAnsi="Times New Roman"/>
                <w:sz w:val="20"/>
                <w:szCs w:val="20"/>
                <w:lang w:val="en-GB"/>
              </w:rPr>
              <w:t>Bwijanga</w:t>
            </w:r>
            <w:proofErr w:type="spellEnd"/>
            <w:r w:rsidRPr="00C42538">
              <w:rPr>
                <w:rFonts w:ascii="Times New Roman" w:hAnsi="Times New Roman"/>
                <w:sz w:val="20"/>
                <w:szCs w:val="20"/>
                <w:lang w:val="en-GB"/>
              </w:rPr>
              <w:t xml:space="preserve"> HCIV</w:t>
            </w:r>
          </w:p>
        </w:tc>
      </w:tr>
      <w:tr w:rsidR="001C542E" w:rsidRPr="00C42538" w14:paraId="16687443" w14:textId="77777777" w:rsidTr="001C542E">
        <w:tc>
          <w:tcPr>
            <w:tcW w:w="1835" w:type="pct"/>
            <w:vMerge w:val="restart"/>
            <w:hideMark/>
          </w:tcPr>
          <w:p w14:paraId="334E59B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5FD52F2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107ECB4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6B4A248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1C542E" w:rsidRPr="00C42538" w14:paraId="3690E717" w14:textId="77777777" w:rsidTr="001C542E">
        <w:tc>
          <w:tcPr>
            <w:tcW w:w="1835" w:type="pct"/>
            <w:vMerge/>
            <w:vAlign w:val="center"/>
            <w:hideMark/>
          </w:tcPr>
          <w:p w14:paraId="4040F5BF"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17207E33"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54962DE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206B429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4DE7897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4692049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6AC78EB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04BBE01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1C542E" w:rsidRPr="00C42538" w14:paraId="10B38070" w14:textId="77777777" w:rsidTr="001C542E">
        <w:tc>
          <w:tcPr>
            <w:tcW w:w="1835" w:type="pct"/>
            <w:vMerge/>
            <w:vAlign w:val="center"/>
            <w:hideMark/>
          </w:tcPr>
          <w:p w14:paraId="6FFE262F"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040BC832"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530BE806"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0AD1216C"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13FBEDA6"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42D8C2BC"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7A94A6EA" w14:textId="77777777" w:rsidTr="001C542E">
        <w:tc>
          <w:tcPr>
            <w:tcW w:w="5000" w:type="pct"/>
            <w:gridSpan w:val="2"/>
            <w:shd w:val="clear" w:color="auto" w:fill="FFC000"/>
            <w:hideMark/>
          </w:tcPr>
          <w:p w14:paraId="51530FDE"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1C542E" w:rsidRPr="00C42538" w14:paraId="42065508" w14:textId="77777777" w:rsidTr="001C542E">
        <w:tc>
          <w:tcPr>
            <w:tcW w:w="1835" w:type="pct"/>
            <w:hideMark/>
          </w:tcPr>
          <w:p w14:paraId="33D4551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73D15DBF"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r w:rsidRPr="00C42538">
              <w:rPr>
                <w:rFonts w:ascii="Times New Roman" w:hAnsi="Times New Roman"/>
                <w:sz w:val="20"/>
                <w:szCs w:val="20"/>
                <w:lang w:val="en-GB"/>
              </w:rPr>
              <w:t xml:space="preserve"> and </w:t>
            </w:r>
            <w:proofErr w:type="spellStart"/>
            <w:r w:rsidRPr="00C42538">
              <w:rPr>
                <w:rFonts w:ascii="Times New Roman" w:hAnsi="Times New Roman"/>
                <w:sz w:val="20"/>
                <w:szCs w:val="20"/>
                <w:lang w:val="en-GB"/>
              </w:rPr>
              <w:t>Bwijanga</w:t>
            </w:r>
            <w:proofErr w:type="spellEnd"/>
            <w:r w:rsidRPr="00C42538">
              <w:rPr>
                <w:rFonts w:ascii="Times New Roman" w:hAnsi="Times New Roman"/>
                <w:sz w:val="20"/>
                <w:szCs w:val="20"/>
                <w:lang w:val="en-GB"/>
              </w:rPr>
              <w:t xml:space="preserve"> HCIV</w:t>
            </w:r>
          </w:p>
        </w:tc>
      </w:tr>
      <w:tr w:rsidR="001C542E" w:rsidRPr="00C42538" w14:paraId="4F7C5616" w14:textId="77777777" w:rsidTr="001C542E">
        <w:tc>
          <w:tcPr>
            <w:tcW w:w="1835" w:type="pct"/>
            <w:vMerge w:val="restart"/>
          </w:tcPr>
          <w:p w14:paraId="07F8FC49" w14:textId="77777777" w:rsidR="001C542E" w:rsidRPr="00C42538" w:rsidRDefault="001C542E" w:rsidP="00C42538">
            <w:pPr>
              <w:spacing w:after="0" w:line="240" w:lineRule="auto"/>
              <w:jc w:val="both"/>
              <w:rPr>
                <w:rFonts w:ascii="Times New Roman" w:hAnsi="Times New Roman"/>
                <w:sz w:val="20"/>
                <w:szCs w:val="20"/>
              </w:rPr>
            </w:pPr>
          </w:p>
        </w:tc>
        <w:tc>
          <w:tcPr>
            <w:tcW w:w="3165" w:type="pct"/>
          </w:tcPr>
          <w:p w14:paraId="75F330F7"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0DAA79A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6008DFBE"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0164D93C" w14:textId="77777777" w:rsidTr="001C542E">
        <w:tc>
          <w:tcPr>
            <w:tcW w:w="1835" w:type="pct"/>
            <w:vMerge/>
            <w:vAlign w:val="center"/>
            <w:hideMark/>
          </w:tcPr>
          <w:p w14:paraId="6FFF7091"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358E5E11"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31BB818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3B5429F5" w14:textId="77777777" w:rsidTr="001C542E">
        <w:trPr>
          <w:trHeight w:val="530"/>
        </w:trPr>
        <w:tc>
          <w:tcPr>
            <w:tcW w:w="1835" w:type="pct"/>
            <w:vMerge/>
            <w:vAlign w:val="center"/>
            <w:hideMark/>
          </w:tcPr>
          <w:p w14:paraId="14EE8753"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1DCA3B4B"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72517DC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7A4BDF54" w14:textId="77777777" w:rsidTr="001C542E">
        <w:tc>
          <w:tcPr>
            <w:tcW w:w="1835" w:type="pct"/>
            <w:hideMark/>
          </w:tcPr>
          <w:p w14:paraId="26DA5D4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2238DB9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27047B03" w14:textId="77777777" w:rsidTr="001C542E">
        <w:tc>
          <w:tcPr>
            <w:tcW w:w="5000" w:type="pct"/>
            <w:gridSpan w:val="2"/>
            <w:shd w:val="clear" w:color="auto" w:fill="FFC000"/>
            <w:hideMark/>
          </w:tcPr>
          <w:p w14:paraId="4BC38650"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1C542E" w:rsidRPr="00C42538" w14:paraId="0D26893D" w14:textId="77777777" w:rsidTr="001C542E">
        <w:trPr>
          <w:trHeight w:val="1520"/>
        </w:trPr>
        <w:tc>
          <w:tcPr>
            <w:tcW w:w="5000" w:type="pct"/>
            <w:gridSpan w:val="2"/>
          </w:tcPr>
          <w:p w14:paraId="71EFF4A8"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1C542E" w:rsidRPr="00C42538" w14:paraId="3A28B2DF" w14:textId="77777777" w:rsidTr="001C542E">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1D89D7AE"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4C23F16C"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19F19374"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63B28D19"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53DBEE9E"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375E0AE0"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2DD4074C"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1F4A56FA" w14:textId="77777777" w:rsidTr="001C542E">
              <w:trPr>
                <w:trHeight w:val="20"/>
              </w:trPr>
              <w:tc>
                <w:tcPr>
                  <w:tcW w:w="1215" w:type="pct"/>
                  <w:tcBorders>
                    <w:top w:val="nil"/>
                    <w:left w:val="single" w:sz="4" w:space="0" w:color="auto"/>
                    <w:bottom w:val="single" w:sz="4" w:space="0" w:color="auto"/>
                    <w:right w:val="single" w:sz="4" w:space="0" w:color="auto"/>
                  </w:tcBorders>
                  <w:noWrap/>
                  <w:vAlign w:val="bottom"/>
                </w:tcPr>
                <w:p w14:paraId="4662DAB2"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bCs/>
                      <w:iCs/>
                      <w:sz w:val="20"/>
                      <w:szCs w:val="20"/>
                    </w:rPr>
                    <w:t>Construction of 5 lined stance pit latrine.</w:t>
                  </w:r>
                </w:p>
              </w:tc>
              <w:tc>
                <w:tcPr>
                  <w:tcW w:w="977" w:type="pct"/>
                  <w:tcBorders>
                    <w:top w:val="nil"/>
                    <w:left w:val="nil"/>
                    <w:bottom w:val="single" w:sz="4" w:space="0" w:color="auto"/>
                    <w:right w:val="single" w:sz="4" w:space="0" w:color="auto"/>
                  </w:tcBorders>
                  <w:noWrap/>
                  <w:vAlign w:val="bottom"/>
                </w:tcPr>
                <w:p w14:paraId="596CB5A8"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3A81C373"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22000000</w:t>
                  </w:r>
                </w:p>
              </w:tc>
              <w:tc>
                <w:tcPr>
                  <w:tcW w:w="562" w:type="pct"/>
                  <w:tcBorders>
                    <w:top w:val="nil"/>
                    <w:left w:val="nil"/>
                    <w:bottom w:val="single" w:sz="4" w:space="0" w:color="auto"/>
                    <w:right w:val="single" w:sz="4" w:space="0" w:color="auto"/>
                  </w:tcBorders>
                  <w:noWrap/>
                  <w:vAlign w:val="bottom"/>
                </w:tcPr>
                <w:p w14:paraId="1F33EF51"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2670B66B"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4D12DEFE"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vAlign w:val="bottom"/>
                </w:tcPr>
                <w:p w14:paraId="680191FC"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r>
          </w:tbl>
          <w:p w14:paraId="01F773EA"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F564B82" w14:textId="77777777" w:rsidTr="001C542E">
        <w:tc>
          <w:tcPr>
            <w:tcW w:w="5000" w:type="pct"/>
            <w:gridSpan w:val="2"/>
            <w:shd w:val="clear" w:color="auto" w:fill="FFC000"/>
            <w:hideMark/>
          </w:tcPr>
          <w:p w14:paraId="1A6BA99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1C542E" w:rsidRPr="00C42538" w14:paraId="20A4A2D0" w14:textId="77777777" w:rsidTr="001C542E">
        <w:tc>
          <w:tcPr>
            <w:tcW w:w="5000" w:type="pct"/>
            <w:gridSpan w:val="2"/>
          </w:tcPr>
          <w:p w14:paraId="1C9B8B44" w14:textId="77777777" w:rsidR="001C542E" w:rsidRPr="00C42538" w:rsidRDefault="001C542E"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415"/>
              <w:gridCol w:w="1056"/>
            </w:tblGrid>
            <w:tr w:rsidR="001C542E" w:rsidRPr="00C42538" w14:paraId="6EDA18F1" w14:textId="77777777" w:rsidTr="001C542E">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163A610C"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lastRenderedPageBreak/>
                    <w:t>Output</w:t>
                  </w:r>
                </w:p>
              </w:tc>
              <w:tc>
                <w:tcPr>
                  <w:tcW w:w="313" w:type="pct"/>
                  <w:tcBorders>
                    <w:top w:val="single" w:sz="4" w:space="0" w:color="auto"/>
                    <w:left w:val="single" w:sz="4" w:space="0" w:color="auto"/>
                    <w:bottom w:val="single" w:sz="4" w:space="0" w:color="auto"/>
                    <w:right w:val="single" w:sz="4" w:space="0" w:color="auto"/>
                  </w:tcBorders>
                  <w:noWrap/>
                  <w:hideMark/>
                </w:tcPr>
                <w:p w14:paraId="58A9C111"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0360981C"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2BB82DC2"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53C03F2C"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114450B5"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04D8DB71"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0E672D8F"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274B8092"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16902EAB"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345B107E"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2494785C"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55E731B9" w14:textId="77777777" w:rsidTr="001C542E">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3FFBC63E"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u w:val="single"/>
                    </w:rPr>
                  </w:pPr>
                  <w:r w:rsidRPr="00C42538">
                    <w:rPr>
                      <w:rFonts w:ascii="Times New Roman" w:hAnsi="Times New Roman"/>
                      <w:bCs/>
                      <w:iCs/>
                      <w:sz w:val="20"/>
                      <w:szCs w:val="20"/>
                    </w:rPr>
                    <w:t>Construction of 5 lined stance pit latrine.</w:t>
                  </w:r>
                </w:p>
              </w:tc>
              <w:tc>
                <w:tcPr>
                  <w:tcW w:w="313" w:type="pct"/>
                  <w:tcBorders>
                    <w:top w:val="single" w:sz="4" w:space="0" w:color="auto"/>
                    <w:left w:val="single" w:sz="4" w:space="0" w:color="auto"/>
                    <w:bottom w:val="single" w:sz="4" w:space="0" w:color="auto"/>
                    <w:right w:val="single" w:sz="4" w:space="0" w:color="auto"/>
                  </w:tcBorders>
                  <w:noWrap/>
                  <w:hideMark/>
                </w:tcPr>
                <w:p w14:paraId="38F1198E"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146E3F0B"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64755665"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22000000</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048052E3"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49F87B0C"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5C95581F"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vAlign w:val="bottom"/>
                </w:tcPr>
                <w:p w14:paraId="68627227"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23C23AA8"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6D50F580"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p>
              </w:tc>
            </w:tr>
            <w:tr w:rsidR="001C542E" w:rsidRPr="00C42538" w14:paraId="4DFD07CD" w14:textId="77777777" w:rsidTr="001C542E">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216B7A93"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334A1040"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3B5E3F97"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29BA639E"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6E8C5D1E"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19DD34FF"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5646E018"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780FE12A"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143E1068"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2C081AE8"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p>
              </w:tc>
            </w:tr>
            <w:tr w:rsidR="001C542E" w:rsidRPr="00C42538" w14:paraId="4BE0BCDF" w14:textId="77777777" w:rsidTr="001C542E">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7F213549" w14:textId="77777777" w:rsidR="001C542E" w:rsidRPr="00C42538" w:rsidRDefault="001C542E" w:rsidP="00C42538">
                  <w:pPr>
                    <w:framePr w:hSpace="180" w:wrap="around" w:vAnchor="page" w:hAnchor="margin" w:xAlign="center" w:y="10818"/>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38062E5A"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602CFDB2"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22000000</w:t>
                  </w:r>
                </w:p>
              </w:tc>
              <w:tc>
                <w:tcPr>
                  <w:tcW w:w="493" w:type="pct"/>
                  <w:tcBorders>
                    <w:top w:val="single" w:sz="4" w:space="0" w:color="auto"/>
                    <w:left w:val="single" w:sz="4" w:space="0" w:color="auto"/>
                    <w:bottom w:val="single" w:sz="4" w:space="0" w:color="auto"/>
                    <w:right w:val="single" w:sz="4" w:space="0" w:color="auto"/>
                  </w:tcBorders>
                  <w:noWrap/>
                  <w:vAlign w:val="bottom"/>
                </w:tcPr>
                <w:p w14:paraId="390D8F0C"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tcPr>
                <w:p w14:paraId="5835A316"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vAlign w:val="bottom"/>
                </w:tcPr>
                <w:p w14:paraId="1CBE7A21"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vAlign w:val="bottom"/>
                </w:tcPr>
                <w:p w14:paraId="5260167C"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4B4B6C5C"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2788F30B"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p>
              </w:tc>
            </w:tr>
          </w:tbl>
          <w:p w14:paraId="07BA829E" w14:textId="77777777" w:rsidR="001C542E" w:rsidRPr="00C42538" w:rsidRDefault="001C542E" w:rsidP="00C42538">
            <w:pPr>
              <w:spacing w:after="0" w:line="240" w:lineRule="auto"/>
              <w:jc w:val="both"/>
              <w:rPr>
                <w:rFonts w:ascii="Times New Roman" w:hAnsi="Times New Roman"/>
                <w:sz w:val="20"/>
                <w:szCs w:val="20"/>
              </w:rPr>
            </w:pPr>
          </w:p>
          <w:p w14:paraId="1931A571"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0CCC6E92" w14:textId="77777777" w:rsidTr="001C542E">
        <w:tc>
          <w:tcPr>
            <w:tcW w:w="5000" w:type="pct"/>
            <w:gridSpan w:val="2"/>
            <w:shd w:val="clear" w:color="auto" w:fill="FFC000"/>
            <w:hideMark/>
          </w:tcPr>
          <w:p w14:paraId="6706D955"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PERCENTAGE PROGRESSION</w:t>
            </w:r>
          </w:p>
        </w:tc>
      </w:tr>
      <w:tr w:rsidR="001C542E" w:rsidRPr="00C42538" w14:paraId="30192509" w14:textId="77777777" w:rsidTr="001C542E">
        <w:tc>
          <w:tcPr>
            <w:tcW w:w="5000" w:type="pct"/>
            <w:gridSpan w:val="2"/>
          </w:tcPr>
          <w:p w14:paraId="19BA7E9B"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1C542E" w:rsidRPr="00C42538" w14:paraId="036C87AA"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297B031"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304EFDE6"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616F3FF0"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03F4BCCC"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5EFB9315"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74467693"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4E3FDF76"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3B308CF9"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759D3768"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2B6388E5"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24877343" w14:textId="77777777" w:rsidR="001C542E" w:rsidRPr="00C42538" w:rsidRDefault="001C542E" w:rsidP="00C42538">
                  <w:pPr>
                    <w:framePr w:hSpace="180" w:wrap="around" w:vAnchor="page" w:hAnchor="margin" w:xAlign="center" w:y="10818"/>
                    <w:spacing w:after="0" w:line="240" w:lineRule="auto"/>
                    <w:rPr>
                      <w:rFonts w:ascii="Times New Roman" w:hAnsi="Times New Roman"/>
                      <w:bCs/>
                      <w:sz w:val="20"/>
                      <w:szCs w:val="20"/>
                    </w:rPr>
                  </w:pPr>
                  <w:r w:rsidRPr="00C42538">
                    <w:rPr>
                      <w:rFonts w:ascii="Times New Roman" w:hAnsi="Times New Roman"/>
                      <w:bCs/>
                      <w:sz w:val="20"/>
                      <w:szCs w:val="20"/>
                    </w:rPr>
                    <w:t>100%</w:t>
                  </w:r>
                </w:p>
              </w:tc>
              <w:tc>
                <w:tcPr>
                  <w:tcW w:w="599" w:type="pct"/>
                  <w:tcBorders>
                    <w:top w:val="nil"/>
                    <w:left w:val="nil"/>
                    <w:bottom w:val="single" w:sz="4" w:space="0" w:color="auto"/>
                    <w:right w:val="single" w:sz="4" w:space="0" w:color="auto"/>
                  </w:tcBorders>
                  <w:noWrap/>
                </w:tcPr>
                <w:p w14:paraId="7B5DA269"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522C8483"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10E484DD"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29C9BBA6"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509CF2BD"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79FFF629" w14:textId="77777777" w:rsidTr="001C542E">
        <w:tc>
          <w:tcPr>
            <w:tcW w:w="5000" w:type="pct"/>
            <w:gridSpan w:val="2"/>
            <w:shd w:val="clear" w:color="auto" w:fill="FFC000"/>
            <w:hideMark/>
          </w:tcPr>
          <w:p w14:paraId="4FAEA515"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1C542E" w:rsidRPr="00C42538" w14:paraId="34F242BB" w14:textId="77777777" w:rsidTr="001C542E">
        <w:tc>
          <w:tcPr>
            <w:tcW w:w="5000" w:type="pct"/>
            <w:gridSpan w:val="2"/>
          </w:tcPr>
          <w:p w14:paraId="6B93736F"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1C542E" w:rsidRPr="00C42538" w14:paraId="4098BB6F" w14:textId="77777777" w:rsidTr="001C542E">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12C062C9"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799A7D6D"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36CAB895"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1A17FAE2"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25005FE8"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1A6C1CC7"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556CED72" w14:textId="77777777" w:rsidTr="001C542E">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3E5B738E"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1C542E" w:rsidRPr="00C42538" w14:paraId="48332332"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4EDE069B"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36B03A22"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21B2EB51"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67FA4868"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7B8B0A6"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535D953D"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7EC44356"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6CDA0D6D" w14:textId="77777777" w:rsidR="001C542E" w:rsidRPr="00C42538" w:rsidRDefault="001C542E" w:rsidP="00C42538">
                  <w:pPr>
                    <w:framePr w:hSpace="180" w:wrap="around" w:vAnchor="page" w:hAnchor="margin" w:xAlign="center" w:y="10818"/>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04420DC1"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75166207"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76BB9A3B"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618B4A9"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4CD7682C" w14:textId="77777777" w:rsidR="001C542E" w:rsidRPr="00C42538" w:rsidRDefault="001C542E" w:rsidP="00C42538">
                  <w:pPr>
                    <w:framePr w:hSpace="180" w:wrap="around" w:vAnchor="page" w:hAnchor="margin" w:xAlign="center" w:y="10818"/>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A5834E6" w14:textId="77777777" w:rsidR="001C542E" w:rsidRPr="00C42538" w:rsidRDefault="001C542E" w:rsidP="00C42538">
            <w:pPr>
              <w:spacing w:after="0" w:line="240" w:lineRule="auto"/>
              <w:jc w:val="both"/>
              <w:rPr>
                <w:rFonts w:ascii="Times New Roman" w:hAnsi="Times New Roman"/>
                <w:sz w:val="20"/>
                <w:szCs w:val="20"/>
              </w:rPr>
            </w:pPr>
          </w:p>
        </w:tc>
      </w:tr>
    </w:tbl>
    <w:p w14:paraId="7779BD1B" w14:textId="45FA3F89" w:rsidR="00477EBC" w:rsidRPr="00C42538" w:rsidRDefault="00477EBC" w:rsidP="00C42538">
      <w:pPr>
        <w:spacing w:after="0" w:line="240" w:lineRule="auto"/>
        <w:rPr>
          <w:rFonts w:ascii="Times New Roman" w:hAnsi="Times New Roman"/>
          <w:sz w:val="20"/>
          <w:szCs w:val="20"/>
        </w:rPr>
      </w:pPr>
    </w:p>
    <w:tbl>
      <w:tblPr>
        <w:tblpPr w:leftFromText="180" w:rightFromText="180" w:vertAnchor="page" w:horzAnchor="margin" w:tblpXSpec="right" w:tblpY="30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396"/>
        <w:gridCol w:w="7801"/>
      </w:tblGrid>
      <w:tr w:rsidR="001C542E" w:rsidRPr="00C42538" w14:paraId="0A0D8F57" w14:textId="77777777" w:rsidTr="001C542E">
        <w:trPr>
          <w:trHeight w:val="527"/>
        </w:trPr>
        <w:tc>
          <w:tcPr>
            <w:tcW w:w="5000" w:type="pct"/>
            <w:gridSpan w:val="3"/>
            <w:shd w:val="clear" w:color="auto" w:fill="FFC000"/>
            <w:hideMark/>
          </w:tcPr>
          <w:p w14:paraId="0888FAE3"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PROJECT SUMMARY</w:t>
            </w:r>
          </w:p>
        </w:tc>
      </w:tr>
      <w:tr w:rsidR="001C542E" w:rsidRPr="00C42538" w14:paraId="074EC3E9" w14:textId="77777777" w:rsidTr="001C542E">
        <w:trPr>
          <w:trHeight w:val="620"/>
        </w:trPr>
        <w:tc>
          <w:tcPr>
            <w:tcW w:w="1988" w:type="pct"/>
            <w:gridSpan w:val="2"/>
            <w:hideMark/>
          </w:tcPr>
          <w:p w14:paraId="4540AAE9"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012" w:type="pct"/>
            <w:hideMark/>
          </w:tcPr>
          <w:p w14:paraId="5CE99039" w14:textId="77777777" w:rsidR="001C542E" w:rsidRPr="00C42538" w:rsidRDefault="001C542E"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Construction of 2 lined stance VIP latrine.</w:t>
            </w:r>
          </w:p>
        </w:tc>
      </w:tr>
      <w:tr w:rsidR="001C542E" w:rsidRPr="00C42538" w14:paraId="7B445BE6" w14:textId="77777777" w:rsidTr="001C542E">
        <w:trPr>
          <w:trHeight w:val="350"/>
        </w:trPr>
        <w:tc>
          <w:tcPr>
            <w:tcW w:w="1988" w:type="pct"/>
            <w:gridSpan w:val="2"/>
            <w:hideMark/>
          </w:tcPr>
          <w:p w14:paraId="73BE760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012" w:type="pct"/>
            <w:hideMark/>
          </w:tcPr>
          <w:p w14:paraId="6CC27661" w14:textId="77777777" w:rsidR="001C542E" w:rsidRPr="00C42538" w:rsidRDefault="001C542E"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1C542E" w:rsidRPr="00C42538" w14:paraId="2FD79358" w14:textId="77777777" w:rsidTr="001C542E">
        <w:tc>
          <w:tcPr>
            <w:tcW w:w="1988" w:type="pct"/>
            <w:gridSpan w:val="2"/>
            <w:hideMark/>
          </w:tcPr>
          <w:p w14:paraId="08867FB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012" w:type="pct"/>
            <w:hideMark/>
          </w:tcPr>
          <w:p w14:paraId="2ADE5E6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1C542E" w:rsidRPr="00C42538" w14:paraId="57CD74C5" w14:textId="77777777" w:rsidTr="001C542E">
        <w:tc>
          <w:tcPr>
            <w:tcW w:w="1988" w:type="pct"/>
            <w:gridSpan w:val="2"/>
            <w:hideMark/>
          </w:tcPr>
          <w:p w14:paraId="7C3C6437"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012" w:type="pct"/>
            <w:hideMark/>
          </w:tcPr>
          <w:p w14:paraId="33DD9C99"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7CBE805B" w14:textId="77777777" w:rsidTr="001C542E">
        <w:tc>
          <w:tcPr>
            <w:tcW w:w="1988" w:type="pct"/>
            <w:gridSpan w:val="2"/>
            <w:hideMark/>
          </w:tcPr>
          <w:p w14:paraId="0005859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012" w:type="pct"/>
            <w:vAlign w:val="bottom"/>
            <w:hideMark/>
          </w:tcPr>
          <w:p w14:paraId="6EE25AB3" w14:textId="77777777" w:rsidR="001C542E" w:rsidRPr="00C42538" w:rsidRDefault="001C542E" w:rsidP="00C42538">
            <w:pPr>
              <w:spacing w:after="0" w:line="240" w:lineRule="auto"/>
              <w:jc w:val="both"/>
              <w:rPr>
                <w:rFonts w:ascii="Times New Roman" w:hAnsi="Times New Roman"/>
                <w:bCs/>
                <w:sz w:val="20"/>
                <w:szCs w:val="20"/>
              </w:rPr>
            </w:pPr>
            <w:proofErr w:type="spellStart"/>
            <w:r w:rsidRPr="00C42538">
              <w:rPr>
                <w:rFonts w:ascii="Times New Roman" w:hAnsi="Times New Roman"/>
                <w:bCs/>
                <w:iCs/>
                <w:sz w:val="20"/>
                <w:szCs w:val="20"/>
              </w:rPr>
              <w:t>Budongo</w:t>
            </w:r>
            <w:proofErr w:type="spellEnd"/>
            <w:r w:rsidRPr="00C42538">
              <w:rPr>
                <w:rFonts w:ascii="Times New Roman" w:hAnsi="Times New Roman"/>
                <w:bCs/>
                <w:iCs/>
                <w:sz w:val="20"/>
                <w:szCs w:val="20"/>
              </w:rPr>
              <w:t xml:space="preserve"> HCII</w:t>
            </w:r>
          </w:p>
        </w:tc>
      </w:tr>
      <w:tr w:rsidR="001C542E" w:rsidRPr="00C42538" w14:paraId="1DDB8C54" w14:textId="77777777" w:rsidTr="001C542E">
        <w:trPr>
          <w:trHeight w:val="252"/>
        </w:trPr>
        <w:tc>
          <w:tcPr>
            <w:tcW w:w="1988" w:type="pct"/>
            <w:gridSpan w:val="2"/>
            <w:hideMark/>
          </w:tcPr>
          <w:p w14:paraId="334F304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012" w:type="pct"/>
            <w:hideMark/>
          </w:tcPr>
          <w:p w14:paraId="7FFCBC95"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Cs/>
                <w:sz w:val="20"/>
                <w:szCs w:val="20"/>
              </w:rPr>
              <w:t>11,000,000</w:t>
            </w:r>
          </w:p>
        </w:tc>
      </w:tr>
      <w:tr w:rsidR="001C542E" w:rsidRPr="00C42538" w14:paraId="32311F1F" w14:textId="77777777" w:rsidTr="001C542E">
        <w:trPr>
          <w:trHeight w:val="517"/>
        </w:trPr>
        <w:tc>
          <w:tcPr>
            <w:tcW w:w="1988" w:type="pct"/>
            <w:gridSpan w:val="2"/>
            <w:hideMark/>
          </w:tcPr>
          <w:p w14:paraId="0AA3311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012" w:type="pct"/>
            <w:hideMark/>
          </w:tcPr>
          <w:p w14:paraId="319EBFCE"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Cs/>
                <w:sz w:val="20"/>
                <w:szCs w:val="20"/>
              </w:rPr>
              <w:t>11,000,000</w:t>
            </w:r>
          </w:p>
        </w:tc>
      </w:tr>
      <w:tr w:rsidR="001C542E" w:rsidRPr="00C42538" w14:paraId="320F574F" w14:textId="77777777" w:rsidTr="001C542E">
        <w:tc>
          <w:tcPr>
            <w:tcW w:w="1988" w:type="pct"/>
            <w:gridSpan w:val="2"/>
            <w:hideMark/>
          </w:tcPr>
          <w:p w14:paraId="2183C79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012" w:type="pct"/>
            <w:hideMark/>
          </w:tcPr>
          <w:p w14:paraId="578C07A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11,000,000</w:t>
            </w:r>
          </w:p>
        </w:tc>
      </w:tr>
      <w:tr w:rsidR="001C542E" w:rsidRPr="00C42538" w14:paraId="53B6D33F" w14:textId="77777777" w:rsidTr="001C542E">
        <w:tc>
          <w:tcPr>
            <w:tcW w:w="1988" w:type="pct"/>
            <w:gridSpan w:val="2"/>
            <w:hideMark/>
          </w:tcPr>
          <w:p w14:paraId="119534E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012" w:type="pct"/>
            <w:hideMark/>
          </w:tcPr>
          <w:p w14:paraId="241BA5D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1C542E" w:rsidRPr="00C42538" w14:paraId="41354E05" w14:textId="77777777" w:rsidTr="001C542E">
        <w:tc>
          <w:tcPr>
            <w:tcW w:w="1988" w:type="pct"/>
            <w:gridSpan w:val="2"/>
            <w:hideMark/>
          </w:tcPr>
          <w:p w14:paraId="27D2E81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012" w:type="pct"/>
            <w:hideMark/>
          </w:tcPr>
          <w:p w14:paraId="611D6EE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2020</w:t>
            </w:r>
          </w:p>
        </w:tc>
      </w:tr>
      <w:tr w:rsidR="001C542E" w:rsidRPr="00C42538" w14:paraId="3C00EF7C" w14:textId="77777777" w:rsidTr="001C542E">
        <w:trPr>
          <w:trHeight w:val="310"/>
        </w:trPr>
        <w:tc>
          <w:tcPr>
            <w:tcW w:w="1988" w:type="pct"/>
            <w:gridSpan w:val="2"/>
          </w:tcPr>
          <w:p w14:paraId="34FEDA14" w14:textId="77777777" w:rsidR="001C542E" w:rsidRPr="00C42538" w:rsidRDefault="001C542E" w:rsidP="00C42538">
            <w:pPr>
              <w:spacing w:after="0" w:line="240" w:lineRule="auto"/>
              <w:jc w:val="both"/>
              <w:rPr>
                <w:rFonts w:ascii="Times New Roman" w:hAnsi="Times New Roman"/>
                <w:sz w:val="20"/>
                <w:szCs w:val="20"/>
              </w:rPr>
            </w:pPr>
          </w:p>
        </w:tc>
        <w:tc>
          <w:tcPr>
            <w:tcW w:w="3012" w:type="pct"/>
            <w:hideMark/>
          </w:tcPr>
          <w:p w14:paraId="3000F6F3"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300E9F4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2025</w:t>
            </w:r>
          </w:p>
        </w:tc>
      </w:tr>
      <w:tr w:rsidR="001C542E" w:rsidRPr="00C42538" w14:paraId="6660C32B" w14:textId="77777777" w:rsidTr="001C542E">
        <w:tc>
          <w:tcPr>
            <w:tcW w:w="1988" w:type="pct"/>
            <w:gridSpan w:val="2"/>
            <w:hideMark/>
          </w:tcPr>
          <w:p w14:paraId="0AF0449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012" w:type="pct"/>
            <w:hideMark/>
          </w:tcPr>
          <w:p w14:paraId="3E83EE7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DHO</w:t>
            </w:r>
          </w:p>
        </w:tc>
      </w:tr>
      <w:tr w:rsidR="001C542E" w:rsidRPr="00C42538" w14:paraId="07D710CB" w14:textId="77777777" w:rsidTr="001C542E">
        <w:tc>
          <w:tcPr>
            <w:tcW w:w="1988" w:type="pct"/>
            <w:gridSpan w:val="2"/>
            <w:hideMark/>
          </w:tcPr>
          <w:p w14:paraId="292C245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012" w:type="pct"/>
            <w:hideMark/>
          </w:tcPr>
          <w:p w14:paraId="1D7AB74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58B70CE8" w14:textId="77777777" w:rsidTr="001C542E">
        <w:tc>
          <w:tcPr>
            <w:tcW w:w="1988" w:type="pct"/>
            <w:gridSpan w:val="2"/>
            <w:hideMark/>
          </w:tcPr>
          <w:p w14:paraId="60ABECF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012" w:type="pct"/>
            <w:hideMark/>
          </w:tcPr>
          <w:p w14:paraId="3EAEF34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4EB94E2A" w14:textId="77777777" w:rsidTr="001C542E">
        <w:tc>
          <w:tcPr>
            <w:tcW w:w="5000" w:type="pct"/>
            <w:gridSpan w:val="3"/>
            <w:shd w:val="clear" w:color="auto" w:fill="FFC000"/>
            <w:hideMark/>
          </w:tcPr>
          <w:p w14:paraId="017709A2"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4A3EEC9A" w14:textId="77777777" w:rsidTr="001C542E">
        <w:tc>
          <w:tcPr>
            <w:tcW w:w="1835" w:type="pct"/>
            <w:hideMark/>
          </w:tcPr>
          <w:p w14:paraId="35F8719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gridSpan w:val="2"/>
            <w:hideMark/>
          </w:tcPr>
          <w:p w14:paraId="172A3BA5"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lang w:val="en-GB"/>
              </w:rPr>
              <w:t xml:space="preserve">Most of the pit latrines at the </w:t>
            </w:r>
            <w:proofErr w:type="spellStart"/>
            <w:r w:rsidRPr="00C42538">
              <w:rPr>
                <w:rFonts w:ascii="Times New Roman" w:hAnsi="Times New Roman"/>
                <w:sz w:val="20"/>
                <w:szCs w:val="20"/>
                <w:lang w:val="en-GB"/>
              </w:rPr>
              <w:t>Budongo</w:t>
            </w:r>
            <w:proofErr w:type="spellEnd"/>
            <w:r w:rsidRPr="00C42538">
              <w:rPr>
                <w:rFonts w:ascii="Times New Roman" w:hAnsi="Times New Roman"/>
                <w:sz w:val="20"/>
                <w:szCs w:val="20"/>
                <w:lang w:val="en-GB"/>
              </w:rPr>
              <w:t xml:space="preserve"> HC Il are full and ordinary, which cannot be emptied. This has caused poor sanitation at the Facility, hence a need for construction of lined latrines which can be emptied when they get filled up.</w:t>
            </w:r>
          </w:p>
        </w:tc>
      </w:tr>
      <w:tr w:rsidR="001C542E" w:rsidRPr="00C42538" w14:paraId="5E2FCD90" w14:textId="77777777" w:rsidTr="001C542E">
        <w:trPr>
          <w:trHeight w:val="402"/>
        </w:trPr>
        <w:tc>
          <w:tcPr>
            <w:tcW w:w="1835" w:type="pct"/>
            <w:vMerge w:val="restart"/>
            <w:hideMark/>
          </w:tcPr>
          <w:p w14:paraId="6B07AA9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gridSpan w:val="2"/>
            <w:hideMark/>
          </w:tcPr>
          <w:p w14:paraId="2028F445"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p>
        </w:tc>
      </w:tr>
      <w:tr w:rsidR="001C542E" w:rsidRPr="00C42538" w14:paraId="2372F056" w14:textId="77777777" w:rsidTr="001C542E">
        <w:tc>
          <w:tcPr>
            <w:tcW w:w="1835" w:type="pct"/>
            <w:vMerge/>
            <w:vAlign w:val="center"/>
            <w:hideMark/>
          </w:tcPr>
          <w:p w14:paraId="6AEDE6A0" w14:textId="77777777" w:rsidR="001C542E" w:rsidRPr="00C42538" w:rsidRDefault="001C542E" w:rsidP="00C42538">
            <w:pPr>
              <w:spacing w:after="0" w:line="240" w:lineRule="auto"/>
              <w:rPr>
                <w:rFonts w:ascii="Times New Roman" w:hAnsi="Times New Roman"/>
                <w:sz w:val="20"/>
                <w:szCs w:val="20"/>
              </w:rPr>
            </w:pPr>
          </w:p>
        </w:tc>
        <w:tc>
          <w:tcPr>
            <w:tcW w:w="3165" w:type="pct"/>
            <w:gridSpan w:val="2"/>
            <w:hideMark/>
          </w:tcPr>
          <w:p w14:paraId="43B575BF"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p>
        </w:tc>
      </w:tr>
      <w:tr w:rsidR="001C542E" w:rsidRPr="00C42538" w14:paraId="3D30E158" w14:textId="77777777" w:rsidTr="001C542E">
        <w:trPr>
          <w:trHeight w:val="424"/>
        </w:trPr>
        <w:tc>
          <w:tcPr>
            <w:tcW w:w="1835" w:type="pct"/>
            <w:vMerge/>
            <w:vAlign w:val="center"/>
            <w:hideMark/>
          </w:tcPr>
          <w:p w14:paraId="0B7AE5D1" w14:textId="77777777" w:rsidR="001C542E" w:rsidRPr="00C42538" w:rsidRDefault="001C542E" w:rsidP="00C42538">
            <w:pPr>
              <w:spacing w:after="0" w:line="240" w:lineRule="auto"/>
              <w:rPr>
                <w:rFonts w:ascii="Times New Roman" w:hAnsi="Times New Roman"/>
                <w:sz w:val="20"/>
                <w:szCs w:val="20"/>
              </w:rPr>
            </w:pPr>
          </w:p>
        </w:tc>
        <w:tc>
          <w:tcPr>
            <w:tcW w:w="3165" w:type="pct"/>
            <w:gridSpan w:val="2"/>
            <w:hideMark/>
          </w:tcPr>
          <w:p w14:paraId="04CF3CD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1D5E13F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1C542E" w:rsidRPr="00C42538" w14:paraId="70817050" w14:textId="77777777" w:rsidTr="001C542E">
        <w:tc>
          <w:tcPr>
            <w:tcW w:w="1835" w:type="pct"/>
            <w:hideMark/>
          </w:tcPr>
          <w:p w14:paraId="1741B50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gridSpan w:val="2"/>
            <w:hideMark/>
          </w:tcPr>
          <w:p w14:paraId="4ECB838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1C542E" w:rsidRPr="00C42538" w14:paraId="5C49F5AF" w14:textId="77777777" w:rsidTr="001C542E">
        <w:tc>
          <w:tcPr>
            <w:tcW w:w="1835" w:type="pct"/>
            <w:hideMark/>
          </w:tcPr>
          <w:p w14:paraId="30BE959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Stakeholders:</w:t>
            </w:r>
          </w:p>
        </w:tc>
        <w:tc>
          <w:tcPr>
            <w:tcW w:w="3165" w:type="pct"/>
            <w:gridSpan w:val="2"/>
            <w:hideMark/>
          </w:tcPr>
          <w:p w14:paraId="1A7D845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1C542E" w:rsidRPr="00C42538" w14:paraId="35BE8DE4" w14:textId="77777777" w:rsidTr="001C542E">
        <w:tc>
          <w:tcPr>
            <w:tcW w:w="1835" w:type="pct"/>
            <w:vMerge w:val="restart"/>
            <w:hideMark/>
          </w:tcPr>
          <w:p w14:paraId="1C6327B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gridSpan w:val="2"/>
          </w:tcPr>
          <w:p w14:paraId="22F896D1"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p>
        </w:tc>
      </w:tr>
      <w:tr w:rsidR="001C542E" w:rsidRPr="00C42538" w14:paraId="292F2100" w14:textId="77777777" w:rsidTr="001C542E">
        <w:trPr>
          <w:trHeight w:val="50"/>
        </w:trPr>
        <w:tc>
          <w:tcPr>
            <w:tcW w:w="1835" w:type="pct"/>
            <w:vMerge/>
            <w:vAlign w:val="center"/>
            <w:hideMark/>
          </w:tcPr>
          <w:p w14:paraId="6A5645FB" w14:textId="77777777" w:rsidR="001C542E" w:rsidRPr="00C42538" w:rsidRDefault="001C542E" w:rsidP="00C42538">
            <w:pPr>
              <w:spacing w:after="0" w:line="240" w:lineRule="auto"/>
              <w:rPr>
                <w:rFonts w:ascii="Times New Roman" w:hAnsi="Times New Roman"/>
                <w:sz w:val="20"/>
                <w:szCs w:val="20"/>
              </w:rPr>
            </w:pPr>
          </w:p>
        </w:tc>
        <w:tc>
          <w:tcPr>
            <w:tcW w:w="3165" w:type="pct"/>
            <w:gridSpan w:val="2"/>
            <w:hideMark/>
          </w:tcPr>
          <w:p w14:paraId="0AC7AC71"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p>
        </w:tc>
      </w:tr>
      <w:tr w:rsidR="001C542E" w:rsidRPr="00C42538" w14:paraId="5E0DA2ED" w14:textId="77777777" w:rsidTr="001C542E">
        <w:tc>
          <w:tcPr>
            <w:tcW w:w="1835" w:type="pct"/>
            <w:vMerge/>
            <w:vAlign w:val="center"/>
            <w:hideMark/>
          </w:tcPr>
          <w:p w14:paraId="1011CE73" w14:textId="77777777" w:rsidR="001C542E" w:rsidRPr="00C42538" w:rsidRDefault="001C542E" w:rsidP="00C42538">
            <w:pPr>
              <w:spacing w:after="0" w:line="240" w:lineRule="auto"/>
              <w:rPr>
                <w:rFonts w:ascii="Times New Roman" w:hAnsi="Times New Roman"/>
                <w:sz w:val="20"/>
                <w:szCs w:val="20"/>
              </w:rPr>
            </w:pPr>
          </w:p>
        </w:tc>
        <w:tc>
          <w:tcPr>
            <w:tcW w:w="3165" w:type="pct"/>
            <w:gridSpan w:val="2"/>
            <w:hideMark/>
          </w:tcPr>
          <w:p w14:paraId="1629D644"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p>
        </w:tc>
      </w:tr>
      <w:tr w:rsidR="001C542E" w:rsidRPr="00C42538" w14:paraId="30577EA8" w14:textId="77777777" w:rsidTr="001C542E">
        <w:tc>
          <w:tcPr>
            <w:tcW w:w="1835" w:type="pct"/>
            <w:vMerge w:val="restart"/>
            <w:hideMark/>
          </w:tcPr>
          <w:p w14:paraId="4C304F1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gridSpan w:val="2"/>
            <w:hideMark/>
          </w:tcPr>
          <w:p w14:paraId="7456FBE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480A788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54BEA1F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1C542E" w:rsidRPr="00C42538" w14:paraId="792646D6" w14:textId="77777777" w:rsidTr="001C542E">
        <w:tc>
          <w:tcPr>
            <w:tcW w:w="1835" w:type="pct"/>
            <w:vMerge/>
            <w:vAlign w:val="center"/>
            <w:hideMark/>
          </w:tcPr>
          <w:p w14:paraId="27A2C049" w14:textId="77777777" w:rsidR="001C542E" w:rsidRPr="00C42538" w:rsidRDefault="001C542E" w:rsidP="00C42538">
            <w:pPr>
              <w:spacing w:after="0" w:line="240" w:lineRule="auto"/>
              <w:rPr>
                <w:rFonts w:ascii="Times New Roman" w:hAnsi="Times New Roman"/>
                <w:sz w:val="20"/>
                <w:szCs w:val="20"/>
              </w:rPr>
            </w:pPr>
          </w:p>
        </w:tc>
        <w:tc>
          <w:tcPr>
            <w:tcW w:w="3165" w:type="pct"/>
            <w:gridSpan w:val="2"/>
            <w:hideMark/>
          </w:tcPr>
          <w:p w14:paraId="29B76E6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7D138D5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7221D1E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167DF3C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78FD7B3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2F6DFFF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2A00BB8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1C542E" w:rsidRPr="00C42538" w14:paraId="6A888C9F" w14:textId="77777777" w:rsidTr="001C542E">
        <w:tc>
          <w:tcPr>
            <w:tcW w:w="1835" w:type="pct"/>
            <w:vMerge/>
            <w:vAlign w:val="center"/>
            <w:hideMark/>
          </w:tcPr>
          <w:p w14:paraId="4C786D10" w14:textId="77777777" w:rsidR="001C542E" w:rsidRPr="00C42538" w:rsidRDefault="001C542E" w:rsidP="00C42538">
            <w:pPr>
              <w:spacing w:after="0" w:line="240" w:lineRule="auto"/>
              <w:rPr>
                <w:rFonts w:ascii="Times New Roman" w:hAnsi="Times New Roman"/>
                <w:sz w:val="20"/>
                <w:szCs w:val="20"/>
              </w:rPr>
            </w:pPr>
          </w:p>
        </w:tc>
        <w:tc>
          <w:tcPr>
            <w:tcW w:w="3165" w:type="pct"/>
            <w:gridSpan w:val="2"/>
          </w:tcPr>
          <w:p w14:paraId="42FCD940"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79274F4D"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741A421E"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2E67708F"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5155FAEF"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54740B10" w14:textId="77777777" w:rsidTr="001C542E">
        <w:tc>
          <w:tcPr>
            <w:tcW w:w="5000" w:type="pct"/>
            <w:gridSpan w:val="3"/>
            <w:shd w:val="clear" w:color="auto" w:fill="FFC000"/>
            <w:hideMark/>
          </w:tcPr>
          <w:p w14:paraId="13879BE3"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1C542E" w:rsidRPr="00C42538" w14:paraId="5BE5E176" w14:textId="77777777" w:rsidTr="001C542E">
        <w:tc>
          <w:tcPr>
            <w:tcW w:w="1835" w:type="pct"/>
            <w:hideMark/>
          </w:tcPr>
          <w:p w14:paraId="02D9361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gridSpan w:val="2"/>
            <w:hideMark/>
          </w:tcPr>
          <w:p w14:paraId="61FDAD15" w14:textId="77777777" w:rsidR="001C542E" w:rsidRPr="00C42538" w:rsidRDefault="001C542E" w:rsidP="00C42538">
            <w:pPr>
              <w:spacing w:after="0" w:line="240" w:lineRule="auto"/>
              <w:rPr>
                <w:rFonts w:ascii="Times New Roman" w:hAnsi="Times New Roman"/>
                <w:sz w:val="20"/>
                <w:szCs w:val="20"/>
                <w:lang w:val="en-GB"/>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II</w:t>
            </w:r>
          </w:p>
        </w:tc>
      </w:tr>
      <w:tr w:rsidR="001C542E" w:rsidRPr="00C42538" w14:paraId="387F1F27" w14:textId="77777777" w:rsidTr="001C542E">
        <w:tc>
          <w:tcPr>
            <w:tcW w:w="1835" w:type="pct"/>
            <w:vMerge w:val="restart"/>
          </w:tcPr>
          <w:p w14:paraId="1D074CC0" w14:textId="77777777" w:rsidR="001C542E" w:rsidRPr="00C42538" w:rsidRDefault="001C542E" w:rsidP="00C42538">
            <w:pPr>
              <w:spacing w:after="0" w:line="240" w:lineRule="auto"/>
              <w:jc w:val="both"/>
              <w:rPr>
                <w:rFonts w:ascii="Times New Roman" w:hAnsi="Times New Roman"/>
                <w:sz w:val="20"/>
                <w:szCs w:val="20"/>
              </w:rPr>
            </w:pPr>
          </w:p>
        </w:tc>
        <w:tc>
          <w:tcPr>
            <w:tcW w:w="3165" w:type="pct"/>
            <w:gridSpan w:val="2"/>
          </w:tcPr>
          <w:p w14:paraId="3C183645"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07E6CAB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3BFB7332"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B7A941F" w14:textId="77777777" w:rsidTr="001C542E">
        <w:tc>
          <w:tcPr>
            <w:tcW w:w="1835" w:type="pct"/>
            <w:vMerge/>
            <w:vAlign w:val="center"/>
            <w:hideMark/>
          </w:tcPr>
          <w:p w14:paraId="7FDAFAC6" w14:textId="77777777" w:rsidR="001C542E" w:rsidRPr="00C42538" w:rsidRDefault="001C542E" w:rsidP="00C42538">
            <w:pPr>
              <w:spacing w:after="0" w:line="240" w:lineRule="auto"/>
              <w:rPr>
                <w:rFonts w:ascii="Times New Roman" w:hAnsi="Times New Roman"/>
                <w:sz w:val="20"/>
                <w:szCs w:val="20"/>
              </w:rPr>
            </w:pPr>
          </w:p>
        </w:tc>
        <w:tc>
          <w:tcPr>
            <w:tcW w:w="3165" w:type="pct"/>
            <w:gridSpan w:val="2"/>
          </w:tcPr>
          <w:p w14:paraId="0ED37572"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614D3F1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05E59473" w14:textId="77777777" w:rsidTr="001C542E">
        <w:trPr>
          <w:trHeight w:val="530"/>
        </w:trPr>
        <w:tc>
          <w:tcPr>
            <w:tcW w:w="1835" w:type="pct"/>
            <w:vMerge/>
            <w:vAlign w:val="center"/>
            <w:hideMark/>
          </w:tcPr>
          <w:p w14:paraId="589154A2" w14:textId="77777777" w:rsidR="001C542E" w:rsidRPr="00C42538" w:rsidRDefault="001C542E" w:rsidP="00C42538">
            <w:pPr>
              <w:spacing w:after="0" w:line="240" w:lineRule="auto"/>
              <w:rPr>
                <w:rFonts w:ascii="Times New Roman" w:hAnsi="Times New Roman"/>
                <w:sz w:val="20"/>
                <w:szCs w:val="20"/>
              </w:rPr>
            </w:pPr>
          </w:p>
        </w:tc>
        <w:tc>
          <w:tcPr>
            <w:tcW w:w="3165" w:type="pct"/>
            <w:gridSpan w:val="2"/>
          </w:tcPr>
          <w:p w14:paraId="5A68AFEE"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7D32189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24AE06BA" w14:textId="77777777" w:rsidTr="001C542E">
        <w:tc>
          <w:tcPr>
            <w:tcW w:w="1835" w:type="pct"/>
            <w:hideMark/>
          </w:tcPr>
          <w:p w14:paraId="537CB98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gridSpan w:val="2"/>
          </w:tcPr>
          <w:p w14:paraId="72E70B6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42AB58A1" w14:textId="77777777" w:rsidTr="001C542E">
        <w:tc>
          <w:tcPr>
            <w:tcW w:w="5000" w:type="pct"/>
            <w:gridSpan w:val="3"/>
            <w:shd w:val="clear" w:color="auto" w:fill="FFC000"/>
            <w:hideMark/>
          </w:tcPr>
          <w:p w14:paraId="4344D4F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1C542E" w:rsidRPr="00C42538" w14:paraId="5A330CBB" w14:textId="77777777" w:rsidTr="001C542E">
        <w:trPr>
          <w:trHeight w:val="1953"/>
        </w:trPr>
        <w:tc>
          <w:tcPr>
            <w:tcW w:w="5000" w:type="pct"/>
            <w:gridSpan w:val="3"/>
          </w:tcPr>
          <w:p w14:paraId="42740236"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1C542E" w:rsidRPr="00C42538" w14:paraId="6DF59B4C" w14:textId="77777777" w:rsidTr="001C542E">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7785B6C4"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5FC185A5"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1E31024E"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59322B5F"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74B6CED3"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24296366"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62D7055D"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3AD31DAB" w14:textId="77777777" w:rsidTr="001C542E">
              <w:trPr>
                <w:trHeight w:val="20"/>
              </w:trPr>
              <w:tc>
                <w:tcPr>
                  <w:tcW w:w="1215" w:type="pct"/>
                  <w:tcBorders>
                    <w:top w:val="nil"/>
                    <w:left w:val="single" w:sz="4" w:space="0" w:color="auto"/>
                    <w:bottom w:val="single" w:sz="4" w:space="0" w:color="auto"/>
                    <w:right w:val="single" w:sz="4" w:space="0" w:color="auto"/>
                  </w:tcBorders>
                  <w:noWrap/>
                </w:tcPr>
                <w:p w14:paraId="02539CA3" w14:textId="77777777" w:rsidR="001C542E" w:rsidRPr="00C42538" w:rsidRDefault="001C542E" w:rsidP="00C42538">
                  <w:pPr>
                    <w:framePr w:hSpace="180" w:wrap="around" w:vAnchor="page" w:hAnchor="margin" w:xAlign="right" w:y="3081"/>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Construction of 2 lined stance VIP latrine.</w:t>
                  </w:r>
                </w:p>
              </w:tc>
              <w:tc>
                <w:tcPr>
                  <w:tcW w:w="977" w:type="pct"/>
                  <w:tcBorders>
                    <w:top w:val="nil"/>
                    <w:left w:val="nil"/>
                    <w:bottom w:val="single" w:sz="4" w:space="0" w:color="auto"/>
                    <w:right w:val="single" w:sz="4" w:space="0" w:color="auto"/>
                  </w:tcBorders>
                  <w:noWrap/>
                  <w:vAlign w:val="bottom"/>
                </w:tcPr>
                <w:p w14:paraId="5CACCD97"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6C57F26C"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11000000</w:t>
                  </w:r>
                </w:p>
              </w:tc>
              <w:tc>
                <w:tcPr>
                  <w:tcW w:w="562" w:type="pct"/>
                  <w:tcBorders>
                    <w:top w:val="nil"/>
                    <w:left w:val="nil"/>
                    <w:bottom w:val="single" w:sz="4" w:space="0" w:color="auto"/>
                    <w:right w:val="single" w:sz="4" w:space="0" w:color="auto"/>
                  </w:tcBorders>
                  <w:noWrap/>
                  <w:vAlign w:val="bottom"/>
                </w:tcPr>
                <w:p w14:paraId="04FBFE8B"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5260BDC9"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645DB710"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7A44C1FE"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r>
          </w:tbl>
          <w:p w14:paraId="5025EE47"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03B70272" w14:textId="77777777" w:rsidTr="001C542E">
        <w:tc>
          <w:tcPr>
            <w:tcW w:w="5000" w:type="pct"/>
            <w:gridSpan w:val="3"/>
            <w:shd w:val="clear" w:color="auto" w:fill="FFC000"/>
            <w:hideMark/>
          </w:tcPr>
          <w:p w14:paraId="737C5432"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ESTIMATED PROJECT COST AND FUNDING SOURCES</w:t>
            </w:r>
          </w:p>
        </w:tc>
      </w:tr>
      <w:tr w:rsidR="001C542E" w:rsidRPr="00C42538" w14:paraId="6B4A75FA" w14:textId="77777777" w:rsidTr="001C542E">
        <w:tc>
          <w:tcPr>
            <w:tcW w:w="5000" w:type="pct"/>
            <w:gridSpan w:val="3"/>
          </w:tcPr>
          <w:p w14:paraId="1EE581B1" w14:textId="77777777" w:rsidR="001C542E" w:rsidRPr="00C42538" w:rsidRDefault="001C542E"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415"/>
              <w:gridCol w:w="1056"/>
            </w:tblGrid>
            <w:tr w:rsidR="001C542E" w:rsidRPr="00C42538" w14:paraId="75D5E2A5" w14:textId="77777777" w:rsidTr="001C542E">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65AD3891"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416007A4"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1C11E6D0"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75D070EE"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58896394"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29BE0E0B"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7B2D7756"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1A48190D"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5AF5D679"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2431B620"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2224BF1F"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76C4C566"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02D4DDE9" w14:textId="77777777" w:rsidTr="001C542E">
              <w:trPr>
                <w:trHeight w:val="20"/>
              </w:trPr>
              <w:tc>
                <w:tcPr>
                  <w:tcW w:w="936" w:type="pct"/>
                  <w:vMerge w:val="restart"/>
                  <w:tcBorders>
                    <w:top w:val="single" w:sz="4" w:space="0" w:color="auto"/>
                    <w:left w:val="single" w:sz="4" w:space="0" w:color="auto"/>
                    <w:bottom w:val="single" w:sz="4" w:space="0" w:color="auto"/>
                    <w:right w:val="single" w:sz="4" w:space="0" w:color="auto"/>
                  </w:tcBorders>
                  <w:noWrap/>
                </w:tcPr>
                <w:p w14:paraId="2964D93E" w14:textId="77777777" w:rsidR="001C542E" w:rsidRPr="00C42538" w:rsidRDefault="001C542E" w:rsidP="00C42538">
                  <w:pPr>
                    <w:framePr w:hSpace="180" w:wrap="around" w:vAnchor="page" w:hAnchor="margin" w:xAlign="right" w:y="3081"/>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Construction of 2 lined stance VIP latrine.</w:t>
                  </w:r>
                </w:p>
              </w:tc>
              <w:tc>
                <w:tcPr>
                  <w:tcW w:w="313" w:type="pct"/>
                  <w:tcBorders>
                    <w:top w:val="single" w:sz="4" w:space="0" w:color="auto"/>
                    <w:left w:val="single" w:sz="4" w:space="0" w:color="auto"/>
                    <w:bottom w:val="single" w:sz="4" w:space="0" w:color="auto"/>
                    <w:right w:val="single" w:sz="4" w:space="0" w:color="auto"/>
                  </w:tcBorders>
                  <w:noWrap/>
                  <w:hideMark/>
                </w:tcPr>
                <w:p w14:paraId="1CEED865"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11F06F5D"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FED0000"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4007000</w:t>
                  </w:r>
                </w:p>
              </w:tc>
              <w:tc>
                <w:tcPr>
                  <w:tcW w:w="493" w:type="pct"/>
                  <w:tcBorders>
                    <w:top w:val="single" w:sz="4" w:space="0" w:color="auto"/>
                    <w:left w:val="single" w:sz="4" w:space="0" w:color="auto"/>
                    <w:bottom w:val="single" w:sz="4" w:space="0" w:color="auto"/>
                    <w:right w:val="single" w:sz="4" w:space="0" w:color="auto"/>
                  </w:tcBorders>
                  <w:noWrap/>
                  <w:hideMark/>
                </w:tcPr>
                <w:p w14:paraId="5225E933"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13702445"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502C1D45"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476BAE5E"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090D1EDF"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576618DE"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p>
              </w:tc>
            </w:tr>
            <w:tr w:rsidR="001C542E" w:rsidRPr="00C42538" w14:paraId="7A79DCF8" w14:textId="77777777" w:rsidTr="001C542E">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3B51DE48"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4EC93132"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17712F1F"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6C297793"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0DDD2EE7"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95D07FD"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01087E55"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3DE33B4D"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5166CA32"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6F67C191"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p>
              </w:tc>
            </w:tr>
            <w:tr w:rsidR="001C542E" w:rsidRPr="00C42538" w14:paraId="6AFBBFCF" w14:textId="77777777" w:rsidTr="001C542E">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301F1BB1" w14:textId="77777777" w:rsidR="001C542E" w:rsidRPr="00C42538" w:rsidRDefault="001C542E" w:rsidP="00C42538">
                  <w:pPr>
                    <w:framePr w:hSpace="180" w:wrap="around" w:vAnchor="page" w:hAnchor="margin" w:xAlign="right" w:y="3081"/>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34762A0C"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3437D28C"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11000000</w:t>
                  </w:r>
                </w:p>
              </w:tc>
              <w:tc>
                <w:tcPr>
                  <w:tcW w:w="493" w:type="pct"/>
                  <w:tcBorders>
                    <w:top w:val="single" w:sz="4" w:space="0" w:color="auto"/>
                    <w:left w:val="single" w:sz="4" w:space="0" w:color="auto"/>
                    <w:bottom w:val="single" w:sz="4" w:space="0" w:color="auto"/>
                    <w:right w:val="single" w:sz="4" w:space="0" w:color="auto"/>
                  </w:tcBorders>
                  <w:noWrap/>
                </w:tcPr>
                <w:p w14:paraId="5C950393"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5BB6F984"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158F1200"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2CB243B2"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4DDBD842"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06043897"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p>
              </w:tc>
            </w:tr>
          </w:tbl>
          <w:p w14:paraId="56FA68ED" w14:textId="77777777" w:rsidR="001C542E" w:rsidRPr="00C42538" w:rsidRDefault="001C542E" w:rsidP="00C42538">
            <w:pPr>
              <w:spacing w:after="0" w:line="240" w:lineRule="auto"/>
              <w:jc w:val="both"/>
              <w:rPr>
                <w:rFonts w:ascii="Times New Roman" w:hAnsi="Times New Roman"/>
                <w:sz w:val="20"/>
                <w:szCs w:val="20"/>
              </w:rPr>
            </w:pPr>
          </w:p>
          <w:p w14:paraId="5F98282F"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798ADF71" w14:textId="77777777" w:rsidTr="001C542E">
        <w:tc>
          <w:tcPr>
            <w:tcW w:w="5000" w:type="pct"/>
            <w:gridSpan w:val="3"/>
            <w:shd w:val="clear" w:color="auto" w:fill="FFC000"/>
            <w:hideMark/>
          </w:tcPr>
          <w:p w14:paraId="229CEF09"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1C542E" w:rsidRPr="00C42538" w14:paraId="55DF46D7" w14:textId="77777777" w:rsidTr="001C542E">
        <w:tc>
          <w:tcPr>
            <w:tcW w:w="5000" w:type="pct"/>
            <w:gridSpan w:val="3"/>
          </w:tcPr>
          <w:p w14:paraId="5FAAF493"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1C542E" w:rsidRPr="00C42538" w14:paraId="5FCCCB1C"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C759547"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05EC9186"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5F977527"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50765134"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66161147"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77A1C561"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141E0C5B"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475E628D"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4E98D906"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58CA8B94"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6D5982C8" w14:textId="77777777" w:rsidR="001C542E" w:rsidRPr="00C42538" w:rsidRDefault="001C542E" w:rsidP="00C42538">
                  <w:pPr>
                    <w:framePr w:hSpace="180" w:wrap="around" w:vAnchor="page" w:hAnchor="margin" w:xAlign="right" w:y="3081"/>
                    <w:spacing w:after="0" w:line="240" w:lineRule="auto"/>
                    <w:rPr>
                      <w:rFonts w:ascii="Times New Roman" w:hAnsi="Times New Roman"/>
                      <w:bCs/>
                      <w:sz w:val="20"/>
                      <w:szCs w:val="20"/>
                    </w:rPr>
                  </w:pPr>
                  <w:r w:rsidRPr="00C42538">
                    <w:rPr>
                      <w:rFonts w:ascii="Times New Roman" w:hAnsi="Times New Roman"/>
                      <w:bCs/>
                      <w:sz w:val="20"/>
                      <w:szCs w:val="20"/>
                    </w:rPr>
                    <w:t>100%</w:t>
                  </w:r>
                </w:p>
              </w:tc>
              <w:tc>
                <w:tcPr>
                  <w:tcW w:w="599" w:type="pct"/>
                  <w:tcBorders>
                    <w:top w:val="nil"/>
                    <w:left w:val="nil"/>
                    <w:bottom w:val="single" w:sz="4" w:space="0" w:color="auto"/>
                    <w:right w:val="single" w:sz="4" w:space="0" w:color="auto"/>
                  </w:tcBorders>
                  <w:noWrap/>
                </w:tcPr>
                <w:p w14:paraId="1DFB2094"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461D9339"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77A5DA27"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30AF1250"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0AF78CC0"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790DE68" w14:textId="77777777" w:rsidTr="001C542E">
        <w:tc>
          <w:tcPr>
            <w:tcW w:w="5000" w:type="pct"/>
            <w:gridSpan w:val="3"/>
            <w:shd w:val="clear" w:color="auto" w:fill="FFC000"/>
            <w:hideMark/>
          </w:tcPr>
          <w:p w14:paraId="71AD7C92"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1C542E" w:rsidRPr="00C42538" w14:paraId="55250B70" w14:textId="77777777" w:rsidTr="001C542E">
        <w:tc>
          <w:tcPr>
            <w:tcW w:w="5000" w:type="pct"/>
            <w:gridSpan w:val="3"/>
          </w:tcPr>
          <w:p w14:paraId="7BB10EE0"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1C542E" w:rsidRPr="00C42538" w14:paraId="08203960" w14:textId="77777777" w:rsidTr="001C542E">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52949212"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28B4AF8E"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36BFAD75"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726E374B"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094C37A1"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4BFEC6DF"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293B6887" w14:textId="77777777" w:rsidTr="001C542E">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5745BB9D"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1C542E" w:rsidRPr="00C42538" w14:paraId="5099167B"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6725CB7F"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2FFCB9C7"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0D6FDDB0"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17986CFA"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4D996399"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108EC7F1"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27D572E3"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1C0053CA" w14:textId="77777777" w:rsidR="001C542E" w:rsidRPr="00C42538" w:rsidRDefault="001C542E" w:rsidP="00C42538">
                  <w:pPr>
                    <w:framePr w:hSpace="180" w:wrap="around" w:vAnchor="page" w:hAnchor="margin" w:xAlign="right" w:y="3081"/>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539B1D76"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00C610BC"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497CC01B"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51E2B469"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012FF4F8" w14:textId="77777777" w:rsidR="001C542E" w:rsidRPr="00C42538" w:rsidRDefault="001C542E" w:rsidP="00C42538">
                  <w:pPr>
                    <w:framePr w:hSpace="180" w:wrap="around" w:vAnchor="page" w:hAnchor="margin" w:xAlign="right" w:y="3081"/>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2A5290F" w14:textId="77777777" w:rsidR="001C542E" w:rsidRPr="00C42538" w:rsidRDefault="001C542E" w:rsidP="00C42538">
            <w:pPr>
              <w:spacing w:after="0" w:line="240" w:lineRule="auto"/>
              <w:jc w:val="both"/>
              <w:rPr>
                <w:rFonts w:ascii="Times New Roman" w:hAnsi="Times New Roman"/>
                <w:sz w:val="20"/>
                <w:szCs w:val="20"/>
              </w:rPr>
            </w:pPr>
          </w:p>
        </w:tc>
      </w:tr>
    </w:tbl>
    <w:p w14:paraId="574A178E" w14:textId="77777777" w:rsidR="00477EBC" w:rsidRPr="00C42538" w:rsidRDefault="00477EBC" w:rsidP="00C42538">
      <w:pPr>
        <w:spacing w:after="0" w:line="240" w:lineRule="auto"/>
        <w:rPr>
          <w:rFonts w:ascii="Times New Roman" w:hAnsi="Times New Roman"/>
          <w:sz w:val="20"/>
          <w:szCs w:val="20"/>
        </w:rPr>
      </w:pPr>
    </w:p>
    <w:p w14:paraId="47743EDA" w14:textId="77777777" w:rsidR="00477EBC" w:rsidRPr="00C42538" w:rsidRDefault="00477EBC" w:rsidP="00C42538">
      <w:pPr>
        <w:tabs>
          <w:tab w:val="left" w:pos="2100"/>
        </w:tabs>
        <w:spacing w:after="0" w:line="240" w:lineRule="auto"/>
        <w:rPr>
          <w:rFonts w:ascii="Times New Roman" w:hAnsi="Times New Roman"/>
          <w:sz w:val="20"/>
          <w:szCs w:val="20"/>
        </w:rPr>
      </w:pPr>
    </w:p>
    <w:p w14:paraId="6ABB319E" w14:textId="77777777" w:rsidR="00E34AA1" w:rsidRPr="00C42538" w:rsidRDefault="00E34AA1" w:rsidP="00C42538">
      <w:pPr>
        <w:tabs>
          <w:tab w:val="left" w:pos="2100"/>
        </w:tabs>
        <w:spacing w:after="0" w:line="240" w:lineRule="auto"/>
        <w:rPr>
          <w:rFonts w:ascii="Times New Roman" w:hAnsi="Times New Roman"/>
          <w:sz w:val="20"/>
          <w:szCs w:val="20"/>
        </w:rPr>
      </w:pPr>
    </w:p>
    <w:p w14:paraId="2A6B67F2" w14:textId="77777777" w:rsidR="00E34AA1" w:rsidRPr="00C42538" w:rsidRDefault="00E34AA1" w:rsidP="00C42538">
      <w:pPr>
        <w:tabs>
          <w:tab w:val="left" w:pos="2100"/>
        </w:tabs>
        <w:spacing w:after="0" w:line="240" w:lineRule="auto"/>
        <w:rPr>
          <w:rFonts w:ascii="Times New Roman" w:hAnsi="Times New Roman"/>
          <w:sz w:val="20"/>
          <w:szCs w:val="20"/>
        </w:rPr>
      </w:pPr>
    </w:p>
    <w:p w14:paraId="757F77D1" w14:textId="77777777" w:rsidR="00E34AA1" w:rsidRPr="00C42538" w:rsidRDefault="00E34AA1" w:rsidP="00C42538">
      <w:pPr>
        <w:tabs>
          <w:tab w:val="left" w:pos="2100"/>
        </w:tabs>
        <w:spacing w:after="0" w:line="240" w:lineRule="auto"/>
        <w:rPr>
          <w:rFonts w:ascii="Times New Roman" w:hAnsi="Times New Roman"/>
          <w:sz w:val="20"/>
          <w:szCs w:val="20"/>
        </w:rPr>
      </w:pPr>
    </w:p>
    <w:p w14:paraId="36248304" w14:textId="77777777" w:rsidR="00E34AA1" w:rsidRPr="00C42538" w:rsidRDefault="00E34AA1" w:rsidP="00C42538">
      <w:pPr>
        <w:tabs>
          <w:tab w:val="left" w:pos="2100"/>
        </w:tabs>
        <w:spacing w:after="0" w:line="240" w:lineRule="auto"/>
        <w:rPr>
          <w:rFonts w:ascii="Times New Roman" w:hAnsi="Times New Roman"/>
          <w:sz w:val="20"/>
          <w:szCs w:val="20"/>
        </w:rPr>
      </w:pPr>
    </w:p>
    <w:p w14:paraId="31C2EE1F" w14:textId="77777777" w:rsidR="00E34AA1" w:rsidRPr="00C42538" w:rsidRDefault="00E34AA1" w:rsidP="00C42538">
      <w:pPr>
        <w:tabs>
          <w:tab w:val="left" w:pos="2100"/>
        </w:tabs>
        <w:spacing w:after="0" w:line="240" w:lineRule="auto"/>
        <w:rPr>
          <w:rFonts w:ascii="Times New Roman" w:hAnsi="Times New Roman"/>
          <w:sz w:val="20"/>
          <w:szCs w:val="20"/>
        </w:rPr>
      </w:pPr>
    </w:p>
    <w:p w14:paraId="1E35E18C" w14:textId="77777777" w:rsidR="00E34AA1" w:rsidRPr="00C42538" w:rsidRDefault="00E34AA1" w:rsidP="00C42538">
      <w:pPr>
        <w:tabs>
          <w:tab w:val="left" w:pos="2100"/>
        </w:tabs>
        <w:spacing w:after="0" w:line="240" w:lineRule="auto"/>
        <w:rPr>
          <w:rFonts w:ascii="Times New Roman" w:hAnsi="Times New Roman"/>
          <w:sz w:val="20"/>
          <w:szCs w:val="20"/>
        </w:rPr>
      </w:pPr>
    </w:p>
    <w:p w14:paraId="141A79E0" w14:textId="77777777" w:rsidR="00E34AA1" w:rsidRPr="00C42538" w:rsidRDefault="00E34AA1" w:rsidP="00C42538">
      <w:pPr>
        <w:tabs>
          <w:tab w:val="left" w:pos="2100"/>
        </w:tabs>
        <w:spacing w:after="0" w:line="240" w:lineRule="auto"/>
        <w:rPr>
          <w:rFonts w:ascii="Times New Roman" w:hAnsi="Times New Roman"/>
          <w:sz w:val="20"/>
          <w:szCs w:val="20"/>
        </w:rPr>
      </w:pPr>
    </w:p>
    <w:p w14:paraId="56C23AD3" w14:textId="77777777" w:rsidR="00E34AA1" w:rsidRPr="00C42538" w:rsidRDefault="00E34AA1" w:rsidP="00C42538">
      <w:pPr>
        <w:tabs>
          <w:tab w:val="left" w:pos="2100"/>
        </w:tabs>
        <w:spacing w:after="0" w:line="240" w:lineRule="auto"/>
        <w:rPr>
          <w:rFonts w:ascii="Times New Roman" w:hAnsi="Times New Roman"/>
          <w:sz w:val="20"/>
          <w:szCs w:val="20"/>
        </w:rPr>
      </w:pPr>
    </w:p>
    <w:p w14:paraId="7457902F" w14:textId="77777777" w:rsidR="00E34AA1" w:rsidRPr="00C42538" w:rsidRDefault="00E34AA1" w:rsidP="00C42538">
      <w:pPr>
        <w:tabs>
          <w:tab w:val="left" w:pos="2100"/>
        </w:tabs>
        <w:spacing w:after="0" w:line="240" w:lineRule="auto"/>
        <w:rPr>
          <w:rFonts w:ascii="Times New Roman" w:hAnsi="Times New Roman"/>
          <w:sz w:val="20"/>
          <w:szCs w:val="20"/>
        </w:rPr>
      </w:pPr>
    </w:p>
    <w:p w14:paraId="5E434B9D" w14:textId="77777777" w:rsidR="00E34AA1" w:rsidRPr="00C42538" w:rsidRDefault="00E34AA1" w:rsidP="00C42538">
      <w:pPr>
        <w:tabs>
          <w:tab w:val="left" w:pos="2100"/>
        </w:tabs>
        <w:spacing w:after="0" w:line="240" w:lineRule="auto"/>
        <w:rPr>
          <w:rFonts w:ascii="Times New Roman" w:hAnsi="Times New Roman"/>
          <w:sz w:val="20"/>
          <w:szCs w:val="20"/>
        </w:rPr>
      </w:pPr>
    </w:p>
    <w:p w14:paraId="56B8BF7E" w14:textId="77777777" w:rsidR="00E34AA1" w:rsidRPr="00C42538" w:rsidRDefault="00E34AA1" w:rsidP="00C42538">
      <w:pPr>
        <w:tabs>
          <w:tab w:val="left" w:pos="2100"/>
        </w:tabs>
        <w:spacing w:after="0" w:line="240" w:lineRule="auto"/>
        <w:rPr>
          <w:rFonts w:ascii="Times New Roman" w:hAnsi="Times New Roman"/>
          <w:sz w:val="20"/>
          <w:szCs w:val="20"/>
        </w:rPr>
      </w:pPr>
    </w:p>
    <w:tbl>
      <w:tblPr>
        <w:tblpPr w:leftFromText="180" w:rightFromText="180" w:vertAnchor="page" w:horzAnchor="margin" w:tblpY="921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4"/>
        <w:gridCol w:w="7911"/>
      </w:tblGrid>
      <w:tr w:rsidR="00477EBC" w:rsidRPr="00C42538" w14:paraId="69633552" w14:textId="77777777" w:rsidTr="006A323A">
        <w:trPr>
          <w:trHeight w:val="242"/>
        </w:trPr>
        <w:tc>
          <w:tcPr>
            <w:tcW w:w="5000" w:type="pct"/>
            <w:gridSpan w:val="2"/>
            <w:shd w:val="clear" w:color="auto" w:fill="FFC000"/>
            <w:hideMark/>
          </w:tcPr>
          <w:p w14:paraId="519C047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PROJECT SUMMARY</w:t>
            </w:r>
          </w:p>
        </w:tc>
      </w:tr>
      <w:tr w:rsidR="00477EBC" w:rsidRPr="00C42538" w14:paraId="7F7FE792" w14:textId="77777777" w:rsidTr="006A323A">
        <w:trPr>
          <w:trHeight w:val="180"/>
        </w:trPr>
        <w:tc>
          <w:tcPr>
            <w:tcW w:w="1911" w:type="pct"/>
            <w:hideMark/>
          </w:tcPr>
          <w:p w14:paraId="1E01759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089" w:type="pct"/>
            <w:hideMark/>
          </w:tcPr>
          <w:p w14:paraId="3907E8EF" w14:textId="77777777" w:rsidR="00477EBC" w:rsidRPr="00C42538" w:rsidRDefault="00477EBC"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Construction of 3 lined stance VIP latrine.</w:t>
            </w:r>
          </w:p>
        </w:tc>
      </w:tr>
      <w:tr w:rsidR="00477EBC" w:rsidRPr="00C42538" w14:paraId="5B416AE9" w14:textId="77777777" w:rsidTr="006A323A">
        <w:trPr>
          <w:trHeight w:val="180"/>
        </w:trPr>
        <w:tc>
          <w:tcPr>
            <w:tcW w:w="1911" w:type="pct"/>
            <w:hideMark/>
          </w:tcPr>
          <w:p w14:paraId="68E3C89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089" w:type="pct"/>
            <w:hideMark/>
          </w:tcPr>
          <w:p w14:paraId="05925E89"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477EBC" w:rsidRPr="00C42538" w14:paraId="76CEC3FC" w14:textId="77777777" w:rsidTr="006A323A">
        <w:trPr>
          <w:trHeight w:val="48"/>
        </w:trPr>
        <w:tc>
          <w:tcPr>
            <w:tcW w:w="1911" w:type="pct"/>
            <w:hideMark/>
          </w:tcPr>
          <w:p w14:paraId="77AF4ED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089" w:type="pct"/>
            <w:hideMark/>
          </w:tcPr>
          <w:p w14:paraId="1B71C63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477EBC" w:rsidRPr="00C42538" w14:paraId="73688B65" w14:textId="77777777" w:rsidTr="006A323A">
        <w:trPr>
          <w:trHeight w:val="48"/>
        </w:trPr>
        <w:tc>
          <w:tcPr>
            <w:tcW w:w="1911" w:type="pct"/>
            <w:hideMark/>
          </w:tcPr>
          <w:p w14:paraId="754192BB"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089" w:type="pct"/>
            <w:hideMark/>
          </w:tcPr>
          <w:p w14:paraId="6FA6F742"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614DBBB" w14:textId="77777777" w:rsidTr="006A323A">
        <w:trPr>
          <w:trHeight w:val="48"/>
        </w:trPr>
        <w:tc>
          <w:tcPr>
            <w:tcW w:w="1911" w:type="pct"/>
            <w:hideMark/>
          </w:tcPr>
          <w:p w14:paraId="0CB89B9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089" w:type="pct"/>
            <w:vAlign w:val="bottom"/>
            <w:hideMark/>
          </w:tcPr>
          <w:p w14:paraId="21362ACE" w14:textId="77777777" w:rsidR="00477EBC" w:rsidRPr="00C42538" w:rsidRDefault="00477EBC" w:rsidP="00C42538">
            <w:pPr>
              <w:spacing w:after="0" w:line="240" w:lineRule="auto"/>
              <w:jc w:val="both"/>
              <w:rPr>
                <w:rFonts w:ascii="Times New Roman" w:hAnsi="Times New Roman"/>
                <w:bCs/>
                <w:sz w:val="20"/>
                <w:szCs w:val="20"/>
              </w:rPr>
            </w:pPr>
            <w:proofErr w:type="spellStart"/>
            <w:r w:rsidRPr="00C42538">
              <w:rPr>
                <w:rFonts w:ascii="Times New Roman" w:hAnsi="Times New Roman"/>
                <w:bCs/>
                <w:iCs/>
                <w:sz w:val="20"/>
                <w:szCs w:val="20"/>
              </w:rPr>
              <w:t>Budongo</w:t>
            </w:r>
            <w:proofErr w:type="spellEnd"/>
            <w:r w:rsidRPr="00C42538">
              <w:rPr>
                <w:rFonts w:ascii="Times New Roman" w:hAnsi="Times New Roman"/>
                <w:bCs/>
                <w:iCs/>
                <w:sz w:val="20"/>
                <w:szCs w:val="20"/>
              </w:rPr>
              <w:t xml:space="preserve"> HCII</w:t>
            </w:r>
          </w:p>
        </w:tc>
      </w:tr>
      <w:tr w:rsidR="00477EBC" w:rsidRPr="00C42538" w14:paraId="2EE6E53D" w14:textId="77777777" w:rsidTr="006A323A">
        <w:trPr>
          <w:trHeight w:val="85"/>
        </w:trPr>
        <w:tc>
          <w:tcPr>
            <w:tcW w:w="1911" w:type="pct"/>
            <w:hideMark/>
          </w:tcPr>
          <w:p w14:paraId="593E65E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089" w:type="pct"/>
            <w:hideMark/>
          </w:tcPr>
          <w:p w14:paraId="49D942DD" w14:textId="77777777" w:rsidR="00477EBC" w:rsidRPr="00C42538" w:rsidRDefault="00477EBC"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sz w:val="20"/>
                <w:szCs w:val="20"/>
              </w:rPr>
              <w:t>11,000,000</w:t>
            </w:r>
          </w:p>
        </w:tc>
      </w:tr>
      <w:tr w:rsidR="00477EBC" w:rsidRPr="00C42538" w14:paraId="06F3136E" w14:textId="77777777" w:rsidTr="006A323A">
        <w:trPr>
          <w:trHeight w:val="176"/>
        </w:trPr>
        <w:tc>
          <w:tcPr>
            <w:tcW w:w="1911" w:type="pct"/>
            <w:hideMark/>
          </w:tcPr>
          <w:p w14:paraId="6AF51D8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089" w:type="pct"/>
            <w:hideMark/>
          </w:tcPr>
          <w:p w14:paraId="587B22CE" w14:textId="77777777" w:rsidR="00477EBC" w:rsidRPr="00C42538" w:rsidRDefault="00477EBC"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sz w:val="20"/>
                <w:szCs w:val="20"/>
              </w:rPr>
              <w:t>11,000,000</w:t>
            </w:r>
          </w:p>
        </w:tc>
      </w:tr>
      <w:tr w:rsidR="00477EBC" w:rsidRPr="00C42538" w14:paraId="0115E303" w14:textId="77777777" w:rsidTr="006A323A">
        <w:trPr>
          <w:trHeight w:val="48"/>
        </w:trPr>
        <w:tc>
          <w:tcPr>
            <w:tcW w:w="1911" w:type="pct"/>
            <w:hideMark/>
          </w:tcPr>
          <w:p w14:paraId="363D073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089" w:type="pct"/>
            <w:hideMark/>
          </w:tcPr>
          <w:p w14:paraId="5E4B129C" w14:textId="77777777" w:rsidR="00477EBC" w:rsidRPr="00C42538" w:rsidRDefault="00477EBC"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sz w:val="20"/>
                <w:szCs w:val="20"/>
              </w:rPr>
              <w:t>11,000,000</w:t>
            </w:r>
          </w:p>
        </w:tc>
      </w:tr>
      <w:tr w:rsidR="00477EBC" w:rsidRPr="00C42538" w14:paraId="376CF826" w14:textId="77777777" w:rsidTr="006A323A">
        <w:trPr>
          <w:trHeight w:val="48"/>
        </w:trPr>
        <w:tc>
          <w:tcPr>
            <w:tcW w:w="1911" w:type="pct"/>
            <w:hideMark/>
          </w:tcPr>
          <w:p w14:paraId="3FB292A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089" w:type="pct"/>
            <w:hideMark/>
          </w:tcPr>
          <w:p w14:paraId="40AFE83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194616EE" w14:textId="77777777" w:rsidTr="006A323A">
        <w:trPr>
          <w:trHeight w:val="48"/>
        </w:trPr>
        <w:tc>
          <w:tcPr>
            <w:tcW w:w="1911" w:type="pct"/>
            <w:hideMark/>
          </w:tcPr>
          <w:p w14:paraId="6A78A60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089" w:type="pct"/>
            <w:hideMark/>
          </w:tcPr>
          <w:p w14:paraId="3186BE7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2021</w:t>
            </w:r>
          </w:p>
        </w:tc>
      </w:tr>
      <w:tr w:rsidR="00477EBC" w:rsidRPr="00C42538" w14:paraId="3326FDC4" w14:textId="77777777" w:rsidTr="006A323A">
        <w:trPr>
          <w:trHeight w:val="105"/>
        </w:trPr>
        <w:tc>
          <w:tcPr>
            <w:tcW w:w="1911" w:type="pct"/>
          </w:tcPr>
          <w:p w14:paraId="30EA5C50" w14:textId="77777777" w:rsidR="00477EBC" w:rsidRPr="00C42538" w:rsidRDefault="00477EBC" w:rsidP="00C42538">
            <w:pPr>
              <w:spacing w:after="0" w:line="240" w:lineRule="auto"/>
              <w:jc w:val="both"/>
              <w:rPr>
                <w:rFonts w:ascii="Times New Roman" w:hAnsi="Times New Roman"/>
                <w:sz w:val="20"/>
                <w:szCs w:val="20"/>
              </w:rPr>
            </w:pPr>
          </w:p>
        </w:tc>
        <w:tc>
          <w:tcPr>
            <w:tcW w:w="3089" w:type="pct"/>
            <w:hideMark/>
          </w:tcPr>
          <w:p w14:paraId="29E4373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477EBC" w:rsidRPr="00C42538" w14:paraId="18F6A0BA" w14:textId="77777777" w:rsidTr="006A323A">
        <w:trPr>
          <w:trHeight w:val="48"/>
        </w:trPr>
        <w:tc>
          <w:tcPr>
            <w:tcW w:w="1911" w:type="pct"/>
            <w:hideMark/>
          </w:tcPr>
          <w:p w14:paraId="79E218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089" w:type="pct"/>
            <w:hideMark/>
          </w:tcPr>
          <w:p w14:paraId="71CB227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DHO</w:t>
            </w:r>
          </w:p>
        </w:tc>
      </w:tr>
      <w:tr w:rsidR="00477EBC" w:rsidRPr="00C42538" w14:paraId="5D87FD3D" w14:textId="77777777" w:rsidTr="006A323A">
        <w:trPr>
          <w:trHeight w:val="48"/>
        </w:trPr>
        <w:tc>
          <w:tcPr>
            <w:tcW w:w="1911" w:type="pct"/>
            <w:hideMark/>
          </w:tcPr>
          <w:p w14:paraId="4880C38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089" w:type="pct"/>
            <w:hideMark/>
          </w:tcPr>
          <w:p w14:paraId="0EDA089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76080687" w14:textId="77777777" w:rsidTr="006A323A">
        <w:trPr>
          <w:trHeight w:val="48"/>
        </w:trPr>
        <w:tc>
          <w:tcPr>
            <w:tcW w:w="1911" w:type="pct"/>
            <w:hideMark/>
          </w:tcPr>
          <w:p w14:paraId="450B077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089" w:type="pct"/>
            <w:hideMark/>
          </w:tcPr>
          <w:p w14:paraId="532964A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77382C8B" w14:textId="77777777" w:rsidTr="006A323A">
        <w:trPr>
          <w:trHeight w:val="48"/>
        </w:trPr>
        <w:tc>
          <w:tcPr>
            <w:tcW w:w="5000" w:type="pct"/>
            <w:gridSpan w:val="2"/>
            <w:shd w:val="clear" w:color="auto" w:fill="FFC000"/>
            <w:hideMark/>
          </w:tcPr>
          <w:p w14:paraId="2CEF666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59EDEC50" w14:textId="77777777" w:rsidTr="006A323A">
        <w:trPr>
          <w:trHeight w:val="48"/>
        </w:trPr>
        <w:tc>
          <w:tcPr>
            <w:tcW w:w="1911" w:type="pct"/>
            <w:hideMark/>
          </w:tcPr>
          <w:p w14:paraId="4111DA5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089" w:type="pct"/>
            <w:hideMark/>
          </w:tcPr>
          <w:p w14:paraId="64F3040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lang w:val="en-GB"/>
              </w:rPr>
              <w:t xml:space="preserve">Most of the pit latrines at the </w:t>
            </w:r>
            <w:proofErr w:type="spellStart"/>
            <w:r w:rsidRPr="00C42538">
              <w:rPr>
                <w:rFonts w:ascii="Times New Roman" w:hAnsi="Times New Roman"/>
                <w:sz w:val="20"/>
                <w:szCs w:val="20"/>
                <w:lang w:val="en-GB"/>
              </w:rPr>
              <w:t>Bwijanga</w:t>
            </w:r>
            <w:proofErr w:type="spellEnd"/>
            <w:r w:rsidRPr="00C42538">
              <w:rPr>
                <w:rFonts w:ascii="Times New Roman" w:hAnsi="Times New Roman"/>
                <w:sz w:val="20"/>
                <w:szCs w:val="20"/>
                <w:lang w:val="en-GB"/>
              </w:rPr>
              <w:t xml:space="preserve"> HC IV are full and ordinary, which cannot be emptied. This has caused poor sanitation at the Facility, hence a need for construction of lined latrines which can be emptied when they get filled up.</w:t>
            </w:r>
          </w:p>
        </w:tc>
      </w:tr>
      <w:tr w:rsidR="00477EBC" w:rsidRPr="00C42538" w14:paraId="784F55A6" w14:textId="77777777" w:rsidTr="006A323A">
        <w:trPr>
          <w:trHeight w:val="137"/>
        </w:trPr>
        <w:tc>
          <w:tcPr>
            <w:tcW w:w="1911" w:type="pct"/>
            <w:vMerge w:val="restart"/>
            <w:hideMark/>
          </w:tcPr>
          <w:p w14:paraId="178F914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089" w:type="pct"/>
            <w:hideMark/>
          </w:tcPr>
          <w:p w14:paraId="79C43C6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IV</w:t>
            </w:r>
          </w:p>
        </w:tc>
      </w:tr>
      <w:tr w:rsidR="00477EBC" w:rsidRPr="00C42538" w14:paraId="52AA22AE" w14:textId="77777777" w:rsidTr="006A323A">
        <w:trPr>
          <w:trHeight w:val="48"/>
        </w:trPr>
        <w:tc>
          <w:tcPr>
            <w:tcW w:w="1911" w:type="pct"/>
            <w:vMerge/>
            <w:vAlign w:val="center"/>
            <w:hideMark/>
          </w:tcPr>
          <w:p w14:paraId="1695ADBB" w14:textId="77777777" w:rsidR="00477EBC" w:rsidRPr="00C42538" w:rsidRDefault="00477EBC" w:rsidP="00C42538">
            <w:pPr>
              <w:spacing w:after="0" w:line="240" w:lineRule="auto"/>
              <w:rPr>
                <w:rFonts w:ascii="Times New Roman" w:hAnsi="Times New Roman"/>
                <w:sz w:val="20"/>
                <w:szCs w:val="20"/>
              </w:rPr>
            </w:pPr>
          </w:p>
        </w:tc>
        <w:tc>
          <w:tcPr>
            <w:tcW w:w="3089" w:type="pct"/>
            <w:hideMark/>
          </w:tcPr>
          <w:p w14:paraId="07368C1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IV</w:t>
            </w:r>
          </w:p>
        </w:tc>
      </w:tr>
      <w:tr w:rsidR="00477EBC" w:rsidRPr="00C42538" w14:paraId="0936A813" w14:textId="77777777" w:rsidTr="006A323A">
        <w:trPr>
          <w:trHeight w:val="144"/>
        </w:trPr>
        <w:tc>
          <w:tcPr>
            <w:tcW w:w="1911" w:type="pct"/>
            <w:vMerge/>
            <w:vAlign w:val="center"/>
            <w:hideMark/>
          </w:tcPr>
          <w:p w14:paraId="6401477F" w14:textId="77777777" w:rsidR="00477EBC" w:rsidRPr="00C42538" w:rsidRDefault="00477EBC" w:rsidP="00C42538">
            <w:pPr>
              <w:spacing w:after="0" w:line="240" w:lineRule="auto"/>
              <w:rPr>
                <w:rFonts w:ascii="Times New Roman" w:hAnsi="Times New Roman"/>
                <w:sz w:val="20"/>
                <w:szCs w:val="20"/>
              </w:rPr>
            </w:pPr>
          </w:p>
        </w:tc>
        <w:tc>
          <w:tcPr>
            <w:tcW w:w="3089" w:type="pct"/>
            <w:hideMark/>
          </w:tcPr>
          <w:p w14:paraId="2020CE9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25A36A6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477EBC" w:rsidRPr="00C42538" w14:paraId="21EB0972" w14:textId="77777777" w:rsidTr="006A323A">
        <w:trPr>
          <w:trHeight w:val="48"/>
        </w:trPr>
        <w:tc>
          <w:tcPr>
            <w:tcW w:w="1911" w:type="pct"/>
            <w:hideMark/>
          </w:tcPr>
          <w:p w14:paraId="10DA978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089" w:type="pct"/>
            <w:hideMark/>
          </w:tcPr>
          <w:p w14:paraId="2CF3D97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477EBC" w:rsidRPr="00C42538" w14:paraId="586388E0" w14:textId="77777777" w:rsidTr="006A323A">
        <w:trPr>
          <w:trHeight w:val="48"/>
        </w:trPr>
        <w:tc>
          <w:tcPr>
            <w:tcW w:w="1911" w:type="pct"/>
            <w:hideMark/>
          </w:tcPr>
          <w:p w14:paraId="50D6120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089" w:type="pct"/>
            <w:hideMark/>
          </w:tcPr>
          <w:p w14:paraId="3F7DCE6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477EBC" w:rsidRPr="00C42538" w14:paraId="48AAA0F0" w14:textId="77777777" w:rsidTr="006A323A">
        <w:trPr>
          <w:trHeight w:val="98"/>
        </w:trPr>
        <w:tc>
          <w:tcPr>
            <w:tcW w:w="1911" w:type="pct"/>
            <w:vMerge w:val="restart"/>
            <w:hideMark/>
          </w:tcPr>
          <w:p w14:paraId="7D86DC3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089" w:type="pct"/>
          </w:tcPr>
          <w:p w14:paraId="39BAA72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 xml:space="preserve">Project objectives: </w:t>
            </w:r>
            <w:r w:rsidRPr="00C42538">
              <w:rPr>
                <w:rFonts w:ascii="Times New Roman" w:hAnsi="Times New Roman"/>
                <w:sz w:val="20"/>
                <w:szCs w:val="20"/>
              </w:rPr>
              <w:t xml:space="preserve"> 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IV </w:t>
            </w:r>
          </w:p>
        </w:tc>
      </w:tr>
      <w:tr w:rsidR="00477EBC" w:rsidRPr="00C42538" w14:paraId="5B0688B0" w14:textId="77777777" w:rsidTr="006A323A">
        <w:trPr>
          <w:trHeight w:val="17"/>
        </w:trPr>
        <w:tc>
          <w:tcPr>
            <w:tcW w:w="1911" w:type="pct"/>
            <w:vMerge/>
            <w:vAlign w:val="center"/>
            <w:hideMark/>
          </w:tcPr>
          <w:p w14:paraId="54ECEC01" w14:textId="77777777" w:rsidR="00477EBC" w:rsidRPr="00C42538" w:rsidRDefault="00477EBC" w:rsidP="00C42538">
            <w:pPr>
              <w:spacing w:after="0" w:line="240" w:lineRule="auto"/>
              <w:rPr>
                <w:rFonts w:ascii="Times New Roman" w:hAnsi="Times New Roman"/>
                <w:sz w:val="20"/>
                <w:szCs w:val="20"/>
              </w:rPr>
            </w:pPr>
          </w:p>
        </w:tc>
        <w:tc>
          <w:tcPr>
            <w:tcW w:w="3089" w:type="pct"/>
            <w:hideMark/>
          </w:tcPr>
          <w:p w14:paraId="2026D3E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0C9B3FB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3AE76B2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68B1D60" w14:textId="77777777" w:rsidTr="006A323A">
        <w:trPr>
          <w:trHeight w:val="48"/>
        </w:trPr>
        <w:tc>
          <w:tcPr>
            <w:tcW w:w="1911" w:type="pct"/>
            <w:vMerge/>
            <w:vAlign w:val="center"/>
            <w:hideMark/>
          </w:tcPr>
          <w:p w14:paraId="24B6B9C1" w14:textId="77777777" w:rsidR="00477EBC" w:rsidRPr="00C42538" w:rsidRDefault="00477EBC" w:rsidP="00C42538">
            <w:pPr>
              <w:spacing w:after="0" w:line="240" w:lineRule="auto"/>
              <w:rPr>
                <w:rFonts w:ascii="Times New Roman" w:hAnsi="Times New Roman"/>
                <w:sz w:val="20"/>
                <w:szCs w:val="20"/>
              </w:rPr>
            </w:pPr>
          </w:p>
        </w:tc>
        <w:tc>
          <w:tcPr>
            <w:tcW w:w="3089" w:type="pct"/>
            <w:hideMark/>
          </w:tcPr>
          <w:p w14:paraId="1100F79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6D26DA21"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lastRenderedPageBreak/>
              <w:t xml:space="preserve">1.  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IV</w:t>
            </w:r>
          </w:p>
        </w:tc>
      </w:tr>
      <w:tr w:rsidR="00477EBC" w:rsidRPr="00C42538" w14:paraId="68B789C0" w14:textId="77777777" w:rsidTr="006A323A">
        <w:trPr>
          <w:trHeight w:val="48"/>
        </w:trPr>
        <w:tc>
          <w:tcPr>
            <w:tcW w:w="1911" w:type="pct"/>
            <w:vMerge w:val="restart"/>
            <w:hideMark/>
          </w:tcPr>
          <w:p w14:paraId="21F2A93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Project inputs/activities/interventions</w:t>
            </w:r>
          </w:p>
        </w:tc>
        <w:tc>
          <w:tcPr>
            <w:tcW w:w="3089" w:type="pct"/>
            <w:hideMark/>
          </w:tcPr>
          <w:p w14:paraId="7553804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1F6DB61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4EF0033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79E745E2" w14:textId="77777777" w:rsidTr="006A323A">
        <w:trPr>
          <w:trHeight w:val="48"/>
        </w:trPr>
        <w:tc>
          <w:tcPr>
            <w:tcW w:w="1911" w:type="pct"/>
            <w:vMerge/>
            <w:vAlign w:val="center"/>
            <w:hideMark/>
          </w:tcPr>
          <w:p w14:paraId="642C7CDD" w14:textId="77777777" w:rsidR="00477EBC" w:rsidRPr="00C42538" w:rsidRDefault="00477EBC" w:rsidP="00C42538">
            <w:pPr>
              <w:spacing w:after="0" w:line="240" w:lineRule="auto"/>
              <w:rPr>
                <w:rFonts w:ascii="Times New Roman" w:hAnsi="Times New Roman"/>
                <w:sz w:val="20"/>
                <w:szCs w:val="20"/>
              </w:rPr>
            </w:pPr>
          </w:p>
        </w:tc>
        <w:tc>
          <w:tcPr>
            <w:tcW w:w="3089" w:type="pct"/>
            <w:hideMark/>
          </w:tcPr>
          <w:p w14:paraId="19BF1CA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53BA070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22ABAC3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2EFBC28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0B62A67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6299BD0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3EF5E1E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360EF078" w14:textId="77777777" w:rsidTr="006A323A">
        <w:trPr>
          <w:trHeight w:val="48"/>
        </w:trPr>
        <w:tc>
          <w:tcPr>
            <w:tcW w:w="1911" w:type="pct"/>
            <w:vMerge/>
            <w:vAlign w:val="center"/>
            <w:hideMark/>
          </w:tcPr>
          <w:p w14:paraId="3870E471" w14:textId="77777777" w:rsidR="00477EBC" w:rsidRPr="00C42538" w:rsidRDefault="00477EBC" w:rsidP="00C42538">
            <w:pPr>
              <w:spacing w:after="0" w:line="240" w:lineRule="auto"/>
              <w:rPr>
                <w:rFonts w:ascii="Times New Roman" w:hAnsi="Times New Roman"/>
                <w:sz w:val="20"/>
                <w:szCs w:val="20"/>
              </w:rPr>
            </w:pPr>
          </w:p>
        </w:tc>
        <w:tc>
          <w:tcPr>
            <w:tcW w:w="3089" w:type="pct"/>
          </w:tcPr>
          <w:p w14:paraId="5DF887C2"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227D0CF9"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32676AB9"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447612E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00BEE2C9"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E7AF743" w14:textId="77777777" w:rsidTr="006A323A">
        <w:trPr>
          <w:trHeight w:val="48"/>
        </w:trPr>
        <w:tc>
          <w:tcPr>
            <w:tcW w:w="5000" w:type="pct"/>
            <w:gridSpan w:val="2"/>
            <w:shd w:val="clear" w:color="auto" w:fill="FFC000"/>
            <w:hideMark/>
          </w:tcPr>
          <w:p w14:paraId="762BEEF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50A265CD" w14:textId="77777777" w:rsidTr="006A323A">
        <w:trPr>
          <w:trHeight w:val="48"/>
        </w:trPr>
        <w:tc>
          <w:tcPr>
            <w:tcW w:w="1911" w:type="pct"/>
            <w:hideMark/>
          </w:tcPr>
          <w:p w14:paraId="1E6C791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089" w:type="pct"/>
            <w:hideMark/>
          </w:tcPr>
          <w:p w14:paraId="426F3B1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403A5D8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 xml:space="preserve"> Improved sanitary conditions at </w:t>
            </w:r>
            <w:proofErr w:type="spellStart"/>
            <w:r w:rsidRPr="00C42538">
              <w:rPr>
                <w:rFonts w:ascii="Times New Roman" w:hAnsi="Times New Roman"/>
                <w:sz w:val="20"/>
                <w:szCs w:val="20"/>
              </w:rPr>
              <w:t>Budongo</w:t>
            </w:r>
            <w:proofErr w:type="spellEnd"/>
            <w:r w:rsidRPr="00C42538">
              <w:rPr>
                <w:rFonts w:ascii="Times New Roman" w:hAnsi="Times New Roman"/>
                <w:sz w:val="20"/>
                <w:szCs w:val="20"/>
              </w:rPr>
              <w:t xml:space="preserve"> HC IV</w:t>
            </w:r>
          </w:p>
          <w:p w14:paraId="1A23207F"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58B4D8D0" w14:textId="77777777" w:rsidTr="006A323A">
        <w:trPr>
          <w:trHeight w:val="48"/>
        </w:trPr>
        <w:tc>
          <w:tcPr>
            <w:tcW w:w="1911" w:type="pct"/>
            <w:vMerge w:val="restart"/>
          </w:tcPr>
          <w:p w14:paraId="0128561F" w14:textId="77777777" w:rsidR="00477EBC" w:rsidRPr="00C42538" w:rsidRDefault="00477EBC" w:rsidP="00C42538">
            <w:pPr>
              <w:spacing w:after="0" w:line="240" w:lineRule="auto"/>
              <w:jc w:val="both"/>
              <w:rPr>
                <w:rFonts w:ascii="Times New Roman" w:hAnsi="Times New Roman"/>
                <w:sz w:val="20"/>
                <w:szCs w:val="20"/>
              </w:rPr>
            </w:pPr>
          </w:p>
        </w:tc>
        <w:tc>
          <w:tcPr>
            <w:tcW w:w="3089" w:type="pct"/>
          </w:tcPr>
          <w:p w14:paraId="037CA54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FDD493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474FBA8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7AF72D2" w14:textId="77777777" w:rsidTr="006A323A">
        <w:trPr>
          <w:trHeight w:val="48"/>
        </w:trPr>
        <w:tc>
          <w:tcPr>
            <w:tcW w:w="1911" w:type="pct"/>
            <w:vMerge/>
            <w:vAlign w:val="center"/>
            <w:hideMark/>
          </w:tcPr>
          <w:p w14:paraId="2CEE8DBD" w14:textId="77777777" w:rsidR="00477EBC" w:rsidRPr="00C42538" w:rsidRDefault="00477EBC" w:rsidP="00C42538">
            <w:pPr>
              <w:spacing w:after="0" w:line="240" w:lineRule="auto"/>
              <w:rPr>
                <w:rFonts w:ascii="Times New Roman" w:hAnsi="Times New Roman"/>
                <w:sz w:val="20"/>
                <w:szCs w:val="20"/>
              </w:rPr>
            </w:pPr>
          </w:p>
        </w:tc>
        <w:tc>
          <w:tcPr>
            <w:tcW w:w="3089" w:type="pct"/>
          </w:tcPr>
          <w:p w14:paraId="56C04DE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2A7939E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400C8118" w14:textId="77777777" w:rsidTr="006A323A">
        <w:trPr>
          <w:trHeight w:val="180"/>
        </w:trPr>
        <w:tc>
          <w:tcPr>
            <w:tcW w:w="1911" w:type="pct"/>
            <w:vMerge/>
            <w:vAlign w:val="center"/>
            <w:hideMark/>
          </w:tcPr>
          <w:p w14:paraId="70D4873A" w14:textId="77777777" w:rsidR="00477EBC" w:rsidRPr="00C42538" w:rsidRDefault="00477EBC" w:rsidP="00C42538">
            <w:pPr>
              <w:spacing w:after="0" w:line="240" w:lineRule="auto"/>
              <w:rPr>
                <w:rFonts w:ascii="Times New Roman" w:hAnsi="Times New Roman"/>
                <w:sz w:val="20"/>
                <w:szCs w:val="20"/>
              </w:rPr>
            </w:pPr>
          </w:p>
        </w:tc>
        <w:tc>
          <w:tcPr>
            <w:tcW w:w="3089" w:type="pct"/>
          </w:tcPr>
          <w:p w14:paraId="2454AAF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5F2F98F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235F4A6C" w14:textId="77777777" w:rsidTr="006A323A">
        <w:trPr>
          <w:trHeight w:val="48"/>
        </w:trPr>
        <w:tc>
          <w:tcPr>
            <w:tcW w:w="1911" w:type="pct"/>
            <w:hideMark/>
          </w:tcPr>
          <w:p w14:paraId="3AC13A2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089" w:type="pct"/>
          </w:tcPr>
          <w:p w14:paraId="21DFD79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18D82FEA" w14:textId="77777777" w:rsidTr="006A323A">
        <w:trPr>
          <w:trHeight w:val="97"/>
        </w:trPr>
        <w:tc>
          <w:tcPr>
            <w:tcW w:w="5000" w:type="pct"/>
            <w:gridSpan w:val="2"/>
            <w:shd w:val="clear" w:color="auto" w:fill="FFC000"/>
            <w:hideMark/>
          </w:tcPr>
          <w:p w14:paraId="19B6E768"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4ED730BB" w14:textId="77777777" w:rsidTr="006A323A">
        <w:trPr>
          <w:trHeight w:val="457"/>
        </w:trPr>
        <w:tc>
          <w:tcPr>
            <w:tcW w:w="5000" w:type="pct"/>
            <w:gridSpan w:val="2"/>
          </w:tcPr>
          <w:p w14:paraId="38B2E126" w14:textId="77777777" w:rsidR="00477EBC" w:rsidRPr="00C42538" w:rsidRDefault="00477EBC" w:rsidP="00C42538">
            <w:pPr>
              <w:spacing w:after="0" w:line="240" w:lineRule="auto"/>
              <w:jc w:val="both"/>
              <w:rPr>
                <w:rFonts w:ascii="Times New Roman" w:hAnsi="Times New Roman"/>
                <w:sz w:val="20"/>
                <w:szCs w:val="20"/>
              </w:rPr>
            </w:pPr>
          </w:p>
          <w:tbl>
            <w:tblPr>
              <w:tblW w:w="13359" w:type="dxa"/>
              <w:tblInd w:w="3" w:type="dxa"/>
              <w:tblLayout w:type="fixed"/>
              <w:tblLook w:val="04A0" w:firstRow="1" w:lastRow="0" w:firstColumn="1" w:lastColumn="0" w:noHBand="0" w:noVBand="1"/>
            </w:tblPr>
            <w:tblGrid>
              <w:gridCol w:w="3245"/>
              <w:gridCol w:w="2612"/>
              <w:gridCol w:w="1502"/>
              <w:gridCol w:w="1502"/>
              <w:gridCol w:w="1502"/>
              <w:gridCol w:w="1502"/>
              <w:gridCol w:w="1494"/>
            </w:tblGrid>
            <w:tr w:rsidR="00477EBC" w:rsidRPr="00C42538" w14:paraId="3140B554" w14:textId="77777777" w:rsidTr="00477EBC">
              <w:trPr>
                <w:trHeight w:val="5"/>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41745109"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8" w:type="pct"/>
                  <w:tcBorders>
                    <w:top w:val="single" w:sz="4" w:space="0" w:color="auto"/>
                    <w:left w:val="nil"/>
                    <w:bottom w:val="single" w:sz="4" w:space="0" w:color="auto"/>
                    <w:right w:val="single" w:sz="4" w:space="0" w:color="auto"/>
                  </w:tcBorders>
                  <w:noWrap/>
                  <w:vAlign w:val="bottom"/>
                  <w:hideMark/>
                </w:tcPr>
                <w:p w14:paraId="2655A521"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3EACBB2E"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0395A589"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1EFC39BC"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4D3FA748"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59" w:type="pct"/>
                  <w:tcBorders>
                    <w:top w:val="single" w:sz="4" w:space="0" w:color="auto"/>
                    <w:left w:val="nil"/>
                    <w:bottom w:val="single" w:sz="4" w:space="0" w:color="auto"/>
                    <w:right w:val="single" w:sz="4" w:space="0" w:color="auto"/>
                  </w:tcBorders>
                  <w:noWrap/>
                  <w:vAlign w:val="bottom"/>
                  <w:hideMark/>
                </w:tcPr>
                <w:p w14:paraId="1E0141A9"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180A2291" w14:textId="77777777" w:rsidTr="00477EBC">
              <w:trPr>
                <w:trHeight w:val="5"/>
              </w:trPr>
              <w:tc>
                <w:tcPr>
                  <w:tcW w:w="1215" w:type="pct"/>
                  <w:tcBorders>
                    <w:top w:val="nil"/>
                    <w:left w:val="single" w:sz="4" w:space="0" w:color="auto"/>
                    <w:bottom w:val="single" w:sz="4" w:space="0" w:color="auto"/>
                    <w:right w:val="single" w:sz="4" w:space="0" w:color="auto"/>
                  </w:tcBorders>
                  <w:noWrap/>
                </w:tcPr>
                <w:p w14:paraId="1A79358E" w14:textId="77777777" w:rsidR="00477EBC" w:rsidRPr="00C42538" w:rsidRDefault="00477EBC" w:rsidP="00C42538">
                  <w:pPr>
                    <w:framePr w:hSpace="180" w:wrap="around" w:vAnchor="page" w:hAnchor="margin" w:y="9211"/>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Construction of 3 lined stance VIP latrine.</w:t>
                  </w:r>
                </w:p>
              </w:tc>
              <w:tc>
                <w:tcPr>
                  <w:tcW w:w="978" w:type="pct"/>
                  <w:tcBorders>
                    <w:top w:val="nil"/>
                    <w:left w:val="nil"/>
                    <w:bottom w:val="single" w:sz="4" w:space="0" w:color="auto"/>
                    <w:right w:val="single" w:sz="4" w:space="0" w:color="auto"/>
                  </w:tcBorders>
                  <w:noWrap/>
                  <w:vAlign w:val="bottom"/>
                </w:tcPr>
                <w:p w14:paraId="37083A7D"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51B8A633"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11000000</w:t>
                  </w:r>
                </w:p>
              </w:tc>
              <w:tc>
                <w:tcPr>
                  <w:tcW w:w="562" w:type="pct"/>
                  <w:tcBorders>
                    <w:top w:val="nil"/>
                    <w:left w:val="nil"/>
                    <w:bottom w:val="single" w:sz="4" w:space="0" w:color="auto"/>
                    <w:right w:val="single" w:sz="4" w:space="0" w:color="auto"/>
                  </w:tcBorders>
                  <w:noWrap/>
                  <w:vAlign w:val="bottom"/>
                </w:tcPr>
                <w:p w14:paraId="33CCD5BC"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vAlign w:val="bottom"/>
                </w:tcPr>
                <w:p w14:paraId="543053A7"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5D061D03"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559" w:type="pct"/>
                  <w:tcBorders>
                    <w:top w:val="nil"/>
                    <w:left w:val="nil"/>
                    <w:bottom w:val="single" w:sz="4" w:space="0" w:color="auto"/>
                    <w:right w:val="single" w:sz="4" w:space="0" w:color="auto"/>
                  </w:tcBorders>
                  <w:noWrap/>
                </w:tcPr>
                <w:p w14:paraId="4E93D2C8"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r>
          </w:tbl>
          <w:p w14:paraId="57DCDB5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250D046" w14:textId="77777777" w:rsidTr="006A323A">
        <w:trPr>
          <w:trHeight w:val="48"/>
        </w:trPr>
        <w:tc>
          <w:tcPr>
            <w:tcW w:w="5000" w:type="pct"/>
            <w:gridSpan w:val="2"/>
            <w:shd w:val="clear" w:color="auto" w:fill="FFC000"/>
            <w:hideMark/>
          </w:tcPr>
          <w:p w14:paraId="3075628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69B1E152" w14:textId="77777777" w:rsidTr="006A323A">
        <w:trPr>
          <w:trHeight w:val="1217"/>
        </w:trPr>
        <w:tc>
          <w:tcPr>
            <w:tcW w:w="5000" w:type="pct"/>
            <w:gridSpan w:val="2"/>
          </w:tcPr>
          <w:p w14:paraId="1152C601" w14:textId="77777777" w:rsidR="00477EBC" w:rsidRPr="00C42538" w:rsidRDefault="00477EBC" w:rsidP="00C42538">
            <w:pPr>
              <w:spacing w:after="0" w:line="240" w:lineRule="auto"/>
              <w:jc w:val="both"/>
              <w:rPr>
                <w:rFonts w:ascii="Times New Roman" w:hAnsi="Times New Roman"/>
                <w:sz w:val="20"/>
                <w:szCs w:val="20"/>
              </w:rPr>
            </w:pPr>
          </w:p>
          <w:tbl>
            <w:tblPr>
              <w:tblW w:w="4998"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787"/>
              <w:gridCol w:w="1398"/>
              <w:gridCol w:w="1137"/>
              <w:gridCol w:w="1240"/>
              <w:gridCol w:w="1044"/>
              <w:gridCol w:w="1044"/>
              <w:gridCol w:w="1129"/>
              <w:gridCol w:w="1398"/>
              <w:gridCol w:w="1041"/>
            </w:tblGrid>
            <w:tr w:rsidR="00477EBC" w:rsidRPr="00C42538" w14:paraId="58432047" w14:textId="77777777" w:rsidTr="00477EBC">
              <w:trPr>
                <w:trHeight w:val="7"/>
              </w:trPr>
              <w:tc>
                <w:tcPr>
                  <w:tcW w:w="937" w:type="pct"/>
                  <w:tcBorders>
                    <w:top w:val="single" w:sz="4" w:space="0" w:color="auto"/>
                    <w:left w:val="single" w:sz="4" w:space="0" w:color="auto"/>
                    <w:bottom w:val="single" w:sz="4" w:space="0" w:color="auto"/>
                    <w:right w:val="single" w:sz="4" w:space="0" w:color="auto"/>
                  </w:tcBorders>
                  <w:noWrap/>
                  <w:hideMark/>
                </w:tcPr>
                <w:p w14:paraId="2F82CD29"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48056B98"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12FD8DEC"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243A5933"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6D7CB16C"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63AF6967"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5B6B8748"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4731C074"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5AB1002D"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5360969D"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3B7EDDD3"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4" w:type="pct"/>
                  <w:tcBorders>
                    <w:top w:val="single" w:sz="4" w:space="0" w:color="auto"/>
                    <w:left w:val="single" w:sz="4" w:space="0" w:color="auto"/>
                    <w:bottom w:val="single" w:sz="4" w:space="0" w:color="auto"/>
                    <w:right w:val="single" w:sz="4" w:space="0" w:color="auto"/>
                  </w:tcBorders>
                  <w:noWrap/>
                  <w:hideMark/>
                </w:tcPr>
                <w:p w14:paraId="0D10CADC"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695B0C82" w14:textId="77777777" w:rsidTr="00477EBC">
              <w:trPr>
                <w:trHeight w:val="7"/>
              </w:trPr>
              <w:tc>
                <w:tcPr>
                  <w:tcW w:w="937" w:type="pct"/>
                  <w:vMerge w:val="restart"/>
                  <w:tcBorders>
                    <w:top w:val="single" w:sz="4" w:space="0" w:color="auto"/>
                    <w:left w:val="single" w:sz="4" w:space="0" w:color="auto"/>
                    <w:bottom w:val="single" w:sz="4" w:space="0" w:color="auto"/>
                    <w:right w:val="single" w:sz="4" w:space="0" w:color="auto"/>
                  </w:tcBorders>
                  <w:noWrap/>
                  <w:vAlign w:val="bottom"/>
                </w:tcPr>
                <w:p w14:paraId="223A3323"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u w:val="single"/>
                    </w:rPr>
                  </w:pPr>
                  <w:r w:rsidRPr="00C42538">
                    <w:rPr>
                      <w:rFonts w:ascii="Times New Roman" w:hAnsi="Times New Roman"/>
                      <w:bCs/>
                      <w:iCs/>
                      <w:sz w:val="20"/>
                      <w:szCs w:val="20"/>
                    </w:rPr>
                    <w:lastRenderedPageBreak/>
                    <w:t>Construction of 3 lined stance VIP latrine.</w:t>
                  </w:r>
                </w:p>
              </w:tc>
              <w:tc>
                <w:tcPr>
                  <w:tcW w:w="313" w:type="pct"/>
                  <w:tcBorders>
                    <w:top w:val="single" w:sz="4" w:space="0" w:color="auto"/>
                    <w:left w:val="single" w:sz="4" w:space="0" w:color="auto"/>
                    <w:bottom w:val="single" w:sz="4" w:space="0" w:color="auto"/>
                    <w:right w:val="single" w:sz="4" w:space="0" w:color="auto"/>
                  </w:tcBorders>
                  <w:noWrap/>
                  <w:hideMark/>
                </w:tcPr>
                <w:p w14:paraId="2DC89C69"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042521B2"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1F8A49F6"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11000000</w:t>
                  </w:r>
                </w:p>
              </w:tc>
              <w:tc>
                <w:tcPr>
                  <w:tcW w:w="493" w:type="pct"/>
                  <w:tcBorders>
                    <w:top w:val="single" w:sz="4" w:space="0" w:color="auto"/>
                    <w:left w:val="single" w:sz="4" w:space="0" w:color="auto"/>
                    <w:bottom w:val="single" w:sz="4" w:space="0" w:color="auto"/>
                    <w:right w:val="single" w:sz="4" w:space="0" w:color="auto"/>
                  </w:tcBorders>
                  <w:noWrap/>
                  <w:hideMark/>
                </w:tcPr>
                <w:p w14:paraId="174420DC"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2BAD5E22"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3500F965"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016C76A1"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390FB749"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p>
              </w:tc>
              <w:tc>
                <w:tcPr>
                  <w:tcW w:w="414" w:type="pct"/>
                  <w:tcBorders>
                    <w:top w:val="single" w:sz="4" w:space="0" w:color="auto"/>
                    <w:left w:val="single" w:sz="4" w:space="0" w:color="auto"/>
                    <w:bottom w:val="single" w:sz="4" w:space="0" w:color="auto"/>
                    <w:right w:val="single" w:sz="4" w:space="0" w:color="auto"/>
                  </w:tcBorders>
                  <w:noWrap/>
                </w:tcPr>
                <w:p w14:paraId="2AF73939"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p>
              </w:tc>
            </w:tr>
            <w:tr w:rsidR="00477EBC" w:rsidRPr="00C42538" w14:paraId="242B6F9B" w14:textId="77777777" w:rsidTr="00477EBC">
              <w:trPr>
                <w:trHeight w:val="17"/>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64FBB808"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27CFFED2"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716F980D"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61291BCA"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011BF1F9"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281E8BEA"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36EA5B2A"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57B8205A"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4DBE06DE"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p>
              </w:tc>
              <w:tc>
                <w:tcPr>
                  <w:tcW w:w="414" w:type="pct"/>
                  <w:tcBorders>
                    <w:top w:val="single" w:sz="4" w:space="0" w:color="auto"/>
                    <w:left w:val="single" w:sz="4" w:space="0" w:color="auto"/>
                    <w:bottom w:val="single" w:sz="4" w:space="0" w:color="auto"/>
                    <w:right w:val="single" w:sz="4" w:space="0" w:color="auto"/>
                  </w:tcBorders>
                  <w:noWrap/>
                  <w:hideMark/>
                </w:tcPr>
                <w:p w14:paraId="0E1A5B40"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p>
              </w:tc>
            </w:tr>
            <w:tr w:rsidR="00477EBC" w:rsidRPr="00C42538" w14:paraId="4EE47C1F" w14:textId="77777777" w:rsidTr="00477EBC">
              <w:trPr>
                <w:trHeight w:val="7"/>
              </w:trPr>
              <w:tc>
                <w:tcPr>
                  <w:tcW w:w="1250" w:type="pct"/>
                  <w:gridSpan w:val="2"/>
                  <w:tcBorders>
                    <w:top w:val="single" w:sz="4" w:space="0" w:color="auto"/>
                    <w:left w:val="single" w:sz="4" w:space="0" w:color="auto"/>
                    <w:bottom w:val="single" w:sz="4" w:space="0" w:color="auto"/>
                    <w:right w:val="single" w:sz="4" w:space="0" w:color="auto"/>
                  </w:tcBorders>
                  <w:vAlign w:val="center"/>
                  <w:hideMark/>
                </w:tcPr>
                <w:p w14:paraId="3165607B" w14:textId="77777777" w:rsidR="00477EBC" w:rsidRPr="00C42538" w:rsidRDefault="00477EBC" w:rsidP="00C42538">
                  <w:pPr>
                    <w:framePr w:hSpace="180" w:wrap="around" w:vAnchor="page" w:hAnchor="margin" w:y="9211"/>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193319FD"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5878C771"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11000000</w:t>
                  </w:r>
                </w:p>
              </w:tc>
              <w:tc>
                <w:tcPr>
                  <w:tcW w:w="493" w:type="pct"/>
                  <w:tcBorders>
                    <w:top w:val="single" w:sz="4" w:space="0" w:color="auto"/>
                    <w:left w:val="single" w:sz="4" w:space="0" w:color="auto"/>
                    <w:bottom w:val="single" w:sz="4" w:space="0" w:color="auto"/>
                    <w:right w:val="single" w:sz="4" w:space="0" w:color="auto"/>
                  </w:tcBorders>
                  <w:noWrap/>
                </w:tcPr>
                <w:p w14:paraId="2C880D4C"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7A72EEE1"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26431883"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77102D48"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42A61F3D"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p>
              </w:tc>
              <w:tc>
                <w:tcPr>
                  <w:tcW w:w="414" w:type="pct"/>
                  <w:tcBorders>
                    <w:top w:val="single" w:sz="4" w:space="0" w:color="auto"/>
                    <w:left w:val="single" w:sz="4" w:space="0" w:color="auto"/>
                    <w:bottom w:val="single" w:sz="4" w:space="0" w:color="auto"/>
                    <w:right w:val="single" w:sz="4" w:space="0" w:color="auto"/>
                  </w:tcBorders>
                  <w:noWrap/>
                </w:tcPr>
                <w:p w14:paraId="7A093934"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p>
              </w:tc>
            </w:tr>
          </w:tbl>
          <w:p w14:paraId="2E7A913F" w14:textId="77777777" w:rsidR="00477EBC" w:rsidRPr="00C42538" w:rsidRDefault="00477EBC" w:rsidP="00C42538">
            <w:pPr>
              <w:spacing w:after="0" w:line="240" w:lineRule="auto"/>
              <w:jc w:val="both"/>
              <w:rPr>
                <w:rFonts w:ascii="Times New Roman" w:hAnsi="Times New Roman"/>
                <w:sz w:val="20"/>
                <w:szCs w:val="20"/>
              </w:rPr>
            </w:pPr>
          </w:p>
          <w:p w14:paraId="2F22EB84"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01C512E" w14:textId="77777777" w:rsidTr="006A323A">
        <w:trPr>
          <w:trHeight w:val="48"/>
        </w:trPr>
        <w:tc>
          <w:tcPr>
            <w:tcW w:w="5000" w:type="pct"/>
            <w:gridSpan w:val="2"/>
            <w:shd w:val="clear" w:color="auto" w:fill="FFC000"/>
            <w:hideMark/>
          </w:tcPr>
          <w:p w14:paraId="681DF3BC"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PERCENTAGE PROGRESSION</w:t>
            </w:r>
          </w:p>
        </w:tc>
      </w:tr>
      <w:tr w:rsidR="00477EBC" w:rsidRPr="00C42538" w14:paraId="254F41DF" w14:textId="77777777" w:rsidTr="006A323A">
        <w:trPr>
          <w:trHeight w:val="48"/>
        </w:trPr>
        <w:tc>
          <w:tcPr>
            <w:tcW w:w="5000" w:type="pct"/>
            <w:gridSpan w:val="2"/>
          </w:tcPr>
          <w:p w14:paraId="39634267" w14:textId="77777777" w:rsidR="00477EBC" w:rsidRPr="00C42538" w:rsidRDefault="00477EBC" w:rsidP="00C42538">
            <w:pPr>
              <w:spacing w:after="0" w:line="240" w:lineRule="auto"/>
              <w:jc w:val="both"/>
              <w:rPr>
                <w:rFonts w:ascii="Times New Roman" w:hAnsi="Times New Roman"/>
                <w:sz w:val="20"/>
                <w:szCs w:val="20"/>
              </w:rPr>
            </w:pPr>
          </w:p>
          <w:tbl>
            <w:tblPr>
              <w:tblW w:w="13337" w:type="dxa"/>
              <w:tblInd w:w="3" w:type="dxa"/>
              <w:tblLayout w:type="fixed"/>
              <w:tblLook w:val="04A0" w:firstRow="1" w:lastRow="0" w:firstColumn="1" w:lastColumn="0" w:noHBand="0" w:noVBand="1"/>
            </w:tblPr>
            <w:tblGrid>
              <w:gridCol w:w="2927"/>
              <w:gridCol w:w="2423"/>
              <w:gridCol w:w="1598"/>
              <w:gridCol w:w="1598"/>
              <w:gridCol w:w="1598"/>
              <w:gridCol w:w="1598"/>
              <w:gridCol w:w="1595"/>
            </w:tblGrid>
            <w:tr w:rsidR="00477EBC" w:rsidRPr="00C42538" w14:paraId="6FDAE883" w14:textId="77777777" w:rsidTr="00477EBC">
              <w:trPr>
                <w:trHeight w:val="7"/>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FF74A74"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3CF0003C"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5E45CB32"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36912F5B"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7AD28900"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79DEC81F"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72B04884"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6BB2BB7B" w14:textId="77777777" w:rsidTr="00477EBC">
              <w:trPr>
                <w:trHeight w:val="7"/>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C16CD78"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51D55361"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7FEC8175" w14:textId="77777777" w:rsidR="00477EBC" w:rsidRPr="00C42538" w:rsidRDefault="00477EBC" w:rsidP="00C42538">
                  <w:pPr>
                    <w:framePr w:hSpace="180" w:wrap="around" w:vAnchor="page" w:hAnchor="margin" w:y="9211"/>
                    <w:spacing w:after="0" w:line="240" w:lineRule="auto"/>
                    <w:rPr>
                      <w:rFonts w:ascii="Times New Roman" w:hAnsi="Times New Roman"/>
                      <w:bCs/>
                      <w:sz w:val="20"/>
                      <w:szCs w:val="20"/>
                    </w:rPr>
                  </w:pPr>
                  <w:r w:rsidRPr="00C42538">
                    <w:rPr>
                      <w:rFonts w:ascii="Times New Roman" w:hAnsi="Times New Roman"/>
                      <w:bCs/>
                      <w:sz w:val="20"/>
                      <w:szCs w:val="20"/>
                    </w:rPr>
                    <w:t>100%</w:t>
                  </w:r>
                </w:p>
              </w:tc>
              <w:tc>
                <w:tcPr>
                  <w:tcW w:w="599" w:type="pct"/>
                  <w:tcBorders>
                    <w:top w:val="nil"/>
                    <w:left w:val="nil"/>
                    <w:bottom w:val="single" w:sz="4" w:space="0" w:color="auto"/>
                    <w:right w:val="single" w:sz="4" w:space="0" w:color="auto"/>
                  </w:tcBorders>
                  <w:noWrap/>
                </w:tcPr>
                <w:p w14:paraId="2F2F61D0"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47C8293A"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64E2668B"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5C84BF7B"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42CF49CE"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60EDC96" w14:textId="77777777" w:rsidTr="006A323A">
        <w:trPr>
          <w:trHeight w:val="48"/>
        </w:trPr>
        <w:tc>
          <w:tcPr>
            <w:tcW w:w="5000" w:type="pct"/>
            <w:gridSpan w:val="2"/>
            <w:shd w:val="clear" w:color="auto" w:fill="FFC000"/>
            <w:hideMark/>
          </w:tcPr>
          <w:p w14:paraId="6C9EE046"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4A2C9BD8" w14:textId="77777777" w:rsidTr="006A323A">
        <w:trPr>
          <w:trHeight w:val="48"/>
        </w:trPr>
        <w:tc>
          <w:tcPr>
            <w:tcW w:w="5000" w:type="pct"/>
            <w:gridSpan w:val="2"/>
          </w:tcPr>
          <w:p w14:paraId="23312369" w14:textId="77777777" w:rsidR="00477EBC" w:rsidRPr="00C42538" w:rsidRDefault="00477EBC" w:rsidP="00C42538">
            <w:pPr>
              <w:spacing w:after="0" w:line="240" w:lineRule="auto"/>
              <w:jc w:val="both"/>
              <w:rPr>
                <w:rFonts w:ascii="Times New Roman" w:hAnsi="Times New Roman"/>
                <w:sz w:val="20"/>
                <w:szCs w:val="20"/>
              </w:rPr>
            </w:pPr>
          </w:p>
          <w:tbl>
            <w:tblPr>
              <w:tblW w:w="13770" w:type="dxa"/>
              <w:tblInd w:w="3" w:type="dxa"/>
              <w:tblLayout w:type="fixed"/>
              <w:tblLook w:val="04A0" w:firstRow="1" w:lastRow="0" w:firstColumn="1" w:lastColumn="0" w:noHBand="0" w:noVBand="1"/>
            </w:tblPr>
            <w:tblGrid>
              <w:gridCol w:w="4721"/>
              <w:gridCol w:w="2088"/>
              <w:gridCol w:w="1903"/>
              <w:gridCol w:w="1184"/>
              <w:gridCol w:w="845"/>
              <w:gridCol w:w="3029"/>
            </w:tblGrid>
            <w:tr w:rsidR="00477EBC" w:rsidRPr="00C42538" w14:paraId="09B1F310" w14:textId="77777777" w:rsidTr="00477EBC">
              <w:trPr>
                <w:trHeight w:val="3"/>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2F284079"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363E26D1"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0963F6FF"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5B074AA9"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41C80DCF"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32C6A4ED"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7A59E6AB" w14:textId="77777777" w:rsidTr="00477EBC">
              <w:trPr>
                <w:trHeight w:val="3"/>
              </w:trPr>
              <w:tc>
                <w:tcPr>
                  <w:tcW w:w="5000" w:type="pct"/>
                  <w:gridSpan w:val="6"/>
                  <w:tcBorders>
                    <w:top w:val="nil"/>
                    <w:left w:val="single" w:sz="4" w:space="0" w:color="auto"/>
                    <w:bottom w:val="single" w:sz="4" w:space="0" w:color="auto"/>
                    <w:right w:val="single" w:sz="4" w:space="0" w:color="auto"/>
                  </w:tcBorders>
                  <w:noWrap/>
                  <w:vAlign w:val="bottom"/>
                  <w:hideMark/>
                </w:tcPr>
                <w:p w14:paraId="0AC673EC"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3D3F34E7" w14:textId="77777777" w:rsidTr="00477EBC">
              <w:trPr>
                <w:trHeight w:val="3"/>
              </w:trPr>
              <w:tc>
                <w:tcPr>
                  <w:tcW w:w="1714" w:type="pct"/>
                  <w:tcBorders>
                    <w:top w:val="nil"/>
                    <w:left w:val="single" w:sz="4" w:space="0" w:color="auto"/>
                    <w:bottom w:val="single" w:sz="4" w:space="0" w:color="auto"/>
                    <w:right w:val="single" w:sz="4" w:space="0" w:color="auto"/>
                  </w:tcBorders>
                  <w:noWrap/>
                  <w:vAlign w:val="bottom"/>
                  <w:hideMark/>
                </w:tcPr>
                <w:p w14:paraId="65F32854"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3C5F023F"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23E5FBA9"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48F454E4"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60698824"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4B98BAB3"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626200D8" w14:textId="77777777" w:rsidTr="00477EBC">
              <w:trPr>
                <w:trHeight w:val="3"/>
              </w:trPr>
              <w:tc>
                <w:tcPr>
                  <w:tcW w:w="1714" w:type="pct"/>
                  <w:tcBorders>
                    <w:top w:val="nil"/>
                    <w:left w:val="single" w:sz="4" w:space="0" w:color="auto"/>
                    <w:bottom w:val="single" w:sz="4" w:space="0" w:color="auto"/>
                    <w:right w:val="single" w:sz="4" w:space="0" w:color="auto"/>
                  </w:tcBorders>
                  <w:noWrap/>
                  <w:vAlign w:val="bottom"/>
                  <w:hideMark/>
                </w:tcPr>
                <w:p w14:paraId="3CDD4D85" w14:textId="77777777" w:rsidR="00477EBC" w:rsidRPr="00C42538" w:rsidRDefault="00477EBC" w:rsidP="00C42538">
                  <w:pPr>
                    <w:framePr w:hSpace="180" w:wrap="around" w:vAnchor="page" w:hAnchor="margin" w:y="9211"/>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10F3CBB9"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73DB3AF7"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3C720FDD"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ED76DF8"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29A2B762" w14:textId="77777777" w:rsidR="00477EBC" w:rsidRPr="00C42538" w:rsidRDefault="00477EBC" w:rsidP="00C42538">
                  <w:pPr>
                    <w:framePr w:hSpace="180" w:wrap="around" w:vAnchor="page" w:hAnchor="margin" w:y="9211"/>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64C73AEE" w14:textId="77777777" w:rsidR="00477EBC" w:rsidRPr="00C42538" w:rsidRDefault="00477EBC" w:rsidP="00C42538">
            <w:pPr>
              <w:spacing w:after="0" w:line="240" w:lineRule="auto"/>
              <w:jc w:val="both"/>
              <w:rPr>
                <w:rFonts w:ascii="Times New Roman" w:hAnsi="Times New Roman"/>
                <w:sz w:val="20"/>
                <w:szCs w:val="20"/>
              </w:rPr>
            </w:pPr>
          </w:p>
        </w:tc>
      </w:tr>
    </w:tbl>
    <w:p w14:paraId="0BC9FE27" w14:textId="77777777" w:rsidR="00477EBC" w:rsidRPr="00C42538" w:rsidRDefault="00477EBC" w:rsidP="00C42538">
      <w:pPr>
        <w:tabs>
          <w:tab w:val="left" w:pos="1530"/>
        </w:tabs>
        <w:spacing w:after="0" w:line="240" w:lineRule="auto"/>
        <w:rPr>
          <w:rFonts w:ascii="Times New Roman" w:hAnsi="Times New Roman"/>
          <w:sz w:val="20"/>
          <w:szCs w:val="20"/>
        </w:rPr>
      </w:pPr>
    </w:p>
    <w:tbl>
      <w:tblPr>
        <w:tblpPr w:leftFromText="180" w:rightFromText="180" w:vertAnchor="page" w:horzAnchor="margin" w:tblpY="6196"/>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2"/>
        <w:gridCol w:w="8092"/>
      </w:tblGrid>
      <w:tr w:rsidR="00477EBC" w:rsidRPr="00C42538" w14:paraId="18711849" w14:textId="77777777" w:rsidTr="00477EBC">
        <w:trPr>
          <w:trHeight w:val="887"/>
        </w:trPr>
        <w:tc>
          <w:tcPr>
            <w:tcW w:w="5000" w:type="pct"/>
            <w:gridSpan w:val="2"/>
            <w:shd w:val="clear" w:color="auto" w:fill="FFC000"/>
            <w:hideMark/>
          </w:tcPr>
          <w:p w14:paraId="5F27E460"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4D622BA7" w14:textId="77777777" w:rsidTr="00477EBC">
        <w:trPr>
          <w:trHeight w:val="440"/>
        </w:trPr>
        <w:tc>
          <w:tcPr>
            <w:tcW w:w="1850" w:type="pct"/>
            <w:hideMark/>
          </w:tcPr>
          <w:p w14:paraId="45BD611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50" w:type="pct"/>
            <w:hideMark/>
          </w:tcPr>
          <w:p w14:paraId="0D428E85" w14:textId="77777777" w:rsidR="00477EBC" w:rsidRPr="00C42538" w:rsidRDefault="00477EBC"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Construction of 4 lined stance VIP latrine.</w:t>
            </w:r>
          </w:p>
        </w:tc>
      </w:tr>
      <w:tr w:rsidR="00477EBC" w:rsidRPr="00C42538" w14:paraId="7EB529B7" w14:textId="77777777" w:rsidTr="00477EBC">
        <w:trPr>
          <w:trHeight w:val="350"/>
        </w:trPr>
        <w:tc>
          <w:tcPr>
            <w:tcW w:w="1850" w:type="pct"/>
            <w:hideMark/>
          </w:tcPr>
          <w:p w14:paraId="4A318D5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50" w:type="pct"/>
            <w:hideMark/>
          </w:tcPr>
          <w:p w14:paraId="6A0937F9"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Public Sector Transformation</w:t>
            </w:r>
          </w:p>
        </w:tc>
      </w:tr>
      <w:tr w:rsidR="00477EBC" w:rsidRPr="00C42538" w14:paraId="6517B1EB" w14:textId="77777777" w:rsidTr="00477EBC">
        <w:tc>
          <w:tcPr>
            <w:tcW w:w="1850" w:type="pct"/>
            <w:hideMark/>
          </w:tcPr>
          <w:p w14:paraId="070E3EA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50" w:type="pct"/>
            <w:hideMark/>
          </w:tcPr>
          <w:p w14:paraId="4886592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 Health</w:t>
            </w:r>
          </w:p>
        </w:tc>
      </w:tr>
      <w:tr w:rsidR="00477EBC" w:rsidRPr="00C42538" w14:paraId="0EB68D27" w14:textId="77777777" w:rsidTr="00477EBC">
        <w:tc>
          <w:tcPr>
            <w:tcW w:w="1850" w:type="pct"/>
            <w:hideMark/>
          </w:tcPr>
          <w:p w14:paraId="59116268"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50" w:type="pct"/>
            <w:hideMark/>
          </w:tcPr>
          <w:p w14:paraId="0AF9080D"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8B277C2" w14:textId="77777777" w:rsidTr="00477EBC">
        <w:tc>
          <w:tcPr>
            <w:tcW w:w="1850" w:type="pct"/>
            <w:hideMark/>
          </w:tcPr>
          <w:p w14:paraId="0C51CE0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50" w:type="pct"/>
            <w:vAlign w:val="bottom"/>
            <w:hideMark/>
          </w:tcPr>
          <w:p w14:paraId="39590F73" w14:textId="77777777" w:rsidR="00477EBC" w:rsidRPr="00C42538" w:rsidRDefault="00477EBC" w:rsidP="00C42538">
            <w:pPr>
              <w:spacing w:after="0" w:line="240" w:lineRule="auto"/>
              <w:jc w:val="both"/>
              <w:rPr>
                <w:rFonts w:ascii="Times New Roman" w:hAnsi="Times New Roman"/>
                <w:bCs/>
                <w:sz w:val="20"/>
                <w:szCs w:val="20"/>
              </w:rPr>
            </w:pPr>
            <w:proofErr w:type="spellStart"/>
            <w:r w:rsidRPr="00C42538">
              <w:rPr>
                <w:rFonts w:ascii="Times New Roman" w:hAnsi="Times New Roman"/>
                <w:bCs/>
                <w:iCs/>
                <w:sz w:val="20"/>
                <w:szCs w:val="20"/>
              </w:rPr>
              <w:t>Kimengo</w:t>
            </w:r>
            <w:proofErr w:type="spellEnd"/>
            <w:r w:rsidRPr="00C42538">
              <w:rPr>
                <w:rFonts w:ascii="Times New Roman" w:hAnsi="Times New Roman"/>
                <w:bCs/>
                <w:iCs/>
                <w:sz w:val="20"/>
                <w:szCs w:val="20"/>
              </w:rPr>
              <w:t xml:space="preserve"> HCIII</w:t>
            </w:r>
          </w:p>
        </w:tc>
      </w:tr>
      <w:tr w:rsidR="00477EBC" w:rsidRPr="00C42538" w14:paraId="388CD910" w14:textId="77777777" w:rsidTr="00477EBC">
        <w:trPr>
          <w:trHeight w:val="252"/>
        </w:trPr>
        <w:tc>
          <w:tcPr>
            <w:tcW w:w="1850" w:type="pct"/>
            <w:hideMark/>
          </w:tcPr>
          <w:p w14:paraId="61A9242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50" w:type="pct"/>
            <w:hideMark/>
          </w:tcPr>
          <w:p w14:paraId="30DD658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20,000000</w:t>
            </w:r>
          </w:p>
        </w:tc>
      </w:tr>
      <w:tr w:rsidR="00477EBC" w:rsidRPr="00C42538" w14:paraId="691BDCEC" w14:textId="77777777" w:rsidTr="00477EBC">
        <w:trPr>
          <w:trHeight w:val="517"/>
        </w:trPr>
        <w:tc>
          <w:tcPr>
            <w:tcW w:w="1850" w:type="pct"/>
            <w:hideMark/>
          </w:tcPr>
          <w:p w14:paraId="0E701FA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50" w:type="pct"/>
            <w:hideMark/>
          </w:tcPr>
          <w:p w14:paraId="7E7BA95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20,000000</w:t>
            </w:r>
          </w:p>
        </w:tc>
      </w:tr>
      <w:tr w:rsidR="00477EBC" w:rsidRPr="00C42538" w14:paraId="0D8422DC" w14:textId="77777777" w:rsidTr="00477EBC">
        <w:tc>
          <w:tcPr>
            <w:tcW w:w="1850" w:type="pct"/>
            <w:hideMark/>
          </w:tcPr>
          <w:p w14:paraId="6CF728A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50" w:type="pct"/>
            <w:hideMark/>
          </w:tcPr>
          <w:p w14:paraId="60E0074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420,000000</w:t>
            </w:r>
          </w:p>
        </w:tc>
      </w:tr>
      <w:tr w:rsidR="00477EBC" w:rsidRPr="00C42538" w14:paraId="785B9DBB" w14:textId="77777777" w:rsidTr="00477EBC">
        <w:tc>
          <w:tcPr>
            <w:tcW w:w="1850" w:type="pct"/>
            <w:hideMark/>
          </w:tcPr>
          <w:p w14:paraId="213A13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50" w:type="pct"/>
            <w:hideMark/>
          </w:tcPr>
          <w:p w14:paraId="4C01B3C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1F471613" w14:textId="77777777" w:rsidTr="00477EBC">
        <w:tc>
          <w:tcPr>
            <w:tcW w:w="1850" w:type="pct"/>
            <w:hideMark/>
          </w:tcPr>
          <w:p w14:paraId="6DBEFC1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50" w:type="pct"/>
            <w:hideMark/>
          </w:tcPr>
          <w:p w14:paraId="52DA644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2021</w:t>
            </w:r>
          </w:p>
        </w:tc>
      </w:tr>
      <w:tr w:rsidR="00477EBC" w:rsidRPr="00C42538" w14:paraId="116765B6" w14:textId="77777777" w:rsidTr="00477EBC">
        <w:trPr>
          <w:trHeight w:val="310"/>
        </w:trPr>
        <w:tc>
          <w:tcPr>
            <w:tcW w:w="1850" w:type="pct"/>
          </w:tcPr>
          <w:p w14:paraId="0526958C" w14:textId="77777777" w:rsidR="00477EBC" w:rsidRPr="00C42538" w:rsidRDefault="00477EBC" w:rsidP="00C42538">
            <w:pPr>
              <w:spacing w:after="0" w:line="240" w:lineRule="auto"/>
              <w:jc w:val="both"/>
              <w:rPr>
                <w:rFonts w:ascii="Times New Roman" w:hAnsi="Times New Roman"/>
                <w:sz w:val="20"/>
                <w:szCs w:val="20"/>
              </w:rPr>
            </w:pPr>
          </w:p>
        </w:tc>
        <w:tc>
          <w:tcPr>
            <w:tcW w:w="3150" w:type="pct"/>
            <w:hideMark/>
          </w:tcPr>
          <w:p w14:paraId="3443C9A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279B71B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477EBC" w:rsidRPr="00C42538" w14:paraId="507E32BB" w14:textId="77777777" w:rsidTr="00477EBC">
        <w:tc>
          <w:tcPr>
            <w:tcW w:w="1850" w:type="pct"/>
            <w:hideMark/>
          </w:tcPr>
          <w:p w14:paraId="46B5A8D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Officer Responsible:</w:t>
            </w:r>
          </w:p>
        </w:tc>
        <w:tc>
          <w:tcPr>
            <w:tcW w:w="3150" w:type="pct"/>
            <w:hideMark/>
          </w:tcPr>
          <w:p w14:paraId="421C3D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DHO</w:t>
            </w:r>
          </w:p>
        </w:tc>
      </w:tr>
      <w:tr w:rsidR="00477EBC" w:rsidRPr="00C42538" w14:paraId="46F280E0" w14:textId="77777777" w:rsidTr="00477EBC">
        <w:tc>
          <w:tcPr>
            <w:tcW w:w="1850" w:type="pct"/>
            <w:hideMark/>
          </w:tcPr>
          <w:p w14:paraId="146D1BE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50" w:type="pct"/>
            <w:hideMark/>
          </w:tcPr>
          <w:p w14:paraId="38D4634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34BAA8AB" w14:textId="77777777" w:rsidTr="00477EBC">
        <w:tc>
          <w:tcPr>
            <w:tcW w:w="1850" w:type="pct"/>
            <w:hideMark/>
          </w:tcPr>
          <w:p w14:paraId="6046ED8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50" w:type="pct"/>
            <w:hideMark/>
          </w:tcPr>
          <w:p w14:paraId="1C138AA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3AB78C0A" w14:textId="77777777" w:rsidTr="00477EBC">
        <w:tc>
          <w:tcPr>
            <w:tcW w:w="5000" w:type="pct"/>
            <w:gridSpan w:val="2"/>
            <w:shd w:val="clear" w:color="auto" w:fill="FFC000"/>
            <w:hideMark/>
          </w:tcPr>
          <w:p w14:paraId="77E581F5"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23BD6289" w14:textId="77777777" w:rsidTr="00477EBC">
        <w:tc>
          <w:tcPr>
            <w:tcW w:w="1850" w:type="pct"/>
            <w:hideMark/>
          </w:tcPr>
          <w:p w14:paraId="2E84350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50" w:type="pct"/>
            <w:hideMark/>
          </w:tcPr>
          <w:p w14:paraId="20F2F56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lang w:val="en-GB"/>
              </w:rPr>
              <w:t xml:space="preserve">Most of the pit latrines at the </w:t>
            </w:r>
            <w:proofErr w:type="spellStart"/>
            <w:r w:rsidRPr="00C42538">
              <w:rPr>
                <w:rFonts w:ascii="Times New Roman" w:hAnsi="Times New Roman"/>
                <w:sz w:val="20"/>
                <w:szCs w:val="20"/>
                <w:lang w:val="en-GB"/>
              </w:rPr>
              <w:t>Kimengo</w:t>
            </w:r>
            <w:proofErr w:type="spellEnd"/>
            <w:r w:rsidRPr="00C42538">
              <w:rPr>
                <w:rFonts w:ascii="Times New Roman" w:hAnsi="Times New Roman"/>
                <w:sz w:val="20"/>
                <w:szCs w:val="20"/>
                <w:lang w:val="en-GB"/>
              </w:rPr>
              <w:t xml:space="preserve"> HC III are full and ordinary, which cannot be emptied. This has caused poor sanitation at the Facility, hence a need for construction of lined latrines which can be emptied when they get filled up.</w:t>
            </w:r>
          </w:p>
        </w:tc>
      </w:tr>
      <w:tr w:rsidR="00477EBC" w:rsidRPr="00C42538" w14:paraId="738F1022" w14:textId="77777777" w:rsidTr="00477EBC">
        <w:trPr>
          <w:trHeight w:val="402"/>
        </w:trPr>
        <w:tc>
          <w:tcPr>
            <w:tcW w:w="1850" w:type="pct"/>
            <w:vMerge w:val="restart"/>
            <w:hideMark/>
          </w:tcPr>
          <w:p w14:paraId="3379EDB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50" w:type="pct"/>
            <w:hideMark/>
          </w:tcPr>
          <w:p w14:paraId="67A2994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p w14:paraId="63DEC09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5387DE7" w14:textId="77777777" w:rsidTr="00477EBC">
        <w:tc>
          <w:tcPr>
            <w:tcW w:w="1850" w:type="pct"/>
            <w:vMerge/>
            <w:vAlign w:val="center"/>
            <w:hideMark/>
          </w:tcPr>
          <w:p w14:paraId="526AD9CB" w14:textId="77777777" w:rsidR="00477EBC" w:rsidRPr="00C42538" w:rsidRDefault="00477EBC" w:rsidP="00C42538">
            <w:pPr>
              <w:spacing w:after="0" w:line="240" w:lineRule="auto"/>
              <w:rPr>
                <w:rFonts w:ascii="Times New Roman" w:hAnsi="Times New Roman"/>
                <w:sz w:val="20"/>
                <w:szCs w:val="20"/>
              </w:rPr>
            </w:pPr>
          </w:p>
        </w:tc>
        <w:tc>
          <w:tcPr>
            <w:tcW w:w="3150" w:type="pct"/>
            <w:hideMark/>
          </w:tcPr>
          <w:p w14:paraId="68321AB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tc>
      </w:tr>
      <w:tr w:rsidR="00477EBC" w:rsidRPr="00C42538" w14:paraId="58053FC2" w14:textId="77777777" w:rsidTr="00477EBC">
        <w:trPr>
          <w:trHeight w:val="424"/>
        </w:trPr>
        <w:tc>
          <w:tcPr>
            <w:tcW w:w="1850" w:type="pct"/>
            <w:vMerge/>
            <w:vAlign w:val="center"/>
            <w:hideMark/>
          </w:tcPr>
          <w:p w14:paraId="4342FE6E" w14:textId="77777777" w:rsidR="00477EBC" w:rsidRPr="00C42538" w:rsidRDefault="00477EBC" w:rsidP="00C42538">
            <w:pPr>
              <w:spacing w:after="0" w:line="240" w:lineRule="auto"/>
              <w:rPr>
                <w:rFonts w:ascii="Times New Roman" w:hAnsi="Times New Roman"/>
                <w:sz w:val="20"/>
                <w:szCs w:val="20"/>
              </w:rPr>
            </w:pPr>
          </w:p>
        </w:tc>
        <w:tc>
          <w:tcPr>
            <w:tcW w:w="3150" w:type="pct"/>
            <w:hideMark/>
          </w:tcPr>
          <w:p w14:paraId="7C2790E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14F00BE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477EBC" w:rsidRPr="00C42538" w14:paraId="5828288F" w14:textId="77777777" w:rsidTr="00477EBC">
        <w:tc>
          <w:tcPr>
            <w:tcW w:w="1850" w:type="pct"/>
            <w:hideMark/>
          </w:tcPr>
          <w:p w14:paraId="5C6BE11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50" w:type="pct"/>
            <w:hideMark/>
          </w:tcPr>
          <w:p w14:paraId="31A6697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tc>
      </w:tr>
      <w:tr w:rsidR="00477EBC" w:rsidRPr="00C42538" w14:paraId="1A244FD2" w14:textId="77777777" w:rsidTr="00477EBC">
        <w:tc>
          <w:tcPr>
            <w:tcW w:w="1850" w:type="pct"/>
            <w:hideMark/>
          </w:tcPr>
          <w:p w14:paraId="17A8D03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50" w:type="pct"/>
            <w:hideMark/>
          </w:tcPr>
          <w:p w14:paraId="4249894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477EBC" w:rsidRPr="00C42538" w14:paraId="74EE3C86" w14:textId="77777777" w:rsidTr="00477EBC">
        <w:tc>
          <w:tcPr>
            <w:tcW w:w="1850" w:type="pct"/>
            <w:vMerge w:val="restart"/>
            <w:hideMark/>
          </w:tcPr>
          <w:p w14:paraId="7E16FB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50" w:type="pct"/>
          </w:tcPr>
          <w:p w14:paraId="52C544D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 xml:space="preserve">Project objectives: </w:t>
            </w:r>
            <w:r w:rsidRPr="00C42538">
              <w:rPr>
                <w:rFonts w:ascii="Times New Roman" w:hAnsi="Times New Roman"/>
                <w:sz w:val="20"/>
                <w:szCs w:val="20"/>
              </w:rPr>
              <w:t xml:space="preserve"> 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 </w:t>
            </w:r>
          </w:p>
        </w:tc>
      </w:tr>
      <w:tr w:rsidR="00477EBC" w:rsidRPr="00C42538" w14:paraId="35EE0586" w14:textId="77777777" w:rsidTr="00477EBC">
        <w:trPr>
          <w:trHeight w:val="50"/>
        </w:trPr>
        <w:tc>
          <w:tcPr>
            <w:tcW w:w="1850" w:type="pct"/>
            <w:vMerge/>
            <w:vAlign w:val="center"/>
            <w:hideMark/>
          </w:tcPr>
          <w:p w14:paraId="7294D3C4" w14:textId="77777777" w:rsidR="00477EBC" w:rsidRPr="00C42538" w:rsidRDefault="00477EBC" w:rsidP="00C42538">
            <w:pPr>
              <w:spacing w:after="0" w:line="240" w:lineRule="auto"/>
              <w:rPr>
                <w:rFonts w:ascii="Times New Roman" w:hAnsi="Times New Roman"/>
                <w:sz w:val="20"/>
                <w:szCs w:val="20"/>
              </w:rPr>
            </w:pPr>
          </w:p>
        </w:tc>
        <w:tc>
          <w:tcPr>
            <w:tcW w:w="3150" w:type="pct"/>
            <w:hideMark/>
          </w:tcPr>
          <w:p w14:paraId="528D066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073B958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13E43C6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B908C17" w14:textId="77777777" w:rsidTr="00477EBC">
        <w:tc>
          <w:tcPr>
            <w:tcW w:w="1850" w:type="pct"/>
            <w:vMerge/>
            <w:vAlign w:val="center"/>
            <w:hideMark/>
          </w:tcPr>
          <w:p w14:paraId="0756B1D0" w14:textId="77777777" w:rsidR="00477EBC" w:rsidRPr="00C42538" w:rsidRDefault="00477EBC" w:rsidP="00C42538">
            <w:pPr>
              <w:spacing w:after="0" w:line="240" w:lineRule="auto"/>
              <w:rPr>
                <w:rFonts w:ascii="Times New Roman" w:hAnsi="Times New Roman"/>
                <w:sz w:val="20"/>
                <w:szCs w:val="20"/>
              </w:rPr>
            </w:pPr>
          </w:p>
        </w:tc>
        <w:tc>
          <w:tcPr>
            <w:tcW w:w="3150" w:type="pct"/>
            <w:hideMark/>
          </w:tcPr>
          <w:p w14:paraId="23F01AA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4D3B6B4F"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 xml:space="preserve">1.  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tc>
      </w:tr>
      <w:tr w:rsidR="00477EBC" w:rsidRPr="00C42538" w14:paraId="714C93F4" w14:textId="77777777" w:rsidTr="00477EBC">
        <w:tc>
          <w:tcPr>
            <w:tcW w:w="1850" w:type="pct"/>
            <w:vMerge w:val="restart"/>
            <w:hideMark/>
          </w:tcPr>
          <w:p w14:paraId="735B38C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50" w:type="pct"/>
            <w:hideMark/>
          </w:tcPr>
          <w:p w14:paraId="0D9D1B4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5F2B700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207631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1C933D37" w14:textId="77777777" w:rsidTr="00477EBC">
        <w:tc>
          <w:tcPr>
            <w:tcW w:w="1850" w:type="pct"/>
            <w:vMerge/>
            <w:vAlign w:val="center"/>
            <w:hideMark/>
          </w:tcPr>
          <w:p w14:paraId="21D4F5D2" w14:textId="77777777" w:rsidR="00477EBC" w:rsidRPr="00C42538" w:rsidRDefault="00477EBC" w:rsidP="00C42538">
            <w:pPr>
              <w:spacing w:after="0" w:line="240" w:lineRule="auto"/>
              <w:rPr>
                <w:rFonts w:ascii="Times New Roman" w:hAnsi="Times New Roman"/>
                <w:sz w:val="20"/>
                <w:szCs w:val="20"/>
              </w:rPr>
            </w:pPr>
          </w:p>
        </w:tc>
        <w:tc>
          <w:tcPr>
            <w:tcW w:w="3150" w:type="pct"/>
            <w:hideMark/>
          </w:tcPr>
          <w:p w14:paraId="01E74EA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21C0726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6EF25D5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62F3EE1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430171D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297A547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5507855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685CB0C2" w14:textId="77777777" w:rsidTr="00477EBC">
        <w:tc>
          <w:tcPr>
            <w:tcW w:w="1850" w:type="pct"/>
            <w:vMerge/>
            <w:vAlign w:val="center"/>
            <w:hideMark/>
          </w:tcPr>
          <w:p w14:paraId="57A01BF4" w14:textId="77777777" w:rsidR="00477EBC" w:rsidRPr="00C42538" w:rsidRDefault="00477EBC" w:rsidP="00C42538">
            <w:pPr>
              <w:spacing w:after="0" w:line="240" w:lineRule="auto"/>
              <w:rPr>
                <w:rFonts w:ascii="Times New Roman" w:hAnsi="Times New Roman"/>
                <w:sz w:val="20"/>
                <w:szCs w:val="20"/>
              </w:rPr>
            </w:pPr>
          </w:p>
        </w:tc>
        <w:tc>
          <w:tcPr>
            <w:tcW w:w="3150" w:type="pct"/>
          </w:tcPr>
          <w:p w14:paraId="345D4997"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79DCF98C"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2D5E6BF1"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1A5FCE9A"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68859973"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4FD13F6" w14:textId="77777777" w:rsidTr="00477EBC">
        <w:tc>
          <w:tcPr>
            <w:tcW w:w="5000" w:type="pct"/>
            <w:gridSpan w:val="2"/>
            <w:shd w:val="clear" w:color="auto" w:fill="FFC000"/>
            <w:hideMark/>
          </w:tcPr>
          <w:p w14:paraId="46F5F67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203B9E58" w14:textId="77777777" w:rsidTr="00477EBC">
        <w:tc>
          <w:tcPr>
            <w:tcW w:w="1850" w:type="pct"/>
            <w:hideMark/>
          </w:tcPr>
          <w:p w14:paraId="5BF3B15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50" w:type="pct"/>
            <w:hideMark/>
          </w:tcPr>
          <w:p w14:paraId="2EE627F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4E975F9B" w14:textId="77777777" w:rsidR="00477EBC" w:rsidRPr="00C42538" w:rsidRDefault="00477EBC"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 xml:space="preserve"> 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r w:rsidRPr="00C42538">
              <w:rPr>
                <w:rFonts w:ascii="Times New Roman" w:hAnsi="Times New Roman"/>
                <w:sz w:val="20"/>
                <w:szCs w:val="20"/>
                <w:highlight w:val="yellow"/>
              </w:rPr>
              <w:t xml:space="preserve"> </w:t>
            </w:r>
          </w:p>
        </w:tc>
      </w:tr>
      <w:tr w:rsidR="00477EBC" w:rsidRPr="00C42538" w14:paraId="7FB3EDB3" w14:textId="77777777" w:rsidTr="00477EBC">
        <w:tc>
          <w:tcPr>
            <w:tcW w:w="1850" w:type="pct"/>
            <w:vMerge w:val="restart"/>
          </w:tcPr>
          <w:p w14:paraId="2A365210" w14:textId="77777777" w:rsidR="00477EBC" w:rsidRPr="00C42538" w:rsidRDefault="00477EBC" w:rsidP="00C42538">
            <w:pPr>
              <w:spacing w:after="0" w:line="240" w:lineRule="auto"/>
              <w:jc w:val="both"/>
              <w:rPr>
                <w:rFonts w:ascii="Times New Roman" w:hAnsi="Times New Roman"/>
                <w:sz w:val="20"/>
                <w:szCs w:val="20"/>
              </w:rPr>
            </w:pPr>
          </w:p>
        </w:tc>
        <w:tc>
          <w:tcPr>
            <w:tcW w:w="3150" w:type="pct"/>
          </w:tcPr>
          <w:p w14:paraId="00F6FD38"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1E5CF2C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6EDBC225"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9E21501" w14:textId="77777777" w:rsidTr="00477EBC">
        <w:tc>
          <w:tcPr>
            <w:tcW w:w="1850" w:type="pct"/>
            <w:vMerge/>
            <w:vAlign w:val="center"/>
            <w:hideMark/>
          </w:tcPr>
          <w:p w14:paraId="34B2F5F9" w14:textId="77777777" w:rsidR="00477EBC" w:rsidRPr="00C42538" w:rsidRDefault="00477EBC" w:rsidP="00C42538">
            <w:pPr>
              <w:spacing w:after="0" w:line="240" w:lineRule="auto"/>
              <w:rPr>
                <w:rFonts w:ascii="Times New Roman" w:hAnsi="Times New Roman"/>
                <w:sz w:val="20"/>
                <w:szCs w:val="20"/>
              </w:rPr>
            </w:pPr>
          </w:p>
        </w:tc>
        <w:tc>
          <w:tcPr>
            <w:tcW w:w="3150" w:type="pct"/>
          </w:tcPr>
          <w:p w14:paraId="5093145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35813BD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0D0E5368" w14:textId="77777777" w:rsidTr="00477EBC">
        <w:trPr>
          <w:trHeight w:val="530"/>
        </w:trPr>
        <w:tc>
          <w:tcPr>
            <w:tcW w:w="1850" w:type="pct"/>
            <w:vMerge/>
            <w:vAlign w:val="center"/>
            <w:hideMark/>
          </w:tcPr>
          <w:p w14:paraId="314C960A" w14:textId="77777777" w:rsidR="00477EBC" w:rsidRPr="00C42538" w:rsidRDefault="00477EBC" w:rsidP="00C42538">
            <w:pPr>
              <w:spacing w:after="0" w:line="240" w:lineRule="auto"/>
              <w:rPr>
                <w:rFonts w:ascii="Times New Roman" w:hAnsi="Times New Roman"/>
                <w:sz w:val="20"/>
                <w:szCs w:val="20"/>
              </w:rPr>
            </w:pPr>
          </w:p>
        </w:tc>
        <w:tc>
          <w:tcPr>
            <w:tcW w:w="3150" w:type="pct"/>
          </w:tcPr>
          <w:p w14:paraId="6224CCD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38D2E0F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4C392F62" w14:textId="77777777" w:rsidTr="00477EBC">
        <w:tc>
          <w:tcPr>
            <w:tcW w:w="1850" w:type="pct"/>
            <w:hideMark/>
          </w:tcPr>
          <w:p w14:paraId="79A27C2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50" w:type="pct"/>
          </w:tcPr>
          <w:p w14:paraId="6982711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2E88B025" w14:textId="77777777" w:rsidTr="00477EBC">
        <w:tc>
          <w:tcPr>
            <w:tcW w:w="5000" w:type="pct"/>
            <w:gridSpan w:val="2"/>
            <w:shd w:val="clear" w:color="auto" w:fill="FFC000"/>
            <w:hideMark/>
          </w:tcPr>
          <w:p w14:paraId="48DBAD00"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5462A5CE" w14:textId="77777777" w:rsidTr="00477EBC">
        <w:trPr>
          <w:trHeight w:val="1610"/>
        </w:trPr>
        <w:tc>
          <w:tcPr>
            <w:tcW w:w="5000" w:type="pct"/>
            <w:gridSpan w:val="2"/>
          </w:tcPr>
          <w:p w14:paraId="4CDA386F"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67"/>
              <w:gridCol w:w="2466"/>
              <w:gridCol w:w="1418"/>
              <w:gridCol w:w="1418"/>
              <w:gridCol w:w="1418"/>
              <w:gridCol w:w="1418"/>
              <w:gridCol w:w="1413"/>
            </w:tblGrid>
            <w:tr w:rsidR="00477EBC" w:rsidRPr="00C42538" w14:paraId="35A18E8B"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6AB3CE9E"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0F0A6A81"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1DA487F2"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4C00016A"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374329AF"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26A2E0D0"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519754EB"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5E4FB145"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11E635CD"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bCs/>
                      <w:iCs/>
                      <w:sz w:val="20"/>
                      <w:szCs w:val="20"/>
                    </w:rPr>
                    <w:t>Construction of 4 lined stance VIP latrine.</w:t>
                  </w:r>
                </w:p>
              </w:tc>
              <w:tc>
                <w:tcPr>
                  <w:tcW w:w="977" w:type="pct"/>
                  <w:tcBorders>
                    <w:top w:val="nil"/>
                    <w:left w:val="nil"/>
                    <w:bottom w:val="single" w:sz="4" w:space="0" w:color="auto"/>
                    <w:right w:val="single" w:sz="4" w:space="0" w:color="auto"/>
                  </w:tcBorders>
                  <w:noWrap/>
                  <w:vAlign w:val="bottom"/>
                </w:tcPr>
                <w:p w14:paraId="47AAC201"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7CE1739B"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20000000</w:t>
                  </w:r>
                </w:p>
              </w:tc>
              <w:tc>
                <w:tcPr>
                  <w:tcW w:w="562" w:type="pct"/>
                  <w:tcBorders>
                    <w:top w:val="nil"/>
                    <w:left w:val="nil"/>
                    <w:bottom w:val="single" w:sz="4" w:space="0" w:color="auto"/>
                    <w:right w:val="single" w:sz="4" w:space="0" w:color="auto"/>
                  </w:tcBorders>
                  <w:noWrap/>
                </w:tcPr>
                <w:p w14:paraId="701CF9F1"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22AD7D53"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74ADACD8"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vAlign w:val="bottom"/>
                </w:tcPr>
                <w:p w14:paraId="45CCD68D"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p>
              </w:tc>
            </w:tr>
          </w:tbl>
          <w:p w14:paraId="325079E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B885663" w14:textId="77777777" w:rsidTr="00477EBC">
        <w:tc>
          <w:tcPr>
            <w:tcW w:w="5000" w:type="pct"/>
            <w:gridSpan w:val="2"/>
            <w:shd w:val="clear" w:color="auto" w:fill="FFC000"/>
            <w:hideMark/>
          </w:tcPr>
          <w:p w14:paraId="677FC3D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515DF339" w14:textId="77777777" w:rsidTr="00477EBC">
        <w:tc>
          <w:tcPr>
            <w:tcW w:w="5000" w:type="pct"/>
            <w:gridSpan w:val="2"/>
          </w:tcPr>
          <w:p w14:paraId="2866DA8D"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90"/>
              <w:gridCol w:w="1403"/>
              <w:gridCol w:w="1141"/>
              <w:gridCol w:w="1244"/>
              <w:gridCol w:w="1047"/>
              <w:gridCol w:w="1047"/>
              <w:gridCol w:w="1133"/>
              <w:gridCol w:w="1403"/>
              <w:gridCol w:w="1047"/>
            </w:tblGrid>
            <w:tr w:rsidR="00477EBC" w:rsidRPr="00C42538" w14:paraId="5513F00F" w14:textId="77777777" w:rsidTr="00477EBC">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0CDB0ABF"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4A380BB7"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63264C83"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4F52200C"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1CA439C3"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6348B9AA"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7807A810"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58C770F0"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76447C14"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3C5903C0"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3DF1B996"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7D698B5A"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27B47658" w14:textId="77777777" w:rsidTr="00477EBC">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78ED4CBB"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u w:val="single"/>
                    </w:rPr>
                  </w:pPr>
                  <w:r w:rsidRPr="00C42538">
                    <w:rPr>
                      <w:rFonts w:ascii="Times New Roman" w:hAnsi="Times New Roman"/>
                      <w:bCs/>
                      <w:iCs/>
                      <w:sz w:val="20"/>
                      <w:szCs w:val="20"/>
                    </w:rPr>
                    <w:t>Construction of 4 lined stance VIP latrine.</w:t>
                  </w:r>
                </w:p>
              </w:tc>
              <w:tc>
                <w:tcPr>
                  <w:tcW w:w="313" w:type="pct"/>
                  <w:tcBorders>
                    <w:top w:val="single" w:sz="4" w:space="0" w:color="auto"/>
                    <w:left w:val="single" w:sz="4" w:space="0" w:color="auto"/>
                    <w:bottom w:val="single" w:sz="4" w:space="0" w:color="auto"/>
                    <w:right w:val="single" w:sz="4" w:space="0" w:color="auto"/>
                  </w:tcBorders>
                  <w:noWrap/>
                  <w:hideMark/>
                </w:tcPr>
                <w:p w14:paraId="42A5A79B"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681BC0F2"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BC5E360"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20000000</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41B09D16"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2F872C36"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6FB7D793"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7AD618F0"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028796AB"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26ABCBC1"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p>
              </w:tc>
            </w:tr>
            <w:tr w:rsidR="00477EBC" w:rsidRPr="00C42538" w14:paraId="4996F2A2" w14:textId="77777777" w:rsidTr="00477EBC">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512CE689"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4294E412"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64FE5942"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0CB32733"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4FF38A6C"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4D12223B"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4BB818D6"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709D96B1"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68AAF30B"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013AD8AC"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p>
              </w:tc>
            </w:tr>
            <w:tr w:rsidR="00477EBC" w:rsidRPr="00C42538" w14:paraId="479C82DC" w14:textId="77777777" w:rsidTr="00477EB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3EE71AE0" w14:textId="77777777" w:rsidR="00477EBC" w:rsidRPr="00C42538" w:rsidRDefault="00477EBC" w:rsidP="00C42538">
                  <w:pPr>
                    <w:framePr w:hSpace="180" w:wrap="around" w:vAnchor="page" w:hAnchor="margin" w:y="6196"/>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42FEE981"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4850C371"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2000000</w:t>
                  </w:r>
                </w:p>
              </w:tc>
              <w:tc>
                <w:tcPr>
                  <w:tcW w:w="493" w:type="pct"/>
                  <w:tcBorders>
                    <w:top w:val="single" w:sz="4" w:space="0" w:color="auto"/>
                    <w:left w:val="single" w:sz="4" w:space="0" w:color="auto"/>
                    <w:bottom w:val="single" w:sz="4" w:space="0" w:color="auto"/>
                    <w:right w:val="single" w:sz="4" w:space="0" w:color="auto"/>
                  </w:tcBorders>
                  <w:noWrap/>
                </w:tcPr>
                <w:p w14:paraId="5D66AE20"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4732E6EE"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06D2021F"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41A80194"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vAlign w:val="bottom"/>
                </w:tcPr>
                <w:p w14:paraId="65516BF2"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tcPr>
                <w:p w14:paraId="7FA7134E"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p>
              </w:tc>
            </w:tr>
          </w:tbl>
          <w:p w14:paraId="5A54FE92" w14:textId="77777777" w:rsidR="00477EBC" w:rsidRPr="00C42538" w:rsidRDefault="00477EBC" w:rsidP="00C42538">
            <w:pPr>
              <w:spacing w:after="0" w:line="240" w:lineRule="auto"/>
              <w:jc w:val="both"/>
              <w:rPr>
                <w:rFonts w:ascii="Times New Roman" w:hAnsi="Times New Roman"/>
                <w:sz w:val="20"/>
                <w:szCs w:val="20"/>
              </w:rPr>
            </w:pPr>
          </w:p>
          <w:p w14:paraId="09B7204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ACA4CF5" w14:textId="77777777" w:rsidTr="00477EBC">
        <w:tc>
          <w:tcPr>
            <w:tcW w:w="5000" w:type="pct"/>
            <w:gridSpan w:val="2"/>
            <w:shd w:val="clear" w:color="auto" w:fill="FFC000"/>
            <w:hideMark/>
          </w:tcPr>
          <w:p w14:paraId="1C48AAB9"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6BBD07A0" w14:textId="77777777" w:rsidTr="00477EBC">
        <w:tc>
          <w:tcPr>
            <w:tcW w:w="5000" w:type="pct"/>
            <w:gridSpan w:val="2"/>
          </w:tcPr>
          <w:p w14:paraId="2DF70D00"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69"/>
              <w:gridCol w:w="2292"/>
              <w:gridCol w:w="1512"/>
              <w:gridCol w:w="1512"/>
              <w:gridCol w:w="1512"/>
              <w:gridCol w:w="1512"/>
              <w:gridCol w:w="1509"/>
            </w:tblGrid>
            <w:tr w:rsidR="00477EBC" w:rsidRPr="00C42538" w14:paraId="226A963D"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79BA831A"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03446EF1"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7360B5A4"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60254738"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112A1CAB"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179A8020"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1D32015A"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665F4AA2"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E127301"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54D2ED31"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3AE245FF" w14:textId="77777777" w:rsidR="00477EBC" w:rsidRPr="00C42538" w:rsidRDefault="00477EBC" w:rsidP="00C42538">
                  <w:pPr>
                    <w:framePr w:hSpace="180" w:wrap="around" w:vAnchor="page" w:hAnchor="margin" w:y="6196"/>
                    <w:spacing w:after="0" w:line="240" w:lineRule="auto"/>
                    <w:rPr>
                      <w:rFonts w:ascii="Times New Roman" w:hAnsi="Times New Roman"/>
                      <w:bCs/>
                      <w:sz w:val="20"/>
                      <w:szCs w:val="20"/>
                    </w:rPr>
                  </w:pPr>
                  <w:r w:rsidRPr="00C42538">
                    <w:rPr>
                      <w:rFonts w:ascii="Times New Roman" w:hAnsi="Times New Roman"/>
                      <w:bCs/>
                      <w:sz w:val="20"/>
                      <w:szCs w:val="20"/>
                    </w:rPr>
                    <w:t>100%</w:t>
                  </w:r>
                </w:p>
              </w:tc>
              <w:tc>
                <w:tcPr>
                  <w:tcW w:w="599" w:type="pct"/>
                  <w:tcBorders>
                    <w:top w:val="nil"/>
                    <w:left w:val="nil"/>
                    <w:bottom w:val="single" w:sz="4" w:space="0" w:color="auto"/>
                    <w:right w:val="single" w:sz="4" w:space="0" w:color="auto"/>
                  </w:tcBorders>
                  <w:noWrap/>
                </w:tcPr>
                <w:p w14:paraId="15A40F45"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51EA966B"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2F99643C"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2AA711B6"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70BF08A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FBEA15A" w14:textId="77777777" w:rsidTr="00477EBC">
        <w:tc>
          <w:tcPr>
            <w:tcW w:w="5000" w:type="pct"/>
            <w:gridSpan w:val="2"/>
            <w:shd w:val="clear" w:color="auto" w:fill="FFC000"/>
            <w:hideMark/>
          </w:tcPr>
          <w:p w14:paraId="4DDA6E19"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617BE620" w14:textId="77777777" w:rsidTr="00477EBC">
        <w:tc>
          <w:tcPr>
            <w:tcW w:w="5000" w:type="pct"/>
            <w:gridSpan w:val="2"/>
          </w:tcPr>
          <w:p w14:paraId="5F40E597"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25"/>
              <w:gridCol w:w="1913"/>
              <w:gridCol w:w="1744"/>
              <w:gridCol w:w="1085"/>
              <w:gridCol w:w="775"/>
              <w:gridCol w:w="2776"/>
            </w:tblGrid>
            <w:tr w:rsidR="00477EBC" w:rsidRPr="00C42538" w14:paraId="0ACA991E" w14:textId="77777777" w:rsidTr="00477EBC">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57B4C146"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4C677817"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3876E625"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4467E079"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601B634A"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15BCE5DA"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2EED7525" w14:textId="77777777" w:rsidTr="00477EBC">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1960BADD"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17E73F91"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66B3E382"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1E2BCE9E"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11A23574"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16E96382"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29B26D4"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652D5A1F"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75DF98B2" w14:textId="77777777" w:rsidTr="00477EBC">
              <w:trPr>
                <w:trHeight w:val="20"/>
              </w:trPr>
              <w:tc>
                <w:tcPr>
                  <w:tcW w:w="1714" w:type="pct"/>
                  <w:tcBorders>
                    <w:top w:val="nil"/>
                    <w:left w:val="single" w:sz="4" w:space="0" w:color="auto"/>
                    <w:bottom w:val="single" w:sz="4" w:space="0" w:color="auto"/>
                    <w:right w:val="single" w:sz="4" w:space="0" w:color="auto"/>
                  </w:tcBorders>
                  <w:noWrap/>
                  <w:vAlign w:val="bottom"/>
                  <w:hideMark/>
                </w:tcPr>
                <w:p w14:paraId="1D7E4B29" w14:textId="77777777" w:rsidR="00477EBC" w:rsidRPr="00C42538" w:rsidRDefault="00477EBC" w:rsidP="00C42538">
                  <w:pPr>
                    <w:framePr w:hSpace="180" w:wrap="around" w:vAnchor="page" w:hAnchor="margin" w:y="6196"/>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11162130"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1903F83F"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48573924"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5537F304"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5E72D198" w14:textId="77777777" w:rsidR="00477EBC" w:rsidRPr="00C42538" w:rsidRDefault="00477EBC" w:rsidP="00C42538">
                  <w:pPr>
                    <w:framePr w:hSpace="180" w:wrap="around" w:vAnchor="page" w:hAnchor="margin" w:y="6196"/>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1DF1D4C2" w14:textId="77777777" w:rsidR="00477EBC" w:rsidRPr="00C42538" w:rsidRDefault="00477EBC" w:rsidP="00C42538">
            <w:pPr>
              <w:spacing w:after="0" w:line="240" w:lineRule="auto"/>
              <w:jc w:val="both"/>
              <w:rPr>
                <w:rFonts w:ascii="Times New Roman" w:hAnsi="Times New Roman"/>
                <w:sz w:val="20"/>
                <w:szCs w:val="20"/>
              </w:rPr>
            </w:pPr>
          </w:p>
        </w:tc>
      </w:tr>
    </w:tbl>
    <w:p w14:paraId="693836AF" w14:textId="77777777" w:rsidR="00477EBC" w:rsidRPr="00C42538" w:rsidRDefault="00477EBC" w:rsidP="00C42538">
      <w:pPr>
        <w:tabs>
          <w:tab w:val="left" w:pos="1530"/>
        </w:tabs>
        <w:spacing w:after="0" w:line="240" w:lineRule="auto"/>
        <w:rPr>
          <w:rFonts w:ascii="Times New Roman" w:hAnsi="Times New Roman"/>
          <w:sz w:val="20"/>
          <w:szCs w:val="20"/>
        </w:rPr>
      </w:pPr>
    </w:p>
    <w:p w14:paraId="2C96C858" w14:textId="77777777" w:rsidR="00477EBC" w:rsidRPr="00C42538" w:rsidRDefault="00477EBC" w:rsidP="00C42538">
      <w:pPr>
        <w:tabs>
          <w:tab w:val="left" w:pos="1530"/>
        </w:tabs>
        <w:spacing w:after="0" w:line="240" w:lineRule="auto"/>
        <w:rPr>
          <w:rFonts w:ascii="Times New Roman" w:hAnsi="Times New Roman"/>
          <w:sz w:val="20"/>
          <w:szCs w:val="20"/>
        </w:rPr>
      </w:pPr>
    </w:p>
    <w:p w14:paraId="2F90999B" w14:textId="77777777" w:rsidR="00477EBC" w:rsidRPr="00C42538" w:rsidRDefault="00477EBC" w:rsidP="00C42538">
      <w:pPr>
        <w:tabs>
          <w:tab w:val="left" w:pos="1530"/>
        </w:tabs>
        <w:spacing w:after="0" w:line="240" w:lineRule="auto"/>
        <w:rPr>
          <w:rFonts w:ascii="Times New Roman" w:hAnsi="Times New Roman"/>
          <w:sz w:val="20"/>
          <w:szCs w:val="20"/>
        </w:rPr>
      </w:pPr>
    </w:p>
    <w:p w14:paraId="5961ADA4" w14:textId="77777777" w:rsidR="00477EBC" w:rsidRPr="00C42538" w:rsidRDefault="00477EBC" w:rsidP="00C42538">
      <w:pPr>
        <w:tabs>
          <w:tab w:val="left" w:pos="1530"/>
        </w:tabs>
        <w:spacing w:after="0" w:line="240" w:lineRule="auto"/>
        <w:rPr>
          <w:rFonts w:ascii="Times New Roman" w:hAnsi="Times New Roman"/>
          <w:sz w:val="20"/>
          <w:szCs w:val="20"/>
        </w:rPr>
      </w:pPr>
    </w:p>
    <w:p w14:paraId="134F60B8" w14:textId="77777777" w:rsidR="00477EBC" w:rsidRPr="00C42538" w:rsidRDefault="00477EBC" w:rsidP="00C42538">
      <w:pPr>
        <w:tabs>
          <w:tab w:val="left" w:pos="1530"/>
        </w:tabs>
        <w:spacing w:after="0" w:line="240" w:lineRule="auto"/>
        <w:rPr>
          <w:rFonts w:ascii="Times New Roman" w:hAnsi="Times New Roman"/>
          <w:sz w:val="20"/>
          <w:szCs w:val="20"/>
        </w:rPr>
      </w:pPr>
    </w:p>
    <w:p w14:paraId="673E3B26" w14:textId="77777777" w:rsidR="00477EBC" w:rsidRPr="00C42538" w:rsidRDefault="00477EBC" w:rsidP="00C42538">
      <w:pPr>
        <w:tabs>
          <w:tab w:val="left" w:pos="1530"/>
        </w:tabs>
        <w:spacing w:after="0" w:line="240" w:lineRule="auto"/>
        <w:rPr>
          <w:rFonts w:ascii="Times New Roman" w:hAnsi="Times New Roman"/>
          <w:sz w:val="20"/>
          <w:szCs w:val="20"/>
        </w:rPr>
      </w:pPr>
    </w:p>
    <w:p w14:paraId="59700582" w14:textId="77777777" w:rsidR="00477EBC" w:rsidRPr="00C42538" w:rsidRDefault="00477EBC" w:rsidP="00C42538">
      <w:pPr>
        <w:tabs>
          <w:tab w:val="left" w:pos="1530"/>
        </w:tabs>
        <w:spacing w:after="0" w:line="240" w:lineRule="auto"/>
        <w:rPr>
          <w:rFonts w:ascii="Times New Roman" w:hAnsi="Times New Roman"/>
          <w:sz w:val="20"/>
          <w:szCs w:val="20"/>
        </w:rPr>
      </w:pPr>
    </w:p>
    <w:p w14:paraId="0E84FA4B" w14:textId="77777777" w:rsidR="00E34AA1" w:rsidRPr="00C42538" w:rsidRDefault="00E34AA1" w:rsidP="00C42538">
      <w:pPr>
        <w:tabs>
          <w:tab w:val="left" w:pos="1530"/>
        </w:tabs>
        <w:spacing w:after="0" w:line="240" w:lineRule="auto"/>
        <w:rPr>
          <w:rFonts w:ascii="Times New Roman" w:hAnsi="Times New Roman"/>
          <w:sz w:val="20"/>
          <w:szCs w:val="20"/>
        </w:rPr>
      </w:pPr>
    </w:p>
    <w:p w14:paraId="1E82C1FA" w14:textId="77777777" w:rsidR="00E34AA1" w:rsidRPr="00C42538" w:rsidRDefault="00E34AA1" w:rsidP="00C42538">
      <w:pPr>
        <w:tabs>
          <w:tab w:val="left" w:pos="1530"/>
        </w:tabs>
        <w:spacing w:after="0" w:line="240" w:lineRule="auto"/>
        <w:rPr>
          <w:rFonts w:ascii="Times New Roman" w:hAnsi="Times New Roman"/>
          <w:sz w:val="20"/>
          <w:szCs w:val="20"/>
        </w:rPr>
      </w:pPr>
    </w:p>
    <w:p w14:paraId="1958462D" w14:textId="77777777" w:rsidR="00E34AA1" w:rsidRPr="00C42538" w:rsidRDefault="00E34AA1" w:rsidP="00C42538">
      <w:pPr>
        <w:tabs>
          <w:tab w:val="left" w:pos="1530"/>
        </w:tabs>
        <w:spacing w:after="0" w:line="240" w:lineRule="auto"/>
        <w:rPr>
          <w:rFonts w:ascii="Times New Roman" w:hAnsi="Times New Roman"/>
          <w:sz w:val="20"/>
          <w:szCs w:val="20"/>
        </w:rPr>
      </w:pPr>
    </w:p>
    <w:p w14:paraId="6A88E238" w14:textId="77777777" w:rsidR="00E34AA1" w:rsidRPr="00C42538" w:rsidRDefault="00E34AA1" w:rsidP="00C42538">
      <w:pPr>
        <w:tabs>
          <w:tab w:val="left" w:pos="1530"/>
        </w:tabs>
        <w:spacing w:after="0" w:line="240" w:lineRule="auto"/>
        <w:rPr>
          <w:rFonts w:ascii="Times New Roman" w:hAnsi="Times New Roman"/>
          <w:sz w:val="20"/>
          <w:szCs w:val="20"/>
        </w:rPr>
      </w:pPr>
    </w:p>
    <w:p w14:paraId="205B6F30" w14:textId="77777777" w:rsidR="00E34AA1" w:rsidRPr="00C42538" w:rsidRDefault="00E34AA1" w:rsidP="00C42538">
      <w:pPr>
        <w:tabs>
          <w:tab w:val="left" w:pos="1530"/>
        </w:tabs>
        <w:spacing w:after="0" w:line="240" w:lineRule="auto"/>
        <w:rPr>
          <w:rFonts w:ascii="Times New Roman" w:hAnsi="Times New Roman"/>
          <w:sz w:val="20"/>
          <w:szCs w:val="20"/>
        </w:rPr>
      </w:pPr>
    </w:p>
    <w:p w14:paraId="12D24EFD" w14:textId="77777777" w:rsidR="00477EBC" w:rsidRPr="00C42538" w:rsidRDefault="00477EBC" w:rsidP="00C42538">
      <w:pPr>
        <w:tabs>
          <w:tab w:val="left" w:pos="1530"/>
        </w:tabs>
        <w:spacing w:after="0" w:line="240" w:lineRule="auto"/>
        <w:rPr>
          <w:rFonts w:ascii="Times New Roman" w:hAnsi="Times New Roman"/>
          <w:sz w:val="20"/>
          <w:szCs w:val="20"/>
        </w:rPr>
      </w:pPr>
    </w:p>
    <w:p w14:paraId="6EC54D0A" w14:textId="77777777" w:rsidR="00E34AA1" w:rsidRPr="00C42538" w:rsidRDefault="00E34AA1" w:rsidP="00C42538">
      <w:pPr>
        <w:tabs>
          <w:tab w:val="left" w:pos="1530"/>
        </w:tabs>
        <w:spacing w:after="0" w:line="240" w:lineRule="auto"/>
        <w:rPr>
          <w:rFonts w:ascii="Times New Roman" w:hAnsi="Times New Roman"/>
          <w:sz w:val="20"/>
          <w:szCs w:val="20"/>
        </w:rPr>
      </w:pPr>
    </w:p>
    <w:p w14:paraId="22297936" w14:textId="77777777" w:rsidR="00E34AA1" w:rsidRPr="00C42538" w:rsidRDefault="00E34AA1" w:rsidP="00C42538">
      <w:pPr>
        <w:tabs>
          <w:tab w:val="left" w:pos="1530"/>
        </w:tabs>
        <w:spacing w:after="0" w:line="240" w:lineRule="auto"/>
        <w:rPr>
          <w:rFonts w:ascii="Times New Roman" w:hAnsi="Times New Roman"/>
          <w:sz w:val="20"/>
          <w:szCs w:val="20"/>
        </w:rPr>
      </w:pPr>
    </w:p>
    <w:p w14:paraId="2C1BDAC5" w14:textId="77777777" w:rsidR="00E34AA1" w:rsidRPr="00C42538" w:rsidRDefault="00E34AA1" w:rsidP="00C42538">
      <w:pPr>
        <w:tabs>
          <w:tab w:val="left" w:pos="1530"/>
        </w:tabs>
        <w:spacing w:after="0" w:line="240" w:lineRule="auto"/>
        <w:rPr>
          <w:rFonts w:ascii="Times New Roman" w:hAnsi="Times New Roman"/>
          <w:sz w:val="20"/>
          <w:szCs w:val="20"/>
        </w:rPr>
      </w:pPr>
    </w:p>
    <w:tbl>
      <w:tblPr>
        <w:tblpPr w:leftFromText="180" w:rightFromText="180" w:vertAnchor="page" w:horzAnchor="margin" w:tblpXSpec="center" w:tblpY="127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8197"/>
      </w:tblGrid>
      <w:tr w:rsidR="001C542E" w:rsidRPr="00C42538" w14:paraId="2F3D7B32" w14:textId="77777777" w:rsidTr="001C542E">
        <w:trPr>
          <w:trHeight w:val="803"/>
        </w:trPr>
        <w:tc>
          <w:tcPr>
            <w:tcW w:w="5000" w:type="pct"/>
            <w:gridSpan w:val="2"/>
            <w:shd w:val="clear" w:color="auto" w:fill="FFC000"/>
            <w:hideMark/>
          </w:tcPr>
          <w:p w14:paraId="160DECAE"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1C542E" w:rsidRPr="00C42538" w14:paraId="7DBAF4C2" w14:textId="77777777" w:rsidTr="001C542E">
        <w:tc>
          <w:tcPr>
            <w:tcW w:w="1835" w:type="pct"/>
            <w:hideMark/>
          </w:tcPr>
          <w:p w14:paraId="64ABF88A"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346ABBFF" w14:textId="77777777" w:rsidR="001C542E" w:rsidRPr="00C42538" w:rsidRDefault="001C542E"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Construction of a Cooking shade</w:t>
            </w:r>
          </w:p>
        </w:tc>
      </w:tr>
      <w:tr w:rsidR="001C542E" w:rsidRPr="00C42538" w14:paraId="545B9BDB" w14:textId="77777777" w:rsidTr="001C542E">
        <w:trPr>
          <w:trHeight w:val="215"/>
        </w:trPr>
        <w:tc>
          <w:tcPr>
            <w:tcW w:w="1835" w:type="pct"/>
            <w:hideMark/>
          </w:tcPr>
          <w:p w14:paraId="084CAF7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00F50F61" w14:textId="77777777" w:rsidR="001C542E" w:rsidRPr="00C42538" w:rsidRDefault="001C542E" w:rsidP="00C42538">
            <w:pPr>
              <w:tabs>
                <w:tab w:val="left" w:pos="246"/>
              </w:tabs>
              <w:spacing w:after="0" w:line="240" w:lineRule="auto"/>
              <w:rPr>
                <w:rFonts w:ascii="Times New Roman" w:hAnsi="Times New Roman"/>
                <w:sz w:val="20"/>
                <w:szCs w:val="20"/>
              </w:rPr>
            </w:pPr>
            <w:r w:rsidRPr="00C42538">
              <w:rPr>
                <w:rFonts w:ascii="Times New Roman" w:hAnsi="Times New Roman"/>
                <w:b/>
                <w:bCs/>
                <w:sz w:val="20"/>
                <w:szCs w:val="20"/>
              </w:rPr>
              <w:t>District Hospital Services</w:t>
            </w:r>
          </w:p>
        </w:tc>
      </w:tr>
      <w:tr w:rsidR="001C542E" w:rsidRPr="00C42538" w14:paraId="1CCC68A8" w14:textId="77777777" w:rsidTr="001C542E">
        <w:tc>
          <w:tcPr>
            <w:tcW w:w="1835" w:type="pct"/>
            <w:hideMark/>
          </w:tcPr>
          <w:p w14:paraId="5977136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48310CFF"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Health</w:t>
            </w:r>
          </w:p>
        </w:tc>
      </w:tr>
      <w:tr w:rsidR="001C542E" w:rsidRPr="00C42538" w14:paraId="1344AFA5" w14:textId="77777777" w:rsidTr="001C542E">
        <w:tc>
          <w:tcPr>
            <w:tcW w:w="1835" w:type="pct"/>
            <w:hideMark/>
          </w:tcPr>
          <w:p w14:paraId="68D7BC96"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376AB23D"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22C7849" w14:textId="77777777" w:rsidTr="001C542E">
        <w:tc>
          <w:tcPr>
            <w:tcW w:w="1835" w:type="pct"/>
            <w:hideMark/>
          </w:tcPr>
          <w:p w14:paraId="4D130C7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hideMark/>
          </w:tcPr>
          <w:p w14:paraId="6ED2A5B8" w14:textId="77777777" w:rsidR="001C542E" w:rsidRPr="00C42538" w:rsidRDefault="001C542E" w:rsidP="00C42538">
            <w:pPr>
              <w:autoSpaceDE w:val="0"/>
              <w:autoSpaceDN w:val="0"/>
              <w:adjustRightInd w:val="0"/>
              <w:spacing w:after="0" w:line="240" w:lineRule="auto"/>
              <w:rPr>
                <w:rFonts w:ascii="Times New Roman" w:hAnsi="Times New Roman"/>
                <w:sz w:val="20"/>
                <w:szCs w:val="20"/>
              </w:rPr>
            </w:pPr>
            <w:proofErr w:type="spellStart"/>
            <w:r w:rsidRPr="00C42538">
              <w:rPr>
                <w:rFonts w:ascii="Times New Roman" w:hAnsi="Times New Roman"/>
                <w:sz w:val="20"/>
                <w:szCs w:val="20"/>
              </w:rPr>
              <w:t>Bwiajnga</w:t>
            </w:r>
            <w:proofErr w:type="spellEnd"/>
            <w:r w:rsidRPr="00C42538">
              <w:rPr>
                <w:rFonts w:ascii="Times New Roman" w:hAnsi="Times New Roman"/>
                <w:sz w:val="20"/>
                <w:szCs w:val="20"/>
              </w:rPr>
              <w:t xml:space="preserve"> HC IV</w:t>
            </w:r>
          </w:p>
        </w:tc>
      </w:tr>
      <w:tr w:rsidR="001C542E" w:rsidRPr="00C42538" w14:paraId="284C0001" w14:textId="77777777" w:rsidTr="001C542E">
        <w:trPr>
          <w:trHeight w:val="252"/>
        </w:trPr>
        <w:tc>
          <w:tcPr>
            <w:tcW w:w="1835" w:type="pct"/>
            <w:hideMark/>
          </w:tcPr>
          <w:p w14:paraId="1F0F465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280A2577"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Cs/>
                <w:sz w:val="20"/>
                <w:szCs w:val="20"/>
              </w:rPr>
              <w:t>7000000</w:t>
            </w:r>
          </w:p>
        </w:tc>
      </w:tr>
      <w:tr w:rsidR="001C542E" w:rsidRPr="00C42538" w14:paraId="5BF7D52B" w14:textId="77777777" w:rsidTr="001C542E">
        <w:trPr>
          <w:trHeight w:val="517"/>
        </w:trPr>
        <w:tc>
          <w:tcPr>
            <w:tcW w:w="1835" w:type="pct"/>
            <w:hideMark/>
          </w:tcPr>
          <w:p w14:paraId="06A8DB9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16FBFBCE"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Cs/>
                <w:sz w:val="20"/>
                <w:szCs w:val="20"/>
              </w:rPr>
              <w:t>7000000</w:t>
            </w:r>
          </w:p>
        </w:tc>
      </w:tr>
      <w:tr w:rsidR="001C542E" w:rsidRPr="00C42538" w14:paraId="2FF987E6" w14:textId="77777777" w:rsidTr="001C542E">
        <w:tc>
          <w:tcPr>
            <w:tcW w:w="1835" w:type="pct"/>
            <w:hideMark/>
          </w:tcPr>
          <w:p w14:paraId="4DB9A97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66A701B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7000000</w:t>
            </w:r>
          </w:p>
        </w:tc>
      </w:tr>
      <w:tr w:rsidR="001C542E" w:rsidRPr="00C42538" w14:paraId="0B20D1FE" w14:textId="77777777" w:rsidTr="001C542E">
        <w:tc>
          <w:tcPr>
            <w:tcW w:w="1835" w:type="pct"/>
            <w:hideMark/>
          </w:tcPr>
          <w:p w14:paraId="12DF41C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19EBEE4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1C542E" w:rsidRPr="00C42538" w14:paraId="69D5E2B8" w14:textId="77777777" w:rsidTr="001C542E">
        <w:tc>
          <w:tcPr>
            <w:tcW w:w="1835" w:type="pct"/>
            <w:hideMark/>
          </w:tcPr>
          <w:p w14:paraId="0524B99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6CF0B829"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st</w:t>
            </w:r>
            <w:r w:rsidRPr="00C42538">
              <w:rPr>
                <w:rFonts w:ascii="Times New Roman" w:hAnsi="Times New Roman"/>
                <w:sz w:val="20"/>
                <w:szCs w:val="20"/>
              </w:rPr>
              <w:t xml:space="preserve"> July 2021</w:t>
            </w:r>
          </w:p>
        </w:tc>
      </w:tr>
      <w:tr w:rsidR="001C542E" w:rsidRPr="00C42538" w14:paraId="0EA12D6D" w14:textId="77777777" w:rsidTr="001C542E">
        <w:trPr>
          <w:trHeight w:val="310"/>
        </w:trPr>
        <w:tc>
          <w:tcPr>
            <w:tcW w:w="1835" w:type="pct"/>
          </w:tcPr>
          <w:p w14:paraId="4D67A75A" w14:textId="77777777" w:rsidR="001C542E" w:rsidRPr="00C42538" w:rsidRDefault="001C542E" w:rsidP="00C42538">
            <w:pPr>
              <w:spacing w:after="0" w:line="240" w:lineRule="auto"/>
              <w:jc w:val="both"/>
              <w:rPr>
                <w:rFonts w:ascii="Times New Roman" w:hAnsi="Times New Roman"/>
                <w:sz w:val="20"/>
                <w:szCs w:val="20"/>
              </w:rPr>
            </w:pPr>
          </w:p>
        </w:tc>
        <w:tc>
          <w:tcPr>
            <w:tcW w:w="3165" w:type="pct"/>
            <w:hideMark/>
          </w:tcPr>
          <w:p w14:paraId="1C8C00DD"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4209D79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1C542E" w:rsidRPr="00C42538" w14:paraId="649FA2AD" w14:textId="77777777" w:rsidTr="001C542E">
        <w:tc>
          <w:tcPr>
            <w:tcW w:w="1835" w:type="pct"/>
            <w:hideMark/>
          </w:tcPr>
          <w:p w14:paraId="5858797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Officer Responsible:</w:t>
            </w:r>
          </w:p>
        </w:tc>
        <w:tc>
          <w:tcPr>
            <w:tcW w:w="3165" w:type="pct"/>
            <w:hideMark/>
          </w:tcPr>
          <w:p w14:paraId="55381C3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DHO</w:t>
            </w:r>
          </w:p>
        </w:tc>
      </w:tr>
      <w:tr w:rsidR="001C542E" w:rsidRPr="00C42538" w14:paraId="47C03F67" w14:textId="77777777" w:rsidTr="001C542E">
        <w:tc>
          <w:tcPr>
            <w:tcW w:w="1835" w:type="pct"/>
            <w:hideMark/>
          </w:tcPr>
          <w:p w14:paraId="5B30BD3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77D8805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27338B4C" w14:textId="77777777" w:rsidTr="001C542E">
        <w:tc>
          <w:tcPr>
            <w:tcW w:w="1835" w:type="pct"/>
            <w:hideMark/>
          </w:tcPr>
          <w:p w14:paraId="354D3C4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6F0ED5F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14DAE76B" w14:textId="77777777" w:rsidTr="001C542E">
        <w:tc>
          <w:tcPr>
            <w:tcW w:w="5000" w:type="pct"/>
            <w:gridSpan w:val="2"/>
            <w:shd w:val="clear" w:color="auto" w:fill="FFC000"/>
            <w:hideMark/>
          </w:tcPr>
          <w:p w14:paraId="7F73B45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02A891BD" w14:textId="77777777" w:rsidTr="001C542E">
        <w:tc>
          <w:tcPr>
            <w:tcW w:w="1835" w:type="pct"/>
            <w:hideMark/>
          </w:tcPr>
          <w:p w14:paraId="2CECBDF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1140EBF3"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lang w:val="en-GB"/>
              </w:rPr>
              <w:t xml:space="preserve">Most of the pit latrines at the </w:t>
            </w:r>
            <w:proofErr w:type="spellStart"/>
            <w:r w:rsidRPr="00C42538">
              <w:rPr>
                <w:rFonts w:ascii="Times New Roman" w:hAnsi="Times New Roman"/>
                <w:sz w:val="20"/>
                <w:szCs w:val="20"/>
                <w:lang w:val="en-GB"/>
              </w:rPr>
              <w:t>Kimengo</w:t>
            </w:r>
            <w:proofErr w:type="spellEnd"/>
            <w:r w:rsidRPr="00C42538">
              <w:rPr>
                <w:rFonts w:ascii="Times New Roman" w:hAnsi="Times New Roman"/>
                <w:sz w:val="20"/>
                <w:szCs w:val="20"/>
                <w:lang w:val="en-GB"/>
              </w:rPr>
              <w:t xml:space="preserve"> HC III are full and ordinary, which cannot be emptied. This has caused poor sanitation at the Facility, hence a need for construction of lined latrines which can be emptied when they get filled up.</w:t>
            </w:r>
          </w:p>
        </w:tc>
      </w:tr>
      <w:tr w:rsidR="001C542E" w:rsidRPr="00C42538" w14:paraId="7F794325" w14:textId="77777777" w:rsidTr="001C542E">
        <w:trPr>
          <w:trHeight w:val="402"/>
        </w:trPr>
        <w:tc>
          <w:tcPr>
            <w:tcW w:w="1835" w:type="pct"/>
            <w:vMerge w:val="restart"/>
            <w:hideMark/>
          </w:tcPr>
          <w:p w14:paraId="17EBA59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463BCEC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tc>
      </w:tr>
      <w:tr w:rsidR="001C542E" w:rsidRPr="00C42538" w14:paraId="031F6098" w14:textId="77777777" w:rsidTr="001C542E">
        <w:tc>
          <w:tcPr>
            <w:tcW w:w="1835" w:type="pct"/>
            <w:vMerge/>
            <w:vAlign w:val="center"/>
            <w:hideMark/>
          </w:tcPr>
          <w:p w14:paraId="6A11D6E1"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496D59E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tc>
      </w:tr>
      <w:tr w:rsidR="001C542E" w:rsidRPr="00C42538" w14:paraId="5329DA68" w14:textId="77777777" w:rsidTr="001C542E">
        <w:trPr>
          <w:trHeight w:val="424"/>
        </w:trPr>
        <w:tc>
          <w:tcPr>
            <w:tcW w:w="1835" w:type="pct"/>
            <w:vMerge/>
            <w:vAlign w:val="center"/>
            <w:hideMark/>
          </w:tcPr>
          <w:p w14:paraId="65C960FD"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799AA57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3CCB027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Limited  release of funds </w:t>
            </w:r>
          </w:p>
        </w:tc>
      </w:tr>
      <w:tr w:rsidR="001C542E" w:rsidRPr="00C42538" w14:paraId="0258D6E3" w14:textId="77777777" w:rsidTr="001C542E">
        <w:tc>
          <w:tcPr>
            <w:tcW w:w="1835" w:type="pct"/>
            <w:hideMark/>
          </w:tcPr>
          <w:p w14:paraId="07AC9F7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046DC63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tc>
      </w:tr>
      <w:tr w:rsidR="001C542E" w:rsidRPr="00C42538" w14:paraId="445ADBEC" w14:textId="77777777" w:rsidTr="001C542E">
        <w:tc>
          <w:tcPr>
            <w:tcW w:w="1835" w:type="pct"/>
            <w:hideMark/>
          </w:tcPr>
          <w:p w14:paraId="253885D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0472D4D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Masindi District Local Government </w:t>
            </w:r>
          </w:p>
        </w:tc>
      </w:tr>
      <w:tr w:rsidR="001C542E" w:rsidRPr="00C42538" w14:paraId="0D3FB789" w14:textId="77777777" w:rsidTr="001C542E">
        <w:tc>
          <w:tcPr>
            <w:tcW w:w="1835" w:type="pct"/>
            <w:vMerge w:val="restart"/>
            <w:hideMark/>
          </w:tcPr>
          <w:p w14:paraId="6CB3B49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4523E61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 xml:space="preserve">Project objectives: </w:t>
            </w:r>
            <w:r w:rsidRPr="00C42538">
              <w:rPr>
                <w:rFonts w:ascii="Times New Roman" w:hAnsi="Times New Roman"/>
                <w:sz w:val="20"/>
                <w:szCs w:val="20"/>
              </w:rPr>
              <w:t xml:space="preserve"> 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 </w:t>
            </w:r>
          </w:p>
        </w:tc>
      </w:tr>
      <w:tr w:rsidR="001C542E" w:rsidRPr="00C42538" w14:paraId="34C4B6FF" w14:textId="77777777" w:rsidTr="001C542E">
        <w:trPr>
          <w:trHeight w:val="50"/>
        </w:trPr>
        <w:tc>
          <w:tcPr>
            <w:tcW w:w="1835" w:type="pct"/>
            <w:vMerge/>
            <w:vAlign w:val="center"/>
            <w:hideMark/>
          </w:tcPr>
          <w:p w14:paraId="6070C3CE"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6114A92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70AA058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1.  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p w14:paraId="45A3B788"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574E24EF" w14:textId="77777777" w:rsidTr="001C542E">
        <w:tc>
          <w:tcPr>
            <w:tcW w:w="1835" w:type="pct"/>
            <w:vMerge/>
            <w:vAlign w:val="center"/>
            <w:hideMark/>
          </w:tcPr>
          <w:p w14:paraId="79AD1F43"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01954A40" w14:textId="77777777" w:rsidR="001C542E" w:rsidRPr="00C42538" w:rsidRDefault="001C542E"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 xml:space="preserve">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p>
        </w:tc>
      </w:tr>
      <w:tr w:rsidR="001C542E" w:rsidRPr="00C42538" w14:paraId="4910B5F4" w14:textId="77777777" w:rsidTr="001C542E">
        <w:tc>
          <w:tcPr>
            <w:tcW w:w="1835" w:type="pct"/>
            <w:vMerge w:val="restart"/>
            <w:hideMark/>
          </w:tcPr>
          <w:p w14:paraId="6BEBBAB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4D6603B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5DAAA25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7623737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1C542E" w:rsidRPr="00C42538" w14:paraId="4EF69E4F" w14:textId="77777777" w:rsidTr="001C542E">
        <w:tc>
          <w:tcPr>
            <w:tcW w:w="1835" w:type="pct"/>
            <w:vMerge/>
            <w:vAlign w:val="center"/>
            <w:hideMark/>
          </w:tcPr>
          <w:p w14:paraId="21212DE1"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10E9DB38"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768BBBF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69B6337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0DE236E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3A61E6E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58E33C3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2089510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1C542E" w:rsidRPr="00C42538" w14:paraId="701BBD8C" w14:textId="77777777" w:rsidTr="001C542E">
        <w:tc>
          <w:tcPr>
            <w:tcW w:w="1835" w:type="pct"/>
            <w:vMerge/>
            <w:vAlign w:val="center"/>
            <w:hideMark/>
          </w:tcPr>
          <w:p w14:paraId="662426F2"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13F7017C"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0600B749"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648418B3"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Strengthen local construction capacity</w:t>
            </w:r>
          </w:p>
          <w:p w14:paraId="3AB4792C"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3.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38996746"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0133F704" w14:textId="77777777" w:rsidTr="001C542E">
        <w:tc>
          <w:tcPr>
            <w:tcW w:w="5000" w:type="pct"/>
            <w:gridSpan w:val="2"/>
            <w:shd w:val="clear" w:color="auto" w:fill="FFC000"/>
            <w:hideMark/>
          </w:tcPr>
          <w:p w14:paraId="73438AE2"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1C542E" w:rsidRPr="00C42538" w14:paraId="57C3BB0A" w14:textId="77777777" w:rsidTr="001C542E">
        <w:tc>
          <w:tcPr>
            <w:tcW w:w="1835" w:type="pct"/>
            <w:hideMark/>
          </w:tcPr>
          <w:p w14:paraId="4198121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01FBF58D"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3A07C956" w14:textId="77777777" w:rsidR="001C542E" w:rsidRPr="00C42538" w:rsidRDefault="001C542E" w:rsidP="00C42538">
            <w:pPr>
              <w:spacing w:after="0" w:line="240" w:lineRule="auto"/>
              <w:jc w:val="both"/>
              <w:rPr>
                <w:rFonts w:ascii="Times New Roman" w:hAnsi="Times New Roman"/>
                <w:sz w:val="20"/>
                <w:szCs w:val="20"/>
                <w:highlight w:val="yellow"/>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 xml:space="preserve"> Improved sanitary conditions at </w:t>
            </w:r>
            <w:proofErr w:type="spellStart"/>
            <w:r w:rsidRPr="00C42538">
              <w:rPr>
                <w:rFonts w:ascii="Times New Roman" w:hAnsi="Times New Roman"/>
                <w:sz w:val="20"/>
                <w:szCs w:val="20"/>
              </w:rPr>
              <w:t>Kimengo</w:t>
            </w:r>
            <w:proofErr w:type="spellEnd"/>
            <w:r w:rsidRPr="00C42538">
              <w:rPr>
                <w:rFonts w:ascii="Times New Roman" w:hAnsi="Times New Roman"/>
                <w:sz w:val="20"/>
                <w:szCs w:val="20"/>
              </w:rPr>
              <w:t xml:space="preserve"> HC III</w:t>
            </w:r>
            <w:r w:rsidRPr="00C42538">
              <w:rPr>
                <w:rFonts w:ascii="Times New Roman" w:hAnsi="Times New Roman"/>
                <w:sz w:val="20"/>
                <w:szCs w:val="20"/>
                <w:highlight w:val="yellow"/>
              </w:rPr>
              <w:t xml:space="preserve"> </w:t>
            </w:r>
          </w:p>
        </w:tc>
      </w:tr>
      <w:tr w:rsidR="001C542E" w:rsidRPr="00C42538" w14:paraId="7CB9CF0F" w14:textId="77777777" w:rsidTr="001C542E">
        <w:tc>
          <w:tcPr>
            <w:tcW w:w="1835" w:type="pct"/>
            <w:vMerge w:val="restart"/>
          </w:tcPr>
          <w:p w14:paraId="0AEB5477" w14:textId="77777777" w:rsidR="001C542E" w:rsidRPr="00C42538" w:rsidRDefault="001C542E" w:rsidP="00C42538">
            <w:pPr>
              <w:spacing w:after="0" w:line="240" w:lineRule="auto"/>
              <w:jc w:val="both"/>
              <w:rPr>
                <w:rFonts w:ascii="Times New Roman" w:hAnsi="Times New Roman"/>
                <w:sz w:val="20"/>
                <w:szCs w:val="20"/>
              </w:rPr>
            </w:pPr>
          </w:p>
        </w:tc>
        <w:tc>
          <w:tcPr>
            <w:tcW w:w="3165" w:type="pct"/>
          </w:tcPr>
          <w:p w14:paraId="011406F1"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785AF76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54D14E68"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10E7EDE" w14:textId="77777777" w:rsidTr="001C542E">
        <w:tc>
          <w:tcPr>
            <w:tcW w:w="1835" w:type="pct"/>
            <w:vMerge/>
            <w:vAlign w:val="center"/>
            <w:hideMark/>
          </w:tcPr>
          <w:p w14:paraId="7F496623"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3DE037F0"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5DCEC95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590492DA" w14:textId="77777777" w:rsidTr="001C542E">
        <w:trPr>
          <w:trHeight w:val="530"/>
        </w:trPr>
        <w:tc>
          <w:tcPr>
            <w:tcW w:w="1835" w:type="pct"/>
            <w:vMerge/>
            <w:vAlign w:val="center"/>
            <w:hideMark/>
          </w:tcPr>
          <w:p w14:paraId="0426054F"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41A66870"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2801682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439DAC1B" w14:textId="77777777" w:rsidTr="001C542E">
        <w:tc>
          <w:tcPr>
            <w:tcW w:w="1835" w:type="pct"/>
            <w:hideMark/>
          </w:tcPr>
          <w:p w14:paraId="1F829F5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7128C1B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4411FA5B" w14:textId="77777777" w:rsidTr="001C542E">
        <w:tc>
          <w:tcPr>
            <w:tcW w:w="5000" w:type="pct"/>
            <w:gridSpan w:val="2"/>
            <w:shd w:val="clear" w:color="auto" w:fill="FFC000"/>
            <w:hideMark/>
          </w:tcPr>
          <w:p w14:paraId="12E05B0F"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1C542E" w:rsidRPr="00C42538" w14:paraId="604F068C" w14:textId="77777777" w:rsidTr="001C542E">
        <w:trPr>
          <w:trHeight w:val="1430"/>
        </w:trPr>
        <w:tc>
          <w:tcPr>
            <w:tcW w:w="5000" w:type="pct"/>
            <w:gridSpan w:val="2"/>
          </w:tcPr>
          <w:p w14:paraId="00BE5FD6"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1C542E" w:rsidRPr="00C42538" w14:paraId="6D3C979F" w14:textId="77777777" w:rsidTr="001C542E">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226F4200"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2143C8C1"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40794F6B"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08E8A004"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5F4F770B"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0696C6AD"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6150A0FB"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3E92DD74" w14:textId="77777777" w:rsidTr="001C542E">
              <w:trPr>
                <w:trHeight w:val="20"/>
              </w:trPr>
              <w:tc>
                <w:tcPr>
                  <w:tcW w:w="1215" w:type="pct"/>
                  <w:tcBorders>
                    <w:top w:val="nil"/>
                    <w:left w:val="single" w:sz="4" w:space="0" w:color="auto"/>
                    <w:bottom w:val="single" w:sz="4" w:space="0" w:color="auto"/>
                    <w:right w:val="single" w:sz="4" w:space="0" w:color="auto"/>
                  </w:tcBorders>
                  <w:noWrap/>
                  <w:vAlign w:val="bottom"/>
                </w:tcPr>
                <w:p w14:paraId="489191D1"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bCs/>
                      <w:iCs/>
                      <w:sz w:val="20"/>
                      <w:szCs w:val="20"/>
                    </w:rPr>
                    <w:t>Construction of a Cooking shade</w:t>
                  </w:r>
                </w:p>
              </w:tc>
              <w:tc>
                <w:tcPr>
                  <w:tcW w:w="977" w:type="pct"/>
                  <w:tcBorders>
                    <w:top w:val="nil"/>
                    <w:left w:val="nil"/>
                    <w:bottom w:val="single" w:sz="4" w:space="0" w:color="auto"/>
                    <w:right w:val="single" w:sz="4" w:space="0" w:color="auto"/>
                  </w:tcBorders>
                  <w:noWrap/>
                  <w:vAlign w:val="bottom"/>
                </w:tcPr>
                <w:p w14:paraId="1393DDB7"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2AAD6057"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7000000</w:t>
                  </w:r>
                </w:p>
              </w:tc>
              <w:tc>
                <w:tcPr>
                  <w:tcW w:w="562" w:type="pct"/>
                  <w:tcBorders>
                    <w:top w:val="nil"/>
                    <w:left w:val="nil"/>
                    <w:bottom w:val="single" w:sz="4" w:space="0" w:color="auto"/>
                    <w:right w:val="single" w:sz="4" w:space="0" w:color="auto"/>
                  </w:tcBorders>
                  <w:noWrap/>
                  <w:vAlign w:val="bottom"/>
                </w:tcPr>
                <w:p w14:paraId="5855BF8C"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6CA244CF"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2836A912"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vAlign w:val="bottom"/>
                </w:tcPr>
                <w:p w14:paraId="5400D25B"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r>
          </w:tbl>
          <w:p w14:paraId="2346704D"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F0C7489" w14:textId="77777777" w:rsidTr="001C542E">
        <w:tc>
          <w:tcPr>
            <w:tcW w:w="5000" w:type="pct"/>
            <w:gridSpan w:val="2"/>
            <w:shd w:val="clear" w:color="auto" w:fill="FFC000"/>
            <w:hideMark/>
          </w:tcPr>
          <w:p w14:paraId="52BB1B20"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1C542E" w:rsidRPr="00C42538" w14:paraId="319DA9EF" w14:textId="77777777" w:rsidTr="001C542E">
        <w:trPr>
          <w:trHeight w:val="3752"/>
        </w:trPr>
        <w:tc>
          <w:tcPr>
            <w:tcW w:w="5000" w:type="pct"/>
            <w:gridSpan w:val="2"/>
          </w:tcPr>
          <w:p w14:paraId="4BDFAAC6" w14:textId="77777777" w:rsidR="001C542E" w:rsidRPr="00C42538" w:rsidRDefault="001C542E"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415"/>
              <w:gridCol w:w="1056"/>
            </w:tblGrid>
            <w:tr w:rsidR="001C542E" w:rsidRPr="00C42538" w14:paraId="3954E0C0" w14:textId="77777777" w:rsidTr="001C542E">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5EA74345"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51CCA9FF"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33A2861C"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7CFFBE47"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7A33AF63"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2BDC6413"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40F7F12A"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02EB9DF2"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2416FD8B"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210992EB"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556" w:type="pct"/>
                  <w:tcBorders>
                    <w:top w:val="single" w:sz="4" w:space="0" w:color="auto"/>
                    <w:left w:val="single" w:sz="4" w:space="0" w:color="auto"/>
                    <w:bottom w:val="single" w:sz="4" w:space="0" w:color="auto"/>
                    <w:right w:val="single" w:sz="4" w:space="0" w:color="auto"/>
                  </w:tcBorders>
                  <w:noWrap/>
                  <w:hideMark/>
                </w:tcPr>
                <w:p w14:paraId="07560E8D"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15" w:type="pct"/>
                  <w:tcBorders>
                    <w:top w:val="single" w:sz="4" w:space="0" w:color="auto"/>
                    <w:left w:val="single" w:sz="4" w:space="0" w:color="auto"/>
                    <w:bottom w:val="single" w:sz="4" w:space="0" w:color="auto"/>
                    <w:right w:val="single" w:sz="4" w:space="0" w:color="auto"/>
                  </w:tcBorders>
                  <w:noWrap/>
                  <w:hideMark/>
                </w:tcPr>
                <w:p w14:paraId="0B78EE26"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359E90D8" w14:textId="77777777" w:rsidTr="001C542E">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083F0164"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u w:val="single"/>
                    </w:rPr>
                  </w:pPr>
                  <w:r w:rsidRPr="00C42538">
                    <w:rPr>
                      <w:rFonts w:ascii="Times New Roman" w:hAnsi="Times New Roman"/>
                      <w:bCs/>
                      <w:iCs/>
                      <w:sz w:val="20"/>
                      <w:szCs w:val="20"/>
                    </w:rPr>
                    <w:t>Construction of a Cooking shade</w:t>
                  </w:r>
                </w:p>
              </w:tc>
              <w:tc>
                <w:tcPr>
                  <w:tcW w:w="313" w:type="pct"/>
                  <w:tcBorders>
                    <w:top w:val="single" w:sz="4" w:space="0" w:color="auto"/>
                    <w:left w:val="single" w:sz="4" w:space="0" w:color="auto"/>
                    <w:bottom w:val="single" w:sz="4" w:space="0" w:color="auto"/>
                    <w:right w:val="single" w:sz="4" w:space="0" w:color="auto"/>
                  </w:tcBorders>
                  <w:noWrap/>
                  <w:hideMark/>
                </w:tcPr>
                <w:p w14:paraId="7425126C"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4D40A2CF"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3B2B67E"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70000000</w:t>
                  </w:r>
                </w:p>
              </w:tc>
              <w:tc>
                <w:tcPr>
                  <w:tcW w:w="493" w:type="pct"/>
                  <w:tcBorders>
                    <w:top w:val="single" w:sz="4" w:space="0" w:color="auto"/>
                    <w:left w:val="single" w:sz="4" w:space="0" w:color="auto"/>
                    <w:bottom w:val="single" w:sz="4" w:space="0" w:color="auto"/>
                    <w:right w:val="single" w:sz="4" w:space="0" w:color="auto"/>
                  </w:tcBorders>
                  <w:noWrap/>
                  <w:hideMark/>
                </w:tcPr>
                <w:p w14:paraId="3A0FCAB4"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0AE02772"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545601E7"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0293CB52"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7AEBB871"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400FB4F9"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p>
              </w:tc>
            </w:tr>
            <w:tr w:rsidR="001C542E" w:rsidRPr="00C42538" w14:paraId="179BFF04" w14:textId="77777777" w:rsidTr="001C542E">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1F2786E3"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4A6E72D4"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0A3809FB"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22E3A94B"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12E26430"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122A32EC"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7F04506"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5794E759"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56" w:type="pct"/>
                  <w:tcBorders>
                    <w:top w:val="single" w:sz="4" w:space="0" w:color="auto"/>
                    <w:left w:val="single" w:sz="4" w:space="0" w:color="auto"/>
                    <w:bottom w:val="single" w:sz="4" w:space="0" w:color="auto"/>
                    <w:right w:val="single" w:sz="4" w:space="0" w:color="auto"/>
                  </w:tcBorders>
                  <w:noWrap/>
                  <w:hideMark/>
                </w:tcPr>
                <w:p w14:paraId="067C1807"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p>
              </w:tc>
              <w:tc>
                <w:tcPr>
                  <w:tcW w:w="415" w:type="pct"/>
                  <w:tcBorders>
                    <w:top w:val="single" w:sz="4" w:space="0" w:color="auto"/>
                    <w:left w:val="single" w:sz="4" w:space="0" w:color="auto"/>
                    <w:bottom w:val="single" w:sz="4" w:space="0" w:color="auto"/>
                    <w:right w:val="single" w:sz="4" w:space="0" w:color="auto"/>
                  </w:tcBorders>
                  <w:noWrap/>
                  <w:hideMark/>
                </w:tcPr>
                <w:p w14:paraId="61B27E16"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p>
              </w:tc>
            </w:tr>
            <w:tr w:rsidR="001C542E" w:rsidRPr="00C42538" w14:paraId="0E9AAE84" w14:textId="77777777" w:rsidTr="001C542E">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5692FAF1" w14:textId="77777777" w:rsidR="001C542E" w:rsidRPr="00C42538" w:rsidRDefault="001C542E" w:rsidP="00C42538">
                  <w:pPr>
                    <w:framePr w:hSpace="180" w:wrap="around" w:vAnchor="page" w:hAnchor="margin" w:xAlign="center" w:y="12761"/>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5FB1DC1F"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455672AB"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7000000</w:t>
                  </w:r>
                </w:p>
              </w:tc>
              <w:tc>
                <w:tcPr>
                  <w:tcW w:w="493" w:type="pct"/>
                  <w:tcBorders>
                    <w:top w:val="single" w:sz="4" w:space="0" w:color="auto"/>
                    <w:left w:val="single" w:sz="4" w:space="0" w:color="auto"/>
                    <w:bottom w:val="single" w:sz="4" w:space="0" w:color="auto"/>
                    <w:right w:val="single" w:sz="4" w:space="0" w:color="auto"/>
                  </w:tcBorders>
                  <w:noWrap/>
                </w:tcPr>
                <w:p w14:paraId="2079E90F"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7FEE9D3E"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00134797"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7EAE2D44"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556" w:type="pct"/>
                  <w:tcBorders>
                    <w:top w:val="single" w:sz="4" w:space="0" w:color="auto"/>
                    <w:left w:val="single" w:sz="4" w:space="0" w:color="auto"/>
                    <w:bottom w:val="single" w:sz="4" w:space="0" w:color="auto"/>
                    <w:right w:val="single" w:sz="4" w:space="0" w:color="auto"/>
                  </w:tcBorders>
                  <w:noWrap/>
                </w:tcPr>
                <w:p w14:paraId="7B0B797F"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0240E4EB"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p>
              </w:tc>
            </w:tr>
          </w:tbl>
          <w:p w14:paraId="5F25B8B3" w14:textId="77777777" w:rsidR="001C542E" w:rsidRPr="00C42538" w:rsidRDefault="001C542E" w:rsidP="00C42538">
            <w:pPr>
              <w:spacing w:after="0" w:line="240" w:lineRule="auto"/>
              <w:jc w:val="both"/>
              <w:rPr>
                <w:rFonts w:ascii="Times New Roman" w:hAnsi="Times New Roman"/>
                <w:sz w:val="20"/>
                <w:szCs w:val="20"/>
              </w:rPr>
            </w:pPr>
          </w:p>
          <w:p w14:paraId="452B8517"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4B3348C" w14:textId="77777777" w:rsidTr="001C542E">
        <w:tc>
          <w:tcPr>
            <w:tcW w:w="5000" w:type="pct"/>
            <w:gridSpan w:val="2"/>
            <w:shd w:val="clear" w:color="auto" w:fill="FFC000"/>
            <w:hideMark/>
          </w:tcPr>
          <w:p w14:paraId="088D02DB"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1C542E" w:rsidRPr="00C42538" w14:paraId="7231E0C7" w14:textId="77777777" w:rsidTr="001C542E">
        <w:trPr>
          <w:trHeight w:val="1835"/>
        </w:trPr>
        <w:tc>
          <w:tcPr>
            <w:tcW w:w="5000" w:type="pct"/>
            <w:gridSpan w:val="2"/>
          </w:tcPr>
          <w:p w14:paraId="09F3A00D"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524"/>
              <w:gridCol w:w="1522"/>
            </w:tblGrid>
            <w:tr w:rsidR="001C542E" w:rsidRPr="00C42538" w14:paraId="6B72E052"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24FC73F"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299BA264"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52B19C63"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02C95570"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00DF6A81"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99" w:type="pct"/>
                  <w:tcBorders>
                    <w:top w:val="single" w:sz="4" w:space="0" w:color="auto"/>
                    <w:left w:val="nil"/>
                    <w:bottom w:val="single" w:sz="4" w:space="0" w:color="auto"/>
                    <w:right w:val="single" w:sz="4" w:space="0" w:color="auto"/>
                  </w:tcBorders>
                  <w:noWrap/>
                  <w:vAlign w:val="bottom"/>
                  <w:hideMark/>
                </w:tcPr>
                <w:p w14:paraId="16058EEA"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98" w:type="pct"/>
                  <w:tcBorders>
                    <w:top w:val="single" w:sz="4" w:space="0" w:color="auto"/>
                    <w:left w:val="nil"/>
                    <w:bottom w:val="single" w:sz="4" w:space="0" w:color="auto"/>
                    <w:right w:val="single" w:sz="4" w:space="0" w:color="auto"/>
                  </w:tcBorders>
                  <w:noWrap/>
                  <w:vAlign w:val="bottom"/>
                  <w:hideMark/>
                </w:tcPr>
                <w:p w14:paraId="6E486C62"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32142ECC"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1148B46"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7C2FBC0A"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4E4DD400" w14:textId="77777777" w:rsidR="001C542E" w:rsidRPr="00C42538" w:rsidRDefault="001C542E" w:rsidP="00C42538">
                  <w:pPr>
                    <w:framePr w:hSpace="180" w:wrap="around" w:vAnchor="page" w:hAnchor="margin" w:xAlign="center" w:y="12761"/>
                    <w:spacing w:after="0" w:line="240" w:lineRule="auto"/>
                    <w:rPr>
                      <w:rFonts w:ascii="Times New Roman" w:hAnsi="Times New Roman"/>
                      <w:bCs/>
                      <w:sz w:val="20"/>
                      <w:szCs w:val="20"/>
                    </w:rPr>
                  </w:pPr>
                  <w:r w:rsidRPr="00C42538">
                    <w:rPr>
                      <w:rFonts w:ascii="Times New Roman" w:hAnsi="Times New Roman"/>
                      <w:bCs/>
                      <w:sz w:val="20"/>
                      <w:szCs w:val="20"/>
                    </w:rPr>
                    <w:t>100%</w:t>
                  </w:r>
                </w:p>
              </w:tc>
              <w:tc>
                <w:tcPr>
                  <w:tcW w:w="599" w:type="pct"/>
                  <w:tcBorders>
                    <w:top w:val="nil"/>
                    <w:left w:val="nil"/>
                    <w:bottom w:val="single" w:sz="4" w:space="0" w:color="auto"/>
                    <w:right w:val="single" w:sz="4" w:space="0" w:color="auto"/>
                  </w:tcBorders>
                  <w:noWrap/>
                </w:tcPr>
                <w:p w14:paraId="1ACAF452"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770BABFA"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15D18CE2"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bCs/>
                      <w:sz w:val="20"/>
                      <w:szCs w:val="20"/>
                    </w:rPr>
                    <w:t>0%</w:t>
                  </w:r>
                </w:p>
              </w:tc>
              <w:tc>
                <w:tcPr>
                  <w:tcW w:w="598" w:type="pct"/>
                  <w:tcBorders>
                    <w:top w:val="nil"/>
                    <w:left w:val="nil"/>
                    <w:bottom w:val="single" w:sz="4" w:space="0" w:color="auto"/>
                    <w:right w:val="single" w:sz="4" w:space="0" w:color="auto"/>
                  </w:tcBorders>
                  <w:noWrap/>
                </w:tcPr>
                <w:p w14:paraId="231685B5"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bCs/>
                      <w:sz w:val="20"/>
                      <w:szCs w:val="20"/>
                    </w:rPr>
                    <w:t>0%</w:t>
                  </w:r>
                </w:p>
              </w:tc>
            </w:tr>
          </w:tbl>
          <w:p w14:paraId="4B540ADF"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70D03EF7" w14:textId="77777777" w:rsidTr="001C542E">
        <w:tc>
          <w:tcPr>
            <w:tcW w:w="5000" w:type="pct"/>
            <w:gridSpan w:val="2"/>
            <w:shd w:val="clear" w:color="auto" w:fill="FFC000"/>
            <w:hideMark/>
          </w:tcPr>
          <w:p w14:paraId="7E893557"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1C542E" w:rsidRPr="00C42538" w14:paraId="22CB2649" w14:textId="77777777" w:rsidTr="001C542E">
        <w:tc>
          <w:tcPr>
            <w:tcW w:w="5000" w:type="pct"/>
            <w:gridSpan w:val="2"/>
          </w:tcPr>
          <w:p w14:paraId="000C8D62"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4363"/>
              <w:gridCol w:w="1929"/>
              <w:gridCol w:w="1758"/>
              <w:gridCol w:w="1094"/>
              <w:gridCol w:w="781"/>
              <w:gridCol w:w="2799"/>
            </w:tblGrid>
            <w:tr w:rsidR="001C542E" w:rsidRPr="00C42538" w14:paraId="26472ECA" w14:textId="77777777" w:rsidTr="001C542E">
              <w:trPr>
                <w:trHeight w:val="20"/>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7C98A19E"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067D335F"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0C288620"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09AE3F76"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7CC5506E"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38AB7F80"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4844D627" w14:textId="77777777" w:rsidTr="001C542E">
              <w:trPr>
                <w:trHeight w:val="20"/>
              </w:trPr>
              <w:tc>
                <w:tcPr>
                  <w:tcW w:w="5000" w:type="pct"/>
                  <w:gridSpan w:val="6"/>
                  <w:tcBorders>
                    <w:top w:val="nil"/>
                    <w:left w:val="single" w:sz="4" w:space="0" w:color="auto"/>
                    <w:bottom w:val="single" w:sz="4" w:space="0" w:color="auto"/>
                    <w:right w:val="single" w:sz="4" w:space="0" w:color="auto"/>
                  </w:tcBorders>
                  <w:noWrap/>
                  <w:vAlign w:val="bottom"/>
                  <w:hideMark/>
                </w:tcPr>
                <w:p w14:paraId="13DAB455"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1C542E" w:rsidRPr="00C42538" w14:paraId="4F15E406"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13D875A1"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722564B2"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Number of outputs</w:t>
                  </w:r>
                </w:p>
              </w:tc>
              <w:tc>
                <w:tcPr>
                  <w:tcW w:w="691" w:type="pct"/>
                  <w:tcBorders>
                    <w:top w:val="nil"/>
                    <w:left w:val="nil"/>
                    <w:bottom w:val="single" w:sz="4" w:space="0" w:color="auto"/>
                    <w:right w:val="single" w:sz="4" w:space="0" w:color="auto"/>
                  </w:tcBorders>
                  <w:noWrap/>
                  <w:vAlign w:val="bottom"/>
                </w:tcPr>
                <w:p w14:paraId="1F94FE3F"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Reports </w:t>
                  </w:r>
                </w:p>
              </w:tc>
              <w:tc>
                <w:tcPr>
                  <w:tcW w:w="430" w:type="pct"/>
                  <w:tcBorders>
                    <w:top w:val="nil"/>
                    <w:left w:val="nil"/>
                    <w:bottom w:val="single" w:sz="4" w:space="0" w:color="auto"/>
                    <w:right w:val="single" w:sz="4" w:space="0" w:color="auto"/>
                  </w:tcBorders>
                  <w:noWrap/>
                  <w:vAlign w:val="bottom"/>
                </w:tcPr>
                <w:p w14:paraId="31EA7AD9"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B77A702"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084EB8D8"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2B17AF55" w14:textId="77777777" w:rsidTr="001C542E">
              <w:trPr>
                <w:trHeight w:val="20"/>
              </w:trPr>
              <w:tc>
                <w:tcPr>
                  <w:tcW w:w="1714" w:type="pct"/>
                  <w:tcBorders>
                    <w:top w:val="nil"/>
                    <w:left w:val="single" w:sz="4" w:space="0" w:color="auto"/>
                    <w:bottom w:val="single" w:sz="4" w:space="0" w:color="auto"/>
                    <w:right w:val="single" w:sz="4" w:space="0" w:color="auto"/>
                  </w:tcBorders>
                  <w:noWrap/>
                  <w:vAlign w:val="bottom"/>
                  <w:hideMark/>
                </w:tcPr>
                <w:p w14:paraId="15D9A4CE" w14:textId="77777777" w:rsidR="001C542E" w:rsidRPr="00C42538" w:rsidRDefault="001C542E" w:rsidP="00C42538">
                  <w:pPr>
                    <w:framePr w:hSpace="180" w:wrap="around" w:vAnchor="page" w:hAnchor="margin" w:xAlign="center" w:y="12761"/>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59943885"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 xml:space="preserve">Number of activities </w:t>
                  </w:r>
                </w:p>
              </w:tc>
              <w:tc>
                <w:tcPr>
                  <w:tcW w:w="691" w:type="pct"/>
                  <w:tcBorders>
                    <w:top w:val="nil"/>
                    <w:left w:val="nil"/>
                    <w:bottom w:val="single" w:sz="4" w:space="0" w:color="auto"/>
                    <w:right w:val="single" w:sz="4" w:space="0" w:color="auto"/>
                  </w:tcBorders>
                  <w:noWrap/>
                  <w:vAlign w:val="bottom"/>
                </w:tcPr>
                <w:p w14:paraId="26491D4F"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Activity reports</w:t>
                  </w:r>
                </w:p>
              </w:tc>
              <w:tc>
                <w:tcPr>
                  <w:tcW w:w="430" w:type="pct"/>
                  <w:tcBorders>
                    <w:top w:val="nil"/>
                    <w:left w:val="nil"/>
                    <w:bottom w:val="single" w:sz="4" w:space="0" w:color="auto"/>
                    <w:right w:val="single" w:sz="4" w:space="0" w:color="auto"/>
                  </w:tcBorders>
                  <w:noWrap/>
                  <w:vAlign w:val="bottom"/>
                </w:tcPr>
                <w:p w14:paraId="5DF6351E"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49609C6F"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1</w:t>
                  </w:r>
                </w:p>
              </w:tc>
              <w:tc>
                <w:tcPr>
                  <w:tcW w:w="1100" w:type="pct"/>
                  <w:tcBorders>
                    <w:top w:val="nil"/>
                    <w:left w:val="nil"/>
                    <w:bottom w:val="single" w:sz="4" w:space="0" w:color="auto"/>
                    <w:right w:val="single" w:sz="4" w:space="0" w:color="auto"/>
                  </w:tcBorders>
                  <w:noWrap/>
                </w:tcPr>
                <w:p w14:paraId="1A5E34AE" w14:textId="77777777" w:rsidR="001C542E" w:rsidRPr="00C42538" w:rsidRDefault="001C542E" w:rsidP="00C42538">
                  <w:pPr>
                    <w:framePr w:hSpace="180" w:wrap="around" w:vAnchor="page" w:hAnchor="margin" w:xAlign="center" w:y="12761"/>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6AE2B97" w14:textId="77777777" w:rsidR="001C542E" w:rsidRPr="00C42538" w:rsidRDefault="001C542E" w:rsidP="00C42538">
            <w:pPr>
              <w:spacing w:after="0" w:line="240" w:lineRule="auto"/>
              <w:jc w:val="both"/>
              <w:rPr>
                <w:rFonts w:ascii="Times New Roman" w:hAnsi="Times New Roman"/>
                <w:sz w:val="20"/>
                <w:szCs w:val="20"/>
              </w:rPr>
            </w:pPr>
          </w:p>
        </w:tc>
      </w:tr>
    </w:tbl>
    <w:p w14:paraId="292CF111" w14:textId="77777777" w:rsidR="00477EBC" w:rsidRPr="00C42538" w:rsidRDefault="00477EBC" w:rsidP="00C42538">
      <w:pPr>
        <w:tabs>
          <w:tab w:val="left" w:pos="1530"/>
        </w:tabs>
        <w:spacing w:after="0" w:line="240" w:lineRule="auto"/>
        <w:rPr>
          <w:rFonts w:ascii="Times New Roman" w:hAnsi="Times New Roman"/>
          <w:sz w:val="20"/>
          <w:szCs w:val="20"/>
        </w:rPr>
      </w:pPr>
    </w:p>
    <w:p w14:paraId="3C28D2A5" w14:textId="77777777" w:rsidR="00477EBC" w:rsidRPr="00C42538" w:rsidRDefault="00477EBC" w:rsidP="00C42538">
      <w:pPr>
        <w:tabs>
          <w:tab w:val="left" w:pos="1530"/>
        </w:tabs>
        <w:spacing w:after="0" w:line="240" w:lineRule="auto"/>
        <w:rPr>
          <w:rFonts w:ascii="Times New Roman" w:hAnsi="Times New Roman"/>
          <w:sz w:val="20"/>
          <w:szCs w:val="20"/>
        </w:rPr>
      </w:pPr>
    </w:p>
    <w:p w14:paraId="0525E9FF" w14:textId="77777777" w:rsidR="00477EBC" w:rsidRPr="00C42538" w:rsidRDefault="00477EBC" w:rsidP="00C42538">
      <w:pPr>
        <w:tabs>
          <w:tab w:val="left" w:pos="1530"/>
        </w:tabs>
        <w:spacing w:after="0" w:line="240" w:lineRule="auto"/>
        <w:rPr>
          <w:rFonts w:ascii="Times New Roman" w:hAnsi="Times New Roman"/>
          <w:sz w:val="20"/>
          <w:szCs w:val="20"/>
        </w:rPr>
      </w:pPr>
    </w:p>
    <w:p w14:paraId="1A8E9E40" w14:textId="77777777" w:rsidR="00477EBC" w:rsidRPr="00C42538" w:rsidRDefault="00477EBC" w:rsidP="00C42538">
      <w:pPr>
        <w:tabs>
          <w:tab w:val="left" w:pos="1530"/>
        </w:tabs>
        <w:spacing w:after="0" w:line="240" w:lineRule="auto"/>
        <w:rPr>
          <w:rFonts w:ascii="Times New Roman" w:hAnsi="Times New Roman"/>
          <w:sz w:val="20"/>
          <w:szCs w:val="20"/>
        </w:rPr>
      </w:pPr>
    </w:p>
    <w:p w14:paraId="12ED3464" w14:textId="77777777" w:rsidR="00477EBC" w:rsidRPr="00C42538" w:rsidRDefault="00477EBC" w:rsidP="00C42538">
      <w:pPr>
        <w:tabs>
          <w:tab w:val="left" w:pos="1530"/>
        </w:tabs>
        <w:spacing w:after="0" w:line="240" w:lineRule="auto"/>
        <w:rPr>
          <w:rFonts w:ascii="Times New Roman" w:hAnsi="Times New Roman"/>
          <w:sz w:val="20"/>
          <w:szCs w:val="20"/>
        </w:rPr>
      </w:pPr>
    </w:p>
    <w:p w14:paraId="30FF8B0A" w14:textId="77777777" w:rsidR="00477EBC" w:rsidRPr="00C42538" w:rsidRDefault="00477EBC" w:rsidP="00C42538">
      <w:pPr>
        <w:tabs>
          <w:tab w:val="left" w:pos="1530"/>
        </w:tabs>
        <w:spacing w:after="0" w:line="240" w:lineRule="auto"/>
        <w:rPr>
          <w:rFonts w:ascii="Times New Roman" w:hAnsi="Times New Roman"/>
          <w:sz w:val="20"/>
          <w:szCs w:val="20"/>
        </w:rPr>
      </w:pPr>
    </w:p>
    <w:p w14:paraId="5685C6A3" w14:textId="77777777" w:rsidR="00477EBC" w:rsidRPr="00C42538" w:rsidRDefault="00477EBC" w:rsidP="00C42538">
      <w:pPr>
        <w:tabs>
          <w:tab w:val="left" w:pos="1530"/>
        </w:tabs>
        <w:spacing w:after="0" w:line="240" w:lineRule="auto"/>
        <w:rPr>
          <w:rFonts w:ascii="Times New Roman" w:hAnsi="Times New Roman"/>
          <w:sz w:val="20"/>
          <w:szCs w:val="20"/>
        </w:rPr>
      </w:pPr>
    </w:p>
    <w:p w14:paraId="65224A68" w14:textId="77777777" w:rsidR="00477EBC" w:rsidRPr="00C42538" w:rsidRDefault="00477EBC" w:rsidP="00C42538">
      <w:pPr>
        <w:tabs>
          <w:tab w:val="left" w:pos="1530"/>
        </w:tabs>
        <w:spacing w:after="0" w:line="240" w:lineRule="auto"/>
        <w:rPr>
          <w:rFonts w:ascii="Times New Roman" w:hAnsi="Times New Roman"/>
          <w:sz w:val="20"/>
          <w:szCs w:val="20"/>
        </w:rPr>
      </w:pPr>
    </w:p>
    <w:p w14:paraId="6F8D66E6" w14:textId="77777777" w:rsidR="00477EBC" w:rsidRPr="00C42538" w:rsidRDefault="00477EBC" w:rsidP="00C42538">
      <w:pPr>
        <w:tabs>
          <w:tab w:val="left" w:pos="1530"/>
        </w:tabs>
        <w:spacing w:after="0" w:line="240" w:lineRule="auto"/>
        <w:rPr>
          <w:rFonts w:ascii="Times New Roman" w:hAnsi="Times New Roman"/>
          <w:sz w:val="20"/>
          <w:szCs w:val="20"/>
        </w:rPr>
      </w:pPr>
    </w:p>
    <w:p w14:paraId="1EB16DB5" w14:textId="77777777" w:rsidR="00477EBC" w:rsidRPr="00C42538" w:rsidRDefault="00477EBC" w:rsidP="00C42538">
      <w:pPr>
        <w:tabs>
          <w:tab w:val="left" w:pos="1530"/>
        </w:tabs>
        <w:spacing w:after="0" w:line="240" w:lineRule="auto"/>
        <w:rPr>
          <w:rFonts w:ascii="Times New Roman" w:hAnsi="Times New Roman"/>
          <w:sz w:val="20"/>
          <w:szCs w:val="20"/>
        </w:rPr>
      </w:pPr>
    </w:p>
    <w:p w14:paraId="17CA7EAA" w14:textId="77777777" w:rsidR="00477EBC" w:rsidRPr="00C42538" w:rsidRDefault="00477EBC" w:rsidP="00C42538">
      <w:pPr>
        <w:tabs>
          <w:tab w:val="left" w:pos="1530"/>
        </w:tabs>
        <w:spacing w:after="0" w:line="240" w:lineRule="auto"/>
        <w:rPr>
          <w:rFonts w:ascii="Times New Roman" w:hAnsi="Times New Roman"/>
          <w:sz w:val="20"/>
          <w:szCs w:val="20"/>
        </w:rPr>
      </w:pPr>
    </w:p>
    <w:p w14:paraId="4E6A054A" w14:textId="77777777" w:rsidR="00477EBC" w:rsidRPr="00C42538" w:rsidRDefault="00477EBC" w:rsidP="00C42538">
      <w:pPr>
        <w:tabs>
          <w:tab w:val="left" w:pos="1530"/>
        </w:tabs>
        <w:spacing w:after="0" w:line="240" w:lineRule="auto"/>
        <w:rPr>
          <w:rFonts w:ascii="Times New Roman" w:hAnsi="Times New Roman"/>
          <w:sz w:val="20"/>
          <w:szCs w:val="20"/>
        </w:rPr>
      </w:pPr>
    </w:p>
    <w:p w14:paraId="5459D74D" w14:textId="77777777" w:rsidR="00477EBC" w:rsidRPr="00C42538" w:rsidRDefault="00477EBC" w:rsidP="00C42538">
      <w:pPr>
        <w:tabs>
          <w:tab w:val="left" w:pos="1530"/>
        </w:tabs>
        <w:spacing w:after="0" w:line="240" w:lineRule="auto"/>
        <w:rPr>
          <w:rFonts w:ascii="Times New Roman" w:hAnsi="Times New Roman"/>
          <w:sz w:val="20"/>
          <w:szCs w:val="20"/>
        </w:rPr>
      </w:pPr>
    </w:p>
    <w:p w14:paraId="15A582A3" w14:textId="77777777" w:rsidR="00477EBC" w:rsidRPr="00C42538" w:rsidRDefault="00477EBC" w:rsidP="00C42538">
      <w:pPr>
        <w:tabs>
          <w:tab w:val="left" w:pos="1530"/>
        </w:tabs>
        <w:spacing w:after="0" w:line="240" w:lineRule="auto"/>
        <w:rPr>
          <w:rFonts w:ascii="Times New Roman" w:hAnsi="Times New Roman"/>
          <w:sz w:val="20"/>
          <w:szCs w:val="20"/>
        </w:rPr>
      </w:pPr>
    </w:p>
    <w:p w14:paraId="09915CA4" w14:textId="77777777" w:rsidR="00477EBC" w:rsidRPr="00C42538" w:rsidRDefault="00477EBC" w:rsidP="00C42538">
      <w:pPr>
        <w:tabs>
          <w:tab w:val="left" w:pos="1530"/>
        </w:tabs>
        <w:spacing w:after="0" w:line="240" w:lineRule="auto"/>
        <w:rPr>
          <w:rFonts w:ascii="Times New Roman" w:hAnsi="Times New Roman"/>
          <w:sz w:val="20"/>
          <w:szCs w:val="20"/>
        </w:rPr>
      </w:pPr>
    </w:p>
    <w:p w14:paraId="289BC69D" w14:textId="77777777" w:rsidR="00477EBC" w:rsidRPr="00C42538" w:rsidRDefault="00477EBC" w:rsidP="00C42538">
      <w:pPr>
        <w:tabs>
          <w:tab w:val="left" w:pos="1530"/>
        </w:tabs>
        <w:spacing w:after="0" w:line="240" w:lineRule="auto"/>
        <w:rPr>
          <w:rFonts w:ascii="Times New Roman" w:hAnsi="Times New Roman"/>
          <w:sz w:val="20"/>
          <w:szCs w:val="20"/>
        </w:rPr>
      </w:pPr>
    </w:p>
    <w:p w14:paraId="7B1F3000" w14:textId="77777777" w:rsidR="00477EBC" w:rsidRPr="00C42538" w:rsidRDefault="00477EBC" w:rsidP="00C42538">
      <w:pPr>
        <w:tabs>
          <w:tab w:val="left" w:pos="1530"/>
        </w:tabs>
        <w:spacing w:after="0" w:line="240" w:lineRule="auto"/>
        <w:rPr>
          <w:rFonts w:ascii="Times New Roman" w:hAnsi="Times New Roman"/>
          <w:sz w:val="20"/>
          <w:szCs w:val="20"/>
        </w:rPr>
      </w:pPr>
    </w:p>
    <w:p w14:paraId="76816E53" w14:textId="77777777" w:rsidR="00477EBC" w:rsidRPr="00C42538" w:rsidRDefault="00477EBC" w:rsidP="00C42538">
      <w:pPr>
        <w:tabs>
          <w:tab w:val="left" w:pos="1530"/>
        </w:tabs>
        <w:spacing w:after="0" w:line="240" w:lineRule="auto"/>
        <w:rPr>
          <w:rFonts w:ascii="Times New Roman" w:hAnsi="Times New Roman"/>
          <w:sz w:val="20"/>
          <w:szCs w:val="20"/>
        </w:rPr>
      </w:pPr>
    </w:p>
    <w:p w14:paraId="5E726FCB" w14:textId="77777777" w:rsidR="00477EBC" w:rsidRPr="00C42538" w:rsidRDefault="00477EBC" w:rsidP="00C42538">
      <w:pPr>
        <w:tabs>
          <w:tab w:val="left" w:pos="1530"/>
        </w:tabs>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8197"/>
      </w:tblGrid>
      <w:tr w:rsidR="00477EBC" w:rsidRPr="00C42538" w14:paraId="5EC8176A" w14:textId="77777777" w:rsidTr="00477EBC">
        <w:trPr>
          <w:trHeight w:val="440"/>
        </w:trPr>
        <w:tc>
          <w:tcPr>
            <w:tcW w:w="5000" w:type="pct"/>
            <w:gridSpan w:val="2"/>
            <w:shd w:val="clear" w:color="auto" w:fill="FFC000"/>
            <w:hideMark/>
          </w:tcPr>
          <w:p w14:paraId="6737B282"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263F50D5" w14:textId="77777777" w:rsidTr="00477EBC">
        <w:tc>
          <w:tcPr>
            <w:tcW w:w="1835" w:type="pct"/>
            <w:hideMark/>
          </w:tcPr>
          <w:p w14:paraId="3D3736D1"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0A3ECCB1" w14:textId="77777777" w:rsidR="00477EBC" w:rsidRPr="00C42538" w:rsidRDefault="00477EBC"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Renovation of Masindi Hospital fence and rare gate</w:t>
            </w:r>
          </w:p>
        </w:tc>
      </w:tr>
      <w:tr w:rsidR="00477EBC" w:rsidRPr="00C42538" w14:paraId="3DC5B31B" w14:textId="77777777" w:rsidTr="00477EBC">
        <w:trPr>
          <w:trHeight w:val="215"/>
        </w:trPr>
        <w:tc>
          <w:tcPr>
            <w:tcW w:w="1835" w:type="pct"/>
            <w:hideMark/>
          </w:tcPr>
          <w:p w14:paraId="660CCD8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14348457"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sz w:val="20"/>
                <w:szCs w:val="20"/>
              </w:rPr>
              <w:t>Health department</w:t>
            </w:r>
          </w:p>
        </w:tc>
      </w:tr>
      <w:tr w:rsidR="00477EBC" w:rsidRPr="00C42538" w14:paraId="46BD8E7C" w14:textId="77777777" w:rsidTr="00477EBC">
        <w:tc>
          <w:tcPr>
            <w:tcW w:w="1835" w:type="pct"/>
            <w:hideMark/>
          </w:tcPr>
          <w:p w14:paraId="6474E0C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72E1426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health</w:t>
            </w:r>
          </w:p>
        </w:tc>
      </w:tr>
      <w:tr w:rsidR="00477EBC" w:rsidRPr="00C42538" w14:paraId="7962115B" w14:textId="77777777" w:rsidTr="00477EBC">
        <w:tc>
          <w:tcPr>
            <w:tcW w:w="1835" w:type="pct"/>
            <w:hideMark/>
          </w:tcPr>
          <w:p w14:paraId="71100AE1"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0F7E3FC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620617AC" w14:textId="77777777" w:rsidTr="00477EBC">
        <w:tc>
          <w:tcPr>
            <w:tcW w:w="1835" w:type="pct"/>
            <w:hideMark/>
          </w:tcPr>
          <w:p w14:paraId="4240BC4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hideMark/>
          </w:tcPr>
          <w:p w14:paraId="4882EE8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District Hospital Services</w:t>
            </w:r>
          </w:p>
        </w:tc>
      </w:tr>
      <w:tr w:rsidR="00477EBC" w:rsidRPr="00C42538" w14:paraId="5A302F03" w14:textId="77777777" w:rsidTr="00477EBC">
        <w:trPr>
          <w:trHeight w:val="252"/>
        </w:trPr>
        <w:tc>
          <w:tcPr>
            <w:tcW w:w="1835" w:type="pct"/>
            <w:hideMark/>
          </w:tcPr>
          <w:p w14:paraId="1EC6FEC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5328AAE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sz w:val="20"/>
                <w:szCs w:val="20"/>
              </w:rPr>
              <w:t>10,119,000</w:t>
            </w:r>
          </w:p>
        </w:tc>
      </w:tr>
      <w:tr w:rsidR="00477EBC" w:rsidRPr="00C42538" w14:paraId="63ED9A8A" w14:textId="77777777" w:rsidTr="00477EBC">
        <w:trPr>
          <w:trHeight w:val="517"/>
        </w:trPr>
        <w:tc>
          <w:tcPr>
            <w:tcW w:w="1835" w:type="pct"/>
            <w:hideMark/>
          </w:tcPr>
          <w:p w14:paraId="0588658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5CAC956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sz w:val="20"/>
                <w:szCs w:val="20"/>
              </w:rPr>
              <w:t>10,119,000</w:t>
            </w:r>
          </w:p>
        </w:tc>
      </w:tr>
      <w:tr w:rsidR="00477EBC" w:rsidRPr="00C42538" w14:paraId="7AC92652" w14:textId="77777777" w:rsidTr="00477EBC">
        <w:tc>
          <w:tcPr>
            <w:tcW w:w="1835" w:type="pct"/>
            <w:hideMark/>
          </w:tcPr>
          <w:p w14:paraId="2D4E8A7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39227AA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48B53BF1" w14:textId="77777777" w:rsidTr="00477EBC">
        <w:tc>
          <w:tcPr>
            <w:tcW w:w="1835" w:type="pct"/>
            <w:hideMark/>
          </w:tcPr>
          <w:p w14:paraId="11D0121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7652272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603273D9" w14:textId="77777777" w:rsidTr="00477EBC">
        <w:tc>
          <w:tcPr>
            <w:tcW w:w="1835" w:type="pct"/>
            <w:hideMark/>
          </w:tcPr>
          <w:p w14:paraId="6BC9638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27FCA0E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21B60D8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2021</w:t>
            </w:r>
          </w:p>
        </w:tc>
      </w:tr>
      <w:tr w:rsidR="00477EBC" w:rsidRPr="00C42538" w14:paraId="69BAC487" w14:textId="77777777" w:rsidTr="00477EBC">
        <w:trPr>
          <w:trHeight w:val="310"/>
        </w:trPr>
        <w:tc>
          <w:tcPr>
            <w:tcW w:w="1835" w:type="pct"/>
          </w:tcPr>
          <w:p w14:paraId="0A932A52" w14:textId="77777777" w:rsidR="00477EBC" w:rsidRPr="00C42538" w:rsidRDefault="00477EBC" w:rsidP="00C42538">
            <w:pPr>
              <w:spacing w:after="0" w:line="240" w:lineRule="auto"/>
              <w:jc w:val="both"/>
              <w:rPr>
                <w:rFonts w:ascii="Times New Roman" w:hAnsi="Times New Roman"/>
                <w:sz w:val="20"/>
                <w:szCs w:val="20"/>
              </w:rPr>
            </w:pPr>
          </w:p>
        </w:tc>
        <w:tc>
          <w:tcPr>
            <w:tcW w:w="3165" w:type="pct"/>
            <w:hideMark/>
          </w:tcPr>
          <w:p w14:paraId="4ACB412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728EC2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477EBC" w:rsidRPr="00C42538" w14:paraId="342FFF9F" w14:textId="77777777" w:rsidTr="00477EBC">
        <w:tc>
          <w:tcPr>
            <w:tcW w:w="1835" w:type="pct"/>
            <w:hideMark/>
          </w:tcPr>
          <w:p w14:paraId="3D126CF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06EC597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DHO</w:t>
            </w:r>
          </w:p>
        </w:tc>
      </w:tr>
      <w:tr w:rsidR="00477EBC" w:rsidRPr="00C42538" w14:paraId="10F55F24" w14:textId="77777777" w:rsidTr="00477EBC">
        <w:tc>
          <w:tcPr>
            <w:tcW w:w="1835" w:type="pct"/>
            <w:hideMark/>
          </w:tcPr>
          <w:p w14:paraId="306E39C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0FAA3D1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5783F51C" w14:textId="77777777" w:rsidTr="00477EBC">
        <w:tc>
          <w:tcPr>
            <w:tcW w:w="1835" w:type="pct"/>
            <w:hideMark/>
          </w:tcPr>
          <w:p w14:paraId="304F90C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77717AE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67322A5C" w14:textId="77777777" w:rsidTr="00477EBC">
        <w:tc>
          <w:tcPr>
            <w:tcW w:w="5000" w:type="pct"/>
            <w:gridSpan w:val="2"/>
            <w:shd w:val="clear" w:color="auto" w:fill="FFC000"/>
            <w:hideMark/>
          </w:tcPr>
          <w:p w14:paraId="7C5F183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3448547F" w14:textId="77777777" w:rsidTr="00477EBC">
        <w:tc>
          <w:tcPr>
            <w:tcW w:w="1835" w:type="pct"/>
            <w:hideMark/>
          </w:tcPr>
          <w:p w14:paraId="0A9006D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5262D31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The District Health office building has depreciated hence a need for rehabilitation. Given the resource envelope the district cannot afford total rehabilitation in view of the above the district planned to undertake </w:t>
            </w:r>
            <w:r w:rsidRPr="00C42538">
              <w:rPr>
                <w:rFonts w:ascii="Times New Roman" w:hAnsi="Times New Roman"/>
                <w:bCs/>
                <w:iCs/>
                <w:sz w:val="20"/>
                <w:szCs w:val="20"/>
              </w:rPr>
              <w:t>Painting DHO block, placing glasses and fasteners.</w:t>
            </w:r>
          </w:p>
        </w:tc>
      </w:tr>
      <w:tr w:rsidR="00477EBC" w:rsidRPr="00C42538" w14:paraId="5A6F7E1E" w14:textId="77777777" w:rsidTr="00477EBC">
        <w:trPr>
          <w:trHeight w:val="402"/>
        </w:trPr>
        <w:tc>
          <w:tcPr>
            <w:tcW w:w="1835" w:type="pct"/>
            <w:vMerge w:val="restart"/>
            <w:hideMark/>
          </w:tcPr>
          <w:p w14:paraId="55DE68B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506554B5" w14:textId="77777777" w:rsidR="00477EBC" w:rsidRPr="00C42538" w:rsidRDefault="00477EBC" w:rsidP="00C42538">
            <w:pPr>
              <w:spacing w:after="0" w:line="240" w:lineRule="auto"/>
              <w:jc w:val="both"/>
              <w:rPr>
                <w:rFonts w:ascii="Times New Roman" w:hAnsi="Times New Roman"/>
                <w:sz w:val="20"/>
                <w:szCs w:val="20"/>
                <w:lang w:val="en-GB"/>
              </w:rPr>
            </w:pPr>
            <w:r w:rsidRPr="00C42538">
              <w:rPr>
                <w:rFonts w:ascii="Times New Roman" w:hAnsi="Times New Roman"/>
                <w:sz w:val="20"/>
                <w:szCs w:val="20"/>
              </w:rPr>
              <w:t>Improved working environment</w:t>
            </w:r>
          </w:p>
        </w:tc>
      </w:tr>
      <w:tr w:rsidR="00477EBC" w:rsidRPr="00C42538" w14:paraId="6FD7A0FD" w14:textId="77777777" w:rsidTr="00477EBC">
        <w:tc>
          <w:tcPr>
            <w:tcW w:w="1835" w:type="pct"/>
            <w:vMerge/>
            <w:vAlign w:val="center"/>
            <w:hideMark/>
          </w:tcPr>
          <w:p w14:paraId="024620FD"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576C4673" w14:textId="77777777" w:rsidR="00477EBC" w:rsidRPr="00C42538" w:rsidRDefault="00477EBC" w:rsidP="00C42538">
            <w:pPr>
              <w:spacing w:after="0" w:line="240" w:lineRule="auto"/>
              <w:jc w:val="both"/>
              <w:rPr>
                <w:rFonts w:ascii="Times New Roman" w:hAnsi="Times New Roman"/>
                <w:sz w:val="20"/>
                <w:szCs w:val="20"/>
                <w:lang w:val="en-GB"/>
              </w:rPr>
            </w:pPr>
            <w:r w:rsidRPr="00C42538">
              <w:rPr>
                <w:rFonts w:ascii="Times New Roman" w:hAnsi="Times New Roman"/>
                <w:sz w:val="20"/>
                <w:szCs w:val="20"/>
              </w:rPr>
              <w:t>Improved working environment</w:t>
            </w:r>
          </w:p>
        </w:tc>
      </w:tr>
      <w:tr w:rsidR="00477EBC" w:rsidRPr="00C42538" w14:paraId="410FB57A" w14:textId="77777777" w:rsidTr="00477EBC">
        <w:trPr>
          <w:trHeight w:val="424"/>
        </w:trPr>
        <w:tc>
          <w:tcPr>
            <w:tcW w:w="1835" w:type="pct"/>
            <w:vMerge/>
            <w:vAlign w:val="center"/>
            <w:hideMark/>
          </w:tcPr>
          <w:p w14:paraId="3E47FA61"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6A5D277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12BEE97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the needs of all the staff</w:t>
            </w:r>
          </w:p>
        </w:tc>
      </w:tr>
      <w:tr w:rsidR="00477EBC" w:rsidRPr="00C42538" w14:paraId="7785378C" w14:textId="77777777" w:rsidTr="00477EBC">
        <w:tc>
          <w:tcPr>
            <w:tcW w:w="1835" w:type="pct"/>
            <w:hideMark/>
          </w:tcPr>
          <w:p w14:paraId="12B1E01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4CEE92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477EBC" w:rsidRPr="00C42538" w14:paraId="055D86AC" w14:textId="77777777" w:rsidTr="00477EBC">
        <w:tc>
          <w:tcPr>
            <w:tcW w:w="1835" w:type="pct"/>
            <w:hideMark/>
          </w:tcPr>
          <w:p w14:paraId="4CB0DB1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37D1C41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477EBC" w:rsidRPr="00C42538" w14:paraId="456FC06D" w14:textId="77777777" w:rsidTr="00477EBC">
        <w:tc>
          <w:tcPr>
            <w:tcW w:w="1835" w:type="pct"/>
            <w:vMerge w:val="restart"/>
            <w:hideMark/>
          </w:tcPr>
          <w:p w14:paraId="70042AC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6AEB151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579642D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reliable office equipment for better service delivery</w:t>
            </w:r>
          </w:p>
          <w:p w14:paraId="3A901B2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5E90E108" w14:textId="77777777" w:rsidTr="00477EBC">
        <w:trPr>
          <w:trHeight w:val="50"/>
        </w:trPr>
        <w:tc>
          <w:tcPr>
            <w:tcW w:w="1835" w:type="pct"/>
            <w:vMerge/>
            <w:vAlign w:val="center"/>
            <w:hideMark/>
          </w:tcPr>
          <w:p w14:paraId="6B35F414"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0FE1A558" w14:textId="77777777" w:rsidR="00477EBC" w:rsidRPr="00C42538" w:rsidRDefault="00477EBC" w:rsidP="00C42538">
            <w:pPr>
              <w:spacing w:after="0" w:line="240" w:lineRule="auto"/>
              <w:jc w:val="both"/>
              <w:rPr>
                <w:rFonts w:ascii="Times New Roman" w:hAnsi="Times New Roman"/>
                <w:sz w:val="20"/>
                <w:szCs w:val="20"/>
                <w:lang w:val="en-GB"/>
              </w:rPr>
            </w:pPr>
            <w:r w:rsidRPr="00C42538">
              <w:rPr>
                <w:rFonts w:ascii="Times New Roman" w:hAnsi="Times New Roman"/>
                <w:sz w:val="20"/>
                <w:szCs w:val="20"/>
              </w:rPr>
              <w:t>Improved working environment</w:t>
            </w:r>
          </w:p>
        </w:tc>
      </w:tr>
      <w:tr w:rsidR="00477EBC" w:rsidRPr="00C42538" w14:paraId="6ADBD3A1" w14:textId="77777777" w:rsidTr="00477EBC">
        <w:tc>
          <w:tcPr>
            <w:tcW w:w="1835" w:type="pct"/>
            <w:vMerge/>
            <w:vAlign w:val="center"/>
            <w:hideMark/>
          </w:tcPr>
          <w:p w14:paraId="7715D55B"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1BA7020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710513F7"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ICT equipment Procured</w:t>
            </w:r>
          </w:p>
        </w:tc>
      </w:tr>
      <w:tr w:rsidR="00477EBC" w:rsidRPr="00C42538" w14:paraId="37FF0091" w14:textId="77777777" w:rsidTr="00477EBC">
        <w:tc>
          <w:tcPr>
            <w:tcW w:w="1835" w:type="pct"/>
            <w:vMerge w:val="restart"/>
            <w:hideMark/>
          </w:tcPr>
          <w:p w14:paraId="0E52ACB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14B8D19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114DFB1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77A60AF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78185516" w14:textId="77777777" w:rsidTr="00477EBC">
        <w:tc>
          <w:tcPr>
            <w:tcW w:w="1835" w:type="pct"/>
            <w:vMerge/>
            <w:vAlign w:val="center"/>
            <w:hideMark/>
          </w:tcPr>
          <w:p w14:paraId="4CC590EB"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525563D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30E3C1C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2C8D387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40BB48C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6BE2D7B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7879C1B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7209ABF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18DCB2FA" w14:textId="77777777" w:rsidTr="00477EBC">
        <w:tc>
          <w:tcPr>
            <w:tcW w:w="1835" w:type="pct"/>
            <w:vMerge/>
            <w:vAlign w:val="center"/>
            <w:hideMark/>
          </w:tcPr>
          <w:p w14:paraId="58852C25"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07FB6AB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533A0888"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746634A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0FFDDB8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1089BBD" w14:textId="77777777" w:rsidTr="00477EBC">
        <w:tc>
          <w:tcPr>
            <w:tcW w:w="5000" w:type="pct"/>
            <w:gridSpan w:val="2"/>
            <w:shd w:val="clear" w:color="auto" w:fill="FFC000"/>
            <w:hideMark/>
          </w:tcPr>
          <w:p w14:paraId="65CAD2DF"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27E638BC" w14:textId="77777777" w:rsidTr="00477EBC">
        <w:tc>
          <w:tcPr>
            <w:tcW w:w="1835" w:type="pct"/>
            <w:hideMark/>
          </w:tcPr>
          <w:p w14:paraId="324B7CA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14F8CD3C" w14:textId="77777777" w:rsidR="00477EBC" w:rsidRPr="00C42538" w:rsidRDefault="00477EBC"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Renovation of Masindi Hospital fence and rare gate</w:t>
            </w:r>
          </w:p>
        </w:tc>
      </w:tr>
      <w:tr w:rsidR="00477EBC" w:rsidRPr="00C42538" w14:paraId="6B28F0C0" w14:textId="77777777" w:rsidTr="00477EBC">
        <w:tc>
          <w:tcPr>
            <w:tcW w:w="1835" w:type="pct"/>
            <w:vMerge w:val="restart"/>
          </w:tcPr>
          <w:p w14:paraId="461B5824" w14:textId="77777777" w:rsidR="00477EBC" w:rsidRPr="00C42538" w:rsidRDefault="00477EBC" w:rsidP="00C42538">
            <w:pPr>
              <w:spacing w:after="0" w:line="240" w:lineRule="auto"/>
              <w:jc w:val="both"/>
              <w:rPr>
                <w:rFonts w:ascii="Times New Roman" w:hAnsi="Times New Roman"/>
                <w:sz w:val="20"/>
                <w:szCs w:val="20"/>
              </w:rPr>
            </w:pPr>
          </w:p>
        </w:tc>
        <w:tc>
          <w:tcPr>
            <w:tcW w:w="3165" w:type="pct"/>
          </w:tcPr>
          <w:p w14:paraId="221140B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0AED361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49415A10"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6D1B09B" w14:textId="77777777" w:rsidTr="00477EBC">
        <w:tc>
          <w:tcPr>
            <w:tcW w:w="1835" w:type="pct"/>
            <w:vMerge/>
            <w:vAlign w:val="center"/>
            <w:hideMark/>
          </w:tcPr>
          <w:p w14:paraId="1CA8E6E5"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16AE9D4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43D5A96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7663E0E0" w14:textId="77777777" w:rsidTr="00477EBC">
        <w:trPr>
          <w:trHeight w:val="530"/>
        </w:trPr>
        <w:tc>
          <w:tcPr>
            <w:tcW w:w="1835" w:type="pct"/>
            <w:vMerge/>
            <w:vAlign w:val="center"/>
            <w:hideMark/>
          </w:tcPr>
          <w:p w14:paraId="65712DBB"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41F44FB3"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54A26E0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2CF5E5C2" w14:textId="77777777" w:rsidTr="00477EBC">
        <w:tc>
          <w:tcPr>
            <w:tcW w:w="1835" w:type="pct"/>
            <w:hideMark/>
          </w:tcPr>
          <w:p w14:paraId="70B6E58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338FC14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60810C02" w14:textId="77777777" w:rsidTr="00477EBC">
        <w:tc>
          <w:tcPr>
            <w:tcW w:w="5000" w:type="pct"/>
            <w:gridSpan w:val="2"/>
            <w:shd w:val="clear" w:color="auto" w:fill="FFC000"/>
            <w:hideMark/>
          </w:tcPr>
          <w:p w14:paraId="707C02B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49F2A317" w14:textId="77777777" w:rsidTr="00477EBC">
        <w:trPr>
          <w:trHeight w:val="1610"/>
        </w:trPr>
        <w:tc>
          <w:tcPr>
            <w:tcW w:w="5000" w:type="pct"/>
            <w:gridSpan w:val="2"/>
          </w:tcPr>
          <w:p w14:paraId="51B6875C"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5A9FACAD"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6273BE1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0D4F96B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41561D6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1FB315B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34540B4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1740A24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259EDD6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27820B63"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3AB04BE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iCs/>
                      <w:sz w:val="20"/>
                      <w:szCs w:val="20"/>
                    </w:rPr>
                    <w:t>Renovation of Masindi Hospital fence and rare gate</w:t>
                  </w:r>
                </w:p>
              </w:tc>
              <w:tc>
                <w:tcPr>
                  <w:tcW w:w="977" w:type="pct"/>
                  <w:tcBorders>
                    <w:top w:val="nil"/>
                    <w:left w:val="nil"/>
                    <w:bottom w:val="single" w:sz="4" w:space="0" w:color="auto"/>
                    <w:right w:val="single" w:sz="4" w:space="0" w:color="auto"/>
                  </w:tcBorders>
                  <w:noWrap/>
                  <w:vAlign w:val="bottom"/>
                </w:tcPr>
                <w:p w14:paraId="185CBBB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3899B99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7C7291F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sz w:val="20"/>
                      <w:szCs w:val="20"/>
                    </w:rPr>
                    <w:t>10,119,000</w:t>
                  </w:r>
                </w:p>
              </w:tc>
              <w:tc>
                <w:tcPr>
                  <w:tcW w:w="562" w:type="pct"/>
                  <w:tcBorders>
                    <w:top w:val="nil"/>
                    <w:left w:val="nil"/>
                    <w:bottom w:val="single" w:sz="4" w:space="0" w:color="auto"/>
                    <w:right w:val="single" w:sz="4" w:space="0" w:color="auto"/>
                  </w:tcBorders>
                  <w:noWrap/>
                </w:tcPr>
                <w:p w14:paraId="52570AC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7045176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25A0DE6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42FB9E3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89158D0" w14:textId="77777777" w:rsidTr="00477EBC">
        <w:tc>
          <w:tcPr>
            <w:tcW w:w="5000" w:type="pct"/>
            <w:gridSpan w:val="2"/>
            <w:shd w:val="clear" w:color="auto" w:fill="FFC000"/>
            <w:hideMark/>
          </w:tcPr>
          <w:p w14:paraId="7C6778C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162E04EA" w14:textId="77777777" w:rsidTr="00477EBC">
        <w:tc>
          <w:tcPr>
            <w:tcW w:w="5000" w:type="pct"/>
            <w:gridSpan w:val="2"/>
          </w:tcPr>
          <w:p w14:paraId="6B08FA67"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237"/>
              <w:gridCol w:w="1234"/>
            </w:tblGrid>
            <w:tr w:rsidR="00477EBC" w:rsidRPr="00C42538" w14:paraId="3AECF752" w14:textId="77777777" w:rsidTr="00477EBC">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527B2F4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5AD1021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1F4B1E8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1FDDFA0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21CDBD1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6CDC712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5FECBAE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17CC224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0D4C44F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41FE16D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486" w:type="pct"/>
                  <w:tcBorders>
                    <w:top w:val="single" w:sz="4" w:space="0" w:color="auto"/>
                    <w:left w:val="single" w:sz="4" w:space="0" w:color="auto"/>
                    <w:bottom w:val="single" w:sz="4" w:space="0" w:color="auto"/>
                    <w:right w:val="single" w:sz="4" w:space="0" w:color="auto"/>
                  </w:tcBorders>
                  <w:noWrap/>
                  <w:hideMark/>
                </w:tcPr>
                <w:p w14:paraId="4BBEF38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85" w:type="pct"/>
                  <w:tcBorders>
                    <w:top w:val="single" w:sz="4" w:space="0" w:color="auto"/>
                    <w:left w:val="single" w:sz="4" w:space="0" w:color="auto"/>
                    <w:bottom w:val="single" w:sz="4" w:space="0" w:color="auto"/>
                    <w:right w:val="single" w:sz="4" w:space="0" w:color="auto"/>
                  </w:tcBorders>
                  <w:noWrap/>
                  <w:hideMark/>
                </w:tcPr>
                <w:p w14:paraId="77921999"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501ABBDC" w14:textId="77777777" w:rsidTr="00477EBC">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2FD8DE7B"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bCs/>
                      <w:iCs/>
                      <w:sz w:val="20"/>
                      <w:szCs w:val="20"/>
                    </w:rPr>
                    <w:t>Renovation of Masindi Hospital fence and rare gate</w:t>
                  </w:r>
                </w:p>
              </w:tc>
              <w:tc>
                <w:tcPr>
                  <w:tcW w:w="313" w:type="pct"/>
                  <w:tcBorders>
                    <w:top w:val="single" w:sz="4" w:space="0" w:color="auto"/>
                    <w:left w:val="single" w:sz="4" w:space="0" w:color="auto"/>
                    <w:bottom w:val="single" w:sz="4" w:space="0" w:color="auto"/>
                    <w:right w:val="single" w:sz="4" w:space="0" w:color="auto"/>
                  </w:tcBorders>
                  <w:noWrap/>
                  <w:hideMark/>
                </w:tcPr>
                <w:p w14:paraId="2DDBD86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660A628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771BC5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hideMark/>
                </w:tcPr>
                <w:p w14:paraId="2153286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sz w:val="20"/>
                      <w:szCs w:val="20"/>
                    </w:rPr>
                    <w:t>10,119,000</w:t>
                  </w:r>
                </w:p>
              </w:tc>
              <w:tc>
                <w:tcPr>
                  <w:tcW w:w="415" w:type="pct"/>
                  <w:tcBorders>
                    <w:top w:val="single" w:sz="4" w:space="0" w:color="auto"/>
                    <w:left w:val="single" w:sz="4" w:space="0" w:color="auto"/>
                    <w:bottom w:val="single" w:sz="4" w:space="0" w:color="auto"/>
                    <w:right w:val="single" w:sz="4" w:space="0" w:color="auto"/>
                  </w:tcBorders>
                  <w:noWrap/>
                  <w:hideMark/>
                </w:tcPr>
                <w:p w14:paraId="0E41C63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0C5F15A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36CEC5C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3585D415"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6A26085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477EBC" w:rsidRPr="00C42538" w14:paraId="50FA7ED6" w14:textId="77777777" w:rsidTr="00477EBC">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2CA5C0FD" w14:textId="77777777" w:rsidR="00477EBC" w:rsidRPr="00C42538" w:rsidRDefault="00477EBC" w:rsidP="00C42538">
                  <w:pPr>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6DE96A1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2E991AA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42A0480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19F7A90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4D1B664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2F2E8BC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27B4312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6" w:type="pct"/>
                  <w:tcBorders>
                    <w:top w:val="single" w:sz="4" w:space="0" w:color="auto"/>
                    <w:left w:val="single" w:sz="4" w:space="0" w:color="auto"/>
                    <w:bottom w:val="single" w:sz="4" w:space="0" w:color="auto"/>
                    <w:right w:val="single" w:sz="4" w:space="0" w:color="auto"/>
                  </w:tcBorders>
                  <w:noWrap/>
                  <w:hideMark/>
                </w:tcPr>
                <w:p w14:paraId="46CF3874"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hideMark/>
                </w:tcPr>
                <w:p w14:paraId="16B5A152"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610A321A" w14:textId="77777777" w:rsidTr="00477EB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34E0AC7D"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2A45FB99" w14:textId="77777777" w:rsidR="00477EBC" w:rsidRPr="00C42538" w:rsidRDefault="00477EBC" w:rsidP="00C42538">
                  <w:pPr>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59D1DB4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tcPr>
                <w:p w14:paraId="62D6CDB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sz w:val="20"/>
                      <w:szCs w:val="20"/>
                    </w:rPr>
                    <w:t>10,119,000</w:t>
                  </w:r>
                </w:p>
              </w:tc>
              <w:tc>
                <w:tcPr>
                  <w:tcW w:w="415" w:type="pct"/>
                  <w:tcBorders>
                    <w:top w:val="single" w:sz="4" w:space="0" w:color="auto"/>
                    <w:left w:val="single" w:sz="4" w:space="0" w:color="auto"/>
                    <w:bottom w:val="single" w:sz="4" w:space="0" w:color="auto"/>
                    <w:right w:val="single" w:sz="4" w:space="0" w:color="auto"/>
                  </w:tcBorders>
                  <w:noWrap/>
                </w:tcPr>
                <w:p w14:paraId="659F074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20E6024F"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32F3654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3E81CADC"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145020E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bl>
          <w:p w14:paraId="5F30EB88" w14:textId="77777777" w:rsidR="00477EBC" w:rsidRPr="00C42538" w:rsidRDefault="00477EBC" w:rsidP="00C42538">
            <w:pPr>
              <w:spacing w:after="0" w:line="240" w:lineRule="auto"/>
              <w:jc w:val="both"/>
              <w:rPr>
                <w:rFonts w:ascii="Times New Roman" w:hAnsi="Times New Roman"/>
                <w:sz w:val="20"/>
                <w:szCs w:val="20"/>
              </w:rPr>
            </w:pPr>
          </w:p>
          <w:p w14:paraId="72C8A34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719B3F3C" w14:textId="77777777" w:rsidTr="00477EBC">
        <w:tc>
          <w:tcPr>
            <w:tcW w:w="5000" w:type="pct"/>
            <w:gridSpan w:val="2"/>
            <w:shd w:val="clear" w:color="auto" w:fill="FFC000"/>
            <w:hideMark/>
          </w:tcPr>
          <w:p w14:paraId="7E7F382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5B500328" w14:textId="77777777" w:rsidTr="00477EBC">
        <w:trPr>
          <w:trHeight w:val="1412"/>
        </w:trPr>
        <w:tc>
          <w:tcPr>
            <w:tcW w:w="5000" w:type="pct"/>
            <w:gridSpan w:val="2"/>
          </w:tcPr>
          <w:p w14:paraId="6BD5CAAB"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812"/>
              <w:gridCol w:w="1234"/>
            </w:tblGrid>
            <w:tr w:rsidR="00477EBC" w:rsidRPr="00C42538" w14:paraId="5869129E"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03CCF54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68EAD26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13968DF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11D005D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747C877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712" w:type="pct"/>
                  <w:tcBorders>
                    <w:top w:val="single" w:sz="4" w:space="0" w:color="auto"/>
                    <w:left w:val="nil"/>
                    <w:bottom w:val="single" w:sz="4" w:space="0" w:color="auto"/>
                    <w:right w:val="single" w:sz="4" w:space="0" w:color="auto"/>
                  </w:tcBorders>
                  <w:noWrap/>
                  <w:vAlign w:val="bottom"/>
                  <w:hideMark/>
                </w:tcPr>
                <w:p w14:paraId="68656D7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85" w:type="pct"/>
                  <w:tcBorders>
                    <w:top w:val="single" w:sz="4" w:space="0" w:color="auto"/>
                    <w:left w:val="nil"/>
                    <w:bottom w:val="single" w:sz="4" w:space="0" w:color="auto"/>
                    <w:right w:val="single" w:sz="4" w:space="0" w:color="auto"/>
                  </w:tcBorders>
                  <w:noWrap/>
                  <w:vAlign w:val="bottom"/>
                  <w:hideMark/>
                </w:tcPr>
                <w:p w14:paraId="16265A7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29D0944F"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51FC289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51AEFA7B"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40CC2CA8"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73D9F90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0C3467A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712" w:type="pct"/>
                  <w:tcBorders>
                    <w:top w:val="nil"/>
                    <w:left w:val="nil"/>
                    <w:bottom w:val="single" w:sz="4" w:space="0" w:color="auto"/>
                    <w:right w:val="single" w:sz="4" w:space="0" w:color="auto"/>
                  </w:tcBorders>
                  <w:noWrap/>
                </w:tcPr>
                <w:p w14:paraId="5178415C"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5" w:type="pct"/>
                  <w:tcBorders>
                    <w:top w:val="nil"/>
                    <w:left w:val="nil"/>
                    <w:bottom w:val="single" w:sz="4" w:space="0" w:color="auto"/>
                    <w:right w:val="single" w:sz="4" w:space="0" w:color="auto"/>
                  </w:tcBorders>
                  <w:noWrap/>
                </w:tcPr>
                <w:p w14:paraId="0D70574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41D674EA"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0A4E34F" w14:textId="77777777" w:rsidTr="00477EBC">
        <w:tc>
          <w:tcPr>
            <w:tcW w:w="5000" w:type="pct"/>
            <w:gridSpan w:val="2"/>
            <w:shd w:val="clear" w:color="auto" w:fill="FFC000"/>
            <w:hideMark/>
          </w:tcPr>
          <w:p w14:paraId="279600AE"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477EBC" w:rsidRPr="00C42538" w14:paraId="5CD44012" w14:textId="77777777" w:rsidTr="00477EBC">
        <w:trPr>
          <w:trHeight w:val="2987"/>
        </w:trPr>
        <w:tc>
          <w:tcPr>
            <w:tcW w:w="5000" w:type="pct"/>
            <w:gridSpan w:val="2"/>
          </w:tcPr>
          <w:p w14:paraId="10B12E36" w14:textId="77777777" w:rsidR="00477EBC" w:rsidRPr="00C42538" w:rsidRDefault="00477EBC" w:rsidP="00C42538">
            <w:pPr>
              <w:spacing w:after="0" w:line="240" w:lineRule="auto"/>
              <w:jc w:val="both"/>
              <w:rPr>
                <w:rFonts w:ascii="Times New Roman" w:hAnsi="Times New Roman"/>
                <w:sz w:val="20"/>
                <w:szCs w:val="20"/>
              </w:rPr>
            </w:pPr>
          </w:p>
          <w:tbl>
            <w:tblPr>
              <w:tblW w:w="13025" w:type="dxa"/>
              <w:tblLayout w:type="fixed"/>
              <w:tblLook w:val="04A0" w:firstRow="1" w:lastRow="0" w:firstColumn="1" w:lastColumn="0" w:noHBand="0" w:noVBand="1"/>
            </w:tblPr>
            <w:tblGrid>
              <w:gridCol w:w="4464"/>
              <w:gridCol w:w="1975"/>
              <w:gridCol w:w="1800"/>
              <w:gridCol w:w="1120"/>
              <w:gridCol w:w="800"/>
              <w:gridCol w:w="2866"/>
            </w:tblGrid>
            <w:tr w:rsidR="00477EBC" w:rsidRPr="00C42538" w14:paraId="5B21FFD4" w14:textId="77777777" w:rsidTr="00477EBC">
              <w:trPr>
                <w:trHeight w:val="21"/>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78467F4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438E4A7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4CCB35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7C08FC3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7FC02A6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0A28D28C"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01836378" w14:textId="77777777" w:rsidTr="00477EBC">
              <w:trPr>
                <w:trHeight w:val="21"/>
              </w:trPr>
              <w:tc>
                <w:tcPr>
                  <w:tcW w:w="5000" w:type="pct"/>
                  <w:gridSpan w:val="6"/>
                  <w:tcBorders>
                    <w:top w:val="nil"/>
                    <w:left w:val="single" w:sz="4" w:space="0" w:color="auto"/>
                    <w:bottom w:val="single" w:sz="4" w:space="0" w:color="auto"/>
                    <w:right w:val="single" w:sz="4" w:space="0" w:color="auto"/>
                  </w:tcBorders>
                  <w:noWrap/>
                  <w:vAlign w:val="bottom"/>
                  <w:hideMark/>
                </w:tcPr>
                <w:p w14:paraId="42603FF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66A81948" w14:textId="77777777" w:rsidTr="00477EBC">
              <w:trPr>
                <w:trHeight w:val="21"/>
              </w:trPr>
              <w:tc>
                <w:tcPr>
                  <w:tcW w:w="1714" w:type="pct"/>
                  <w:tcBorders>
                    <w:top w:val="nil"/>
                    <w:left w:val="single" w:sz="4" w:space="0" w:color="auto"/>
                    <w:bottom w:val="single" w:sz="4" w:space="0" w:color="auto"/>
                    <w:right w:val="single" w:sz="4" w:space="0" w:color="auto"/>
                  </w:tcBorders>
                  <w:noWrap/>
                  <w:vAlign w:val="bottom"/>
                  <w:hideMark/>
                </w:tcPr>
                <w:p w14:paraId="288B998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0E8EC7D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iCs/>
                      <w:sz w:val="20"/>
                      <w:szCs w:val="20"/>
                    </w:rPr>
                    <w:t>Renovation of Masindi Hospital fence and rare gate</w:t>
                  </w:r>
                </w:p>
              </w:tc>
              <w:tc>
                <w:tcPr>
                  <w:tcW w:w="691" w:type="pct"/>
                  <w:tcBorders>
                    <w:top w:val="nil"/>
                    <w:left w:val="nil"/>
                    <w:bottom w:val="single" w:sz="4" w:space="0" w:color="auto"/>
                    <w:right w:val="single" w:sz="4" w:space="0" w:color="auto"/>
                  </w:tcBorders>
                  <w:noWrap/>
                  <w:vAlign w:val="bottom"/>
                </w:tcPr>
                <w:p w14:paraId="169432C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renovation</w:t>
                  </w:r>
                </w:p>
              </w:tc>
              <w:tc>
                <w:tcPr>
                  <w:tcW w:w="430" w:type="pct"/>
                  <w:tcBorders>
                    <w:top w:val="nil"/>
                    <w:left w:val="nil"/>
                    <w:bottom w:val="single" w:sz="4" w:space="0" w:color="auto"/>
                    <w:right w:val="single" w:sz="4" w:space="0" w:color="auto"/>
                  </w:tcBorders>
                  <w:noWrap/>
                  <w:vAlign w:val="bottom"/>
                </w:tcPr>
                <w:p w14:paraId="4E6C743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31B420F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66625D7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455A1928" w14:textId="77777777" w:rsidTr="00477EBC">
              <w:trPr>
                <w:trHeight w:val="21"/>
              </w:trPr>
              <w:tc>
                <w:tcPr>
                  <w:tcW w:w="1714" w:type="pct"/>
                  <w:tcBorders>
                    <w:top w:val="nil"/>
                    <w:left w:val="single" w:sz="4" w:space="0" w:color="auto"/>
                    <w:bottom w:val="single" w:sz="4" w:space="0" w:color="auto"/>
                    <w:right w:val="single" w:sz="4" w:space="0" w:color="auto"/>
                  </w:tcBorders>
                  <w:noWrap/>
                  <w:vAlign w:val="bottom"/>
                  <w:hideMark/>
                </w:tcPr>
                <w:p w14:paraId="59DEDFC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563CDD5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Cs/>
                      <w:iCs/>
                      <w:sz w:val="20"/>
                      <w:szCs w:val="20"/>
                    </w:rPr>
                    <w:t>Renovation of Masindi Hospital fence and rare gate</w:t>
                  </w:r>
                </w:p>
              </w:tc>
              <w:tc>
                <w:tcPr>
                  <w:tcW w:w="691" w:type="pct"/>
                  <w:tcBorders>
                    <w:top w:val="nil"/>
                    <w:left w:val="nil"/>
                    <w:bottom w:val="single" w:sz="4" w:space="0" w:color="auto"/>
                    <w:right w:val="single" w:sz="4" w:space="0" w:color="auto"/>
                  </w:tcBorders>
                  <w:noWrap/>
                  <w:vAlign w:val="bottom"/>
                </w:tcPr>
                <w:p w14:paraId="7803537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renovation</w:t>
                  </w:r>
                </w:p>
              </w:tc>
              <w:tc>
                <w:tcPr>
                  <w:tcW w:w="430" w:type="pct"/>
                  <w:tcBorders>
                    <w:top w:val="nil"/>
                    <w:left w:val="nil"/>
                    <w:bottom w:val="single" w:sz="4" w:space="0" w:color="auto"/>
                    <w:right w:val="single" w:sz="4" w:space="0" w:color="auto"/>
                  </w:tcBorders>
                  <w:noWrap/>
                  <w:vAlign w:val="bottom"/>
                </w:tcPr>
                <w:p w14:paraId="32A5599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C6BB90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1BA5DE9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2C83F17E" w14:textId="77777777" w:rsidR="00477EBC" w:rsidRPr="00C42538" w:rsidRDefault="00477EBC" w:rsidP="00C42538">
            <w:pPr>
              <w:spacing w:after="0" w:line="240" w:lineRule="auto"/>
              <w:jc w:val="both"/>
              <w:rPr>
                <w:rFonts w:ascii="Times New Roman" w:hAnsi="Times New Roman"/>
                <w:sz w:val="20"/>
                <w:szCs w:val="20"/>
              </w:rPr>
            </w:pPr>
          </w:p>
        </w:tc>
      </w:tr>
    </w:tbl>
    <w:p w14:paraId="55AACF73" w14:textId="77777777" w:rsidR="00477EBC" w:rsidRPr="00C42538" w:rsidRDefault="00477EBC" w:rsidP="00C42538">
      <w:pPr>
        <w:tabs>
          <w:tab w:val="left" w:pos="1530"/>
        </w:tabs>
        <w:spacing w:after="0" w:line="240" w:lineRule="auto"/>
        <w:rPr>
          <w:rFonts w:ascii="Times New Roman" w:hAnsi="Times New Roman"/>
          <w:sz w:val="20"/>
          <w:szCs w:val="20"/>
        </w:rPr>
      </w:pPr>
    </w:p>
    <w:p w14:paraId="14E5519C" w14:textId="77777777" w:rsidR="00477EBC" w:rsidRPr="00C42538" w:rsidRDefault="00477EBC" w:rsidP="00C42538">
      <w:pPr>
        <w:tabs>
          <w:tab w:val="left" w:pos="1530"/>
        </w:tabs>
        <w:spacing w:after="0" w:line="240" w:lineRule="auto"/>
        <w:rPr>
          <w:rFonts w:ascii="Times New Roman" w:hAnsi="Times New Roman"/>
          <w:sz w:val="20"/>
          <w:szCs w:val="20"/>
        </w:rPr>
      </w:pPr>
    </w:p>
    <w:p w14:paraId="3C78978D" w14:textId="77777777" w:rsidR="00477EBC" w:rsidRPr="00C42538" w:rsidRDefault="00477EBC" w:rsidP="00C42538">
      <w:pPr>
        <w:tabs>
          <w:tab w:val="left" w:pos="1530"/>
        </w:tabs>
        <w:spacing w:after="0" w:line="240" w:lineRule="auto"/>
        <w:rPr>
          <w:rFonts w:ascii="Times New Roman" w:hAnsi="Times New Roman"/>
          <w:sz w:val="20"/>
          <w:szCs w:val="20"/>
        </w:rPr>
      </w:pPr>
    </w:p>
    <w:p w14:paraId="795AD9CE" w14:textId="77777777" w:rsidR="00477EBC" w:rsidRPr="00C42538" w:rsidRDefault="00477EBC" w:rsidP="00C42538">
      <w:pPr>
        <w:tabs>
          <w:tab w:val="left" w:pos="1530"/>
        </w:tabs>
        <w:spacing w:after="0" w:line="240" w:lineRule="auto"/>
        <w:rPr>
          <w:rFonts w:ascii="Times New Roman" w:hAnsi="Times New Roman"/>
          <w:sz w:val="20"/>
          <w:szCs w:val="20"/>
        </w:rPr>
      </w:pPr>
    </w:p>
    <w:p w14:paraId="2D62AF05" w14:textId="77777777" w:rsidR="00477EBC" w:rsidRPr="00C42538" w:rsidRDefault="00477EBC" w:rsidP="00C42538">
      <w:pPr>
        <w:tabs>
          <w:tab w:val="left" w:pos="1530"/>
        </w:tabs>
        <w:spacing w:after="0" w:line="240" w:lineRule="auto"/>
        <w:rPr>
          <w:rFonts w:ascii="Times New Roman" w:hAnsi="Times New Roman"/>
          <w:sz w:val="20"/>
          <w:szCs w:val="20"/>
        </w:rPr>
      </w:pPr>
    </w:p>
    <w:p w14:paraId="3DE11DF8" w14:textId="77777777" w:rsidR="00477EBC" w:rsidRPr="00C42538" w:rsidRDefault="00477EBC" w:rsidP="00C42538">
      <w:pPr>
        <w:tabs>
          <w:tab w:val="left" w:pos="1530"/>
        </w:tabs>
        <w:spacing w:after="0" w:line="240" w:lineRule="auto"/>
        <w:rPr>
          <w:rFonts w:ascii="Times New Roman" w:hAnsi="Times New Roman"/>
          <w:sz w:val="20"/>
          <w:szCs w:val="20"/>
        </w:rPr>
      </w:pPr>
    </w:p>
    <w:p w14:paraId="0047940E" w14:textId="77777777" w:rsidR="00477EBC" w:rsidRPr="00C42538" w:rsidRDefault="00477EBC" w:rsidP="00C42538">
      <w:pPr>
        <w:tabs>
          <w:tab w:val="left" w:pos="1530"/>
        </w:tabs>
        <w:spacing w:after="0" w:line="240" w:lineRule="auto"/>
        <w:rPr>
          <w:rFonts w:ascii="Times New Roman" w:hAnsi="Times New Roman"/>
          <w:sz w:val="20"/>
          <w:szCs w:val="20"/>
        </w:rPr>
      </w:pPr>
    </w:p>
    <w:p w14:paraId="55079236" w14:textId="77777777" w:rsidR="00477EBC" w:rsidRPr="00C42538" w:rsidRDefault="00477EBC" w:rsidP="00C42538">
      <w:pPr>
        <w:tabs>
          <w:tab w:val="left" w:pos="1530"/>
        </w:tabs>
        <w:spacing w:after="0" w:line="240" w:lineRule="auto"/>
        <w:rPr>
          <w:rFonts w:ascii="Times New Roman" w:hAnsi="Times New Roman"/>
          <w:sz w:val="20"/>
          <w:szCs w:val="20"/>
        </w:rPr>
      </w:pPr>
    </w:p>
    <w:p w14:paraId="1E80F325" w14:textId="77777777" w:rsidR="00477EBC" w:rsidRPr="00C42538" w:rsidRDefault="00477EBC" w:rsidP="00C42538">
      <w:pPr>
        <w:tabs>
          <w:tab w:val="left" w:pos="1530"/>
        </w:tabs>
        <w:spacing w:after="0" w:line="240" w:lineRule="auto"/>
        <w:rPr>
          <w:rFonts w:ascii="Times New Roman" w:hAnsi="Times New Roman"/>
          <w:sz w:val="20"/>
          <w:szCs w:val="20"/>
        </w:rPr>
      </w:pPr>
    </w:p>
    <w:p w14:paraId="53FC85EB" w14:textId="77777777" w:rsidR="00477EBC" w:rsidRPr="00C42538" w:rsidRDefault="00477EBC" w:rsidP="00C42538">
      <w:pPr>
        <w:tabs>
          <w:tab w:val="left" w:pos="1530"/>
        </w:tabs>
        <w:spacing w:after="0" w:line="240" w:lineRule="auto"/>
        <w:rPr>
          <w:rFonts w:ascii="Times New Roman" w:hAnsi="Times New Roman"/>
          <w:sz w:val="20"/>
          <w:szCs w:val="20"/>
        </w:rPr>
      </w:pPr>
    </w:p>
    <w:p w14:paraId="19AA5A0C" w14:textId="77777777" w:rsidR="00477EBC" w:rsidRPr="00C42538" w:rsidRDefault="00477EBC" w:rsidP="00C42538">
      <w:pPr>
        <w:tabs>
          <w:tab w:val="left" w:pos="1530"/>
        </w:tabs>
        <w:spacing w:after="0" w:line="240" w:lineRule="auto"/>
        <w:rPr>
          <w:rFonts w:ascii="Times New Roman" w:hAnsi="Times New Roman"/>
          <w:sz w:val="20"/>
          <w:szCs w:val="20"/>
        </w:rPr>
      </w:pPr>
    </w:p>
    <w:p w14:paraId="374D3163" w14:textId="77777777" w:rsidR="00477EBC" w:rsidRPr="00C42538" w:rsidRDefault="00477EBC" w:rsidP="00C42538">
      <w:pPr>
        <w:tabs>
          <w:tab w:val="left" w:pos="1530"/>
        </w:tabs>
        <w:spacing w:after="0" w:line="240" w:lineRule="auto"/>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3"/>
        <w:gridCol w:w="8197"/>
      </w:tblGrid>
      <w:tr w:rsidR="00477EBC" w:rsidRPr="00C42538" w14:paraId="063F308F" w14:textId="77777777" w:rsidTr="00477EBC">
        <w:tc>
          <w:tcPr>
            <w:tcW w:w="5000" w:type="pct"/>
            <w:gridSpan w:val="2"/>
            <w:shd w:val="clear" w:color="auto" w:fill="FFC000"/>
            <w:hideMark/>
          </w:tcPr>
          <w:p w14:paraId="276C713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477EBC" w:rsidRPr="00C42538" w14:paraId="437AAEAF" w14:textId="77777777" w:rsidTr="00477EBC">
        <w:tc>
          <w:tcPr>
            <w:tcW w:w="1835" w:type="pct"/>
            <w:hideMark/>
          </w:tcPr>
          <w:p w14:paraId="41368390"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63620C31"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sz w:val="20"/>
                <w:szCs w:val="20"/>
              </w:rPr>
              <w:t>Procurement of ICT Equipment</w:t>
            </w:r>
          </w:p>
        </w:tc>
      </w:tr>
      <w:tr w:rsidR="00477EBC" w:rsidRPr="00C42538" w14:paraId="02DC493A" w14:textId="77777777" w:rsidTr="00477EBC">
        <w:trPr>
          <w:trHeight w:val="215"/>
        </w:trPr>
        <w:tc>
          <w:tcPr>
            <w:tcW w:w="1835" w:type="pct"/>
            <w:hideMark/>
          </w:tcPr>
          <w:p w14:paraId="548C453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2448406D" w14:textId="77777777" w:rsidR="00477EBC" w:rsidRPr="00C42538" w:rsidRDefault="00477EBC" w:rsidP="00C42538">
            <w:pPr>
              <w:tabs>
                <w:tab w:val="left" w:pos="246"/>
              </w:tabs>
              <w:spacing w:after="0" w:line="240" w:lineRule="auto"/>
              <w:rPr>
                <w:rFonts w:ascii="Times New Roman" w:hAnsi="Times New Roman"/>
                <w:sz w:val="20"/>
                <w:szCs w:val="20"/>
              </w:rPr>
            </w:pPr>
            <w:r w:rsidRPr="00C42538">
              <w:rPr>
                <w:rFonts w:ascii="Times New Roman" w:hAnsi="Times New Roman"/>
                <w:sz w:val="20"/>
                <w:szCs w:val="20"/>
              </w:rPr>
              <w:t>Production office</w:t>
            </w:r>
          </w:p>
        </w:tc>
      </w:tr>
      <w:tr w:rsidR="00477EBC" w:rsidRPr="00C42538" w14:paraId="22D33862" w14:textId="77777777" w:rsidTr="00477EBC">
        <w:tc>
          <w:tcPr>
            <w:tcW w:w="1835" w:type="pct"/>
            <w:hideMark/>
          </w:tcPr>
          <w:p w14:paraId="57F1EF5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7776C79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Production office</w:t>
            </w:r>
          </w:p>
        </w:tc>
      </w:tr>
      <w:tr w:rsidR="00477EBC" w:rsidRPr="00C42538" w14:paraId="6288B38C" w14:textId="77777777" w:rsidTr="00477EBC">
        <w:tc>
          <w:tcPr>
            <w:tcW w:w="1835" w:type="pct"/>
            <w:hideMark/>
          </w:tcPr>
          <w:p w14:paraId="1C26C352"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161FF1B7"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622963B" w14:textId="77777777" w:rsidTr="00477EBC">
        <w:tc>
          <w:tcPr>
            <w:tcW w:w="1835" w:type="pct"/>
            <w:hideMark/>
          </w:tcPr>
          <w:p w14:paraId="315CF94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vAlign w:val="bottom"/>
            <w:hideMark/>
          </w:tcPr>
          <w:p w14:paraId="56D4A09D" w14:textId="77777777" w:rsidR="00477EBC" w:rsidRPr="00C42538" w:rsidRDefault="00477EBC"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MDLG</w:t>
            </w:r>
          </w:p>
        </w:tc>
      </w:tr>
      <w:tr w:rsidR="00477EBC" w:rsidRPr="00C42538" w14:paraId="3E1E09C4" w14:textId="77777777" w:rsidTr="00477EBC">
        <w:trPr>
          <w:trHeight w:val="252"/>
        </w:trPr>
        <w:tc>
          <w:tcPr>
            <w:tcW w:w="1835" w:type="pct"/>
            <w:hideMark/>
          </w:tcPr>
          <w:p w14:paraId="67EA1E3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1B94FF9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3,000,000</w:t>
            </w:r>
          </w:p>
        </w:tc>
      </w:tr>
      <w:tr w:rsidR="00477EBC" w:rsidRPr="00C42538" w14:paraId="78618A23" w14:textId="77777777" w:rsidTr="00477EBC">
        <w:trPr>
          <w:trHeight w:val="517"/>
        </w:trPr>
        <w:tc>
          <w:tcPr>
            <w:tcW w:w="1835" w:type="pct"/>
            <w:hideMark/>
          </w:tcPr>
          <w:p w14:paraId="216969B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640A40B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3,000,000</w:t>
            </w:r>
          </w:p>
        </w:tc>
      </w:tr>
      <w:tr w:rsidR="00477EBC" w:rsidRPr="00C42538" w14:paraId="16D1C56B" w14:textId="77777777" w:rsidTr="00477EBC">
        <w:tc>
          <w:tcPr>
            <w:tcW w:w="1835" w:type="pct"/>
            <w:hideMark/>
          </w:tcPr>
          <w:p w14:paraId="50FD62D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23C6A5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56D8E580" w14:textId="77777777" w:rsidTr="00477EBC">
        <w:tc>
          <w:tcPr>
            <w:tcW w:w="1835" w:type="pct"/>
            <w:hideMark/>
          </w:tcPr>
          <w:p w14:paraId="088F475B"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7BB12B5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477EBC" w:rsidRPr="00C42538" w14:paraId="18B729C9" w14:textId="77777777" w:rsidTr="00477EBC">
        <w:tc>
          <w:tcPr>
            <w:tcW w:w="1835" w:type="pct"/>
            <w:hideMark/>
          </w:tcPr>
          <w:p w14:paraId="59E9363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62D0D5B5"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00A36DC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2021</w:t>
            </w:r>
          </w:p>
        </w:tc>
      </w:tr>
      <w:tr w:rsidR="00477EBC" w:rsidRPr="00C42538" w14:paraId="1BEB49ED" w14:textId="77777777" w:rsidTr="00477EBC">
        <w:trPr>
          <w:trHeight w:val="310"/>
        </w:trPr>
        <w:tc>
          <w:tcPr>
            <w:tcW w:w="1835" w:type="pct"/>
          </w:tcPr>
          <w:p w14:paraId="45CACA3A" w14:textId="77777777" w:rsidR="00477EBC" w:rsidRPr="00C42538" w:rsidRDefault="00477EBC" w:rsidP="00C42538">
            <w:pPr>
              <w:spacing w:after="0" w:line="240" w:lineRule="auto"/>
              <w:jc w:val="both"/>
              <w:rPr>
                <w:rFonts w:ascii="Times New Roman" w:hAnsi="Times New Roman"/>
                <w:sz w:val="20"/>
                <w:szCs w:val="20"/>
              </w:rPr>
            </w:pPr>
          </w:p>
        </w:tc>
        <w:tc>
          <w:tcPr>
            <w:tcW w:w="3165" w:type="pct"/>
            <w:hideMark/>
          </w:tcPr>
          <w:p w14:paraId="0FBCFFF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60B50770"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477EBC" w:rsidRPr="00C42538" w14:paraId="59965416" w14:textId="77777777" w:rsidTr="00477EBC">
        <w:tc>
          <w:tcPr>
            <w:tcW w:w="1835" w:type="pct"/>
            <w:hideMark/>
          </w:tcPr>
          <w:p w14:paraId="2C7FD4B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3F0FBB6E"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Tourism Officer and Principal Commercial Officer</w:t>
            </w:r>
          </w:p>
        </w:tc>
      </w:tr>
      <w:tr w:rsidR="00477EBC" w:rsidRPr="00C42538" w14:paraId="6DA3A50A" w14:textId="77777777" w:rsidTr="00477EBC">
        <w:tc>
          <w:tcPr>
            <w:tcW w:w="1835" w:type="pct"/>
            <w:hideMark/>
          </w:tcPr>
          <w:p w14:paraId="7724A3C2"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3165" w:type="pct"/>
            <w:hideMark/>
          </w:tcPr>
          <w:p w14:paraId="53AB4C8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35BCBFFA" w14:textId="77777777" w:rsidTr="00477EBC">
        <w:tc>
          <w:tcPr>
            <w:tcW w:w="1835" w:type="pct"/>
            <w:hideMark/>
          </w:tcPr>
          <w:p w14:paraId="39FF743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1819ED9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477EBC" w:rsidRPr="00C42538" w14:paraId="004B6305" w14:textId="77777777" w:rsidTr="00477EBC">
        <w:tc>
          <w:tcPr>
            <w:tcW w:w="5000" w:type="pct"/>
            <w:gridSpan w:val="2"/>
            <w:shd w:val="clear" w:color="auto" w:fill="FFC000"/>
            <w:hideMark/>
          </w:tcPr>
          <w:p w14:paraId="251DB8E8"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477EBC" w:rsidRPr="00C42538" w14:paraId="5277ECE3" w14:textId="77777777" w:rsidTr="00477EBC">
        <w:tc>
          <w:tcPr>
            <w:tcW w:w="1835" w:type="pct"/>
            <w:hideMark/>
          </w:tcPr>
          <w:p w14:paraId="672255E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2B46B41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available office Computers have served beyond their recommended time frame, hence a treat to the lives of the users. Further, this makes typing and other computer related works difficult.</w:t>
            </w:r>
          </w:p>
        </w:tc>
      </w:tr>
      <w:tr w:rsidR="00477EBC" w:rsidRPr="00C42538" w14:paraId="6418B667" w14:textId="77777777" w:rsidTr="00477EBC">
        <w:trPr>
          <w:trHeight w:val="402"/>
        </w:trPr>
        <w:tc>
          <w:tcPr>
            <w:tcW w:w="1835" w:type="pct"/>
            <w:vMerge w:val="restart"/>
            <w:hideMark/>
          </w:tcPr>
          <w:p w14:paraId="5DC7971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4CFBD991" w14:textId="77777777" w:rsidR="00477EBC" w:rsidRPr="00C42538" w:rsidRDefault="00477EBC" w:rsidP="00C42538">
            <w:pPr>
              <w:spacing w:after="0" w:line="240" w:lineRule="auto"/>
              <w:jc w:val="both"/>
              <w:rPr>
                <w:rFonts w:ascii="Times New Roman" w:hAnsi="Times New Roman"/>
                <w:sz w:val="20"/>
                <w:szCs w:val="20"/>
              </w:rPr>
            </w:pPr>
          </w:p>
          <w:p w14:paraId="74D680D1"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Procurement of new ICT equipment to aid Improved service delivery by the department</w:t>
            </w:r>
          </w:p>
        </w:tc>
      </w:tr>
      <w:tr w:rsidR="00477EBC" w:rsidRPr="00C42538" w14:paraId="30982C51" w14:textId="77777777" w:rsidTr="00477EBC">
        <w:tc>
          <w:tcPr>
            <w:tcW w:w="1835" w:type="pct"/>
            <w:vMerge/>
            <w:vAlign w:val="center"/>
            <w:hideMark/>
          </w:tcPr>
          <w:p w14:paraId="231A7D96"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4A50BA1C"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16009D1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department is relying on old computers</w:t>
            </w:r>
          </w:p>
        </w:tc>
      </w:tr>
      <w:tr w:rsidR="00477EBC" w:rsidRPr="00C42538" w14:paraId="74374EFA" w14:textId="77777777" w:rsidTr="00477EBC">
        <w:trPr>
          <w:trHeight w:val="424"/>
        </w:trPr>
        <w:tc>
          <w:tcPr>
            <w:tcW w:w="1835" w:type="pct"/>
            <w:vMerge/>
            <w:vAlign w:val="center"/>
            <w:hideMark/>
          </w:tcPr>
          <w:p w14:paraId="58E8DD8A"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7887E739"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10BE6BB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the needs of all the staff</w:t>
            </w:r>
          </w:p>
        </w:tc>
      </w:tr>
      <w:tr w:rsidR="00477EBC" w:rsidRPr="00C42538" w14:paraId="74BD36F0" w14:textId="77777777" w:rsidTr="00477EBC">
        <w:tc>
          <w:tcPr>
            <w:tcW w:w="1835" w:type="pct"/>
            <w:hideMark/>
          </w:tcPr>
          <w:p w14:paraId="08DDC48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3ECA5F7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477EBC" w:rsidRPr="00C42538" w14:paraId="60368300" w14:textId="77777777" w:rsidTr="00477EBC">
        <w:tc>
          <w:tcPr>
            <w:tcW w:w="1835" w:type="pct"/>
            <w:hideMark/>
          </w:tcPr>
          <w:p w14:paraId="19F185C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61A709F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477EBC" w:rsidRPr="00C42538" w14:paraId="3C338AC2" w14:textId="77777777" w:rsidTr="00477EBC">
        <w:tc>
          <w:tcPr>
            <w:tcW w:w="1835" w:type="pct"/>
            <w:vMerge w:val="restart"/>
            <w:hideMark/>
          </w:tcPr>
          <w:p w14:paraId="264C8645"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60C7D4C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6D3B2D6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reliable office equipment for better service delivery</w:t>
            </w:r>
          </w:p>
          <w:p w14:paraId="124A01CB"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2D7C85A0" w14:textId="77777777" w:rsidTr="00477EBC">
        <w:trPr>
          <w:trHeight w:val="50"/>
        </w:trPr>
        <w:tc>
          <w:tcPr>
            <w:tcW w:w="1835" w:type="pct"/>
            <w:vMerge/>
            <w:vAlign w:val="center"/>
            <w:hideMark/>
          </w:tcPr>
          <w:p w14:paraId="205F0F4B"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79DA696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4B0AF80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7EDADDD1"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03C7C8BE" w14:textId="77777777" w:rsidTr="00477EBC">
        <w:tc>
          <w:tcPr>
            <w:tcW w:w="1835" w:type="pct"/>
            <w:vMerge/>
            <w:vAlign w:val="center"/>
            <w:hideMark/>
          </w:tcPr>
          <w:p w14:paraId="1D1F17C7"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4CE0002A"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4873210D" w14:textId="77777777" w:rsidR="00477EBC" w:rsidRPr="00C42538" w:rsidRDefault="00477EBC"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ICT equipment Procured</w:t>
            </w:r>
          </w:p>
        </w:tc>
      </w:tr>
      <w:tr w:rsidR="00477EBC" w:rsidRPr="00C42538" w14:paraId="08D26F5A" w14:textId="77777777" w:rsidTr="00477EBC">
        <w:tc>
          <w:tcPr>
            <w:tcW w:w="1835" w:type="pct"/>
            <w:vMerge w:val="restart"/>
            <w:hideMark/>
          </w:tcPr>
          <w:p w14:paraId="226CCC6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42EA922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3BF5392F"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499F8C3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477EBC" w:rsidRPr="00C42538" w14:paraId="198612D5" w14:textId="77777777" w:rsidTr="00477EBC">
        <w:tc>
          <w:tcPr>
            <w:tcW w:w="1835" w:type="pct"/>
            <w:vMerge/>
            <w:vAlign w:val="center"/>
            <w:hideMark/>
          </w:tcPr>
          <w:p w14:paraId="0C06759D" w14:textId="77777777" w:rsidR="00477EBC" w:rsidRPr="00C42538" w:rsidRDefault="00477EBC" w:rsidP="00C42538">
            <w:pPr>
              <w:spacing w:after="0" w:line="240" w:lineRule="auto"/>
              <w:rPr>
                <w:rFonts w:ascii="Times New Roman" w:hAnsi="Times New Roman"/>
                <w:sz w:val="20"/>
                <w:szCs w:val="20"/>
              </w:rPr>
            </w:pPr>
          </w:p>
        </w:tc>
        <w:tc>
          <w:tcPr>
            <w:tcW w:w="3165" w:type="pct"/>
            <w:hideMark/>
          </w:tcPr>
          <w:p w14:paraId="6EDAB810"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57D42836"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011776C3"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7C33D3D4"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6B5266A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5339C70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6A960D38"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477EBC" w:rsidRPr="00C42538" w14:paraId="4B1254D4" w14:textId="77777777" w:rsidTr="00477EBC">
        <w:tc>
          <w:tcPr>
            <w:tcW w:w="1835" w:type="pct"/>
            <w:vMerge/>
            <w:vAlign w:val="center"/>
            <w:hideMark/>
          </w:tcPr>
          <w:p w14:paraId="478D4806"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1210F56F"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2FA46257"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505D743A" w14:textId="77777777" w:rsidR="00477EBC" w:rsidRPr="00C42538" w:rsidRDefault="00477EBC"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2C40BFF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2191C62" w14:textId="77777777" w:rsidTr="00477EBC">
        <w:tc>
          <w:tcPr>
            <w:tcW w:w="5000" w:type="pct"/>
            <w:gridSpan w:val="2"/>
            <w:shd w:val="clear" w:color="auto" w:fill="FFC000"/>
            <w:hideMark/>
          </w:tcPr>
          <w:p w14:paraId="194D35E4"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477EBC" w:rsidRPr="00C42538" w14:paraId="0F0B06DE" w14:textId="77777777" w:rsidTr="00477EBC">
        <w:tc>
          <w:tcPr>
            <w:tcW w:w="1835" w:type="pct"/>
            <w:hideMark/>
          </w:tcPr>
          <w:p w14:paraId="5862AA0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Strategic options (indicate the existing asset, non-asset, and new asset solutions)</w:t>
            </w:r>
          </w:p>
        </w:tc>
        <w:tc>
          <w:tcPr>
            <w:tcW w:w="3165" w:type="pct"/>
            <w:hideMark/>
          </w:tcPr>
          <w:p w14:paraId="5C229561"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35C99037"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ICT equipment</w:t>
            </w:r>
          </w:p>
          <w:p w14:paraId="10AE6FFD" w14:textId="77777777" w:rsidR="00477EBC" w:rsidRPr="00C42538" w:rsidRDefault="00477EBC" w:rsidP="00C42538">
            <w:pPr>
              <w:spacing w:after="0" w:line="240" w:lineRule="auto"/>
              <w:jc w:val="both"/>
              <w:rPr>
                <w:rFonts w:ascii="Times New Roman" w:hAnsi="Times New Roman"/>
                <w:sz w:val="20"/>
                <w:szCs w:val="20"/>
                <w:highlight w:val="yellow"/>
              </w:rPr>
            </w:pPr>
          </w:p>
        </w:tc>
      </w:tr>
      <w:tr w:rsidR="00477EBC" w:rsidRPr="00C42538" w14:paraId="31259C97" w14:textId="77777777" w:rsidTr="00477EBC">
        <w:tc>
          <w:tcPr>
            <w:tcW w:w="1835" w:type="pct"/>
            <w:vMerge w:val="restart"/>
          </w:tcPr>
          <w:p w14:paraId="351330D7" w14:textId="77777777" w:rsidR="00477EBC" w:rsidRPr="00C42538" w:rsidRDefault="00477EBC" w:rsidP="00C42538">
            <w:pPr>
              <w:spacing w:after="0" w:line="240" w:lineRule="auto"/>
              <w:jc w:val="both"/>
              <w:rPr>
                <w:rFonts w:ascii="Times New Roman" w:hAnsi="Times New Roman"/>
                <w:sz w:val="20"/>
                <w:szCs w:val="20"/>
              </w:rPr>
            </w:pPr>
          </w:p>
        </w:tc>
        <w:tc>
          <w:tcPr>
            <w:tcW w:w="3165" w:type="pct"/>
          </w:tcPr>
          <w:p w14:paraId="3C4578CE"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038425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1956C739"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4451BB7" w14:textId="77777777" w:rsidTr="00477EBC">
        <w:tc>
          <w:tcPr>
            <w:tcW w:w="1835" w:type="pct"/>
            <w:vMerge/>
            <w:vAlign w:val="center"/>
            <w:hideMark/>
          </w:tcPr>
          <w:p w14:paraId="0AF52041"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78E31774"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3B07C609"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477EBC" w:rsidRPr="00C42538" w14:paraId="115A07FE" w14:textId="77777777" w:rsidTr="00477EBC">
        <w:trPr>
          <w:trHeight w:val="530"/>
        </w:trPr>
        <w:tc>
          <w:tcPr>
            <w:tcW w:w="1835" w:type="pct"/>
            <w:vMerge/>
            <w:vAlign w:val="center"/>
            <w:hideMark/>
          </w:tcPr>
          <w:p w14:paraId="5A450A27" w14:textId="77777777" w:rsidR="00477EBC" w:rsidRPr="00C42538" w:rsidRDefault="00477EBC" w:rsidP="00C42538">
            <w:pPr>
              <w:spacing w:after="0" w:line="240" w:lineRule="auto"/>
              <w:rPr>
                <w:rFonts w:ascii="Times New Roman" w:hAnsi="Times New Roman"/>
                <w:sz w:val="20"/>
                <w:szCs w:val="20"/>
              </w:rPr>
            </w:pPr>
          </w:p>
        </w:tc>
        <w:tc>
          <w:tcPr>
            <w:tcW w:w="3165" w:type="pct"/>
          </w:tcPr>
          <w:p w14:paraId="25A36FBB" w14:textId="77777777" w:rsidR="00477EBC" w:rsidRPr="00C42538" w:rsidRDefault="00477EBC"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0A02328D"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477EBC" w:rsidRPr="00C42538" w14:paraId="666AE63D" w14:textId="77777777" w:rsidTr="00477EBC">
        <w:tc>
          <w:tcPr>
            <w:tcW w:w="1835" w:type="pct"/>
            <w:hideMark/>
          </w:tcPr>
          <w:p w14:paraId="45F15AAA"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572FF8DC" w14:textId="77777777" w:rsidR="00477EBC" w:rsidRPr="00C42538" w:rsidRDefault="00477EBC"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477EBC" w:rsidRPr="00C42538" w14:paraId="26EA9D1F" w14:textId="77777777" w:rsidTr="00477EBC">
        <w:tc>
          <w:tcPr>
            <w:tcW w:w="5000" w:type="pct"/>
            <w:gridSpan w:val="2"/>
            <w:shd w:val="clear" w:color="auto" w:fill="FFC000"/>
            <w:hideMark/>
          </w:tcPr>
          <w:p w14:paraId="2E0F9597"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477EBC" w:rsidRPr="00C42538" w14:paraId="66E5765F" w14:textId="77777777" w:rsidTr="00477EBC">
        <w:trPr>
          <w:trHeight w:val="1953"/>
        </w:trPr>
        <w:tc>
          <w:tcPr>
            <w:tcW w:w="5000" w:type="pct"/>
            <w:gridSpan w:val="2"/>
          </w:tcPr>
          <w:p w14:paraId="119A6AE2"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3093"/>
              <w:gridCol w:w="2486"/>
              <w:gridCol w:w="1430"/>
              <w:gridCol w:w="1430"/>
              <w:gridCol w:w="1430"/>
              <w:gridCol w:w="1430"/>
              <w:gridCol w:w="1425"/>
            </w:tblGrid>
            <w:tr w:rsidR="00477EBC" w:rsidRPr="00C42538" w14:paraId="04FA7A88" w14:textId="77777777" w:rsidTr="00477EBC">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6C03118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4CC549E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47B2051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137AA7E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6387897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61B106B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5F5CC4E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3EA4B842" w14:textId="77777777" w:rsidTr="00477EBC">
              <w:trPr>
                <w:trHeight w:val="20"/>
              </w:trPr>
              <w:tc>
                <w:tcPr>
                  <w:tcW w:w="1215" w:type="pct"/>
                  <w:tcBorders>
                    <w:top w:val="nil"/>
                    <w:left w:val="single" w:sz="4" w:space="0" w:color="auto"/>
                    <w:bottom w:val="single" w:sz="4" w:space="0" w:color="auto"/>
                    <w:right w:val="single" w:sz="4" w:space="0" w:color="auto"/>
                  </w:tcBorders>
                  <w:noWrap/>
                  <w:vAlign w:val="bottom"/>
                </w:tcPr>
                <w:p w14:paraId="183B781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Procurement of ICT Equipment</w:t>
                  </w:r>
                </w:p>
              </w:tc>
              <w:tc>
                <w:tcPr>
                  <w:tcW w:w="977" w:type="pct"/>
                  <w:tcBorders>
                    <w:top w:val="nil"/>
                    <w:left w:val="nil"/>
                    <w:bottom w:val="single" w:sz="4" w:space="0" w:color="auto"/>
                    <w:right w:val="single" w:sz="4" w:space="0" w:color="auto"/>
                  </w:tcBorders>
                  <w:noWrap/>
                  <w:vAlign w:val="bottom"/>
                </w:tcPr>
                <w:p w14:paraId="3C7BE00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774E512B"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128CDCA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3,000,000</w:t>
                  </w:r>
                </w:p>
              </w:tc>
              <w:tc>
                <w:tcPr>
                  <w:tcW w:w="562" w:type="pct"/>
                  <w:tcBorders>
                    <w:top w:val="nil"/>
                    <w:left w:val="nil"/>
                    <w:bottom w:val="single" w:sz="4" w:space="0" w:color="auto"/>
                    <w:right w:val="single" w:sz="4" w:space="0" w:color="auto"/>
                  </w:tcBorders>
                  <w:noWrap/>
                </w:tcPr>
                <w:p w14:paraId="40F9BA1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476448B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6D4657D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r>
          </w:tbl>
          <w:p w14:paraId="503D9E0F"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679E6FD" w14:textId="77777777" w:rsidTr="00477EBC">
        <w:tc>
          <w:tcPr>
            <w:tcW w:w="5000" w:type="pct"/>
            <w:gridSpan w:val="2"/>
            <w:shd w:val="clear" w:color="auto" w:fill="FFC000"/>
            <w:hideMark/>
          </w:tcPr>
          <w:p w14:paraId="0BFAFAF3"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477EBC" w:rsidRPr="00C42538" w14:paraId="22819023" w14:textId="77777777" w:rsidTr="00477EBC">
        <w:tc>
          <w:tcPr>
            <w:tcW w:w="5000" w:type="pct"/>
            <w:gridSpan w:val="2"/>
          </w:tcPr>
          <w:p w14:paraId="7D9F3FEA" w14:textId="77777777" w:rsidR="00477EBC" w:rsidRPr="00C42538" w:rsidRDefault="00477EBC"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797"/>
              <w:gridCol w:w="1415"/>
              <w:gridCol w:w="1150"/>
              <w:gridCol w:w="1255"/>
              <w:gridCol w:w="1056"/>
              <w:gridCol w:w="1056"/>
              <w:gridCol w:w="1143"/>
              <w:gridCol w:w="1237"/>
              <w:gridCol w:w="1234"/>
            </w:tblGrid>
            <w:tr w:rsidR="00477EBC" w:rsidRPr="00C42538" w14:paraId="56D29A0A" w14:textId="77777777" w:rsidTr="00477EBC">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6163E33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50100AA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1275441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37C212A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2B51700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6E435F3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29A95E75"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61998A4A"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5A5B2647"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75D8531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486" w:type="pct"/>
                  <w:tcBorders>
                    <w:top w:val="single" w:sz="4" w:space="0" w:color="auto"/>
                    <w:left w:val="single" w:sz="4" w:space="0" w:color="auto"/>
                    <w:bottom w:val="single" w:sz="4" w:space="0" w:color="auto"/>
                    <w:right w:val="single" w:sz="4" w:space="0" w:color="auto"/>
                  </w:tcBorders>
                  <w:noWrap/>
                  <w:hideMark/>
                </w:tcPr>
                <w:p w14:paraId="06F9CA9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85" w:type="pct"/>
                  <w:tcBorders>
                    <w:top w:val="single" w:sz="4" w:space="0" w:color="auto"/>
                    <w:left w:val="single" w:sz="4" w:space="0" w:color="auto"/>
                    <w:bottom w:val="single" w:sz="4" w:space="0" w:color="auto"/>
                    <w:right w:val="single" w:sz="4" w:space="0" w:color="auto"/>
                  </w:tcBorders>
                  <w:noWrap/>
                  <w:hideMark/>
                </w:tcPr>
                <w:p w14:paraId="37DDE623"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477EBC" w:rsidRPr="00C42538" w14:paraId="5215A3D6" w14:textId="77777777" w:rsidTr="00477EBC">
              <w:trPr>
                <w:trHeight w:val="20"/>
              </w:trPr>
              <w:tc>
                <w:tcPr>
                  <w:tcW w:w="936" w:type="pct"/>
                  <w:vMerge w:val="restart"/>
                  <w:tcBorders>
                    <w:top w:val="single" w:sz="4" w:space="0" w:color="auto"/>
                    <w:left w:val="single" w:sz="4" w:space="0" w:color="auto"/>
                    <w:bottom w:val="single" w:sz="4" w:space="0" w:color="auto"/>
                    <w:right w:val="single" w:sz="4" w:space="0" w:color="auto"/>
                  </w:tcBorders>
                  <w:noWrap/>
                  <w:vAlign w:val="bottom"/>
                </w:tcPr>
                <w:p w14:paraId="686C5CDA" w14:textId="77777777" w:rsidR="00477EBC" w:rsidRPr="00C42538" w:rsidRDefault="00477EBC" w:rsidP="00C42538">
                  <w:pPr>
                    <w:spacing w:after="0" w:line="240" w:lineRule="auto"/>
                    <w:rPr>
                      <w:rFonts w:ascii="Times New Roman" w:hAnsi="Times New Roman"/>
                      <w:sz w:val="20"/>
                      <w:szCs w:val="20"/>
                      <w:u w:val="single"/>
                    </w:rPr>
                  </w:pPr>
                  <w:r w:rsidRPr="00C42538">
                    <w:rPr>
                      <w:rFonts w:ascii="Times New Roman" w:hAnsi="Times New Roman"/>
                      <w:sz w:val="20"/>
                      <w:szCs w:val="20"/>
                    </w:rPr>
                    <w:t>Procurement of ICT Equipment</w:t>
                  </w:r>
                </w:p>
              </w:tc>
              <w:tc>
                <w:tcPr>
                  <w:tcW w:w="313" w:type="pct"/>
                  <w:tcBorders>
                    <w:top w:val="single" w:sz="4" w:space="0" w:color="auto"/>
                    <w:left w:val="single" w:sz="4" w:space="0" w:color="auto"/>
                    <w:bottom w:val="single" w:sz="4" w:space="0" w:color="auto"/>
                    <w:right w:val="single" w:sz="4" w:space="0" w:color="auto"/>
                  </w:tcBorders>
                  <w:noWrap/>
                  <w:hideMark/>
                </w:tcPr>
                <w:p w14:paraId="203314A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62AB1A8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924EC0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hideMark/>
                </w:tcPr>
                <w:p w14:paraId="787EC91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3,000,000</w:t>
                  </w:r>
                </w:p>
              </w:tc>
              <w:tc>
                <w:tcPr>
                  <w:tcW w:w="415" w:type="pct"/>
                  <w:tcBorders>
                    <w:top w:val="single" w:sz="4" w:space="0" w:color="auto"/>
                    <w:left w:val="single" w:sz="4" w:space="0" w:color="auto"/>
                    <w:bottom w:val="single" w:sz="4" w:space="0" w:color="auto"/>
                    <w:right w:val="single" w:sz="4" w:space="0" w:color="auto"/>
                  </w:tcBorders>
                  <w:noWrap/>
                  <w:hideMark/>
                </w:tcPr>
                <w:p w14:paraId="32F5525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0863DAE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79D16B7D"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7215949E"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40F3552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477EBC" w:rsidRPr="00C42538" w14:paraId="277595D0" w14:textId="77777777" w:rsidTr="00477EBC">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233B2235" w14:textId="77777777" w:rsidR="00477EBC" w:rsidRPr="00C42538" w:rsidRDefault="00477EBC" w:rsidP="00C42538">
                  <w:pPr>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2E9C207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3695A369"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25AABF8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2281488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54C7166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4B3B80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2DA79E0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6" w:type="pct"/>
                  <w:tcBorders>
                    <w:top w:val="single" w:sz="4" w:space="0" w:color="auto"/>
                    <w:left w:val="single" w:sz="4" w:space="0" w:color="auto"/>
                    <w:bottom w:val="single" w:sz="4" w:space="0" w:color="auto"/>
                    <w:right w:val="single" w:sz="4" w:space="0" w:color="auto"/>
                  </w:tcBorders>
                  <w:noWrap/>
                  <w:hideMark/>
                </w:tcPr>
                <w:p w14:paraId="1265BF38"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hideMark/>
                </w:tcPr>
                <w:p w14:paraId="646590EC" w14:textId="77777777" w:rsidR="00477EBC" w:rsidRPr="00C42538" w:rsidRDefault="00477EBC" w:rsidP="00C42538">
                  <w:pPr>
                    <w:spacing w:after="0" w:line="240" w:lineRule="auto"/>
                    <w:rPr>
                      <w:rFonts w:ascii="Times New Roman" w:hAnsi="Times New Roman"/>
                      <w:sz w:val="20"/>
                      <w:szCs w:val="20"/>
                    </w:rPr>
                  </w:pPr>
                </w:p>
              </w:tc>
            </w:tr>
            <w:tr w:rsidR="00477EBC" w:rsidRPr="00C42538" w14:paraId="29152E78" w14:textId="77777777" w:rsidTr="00477EBC">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65010B80" w14:textId="77777777" w:rsidR="00477EBC" w:rsidRPr="00C42538" w:rsidRDefault="00477EBC" w:rsidP="00C42538">
                  <w:pPr>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74231D84" w14:textId="77777777" w:rsidR="00477EBC" w:rsidRPr="00C42538" w:rsidRDefault="00477EBC" w:rsidP="00C42538">
                  <w:pPr>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02304000"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tcPr>
                <w:p w14:paraId="1013FAD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3,000,000</w:t>
                  </w:r>
                </w:p>
              </w:tc>
              <w:tc>
                <w:tcPr>
                  <w:tcW w:w="415" w:type="pct"/>
                  <w:tcBorders>
                    <w:top w:val="single" w:sz="4" w:space="0" w:color="auto"/>
                    <w:left w:val="single" w:sz="4" w:space="0" w:color="auto"/>
                    <w:bottom w:val="single" w:sz="4" w:space="0" w:color="auto"/>
                    <w:right w:val="single" w:sz="4" w:space="0" w:color="auto"/>
                  </w:tcBorders>
                  <w:noWrap/>
                </w:tcPr>
                <w:p w14:paraId="698A145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713A69F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68FF792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2BD799F9" w14:textId="77777777" w:rsidR="00477EBC" w:rsidRPr="00C42538" w:rsidRDefault="00477EBC" w:rsidP="00C42538">
                  <w:pPr>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093A9FE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bl>
          <w:p w14:paraId="2CA48B5C" w14:textId="77777777" w:rsidR="00477EBC" w:rsidRPr="00C42538" w:rsidRDefault="00477EBC" w:rsidP="00C42538">
            <w:pPr>
              <w:spacing w:after="0" w:line="240" w:lineRule="auto"/>
              <w:jc w:val="both"/>
              <w:rPr>
                <w:rFonts w:ascii="Times New Roman" w:hAnsi="Times New Roman"/>
                <w:sz w:val="20"/>
                <w:szCs w:val="20"/>
              </w:rPr>
            </w:pPr>
          </w:p>
          <w:p w14:paraId="3F831320"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4D82F5F3" w14:textId="77777777" w:rsidTr="00477EBC">
        <w:tc>
          <w:tcPr>
            <w:tcW w:w="5000" w:type="pct"/>
            <w:gridSpan w:val="2"/>
            <w:shd w:val="clear" w:color="auto" w:fill="FFC000"/>
            <w:hideMark/>
          </w:tcPr>
          <w:p w14:paraId="5F835C90"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477EBC" w:rsidRPr="00C42538" w14:paraId="68528FC1" w14:textId="77777777" w:rsidTr="00477EBC">
        <w:tc>
          <w:tcPr>
            <w:tcW w:w="5000" w:type="pct"/>
            <w:gridSpan w:val="2"/>
          </w:tcPr>
          <w:p w14:paraId="34224BDC" w14:textId="77777777" w:rsidR="00477EBC" w:rsidRPr="00C42538" w:rsidRDefault="00477EBC"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793"/>
              <w:gridCol w:w="2312"/>
              <w:gridCol w:w="1525"/>
              <w:gridCol w:w="1524"/>
              <w:gridCol w:w="1524"/>
              <w:gridCol w:w="1812"/>
              <w:gridCol w:w="1234"/>
            </w:tblGrid>
            <w:tr w:rsidR="00477EBC" w:rsidRPr="00C42538" w14:paraId="5C005618"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2C515E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7DE7319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2966377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5169856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582F7F5B"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712" w:type="pct"/>
                  <w:tcBorders>
                    <w:top w:val="single" w:sz="4" w:space="0" w:color="auto"/>
                    <w:left w:val="nil"/>
                    <w:bottom w:val="single" w:sz="4" w:space="0" w:color="auto"/>
                    <w:right w:val="single" w:sz="4" w:space="0" w:color="auto"/>
                  </w:tcBorders>
                  <w:noWrap/>
                  <w:vAlign w:val="bottom"/>
                  <w:hideMark/>
                </w:tcPr>
                <w:p w14:paraId="3135B614"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85" w:type="pct"/>
                  <w:tcBorders>
                    <w:top w:val="single" w:sz="4" w:space="0" w:color="auto"/>
                    <w:left w:val="nil"/>
                    <w:bottom w:val="single" w:sz="4" w:space="0" w:color="auto"/>
                    <w:right w:val="single" w:sz="4" w:space="0" w:color="auto"/>
                  </w:tcBorders>
                  <w:noWrap/>
                  <w:vAlign w:val="bottom"/>
                  <w:hideMark/>
                </w:tcPr>
                <w:p w14:paraId="7496E5F1"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477EBC" w:rsidRPr="00C42538" w14:paraId="6B67C8E9" w14:textId="77777777" w:rsidTr="00477EBC">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13F3C730"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0A2D4891" w14:textId="77777777" w:rsidR="00477EBC" w:rsidRPr="00C42538" w:rsidRDefault="00477EBC" w:rsidP="00C42538">
                  <w:pPr>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0645AB23" w14:textId="77777777" w:rsidR="00477EBC" w:rsidRPr="00C42538" w:rsidRDefault="00477EBC" w:rsidP="00C42538">
                  <w:pPr>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39C303A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096F0DE2"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712" w:type="pct"/>
                  <w:tcBorders>
                    <w:top w:val="nil"/>
                    <w:left w:val="nil"/>
                    <w:bottom w:val="single" w:sz="4" w:space="0" w:color="auto"/>
                    <w:right w:val="single" w:sz="4" w:space="0" w:color="auto"/>
                  </w:tcBorders>
                  <w:noWrap/>
                </w:tcPr>
                <w:p w14:paraId="04745B2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5" w:type="pct"/>
                  <w:tcBorders>
                    <w:top w:val="nil"/>
                    <w:left w:val="nil"/>
                    <w:bottom w:val="single" w:sz="4" w:space="0" w:color="auto"/>
                    <w:right w:val="single" w:sz="4" w:space="0" w:color="auto"/>
                  </w:tcBorders>
                  <w:noWrap/>
                </w:tcPr>
                <w:p w14:paraId="7ED924D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07938D4E" w14:textId="77777777" w:rsidR="00477EBC" w:rsidRPr="00C42538" w:rsidRDefault="00477EBC" w:rsidP="00C42538">
            <w:pPr>
              <w:spacing w:after="0" w:line="240" w:lineRule="auto"/>
              <w:jc w:val="both"/>
              <w:rPr>
                <w:rFonts w:ascii="Times New Roman" w:hAnsi="Times New Roman"/>
                <w:sz w:val="20"/>
                <w:szCs w:val="20"/>
              </w:rPr>
            </w:pPr>
          </w:p>
          <w:p w14:paraId="42A0AA26" w14:textId="77777777" w:rsidR="00477EBC" w:rsidRPr="00C42538" w:rsidRDefault="00477EBC" w:rsidP="00C42538">
            <w:pPr>
              <w:spacing w:after="0" w:line="240" w:lineRule="auto"/>
              <w:jc w:val="both"/>
              <w:rPr>
                <w:rFonts w:ascii="Times New Roman" w:hAnsi="Times New Roman"/>
                <w:sz w:val="20"/>
                <w:szCs w:val="20"/>
              </w:rPr>
            </w:pPr>
          </w:p>
          <w:p w14:paraId="28AC5237" w14:textId="77777777" w:rsidR="00477EBC" w:rsidRPr="00C42538" w:rsidRDefault="00477EBC" w:rsidP="00C42538">
            <w:pPr>
              <w:spacing w:after="0" w:line="240" w:lineRule="auto"/>
              <w:jc w:val="both"/>
              <w:rPr>
                <w:rFonts w:ascii="Times New Roman" w:hAnsi="Times New Roman"/>
                <w:sz w:val="20"/>
                <w:szCs w:val="20"/>
              </w:rPr>
            </w:pPr>
          </w:p>
          <w:p w14:paraId="75DADCB9" w14:textId="77777777" w:rsidR="00477EBC" w:rsidRPr="00C42538" w:rsidRDefault="00477EBC" w:rsidP="00C42538">
            <w:pPr>
              <w:spacing w:after="0" w:line="240" w:lineRule="auto"/>
              <w:jc w:val="both"/>
              <w:rPr>
                <w:rFonts w:ascii="Times New Roman" w:hAnsi="Times New Roman"/>
                <w:sz w:val="20"/>
                <w:szCs w:val="20"/>
              </w:rPr>
            </w:pPr>
          </w:p>
        </w:tc>
      </w:tr>
      <w:tr w:rsidR="00477EBC" w:rsidRPr="00C42538" w14:paraId="3BB066EA" w14:textId="77777777" w:rsidTr="00477EBC">
        <w:tc>
          <w:tcPr>
            <w:tcW w:w="5000" w:type="pct"/>
            <w:gridSpan w:val="2"/>
            <w:shd w:val="clear" w:color="auto" w:fill="FFC000"/>
            <w:hideMark/>
          </w:tcPr>
          <w:p w14:paraId="4261C431" w14:textId="77777777" w:rsidR="00477EBC" w:rsidRPr="00C42538" w:rsidRDefault="00477EBC"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RESULTS MATRIX</w:t>
            </w:r>
          </w:p>
        </w:tc>
      </w:tr>
      <w:tr w:rsidR="00477EBC" w:rsidRPr="00C42538" w14:paraId="2695BBAB" w14:textId="77777777" w:rsidTr="00477EBC">
        <w:trPr>
          <w:trHeight w:val="2987"/>
        </w:trPr>
        <w:tc>
          <w:tcPr>
            <w:tcW w:w="5000" w:type="pct"/>
            <w:gridSpan w:val="2"/>
          </w:tcPr>
          <w:p w14:paraId="7968F40C" w14:textId="77777777" w:rsidR="00477EBC" w:rsidRPr="00C42538" w:rsidRDefault="00477EBC" w:rsidP="00C42538">
            <w:pPr>
              <w:spacing w:after="0" w:line="240" w:lineRule="auto"/>
              <w:jc w:val="both"/>
              <w:rPr>
                <w:rFonts w:ascii="Times New Roman" w:hAnsi="Times New Roman"/>
                <w:sz w:val="20"/>
                <w:szCs w:val="20"/>
              </w:rPr>
            </w:pPr>
          </w:p>
          <w:tbl>
            <w:tblPr>
              <w:tblW w:w="13025" w:type="dxa"/>
              <w:tblLayout w:type="fixed"/>
              <w:tblLook w:val="04A0" w:firstRow="1" w:lastRow="0" w:firstColumn="1" w:lastColumn="0" w:noHBand="0" w:noVBand="1"/>
            </w:tblPr>
            <w:tblGrid>
              <w:gridCol w:w="4464"/>
              <w:gridCol w:w="1975"/>
              <w:gridCol w:w="1800"/>
              <w:gridCol w:w="1120"/>
              <w:gridCol w:w="800"/>
              <w:gridCol w:w="2866"/>
            </w:tblGrid>
            <w:tr w:rsidR="00477EBC" w:rsidRPr="00C42538" w14:paraId="1DEC5335" w14:textId="77777777" w:rsidTr="00477EBC">
              <w:trPr>
                <w:trHeight w:val="21"/>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4A6776C8"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7E44AB3F"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2B6A92D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3290EF3E"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7D36F7E2"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40D09B8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477EBC" w:rsidRPr="00C42538" w14:paraId="6686FA18" w14:textId="77777777" w:rsidTr="00477EBC">
              <w:trPr>
                <w:trHeight w:val="21"/>
              </w:trPr>
              <w:tc>
                <w:tcPr>
                  <w:tcW w:w="5000" w:type="pct"/>
                  <w:gridSpan w:val="6"/>
                  <w:tcBorders>
                    <w:top w:val="nil"/>
                    <w:left w:val="single" w:sz="4" w:space="0" w:color="auto"/>
                    <w:bottom w:val="single" w:sz="4" w:space="0" w:color="auto"/>
                    <w:right w:val="single" w:sz="4" w:space="0" w:color="auto"/>
                  </w:tcBorders>
                  <w:noWrap/>
                  <w:vAlign w:val="bottom"/>
                  <w:hideMark/>
                </w:tcPr>
                <w:p w14:paraId="0E40C9B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477EBC" w:rsidRPr="00C42538" w14:paraId="6630BA3F" w14:textId="77777777" w:rsidTr="00477EBC">
              <w:trPr>
                <w:trHeight w:val="21"/>
              </w:trPr>
              <w:tc>
                <w:tcPr>
                  <w:tcW w:w="1714" w:type="pct"/>
                  <w:tcBorders>
                    <w:top w:val="nil"/>
                    <w:left w:val="single" w:sz="4" w:space="0" w:color="auto"/>
                    <w:bottom w:val="single" w:sz="4" w:space="0" w:color="auto"/>
                    <w:right w:val="single" w:sz="4" w:space="0" w:color="auto"/>
                  </w:tcBorders>
                  <w:noWrap/>
                  <w:vAlign w:val="bottom"/>
                  <w:hideMark/>
                </w:tcPr>
                <w:p w14:paraId="633566A6"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12AFD8C8"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 xml:space="preserve">ICT equipment Procured </w:t>
                  </w:r>
                </w:p>
              </w:tc>
              <w:tc>
                <w:tcPr>
                  <w:tcW w:w="691" w:type="pct"/>
                  <w:tcBorders>
                    <w:top w:val="nil"/>
                    <w:left w:val="nil"/>
                    <w:bottom w:val="single" w:sz="4" w:space="0" w:color="auto"/>
                    <w:right w:val="single" w:sz="4" w:space="0" w:color="auto"/>
                  </w:tcBorders>
                  <w:noWrap/>
                  <w:vAlign w:val="bottom"/>
                </w:tcPr>
                <w:p w14:paraId="7F1C286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7646D6A6"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16A5996A"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69FB3BC4"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477EBC" w:rsidRPr="00C42538" w14:paraId="482D5F91" w14:textId="77777777" w:rsidTr="00477EBC">
              <w:trPr>
                <w:trHeight w:val="21"/>
              </w:trPr>
              <w:tc>
                <w:tcPr>
                  <w:tcW w:w="1714" w:type="pct"/>
                  <w:tcBorders>
                    <w:top w:val="nil"/>
                    <w:left w:val="single" w:sz="4" w:space="0" w:color="auto"/>
                    <w:bottom w:val="single" w:sz="4" w:space="0" w:color="auto"/>
                    <w:right w:val="single" w:sz="4" w:space="0" w:color="auto"/>
                  </w:tcBorders>
                  <w:noWrap/>
                  <w:vAlign w:val="bottom"/>
                  <w:hideMark/>
                </w:tcPr>
                <w:p w14:paraId="7666003D" w14:textId="77777777" w:rsidR="00477EBC" w:rsidRPr="00C42538" w:rsidRDefault="00477EBC" w:rsidP="00C42538">
                  <w:pPr>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42241FF1"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Number of ICT equipment Procured</w:t>
                  </w:r>
                </w:p>
              </w:tc>
              <w:tc>
                <w:tcPr>
                  <w:tcW w:w="691" w:type="pct"/>
                  <w:tcBorders>
                    <w:top w:val="nil"/>
                    <w:left w:val="nil"/>
                    <w:bottom w:val="single" w:sz="4" w:space="0" w:color="auto"/>
                    <w:right w:val="single" w:sz="4" w:space="0" w:color="auto"/>
                  </w:tcBorders>
                  <w:noWrap/>
                  <w:vAlign w:val="bottom"/>
                </w:tcPr>
                <w:p w14:paraId="7EEA3D15"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7B365B57"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6F5B1D73"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1585C6EE" w14:textId="77777777" w:rsidR="00477EBC" w:rsidRPr="00C42538" w:rsidRDefault="00477EBC" w:rsidP="00C42538">
                  <w:pPr>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0FB825FB" w14:textId="77777777" w:rsidR="00477EBC" w:rsidRPr="00C42538" w:rsidRDefault="00477EBC" w:rsidP="00C42538">
            <w:pPr>
              <w:spacing w:after="0" w:line="240" w:lineRule="auto"/>
              <w:jc w:val="both"/>
              <w:rPr>
                <w:rFonts w:ascii="Times New Roman" w:hAnsi="Times New Roman"/>
                <w:sz w:val="20"/>
                <w:szCs w:val="20"/>
              </w:rPr>
            </w:pPr>
          </w:p>
        </w:tc>
      </w:tr>
    </w:tbl>
    <w:p w14:paraId="594D4C69" w14:textId="77777777" w:rsidR="00477EBC" w:rsidRPr="00C42538" w:rsidRDefault="00477EBC" w:rsidP="00C42538">
      <w:pPr>
        <w:tabs>
          <w:tab w:val="left" w:pos="1530"/>
        </w:tabs>
        <w:spacing w:after="0" w:line="240" w:lineRule="auto"/>
        <w:rPr>
          <w:rFonts w:ascii="Times New Roman" w:hAnsi="Times New Roman"/>
          <w:sz w:val="20"/>
          <w:szCs w:val="20"/>
        </w:rPr>
      </w:pPr>
    </w:p>
    <w:p w14:paraId="05794851" w14:textId="77777777" w:rsidR="00477EBC" w:rsidRPr="00C42538" w:rsidRDefault="00477EBC" w:rsidP="00C42538">
      <w:pPr>
        <w:tabs>
          <w:tab w:val="left" w:pos="1530"/>
        </w:tabs>
        <w:spacing w:after="0" w:line="240" w:lineRule="auto"/>
        <w:rPr>
          <w:rFonts w:ascii="Times New Roman" w:hAnsi="Times New Roman"/>
          <w:sz w:val="20"/>
          <w:szCs w:val="20"/>
        </w:rPr>
      </w:pPr>
    </w:p>
    <w:p w14:paraId="18D7FBAF" w14:textId="77777777" w:rsidR="00477EBC" w:rsidRPr="00C42538" w:rsidRDefault="00477EBC" w:rsidP="00C42538">
      <w:pPr>
        <w:tabs>
          <w:tab w:val="left" w:pos="1530"/>
        </w:tabs>
        <w:spacing w:after="0" w:line="240" w:lineRule="auto"/>
        <w:rPr>
          <w:rFonts w:ascii="Times New Roman" w:hAnsi="Times New Roman"/>
          <w:sz w:val="20"/>
          <w:szCs w:val="20"/>
        </w:rPr>
      </w:pPr>
    </w:p>
    <w:p w14:paraId="30DF1B27" w14:textId="77777777" w:rsidR="00477EBC" w:rsidRPr="00C42538" w:rsidRDefault="00477EBC" w:rsidP="00C42538">
      <w:pPr>
        <w:tabs>
          <w:tab w:val="left" w:pos="1530"/>
        </w:tabs>
        <w:spacing w:after="0" w:line="240" w:lineRule="auto"/>
        <w:rPr>
          <w:rFonts w:ascii="Times New Roman" w:hAnsi="Times New Roman"/>
          <w:sz w:val="20"/>
          <w:szCs w:val="20"/>
        </w:rPr>
      </w:pPr>
    </w:p>
    <w:p w14:paraId="7A2171F1" w14:textId="77777777" w:rsidR="00477EBC" w:rsidRPr="00C42538" w:rsidRDefault="00477EBC" w:rsidP="00C42538">
      <w:pPr>
        <w:tabs>
          <w:tab w:val="left" w:pos="1530"/>
        </w:tabs>
        <w:spacing w:after="0" w:line="240" w:lineRule="auto"/>
        <w:rPr>
          <w:rFonts w:ascii="Times New Roman" w:hAnsi="Times New Roman"/>
          <w:sz w:val="20"/>
          <w:szCs w:val="20"/>
        </w:rPr>
      </w:pPr>
    </w:p>
    <w:p w14:paraId="701D3564" w14:textId="77777777" w:rsidR="00477EBC" w:rsidRPr="00C42538" w:rsidRDefault="00477EBC" w:rsidP="00C42538">
      <w:pPr>
        <w:tabs>
          <w:tab w:val="left" w:pos="1530"/>
        </w:tabs>
        <w:spacing w:after="0" w:line="240" w:lineRule="auto"/>
        <w:rPr>
          <w:rFonts w:ascii="Times New Roman" w:hAnsi="Times New Roman"/>
          <w:sz w:val="20"/>
          <w:szCs w:val="20"/>
        </w:rPr>
      </w:pPr>
    </w:p>
    <w:p w14:paraId="2B962D7F" w14:textId="77777777" w:rsidR="00477EBC" w:rsidRPr="00C42538" w:rsidRDefault="00477EBC" w:rsidP="00C42538">
      <w:pPr>
        <w:tabs>
          <w:tab w:val="left" w:pos="1530"/>
        </w:tabs>
        <w:spacing w:after="0" w:line="240" w:lineRule="auto"/>
        <w:rPr>
          <w:rFonts w:ascii="Times New Roman" w:hAnsi="Times New Roman"/>
          <w:sz w:val="20"/>
          <w:szCs w:val="20"/>
        </w:rPr>
      </w:pPr>
    </w:p>
    <w:p w14:paraId="3B5C37D4" w14:textId="77777777" w:rsidR="00477EBC" w:rsidRPr="00C42538" w:rsidRDefault="00477EBC" w:rsidP="00C42538">
      <w:pPr>
        <w:tabs>
          <w:tab w:val="left" w:pos="1530"/>
        </w:tabs>
        <w:spacing w:after="0" w:line="240" w:lineRule="auto"/>
        <w:rPr>
          <w:rFonts w:ascii="Times New Roman" w:hAnsi="Times New Roman"/>
          <w:sz w:val="20"/>
          <w:szCs w:val="20"/>
        </w:rPr>
      </w:pPr>
    </w:p>
    <w:p w14:paraId="5BD69FEC" w14:textId="77777777" w:rsidR="00477EBC" w:rsidRPr="00C42538" w:rsidRDefault="00477EBC" w:rsidP="00C42538">
      <w:pPr>
        <w:tabs>
          <w:tab w:val="left" w:pos="1530"/>
        </w:tabs>
        <w:spacing w:after="0" w:line="240" w:lineRule="auto"/>
        <w:rPr>
          <w:rFonts w:ascii="Times New Roman" w:hAnsi="Times New Roman"/>
          <w:sz w:val="20"/>
          <w:szCs w:val="20"/>
        </w:rPr>
      </w:pPr>
    </w:p>
    <w:tbl>
      <w:tblPr>
        <w:tblpPr w:leftFromText="180" w:rightFromText="180" w:vertAnchor="text" w:horzAnchor="margin" w:tblpY="-86"/>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374"/>
        <w:gridCol w:w="5490"/>
      </w:tblGrid>
      <w:tr w:rsidR="001C542E" w:rsidRPr="00C42538" w14:paraId="0706FD5E" w14:textId="77777777" w:rsidTr="001C542E">
        <w:tc>
          <w:tcPr>
            <w:tcW w:w="9378" w:type="dxa"/>
            <w:gridSpan w:val="3"/>
            <w:shd w:val="clear" w:color="auto" w:fill="FFC000"/>
            <w:hideMark/>
          </w:tcPr>
          <w:p w14:paraId="6D4EE729"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PROJECT SUMMARY</w:t>
            </w:r>
          </w:p>
        </w:tc>
      </w:tr>
      <w:tr w:rsidR="001C542E" w:rsidRPr="00C42538" w14:paraId="243F2B4A" w14:textId="77777777" w:rsidTr="001C542E">
        <w:tc>
          <w:tcPr>
            <w:tcW w:w="3888" w:type="dxa"/>
            <w:gridSpan w:val="2"/>
            <w:hideMark/>
          </w:tcPr>
          <w:p w14:paraId="3232C129"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5490" w:type="dxa"/>
            <w:hideMark/>
          </w:tcPr>
          <w:p w14:paraId="60291CB5"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sz w:val="20"/>
                <w:szCs w:val="20"/>
              </w:rPr>
              <w:t>Procurement of ICT Equipment</w:t>
            </w:r>
          </w:p>
        </w:tc>
      </w:tr>
      <w:tr w:rsidR="001C542E" w:rsidRPr="00C42538" w14:paraId="77B786FA" w14:textId="77777777" w:rsidTr="001C542E">
        <w:trPr>
          <w:trHeight w:val="215"/>
        </w:trPr>
        <w:tc>
          <w:tcPr>
            <w:tcW w:w="3888" w:type="dxa"/>
            <w:gridSpan w:val="2"/>
            <w:hideMark/>
          </w:tcPr>
          <w:p w14:paraId="266C801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5490" w:type="dxa"/>
            <w:hideMark/>
          </w:tcPr>
          <w:p w14:paraId="2B79B8E9" w14:textId="77777777" w:rsidR="001C542E" w:rsidRPr="00C42538" w:rsidRDefault="001C542E" w:rsidP="00C42538">
            <w:pPr>
              <w:tabs>
                <w:tab w:val="left" w:pos="246"/>
              </w:tabs>
              <w:spacing w:after="0" w:line="240" w:lineRule="auto"/>
              <w:rPr>
                <w:rFonts w:ascii="Times New Roman" w:hAnsi="Times New Roman"/>
                <w:sz w:val="20"/>
                <w:szCs w:val="20"/>
              </w:rPr>
            </w:pPr>
            <w:r w:rsidRPr="00C42538">
              <w:rPr>
                <w:rFonts w:ascii="Times New Roman" w:hAnsi="Times New Roman"/>
                <w:bCs/>
                <w:kern w:val="24"/>
                <w:sz w:val="20"/>
                <w:szCs w:val="20"/>
              </w:rPr>
              <w:t>Tourism Development</w:t>
            </w:r>
          </w:p>
        </w:tc>
      </w:tr>
      <w:tr w:rsidR="001C542E" w:rsidRPr="00C42538" w14:paraId="36AD1FB3" w14:textId="77777777" w:rsidTr="001C542E">
        <w:tc>
          <w:tcPr>
            <w:tcW w:w="3888" w:type="dxa"/>
            <w:gridSpan w:val="2"/>
            <w:hideMark/>
          </w:tcPr>
          <w:p w14:paraId="56C217D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5490" w:type="dxa"/>
            <w:hideMark/>
          </w:tcPr>
          <w:p w14:paraId="6F193FA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MDLG</w:t>
            </w:r>
          </w:p>
        </w:tc>
      </w:tr>
      <w:tr w:rsidR="001C542E" w:rsidRPr="00C42538" w14:paraId="32AF7B65" w14:textId="77777777" w:rsidTr="001C542E">
        <w:tc>
          <w:tcPr>
            <w:tcW w:w="3888" w:type="dxa"/>
            <w:gridSpan w:val="2"/>
            <w:hideMark/>
          </w:tcPr>
          <w:p w14:paraId="2AA5EAEC"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5490" w:type="dxa"/>
            <w:hideMark/>
          </w:tcPr>
          <w:p w14:paraId="3A3231DB"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71A8CDB3" w14:textId="77777777" w:rsidTr="001C542E">
        <w:tc>
          <w:tcPr>
            <w:tcW w:w="3888" w:type="dxa"/>
            <w:gridSpan w:val="2"/>
            <w:hideMark/>
          </w:tcPr>
          <w:p w14:paraId="111DAD8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5490" w:type="dxa"/>
            <w:vAlign w:val="bottom"/>
            <w:hideMark/>
          </w:tcPr>
          <w:p w14:paraId="3A97EE96"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MDLG</w:t>
            </w:r>
          </w:p>
        </w:tc>
      </w:tr>
      <w:tr w:rsidR="001C542E" w:rsidRPr="00C42538" w14:paraId="41079055" w14:textId="77777777" w:rsidTr="001C542E">
        <w:trPr>
          <w:trHeight w:val="252"/>
        </w:trPr>
        <w:tc>
          <w:tcPr>
            <w:tcW w:w="3888" w:type="dxa"/>
            <w:gridSpan w:val="2"/>
            <w:hideMark/>
          </w:tcPr>
          <w:p w14:paraId="73E84AB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5490" w:type="dxa"/>
            <w:hideMark/>
          </w:tcPr>
          <w:p w14:paraId="3187C7C5"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1C542E" w:rsidRPr="00C42538" w14:paraId="706FC911" w14:textId="77777777" w:rsidTr="001C542E">
        <w:trPr>
          <w:trHeight w:val="517"/>
        </w:trPr>
        <w:tc>
          <w:tcPr>
            <w:tcW w:w="3888" w:type="dxa"/>
            <w:gridSpan w:val="2"/>
            <w:hideMark/>
          </w:tcPr>
          <w:p w14:paraId="5A38D67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5490" w:type="dxa"/>
            <w:hideMark/>
          </w:tcPr>
          <w:p w14:paraId="51882E94"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2,850,000</w:t>
            </w:r>
          </w:p>
        </w:tc>
      </w:tr>
      <w:tr w:rsidR="001C542E" w:rsidRPr="00C42538" w14:paraId="57DCD685" w14:textId="77777777" w:rsidTr="001C542E">
        <w:tc>
          <w:tcPr>
            <w:tcW w:w="3888" w:type="dxa"/>
            <w:gridSpan w:val="2"/>
            <w:hideMark/>
          </w:tcPr>
          <w:p w14:paraId="0B81813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5490" w:type="dxa"/>
            <w:hideMark/>
          </w:tcPr>
          <w:p w14:paraId="024623E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1C542E" w:rsidRPr="00C42538" w14:paraId="0FCBA3AF" w14:textId="77777777" w:rsidTr="001C542E">
        <w:tc>
          <w:tcPr>
            <w:tcW w:w="3888" w:type="dxa"/>
            <w:gridSpan w:val="2"/>
            <w:hideMark/>
          </w:tcPr>
          <w:p w14:paraId="4E1E989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5490" w:type="dxa"/>
            <w:hideMark/>
          </w:tcPr>
          <w:p w14:paraId="06D0B56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1C542E" w:rsidRPr="00C42538" w14:paraId="4529846D" w14:textId="77777777" w:rsidTr="001C542E">
        <w:tc>
          <w:tcPr>
            <w:tcW w:w="3888" w:type="dxa"/>
            <w:gridSpan w:val="2"/>
            <w:hideMark/>
          </w:tcPr>
          <w:p w14:paraId="125328B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5490" w:type="dxa"/>
            <w:hideMark/>
          </w:tcPr>
          <w:p w14:paraId="1B4D1061"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767A194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2021</w:t>
            </w:r>
          </w:p>
        </w:tc>
      </w:tr>
      <w:tr w:rsidR="001C542E" w:rsidRPr="00C42538" w14:paraId="4C2E06B4" w14:textId="77777777" w:rsidTr="001C542E">
        <w:trPr>
          <w:trHeight w:val="310"/>
        </w:trPr>
        <w:tc>
          <w:tcPr>
            <w:tcW w:w="3888" w:type="dxa"/>
            <w:gridSpan w:val="2"/>
          </w:tcPr>
          <w:p w14:paraId="64CA2130" w14:textId="77777777" w:rsidR="001C542E" w:rsidRPr="00C42538" w:rsidRDefault="001C542E" w:rsidP="00C42538">
            <w:pPr>
              <w:spacing w:after="0" w:line="240" w:lineRule="auto"/>
              <w:jc w:val="both"/>
              <w:rPr>
                <w:rFonts w:ascii="Times New Roman" w:hAnsi="Times New Roman"/>
                <w:sz w:val="20"/>
                <w:szCs w:val="20"/>
              </w:rPr>
            </w:pPr>
          </w:p>
        </w:tc>
        <w:tc>
          <w:tcPr>
            <w:tcW w:w="5490" w:type="dxa"/>
            <w:hideMark/>
          </w:tcPr>
          <w:p w14:paraId="3968153D"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6903A71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1C542E" w:rsidRPr="00C42538" w14:paraId="7D1CF98C" w14:textId="77777777" w:rsidTr="001C542E">
        <w:tc>
          <w:tcPr>
            <w:tcW w:w="3888" w:type="dxa"/>
            <w:gridSpan w:val="2"/>
            <w:hideMark/>
          </w:tcPr>
          <w:p w14:paraId="1CC4101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5490" w:type="dxa"/>
            <w:hideMark/>
          </w:tcPr>
          <w:p w14:paraId="28A92C8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Tourism Officer and Principal Commercial Officer</w:t>
            </w:r>
          </w:p>
        </w:tc>
      </w:tr>
      <w:tr w:rsidR="001C542E" w:rsidRPr="00C42538" w14:paraId="3FEA2C1A" w14:textId="77777777" w:rsidTr="001C542E">
        <w:tc>
          <w:tcPr>
            <w:tcW w:w="3888" w:type="dxa"/>
            <w:gridSpan w:val="2"/>
            <w:hideMark/>
          </w:tcPr>
          <w:p w14:paraId="5B9E61E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existing in the DDPII:</w:t>
            </w:r>
          </w:p>
        </w:tc>
        <w:tc>
          <w:tcPr>
            <w:tcW w:w="5490" w:type="dxa"/>
            <w:hideMark/>
          </w:tcPr>
          <w:p w14:paraId="661E9FE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50B60E80" w14:textId="77777777" w:rsidTr="001C542E">
        <w:tc>
          <w:tcPr>
            <w:tcW w:w="3888" w:type="dxa"/>
            <w:gridSpan w:val="2"/>
            <w:hideMark/>
          </w:tcPr>
          <w:p w14:paraId="15AAB59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5490" w:type="dxa"/>
            <w:hideMark/>
          </w:tcPr>
          <w:p w14:paraId="51053B0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6FF1A440" w14:textId="77777777" w:rsidTr="001C542E">
        <w:tc>
          <w:tcPr>
            <w:tcW w:w="9378" w:type="dxa"/>
            <w:gridSpan w:val="3"/>
            <w:shd w:val="clear" w:color="auto" w:fill="FFC000"/>
            <w:hideMark/>
          </w:tcPr>
          <w:p w14:paraId="73571C9D"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4BDF0500" w14:textId="77777777" w:rsidTr="001C542E">
        <w:tc>
          <w:tcPr>
            <w:tcW w:w="3514" w:type="dxa"/>
            <w:hideMark/>
          </w:tcPr>
          <w:p w14:paraId="243716C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5864" w:type="dxa"/>
            <w:gridSpan w:val="2"/>
            <w:hideMark/>
          </w:tcPr>
          <w:p w14:paraId="7071769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available office Computers have served beyond their recommended time frame, hence a treat to the lives of the users. Further, this makes typing and other computer related works difficult.</w:t>
            </w:r>
          </w:p>
        </w:tc>
      </w:tr>
      <w:tr w:rsidR="001C542E" w:rsidRPr="00C42538" w14:paraId="21CF9EDA" w14:textId="77777777" w:rsidTr="001C542E">
        <w:trPr>
          <w:trHeight w:val="402"/>
        </w:trPr>
        <w:tc>
          <w:tcPr>
            <w:tcW w:w="3514" w:type="dxa"/>
            <w:vMerge w:val="restart"/>
            <w:hideMark/>
          </w:tcPr>
          <w:p w14:paraId="45CFA6C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5864" w:type="dxa"/>
            <w:gridSpan w:val="2"/>
            <w:hideMark/>
          </w:tcPr>
          <w:p w14:paraId="4A3E92C3" w14:textId="77777777" w:rsidR="001C542E" w:rsidRPr="00C42538" w:rsidRDefault="001C542E" w:rsidP="00C42538">
            <w:pPr>
              <w:spacing w:after="0" w:line="240" w:lineRule="auto"/>
              <w:jc w:val="both"/>
              <w:rPr>
                <w:rFonts w:ascii="Times New Roman" w:hAnsi="Times New Roman"/>
                <w:sz w:val="20"/>
                <w:szCs w:val="20"/>
              </w:rPr>
            </w:pPr>
          </w:p>
          <w:p w14:paraId="5D91149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Procurement of new ICT equipment to aid Improved service delivery by the department</w:t>
            </w:r>
          </w:p>
        </w:tc>
      </w:tr>
      <w:tr w:rsidR="001C542E" w:rsidRPr="00C42538" w14:paraId="2EE31045" w14:textId="77777777" w:rsidTr="001C542E">
        <w:tc>
          <w:tcPr>
            <w:tcW w:w="3514" w:type="dxa"/>
            <w:vMerge/>
            <w:vAlign w:val="center"/>
            <w:hideMark/>
          </w:tcPr>
          <w:p w14:paraId="350DDB4D" w14:textId="77777777" w:rsidR="001C542E" w:rsidRPr="00C42538" w:rsidRDefault="001C542E" w:rsidP="00C42538">
            <w:pPr>
              <w:spacing w:after="0" w:line="240" w:lineRule="auto"/>
              <w:rPr>
                <w:rFonts w:ascii="Times New Roman" w:hAnsi="Times New Roman"/>
                <w:sz w:val="20"/>
                <w:szCs w:val="20"/>
              </w:rPr>
            </w:pPr>
          </w:p>
        </w:tc>
        <w:tc>
          <w:tcPr>
            <w:tcW w:w="5864" w:type="dxa"/>
            <w:gridSpan w:val="2"/>
            <w:hideMark/>
          </w:tcPr>
          <w:p w14:paraId="6FA2E51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Ongoing interventions:</w:t>
            </w:r>
          </w:p>
          <w:p w14:paraId="573BDEE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department is relying on old computers</w:t>
            </w:r>
          </w:p>
        </w:tc>
      </w:tr>
      <w:tr w:rsidR="001C542E" w:rsidRPr="00C42538" w14:paraId="68E139A9" w14:textId="77777777" w:rsidTr="001C542E">
        <w:trPr>
          <w:trHeight w:val="424"/>
        </w:trPr>
        <w:tc>
          <w:tcPr>
            <w:tcW w:w="3514" w:type="dxa"/>
            <w:vMerge/>
            <w:vAlign w:val="center"/>
            <w:hideMark/>
          </w:tcPr>
          <w:p w14:paraId="57F4046D" w14:textId="77777777" w:rsidR="001C542E" w:rsidRPr="00C42538" w:rsidRDefault="001C542E" w:rsidP="00C42538">
            <w:pPr>
              <w:spacing w:after="0" w:line="240" w:lineRule="auto"/>
              <w:rPr>
                <w:rFonts w:ascii="Times New Roman" w:hAnsi="Times New Roman"/>
                <w:sz w:val="20"/>
                <w:szCs w:val="20"/>
              </w:rPr>
            </w:pPr>
          </w:p>
        </w:tc>
        <w:tc>
          <w:tcPr>
            <w:tcW w:w="5864" w:type="dxa"/>
            <w:gridSpan w:val="2"/>
            <w:hideMark/>
          </w:tcPr>
          <w:p w14:paraId="475AAFE0"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7D19FBE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the needs of all the staff</w:t>
            </w:r>
          </w:p>
        </w:tc>
      </w:tr>
      <w:tr w:rsidR="001C542E" w:rsidRPr="00C42538" w14:paraId="6301500D" w14:textId="77777777" w:rsidTr="001C542E">
        <w:tc>
          <w:tcPr>
            <w:tcW w:w="3514" w:type="dxa"/>
            <w:hideMark/>
          </w:tcPr>
          <w:p w14:paraId="236DEE8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5864" w:type="dxa"/>
            <w:gridSpan w:val="2"/>
            <w:hideMark/>
          </w:tcPr>
          <w:p w14:paraId="4B64544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1C542E" w:rsidRPr="00C42538" w14:paraId="3E855335" w14:textId="77777777" w:rsidTr="001C542E">
        <w:tc>
          <w:tcPr>
            <w:tcW w:w="3514" w:type="dxa"/>
            <w:hideMark/>
          </w:tcPr>
          <w:p w14:paraId="4468E80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5864" w:type="dxa"/>
            <w:gridSpan w:val="2"/>
            <w:hideMark/>
          </w:tcPr>
          <w:p w14:paraId="079A1E3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1C542E" w:rsidRPr="00C42538" w14:paraId="06FBEE67" w14:textId="77777777" w:rsidTr="001C542E">
        <w:tc>
          <w:tcPr>
            <w:tcW w:w="3514" w:type="dxa"/>
            <w:vMerge w:val="restart"/>
            <w:hideMark/>
          </w:tcPr>
          <w:p w14:paraId="1BD5F97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5864" w:type="dxa"/>
            <w:gridSpan w:val="2"/>
          </w:tcPr>
          <w:p w14:paraId="7ACF07B7"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7367E30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reliable office equipment for better service delivery</w:t>
            </w:r>
          </w:p>
          <w:p w14:paraId="737C6A03"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29BEB6B" w14:textId="77777777" w:rsidTr="001C542E">
        <w:trPr>
          <w:trHeight w:val="50"/>
        </w:trPr>
        <w:tc>
          <w:tcPr>
            <w:tcW w:w="3514" w:type="dxa"/>
            <w:vMerge/>
            <w:vAlign w:val="center"/>
            <w:hideMark/>
          </w:tcPr>
          <w:p w14:paraId="09F59BE5" w14:textId="77777777" w:rsidR="001C542E" w:rsidRPr="00C42538" w:rsidRDefault="001C542E" w:rsidP="00C42538">
            <w:pPr>
              <w:spacing w:after="0" w:line="240" w:lineRule="auto"/>
              <w:rPr>
                <w:rFonts w:ascii="Times New Roman" w:hAnsi="Times New Roman"/>
                <w:sz w:val="20"/>
                <w:szCs w:val="20"/>
              </w:rPr>
            </w:pPr>
          </w:p>
        </w:tc>
        <w:tc>
          <w:tcPr>
            <w:tcW w:w="5864" w:type="dxa"/>
            <w:gridSpan w:val="2"/>
            <w:hideMark/>
          </w:tcPr>
          <w:p w14:paraId="2E6A55B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Project outcomes</w:t>
            </w:r>
          </w:p>
          <w:p w14:paraId="4066354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Improved office environment</w:t>
            </w:r>
          </w:p>
          <w:p w14:paraId="2C17A82F"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1BA20C5C" w14:textId="77777777" w:rsidTr="001C542E">
        <w:tc>
          <w:tcPr>
            <w:tcW w:w="3514" w:type="dxa"/>
            <w:vMerge/>
            <w:vAlign w:val="center"/>
            <w:hideMark/>
          </w:tcPr>
          <w:p w14:paraId="52A32144" w14:textId="77777777" w:rsidR="001C542E" w:rsidRPr="00C42538" w:rsidRDefault="001C542E" w:rsidP="00C42538">
            <w:pPr>
              <w:spacing w:after="0" w:line="240" w:lineRule="auto"/>
              <w:rPr>
                <w:rFonts w:ascii="Times New Roman" w:hAnsi="Times New Roman"/>
                <w:sz w:val="20"/>
                <w:szCs w:val="20"/>
              </w:rPr>
            </w:pPr>
          </w:p>
        </w:tc>
        <w:tc>
          <w:tcPr>
            <w:tcW w:w="5864" w:type="dxa"/>
            <w:gridSpan w:val="2"/>
            <w:hideMark/>
          </w:tcPr>
          <w:p w14:paraId="57400CC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4F37681D" w14:textId="77777777" w:rsidR="001C542E" w:rsidRPr="00C42538" w:rsidRDefault="001C542E"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lastRenderedPageBreak/>
              <w:t>1. ICT equipment Procured</w:t>
            </w:r>
          </w:p>
        </w:tc>
      </w:tr>
      <w:tr w:rsidR="001C542E" w:rsidRPr="00C42538" w14:paraId="534DF96D" w14:textId="77777777" w:rsidTr="001C542E">
        <w:tc>
          <w:tcPr>
            <w:tcW w:w="3514" w:type="dxa"/>
            <w:vMerge w:val="restart"/>
            <w:hideMark/>
          </w:tcPr>
          <w:p w14:paraId="32C0E78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Project inputs/activities/interventions</w:t>
            </w:r>
          </w:p>
        </w:tc>
        <w:tc>
          <w:tcPr>
            <w:tcW w:w="5864" w:type="dxa"/>
            <w:gridSpan w:val="2"/>
            <w:hideMark/>
          </w:tcPr>
          <w:p w14:paraId="2D7E480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609D502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0E183FA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1C542E" w:rsidRPr="00C42538" w14:paraId="5321CCF8" w14:textId="77777777" w:rsidTr="001C542E">
        <w:tc>
          <w:tcPr>
            <w:tcW w:w="3514" w:type="dxa"/>
            <w:vMerge/>
            <w:vAlign w:val="center"/>
            <w:hideMark/>
          </w:tcPr>
          <w:p w14:paraId="7166A0B0" w14:textId="77777777" w:rsidR="001C542E" w:rsidRPr="00C42538" w:rsidRDefault="001C542E" w:rsidP="00C42538">
            <w:pPr>
              <w:spacing w:after="0" w:line="240" w:lineRule="auto"/>
              <w:rPr>
                <w:rFonts w:ascii="Times New Roman" w:hAnsi="Times New Roman"/>
                <w:sz w:val="20"/>
                <w:szCs w:val="20"/>
              </w:rPr>
            </w:pPr>
          </w:p>
        </w:tc>
        <w:tc>
          <w:tcPr>
            <w:tcW w:w="5864" w:type="dxa"/>
            <w:gridSpan w:val="2"/>
            <w:hideMark/>
          </w:tcPr>
          <w:p w14:paraId="092F74D4"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7CA1AA4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610E47A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7BDF8DA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4A4B5F5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48968F7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530A747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1C542E" w:rsidRPr="00C42538" w14:paraId="4C88A8B6" w14:textId="77777777" w:rsidTr="001C542E">
        <w:tc>
          <w:tcPr>
            <w:tcW w:w="3514" w:type="dxa"/>
            <w:vMerge/>
            <w:vAlign w:val="center"/>
            <w:hideMark/>
          </w:tcPr>
          <w:p w14:paraId="52C12F98" w14:textId="77777777" w:rsidR="001C542E" w:rsidRPr="00C42538" w:rsidRDefault="001C542E" w:rsidP="00C42538">
            <w:pPr>
              <w:spacing w:after="0" w:line="240" w:lineRule="auto"/>
              <w:rPr>
                <w:rFonts w:ascii="Times New Roman" w:hAnsi="Times New Roman"/>
                <w:sz w:val="20"/>
                <w:szCs w:val="20"/>
              </w:rPr>
            </w:pPr>
          </w:p>
        </w:tc>
        <w:tc>
          <w:tcPr>
            <w:tcW w:w="5864" w:type="dxa"/>
            <w:gridSpan w:val="2"/>
          </w:tcPr>
          <w:p w14:paraId="584BAA77"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69D785AC"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0C300DA6"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2A885DF1"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2EEB9F1" w14:textId="77777777" w:rsidTr="001C542E">
        <w:tc>
          <w:tcPr>
            <w:tcW w:w="9378" w:type="dxa"/>
            <w:gridSpan w:val="3"/>
            <w:shd w:val="clear" w:color="auto" w:fill="FFC000"/>
            <w:hideMark/>
          </w:tcPr>
          <w:p w14:paraId="31BD36DE"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1C542E" w:rsidRPr="00C42538" w14:paraId="632D5DFB" w14:textId="77777777" w:rsidTr="001C542E">
        <w:tc>
          <w:tcPr>
            <w:tcW w:w="3514" w:type="dxa"/>
            <w:hideMark/>
          </w:tcPr>
          <w:p w14:paraId="5B601D7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5864" w:type="dxa"/>
            <w:gridSpan w:val="2"/>
            <w:hideMark/>
          </w:tcPr>
          <w:p w14:paraId="1157C3BD"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 xml:space="preserve">Proposed solutions </w:t>
            </w:r>
          </w:p>
          <w:p w14:paraId="6EFCEB2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b/>
                <w:sz w:val="20"/>
                <w:szCs w:val="20"/>
              </w:rPr>
              <w:t xml:space="preserve"> </w:t>
            </w:r>
            <w:r w:rsidRPr="00C42538">
              <w:rPr>
                <w:rFonts w:ascii="Times New Roman" w:hAnsi="Times New Roman"/>
                <w:sz w:val="20"/>
                <w:szCs w:val="20"/>
              </w:rPr>
              <w:t>Procurement of ICT equipment</w:t>
            </w:r>
          </w:p>
          <w:p w14:paraId="77D5E133" w14:textId="77777777" w:rsidR="001C542E" w:rsidRPr="00C42538" w:rsidRDefault="001C542E" w:rsidP="00C42538">
            <w:pPr>
              <w:spacing w:after="0" w:line="240" w:lineRule="auto"/>
              <w:jc w:val="both"/>
              <w:rPr>
                <w:rFonts w:ascii="Times New Roman" w:hAnsi="Times New Roman"/>
                <w:sz w:val="20"/>
                <w:szCs w:val="20"/>
                <w:highlight w:val="yellow"/>
              </w:rPr>
            </w:pPr>
          </w:p>
        </w:tc>
      </w:tr>
      <w:tr w:rsidR="001C542E" w:rsidRPr="00C42538" w14:paraId="4CE6892C" w14:textId="77777777" w:rsidTr="001C542E">
        <w:tc>
          <w:tcPr>
            <w:tcW w:w="3514" w:type="dxa"/>
            <w:vMerge w:val="restart"/>
          </w:tcPr>
          <w:p w14:paraId="5E7B5B25" w14:textId="77777777" w:rsidR="001C542E" w:rsidRPr="00C42538" w:rsidRDefault="001C542E" w:rsidP="00C42538">
            <w:pPr>
              <w:spacing w:after="0" w:line="240" w:lineRule="auto"/>
              <w:jc w:val="both"/>
              <w:rPr>
                <w:rFonts w:ascii="Times New Roman" w:hAnsi="Times New Roman"/>
                <w:sz w:val="20"/>
                <w:szCs w:val="20"/>
              </w:rPr>
            </w:pPr>
          </w:p>
        </w:tc>
        <w:tc>
          <w:tcPr>
            <w:tcW w:w="5864" w:type="dxa"/>
            <w:gridSpan w:val="2"/>
          </w:tcPr>
          <w:p w14:paraId="3D64890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4E9FC0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2F75951F"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7060B03" w14:textId="77777777" w:rsidTr="001C542E">
        <w:tc>
          <w:tcPr>
            <w:tcW w:w="3514" w:type="dxa"/>
            <w:vMerge/>
            <w:vAlign w:val="center"/>
            <w:hideMark/>
          </w:tcPr>
          <w:p w14:paraId="43293EB1" w14:textId="77777777" w:rsidR="001C542E" w:rsidRPr="00C42538" w:rsidRDefault="001C542E" w:rsidP="00C42538">
            <w:pPr>
              <w:spacing w:after="0" w:line="240" w:lineRule="auto"/>
              <w:rPr>
                <w:rFonts w:ascii="Times New Roman" w:hAnsi="Times New Roman"/>
                <w:sz w:val="20"/>
                <w:szCs w:val="20"/>
              </w:rPr>
            </w:pPr>
          </w:p>
        </w:tc>
        <w:tc>
          <w:tcPr>
            <w:tcW w:w="5864" w:type="dxa"/>
            <w:gridSpan w:val="2"/>
          </w:tcPr>
          <w:p w14:paraId="2056E0BF"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3FF8CE1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tc>
      </w:tr>
      <w:tr w:rsidR="001C542E" w:rsidRPr="00C42538" w14:paraId="122AB6A5" w14:textId="77777777" w:rsidTr="001C542E">
        <w:trPr>
          <w:trHeight w:val="530"/>
        </w:trPr>
        <w:tc>
          <w:tcPr>
            <w:tcW w:w="3514" w:type="dxa"/>
            <w:vMerge/>
            <w:vAlign w:val="center"/>
            <w:hideMark/>
          </w:tcPr>
          <w:p w14:paraId="4DE14BB4" w14:textId="77777777" w:rsidR="001C542E" w:rsidRPr="00C42538" w:rsidRDefault="001C542E" w:rsidP="00C42538">
            <w:pPr>
              <w:spacing w:after="0" w:line="240" w:lineRule="auto"/>
              <w:rPr>
                <w:rFonts w:ascii="Times New Roman" w:hAnsi="Times New Roman"/>
                <w:sz w:val="20"/>
                <w:szCs w:val="20"/>
              </w:rPr>
            </w:pPr>
          </w:p>
        </w:tc>
        <w:tc>
          <w:tcPr>
            <w:tcW w:w="5864" w:type="dxa"/>
            <w:gridSpan w:val="2"/>
          </w:tcPr>
          <w:p w14:paraId="57221B85"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5286A31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7DEC9205" w14:textId="77777777" w:rsidTr="001C542E">
        <w:tc>
          <w:tcPr>
            <w:tcW w:w="3514" w:type="dxa"/>
            <w:hideMark/>
          </w:tcPr>
          <w:p w14:paraId="0BAD87E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5864" w:type="dxa"/>
            <w:gridSpan w:val="2"/>
          </w:tcPr>
          <w:p w14:paraId="1B433FA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6F73A3C8" w14:textId="77777777" w:rsidTr="001C542E">
        <w:tc>
          <w:tcPr>
            <w:tcW w:w="9378" w:type="dxa"/>
            <w:gridSpan w:val="3"/>
            <w:shd w:val="clear" w:color="auto" w:fill="FFC000"/>
            <w:hideMark/>
          </w:tcPr>
          <w:p w14:paraId="77AAD328"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1C542E" w:rsidRPr="00C42538" w14:paraId="5859A4B4" w14:textId="77777777" w:rsidTr="001C542E">
        <w:trPr>
          <w:trHeight w:val="1565"/>
        </w:trPr>
        <w:tc>
          <w:tcPr>
            <w:tcW w:w="9378" w:type="dxa"/>
            <w:gridSpan w:val="3"/>
          </w:tcPr>
          <w:p w14:paraId="425F3268"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223"/>
              <w:gridCol w:w="1788"/>
              <w:gridCol w:w="1029"/>
              <w:gridCol w:w="1029"/>
              <w:gridCol w:w="1029"/>
              <w:gridCol w:w="1029"/>
              <w:gridCol w:w="1025"/>
            </w:tblGrid>
            <w:tr w:rsidR="001C542E" w:rsidRPr="00C42538" w14:paraId="4B2BAFD5" w14:textId="77777777" w:rsidTr="001C542E">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591D9845"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5F677CC3"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202A1BAF"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0A74D00F"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3E5E8DDD"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4C753CE3"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48ADB5FE"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1274554D" w14:textId="77777777" w:rsidTr="001C542E">
              <w:trPr>
                <w:trHeight w:val="20"/>
              </w:trPr>
              <w:tc>
                <w:tcPr>
                  <w:tcW w:w="1215" w:type="pct"/>
                  <w:tcBorders>
                    <w:top w:val="nil"/>
                    <w:left w:val="single" w:sz="4" w:space="0" w:color="auto"/>
                    <w:bottom w:val="single" w:sz="4" w:space="0" w:color="auto"/>
                    <w:right w:val="single" w:sz="4" w:space="0" w:color="auto"/>
                  </w:tcBorders>
                  <w:noWrap/>
                  <w:vAlign w:val="bottom"/>
                </w:tcPr>
                <w:p w14:paraId="6605610F"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Procurement of ICT Equipment</w:t>
                  </w:r>
                </w:p>
              </w:tc>
              <w:tc>
                <w:tcPr>
                  <w:tcW w:w="977" w:type="pct"/>
                  <w:tcBorders>
                    <w:top w:val="nil"/>
                    <w:left w:val="nil"/>
                    <w:bottom w:val="single" w:sz="4" w:space="0" w:color="auto"/>
                    <w:right w:val="single" w:sz="4" w:space="0" w:color="auto"/>
                  </w:tcBorders>
                  <w:noWrap/>
                  <w:vAlign w:val="bottom"/>
                </w:tcPr>
                <w:p w14:paraId="77695EC1"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2064F7F1"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5C88ACB2"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2,850,000</w:t>
                  </w:r>
                </w:p>
              </w:tc>
              <w:tc>
                <w:tcPr>
                  <w:tcW w:w="562" w:type="pct"/>
                  <w:tcBorders>
                    <w:top w:val="nil"/>
                    <w:left w:val="nil"/>
                    <w:bottom w:val="single" w:sz="4" w:space="0" w:color="auto"/>
                    <w:right w:val="single" w:sz="4" w:space="0" w:color="auto"/>
                  </w:tcBorders>
                  <w:noWrap/>
                </w:tcPr>
                <w:p w14:paraId="025601D5"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389101B3"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2DFB0826"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r>
          </w:tbl>
          <w:p w14:paraId="13F926FE"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E9962F6" w14:textId="77777777" w:rsidTr="001C542E">
        <w:tc>
          <w:tcPr>
            <w:tcW w:w="9378" w:type="dxa"/>
            <w:gridSpan w:val="3"/>
            <w:shd w:val="clear" w:color="auto" w:fill="FFC000"/>
            <w:hideMark/>
          </w:tcPr>
          <w:p w14:paraId="021083B5"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1C542E" w:rsidRPr="00C42538" w14:paraId="78414152" w14:textId="77777777" w:rsidTr="001C542E">
        <w:tc>
          <w:tcPr>
            <w:tcW w:w="9378" w:type="dxa"/>
            <w:gridSpan w:val="3"/>
          </w:tcPr>
          <w:p w14:paraId="6D7657A6" w14:textId="77777777" w:rsidR="001C542E" w:rsidRPr="00C42538" w:rsidRDefault="001C542E" w:rsidP="00C42538">
            <w:pPr>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674"/>
              <w:gridCol w:w="1063"/>
              <w:gridCol w:w="685"/>
              <w:gridCol w:w="902"/>
              <w:gridCol w:w="760"/>
              <w:gridCol w:w="760"/>
              <w:gridCol w:w="822"/>
              <w:gridCol w:w="890"/>
              <w:gridCol w:w="882"/>
            </w:tblGrid>
            <w:tr w:rsidR="001C542E" w:rsidRPr="00C42538" w14:paraId="4BDF7832" w14:textId="77777777" w:rsidTr="001C542E">
              <w:trPr>
                <w:trHeight w:val="20"/>
              </w:trPr>
              <w:tc>
                <w:tcPr>
                  <w:tcW w:w="937" w:type="pct"/>
                  <w:tcBorders>
                    <w:top w:val="single" w:sz="4" w:space="0" w:color="auto"/>
                    <w:left w:val="single" w:sz="4" w:space="0" w:color="auto"/>
                    <w:bottom w:val="single" w:sz="4" w:space="0" w:color="auto"/>
                    <w:right w:val="single" w:sz="4" w:space="0" w:color="auto"/>
                  </w:tcBorders>
                  <w:noWrap/>
                  <w:hideMark/>
                </w:tcPr>
                <w:p w14:paraId="700D7BCE"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lastRenderedPageBreak/>
                    <w:t>Output</w:t>
                  </w:r>
                </w:p>
              </w:tc>
              <w:tc>
                <w:tcPr>
                  <w:tcW w:w="367" w:type="pct"/>
                  <w:tcBorders>
                    <w:top w:val="single" w:sz="4" w:space="0" w:color="auto"/>
                    <w:left w:val="single" w:sz="4" w:space="0" w:color="auto"/>
                    <w:bottom w:val="single" w:sz="4" w:space="0" w:color="auto"/>
                    <w:right w:val="single" w:sz="4" w:space="0" w:color="auto"/>
                  </w:tcBorders>
                  <w:noWrap/>
                  <w:hideMark/>
                </w:tcPr>
                <w:p w14:paraId="50537B75"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81" w:type="pct"/>
                  <w:tcBorders>
                    <w:top w:val="single" w:sz="4" w:space="0" w:color="auto"/>
                    <w:left w:val="single" w:sz="4" w:space="0" w:color="auto"/>
                    <w:bottom w:val="single" w:sz="4" w:space="0" w:color="auto"/>
                    <w:right w:val="single" w:sz="4" w:space="0" w:color="auto"/>
                  </w:tcBorders>
                  <w:noWrap/>
                  <w:hideMark/>
                </w:tcPr>
                <w:p w14:paraId="2DB40774"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6E8EBFB6"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755D8966"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374" w:type="pct"/>
                  <w:tcBorders>
                    <w:top w:val="single" w:sz="4" w:space="0" w:color="auto"/>
                    <w:left w:val="single" w:sz="4" w:space="0" w:color="auto"/>
                    <w:bottom w:val="single" w:sz="4" w:space="0" w:color="auto"/>
                    <w:right w:val="single" w:sz="4" w:space="0" w:color="auto"/>
                  </w:tcBorders>
                  <w:noWrap/>
                  <w:hideMark/>
                </w:tcPr>
                <w:p w14:paraId="206CF7A2"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0F64B2C8"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252B6D96"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0E17DF8C"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44E7BF59"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486" w:type="pct"/>
                  <w:tcBorders>
                    <w:top w:val="single" w:sz="4" w:space="0" w:color="auto"/>
                    <w:left w:val="single" w:sz="4" w:space="0" w:color="auto"/>
                    <w:bottom w:val="single" w:sz="4" w:space="0" w:color="auto"/>
                    <w:right w:val="single" w:sz="4" w:space="0" w:color="auto"/>
                  </w:tcBorders>
                  <w:noWrap/>
                  <w:hideMark/>
                </w:tcPr>
                <w:p w14:paraId="09A489BC"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83" w:type="pct"/>
                  <w:tcBorders>
                    <w:top w:val="single" w:sz="4" w:space="0" w:color="auto"/>
                    <w:left w:val="single" w:sz="4" w:space="0" w:color="auto"/>
                    <w:bottom w:val="single" w:sz="4" w:space="0" w:color="auto"/>
                    <w:right w:val="single" w:sz="4" w:space="0" w:color="auto"/>
                  </w:tcBorders>
                  <w:noWrap/>
                  <w:hideMark/>
                </w:tcPr>
                <w:p w14:paraId="0844A0F4"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4C07309B" w14:textId="77777777" w:rsidTr="001C542E">
              <w:trPr>
                <w:trHeight w:val="20"/>
              </w:trPr>
              <w:tc>
                <w:tcPr>
                  <w:tcW w:w="937" w:type="pct"/>
                  <w:vMerge w:val="restart"/>
                  <w:tcBorders>
                    <w:top w:val="single" w:sz="4" w:space="0" w:color="auto"/>
                    <w:left w:val="single" w:sz="4" w:space="0" w:color="auto"/>
                    <w:bottom w:val="single" w:sz="4" w:space="0" w:color="auto"/>
                    <w:right w:val="single" w:sz="4" w:space="0" w:color="auto"/>
                  </w:tcBorders>
                  <w:noWrap/>
                  <w:vAlign w:val="bottom"/>
                </w:tcPr>
                <w:p w14:paraId="571301E9"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u w:val="single"/>
                    </w:rPr>
                  </w:pPr>
                  <w:r w:rsidRPr="00C42538">
                    <w:rPr>
                      <w:rFonts w:ascii="Times New Roman" w:hAnsi="Times New Roman"/>
                      <w:sz w:val="20"/>
                      <w:szCs w:val="20"/>
                    </w:rPr>
                    <w:t>Procurement of ICT Equipment</w:t>
                  </w:r>
                </w:p>
              </w:tc>
              <w:tc>
                <w:tcPr>
                  <w:tcW w:w="367" w:type="pct"/>
                  <w:tcBorders>
                    <w:top w:val="single" w:sz="4" w:space="0" w:color="auto"/>
                    <w:left w:val="single" w:sz="4" w:space="0" w:color="auto"/>
                    <w:bottom w:val="single" w:sz="4" w:space="0" w:color="auto"/>
                    <w:right w:val="single" w:sz="4" w:space="0" w:color="auto"/>
                  </w:tcBorders>
                  <w:noWrap/>
                  <w:hideMark/>
                </w:tcPr>
                <w:p w14:paraId="0F3D2921"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GOU</w:t>
                  </w:r>
                </w:p>
              </w:tc>
              <w:tc>
                <w:tcPr>
                  <w:tcW w:w="581" w:type="pct"/>
                  <w:tcBorders>
                    <w:top w:val="single" w:sz="4" w:space="0" w:color="auto"/>
                    <w:left w:val="single" w:sz="4" w:space="0" w:color="auto"/>
                    <w:bottom w:val="single" w:sz="4" w:space="0" w:color="auto"/>
                    <w:right w:val="single" w:sz="4" w:space="0" w:color="auto"/>
                  </w:tcBorders>
                  <w:noWrap/>
                  <w:hideMark/>
                </w:tcPr>
                <w:p w14:paraId="385F9687"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w:t>
                  </w:r>
                </w:p>
              </w:tc>
              <w:tc>
                <w:tcPr>
                  <w:tcW w:w="374" w:type="pct"/>
                  <w:tcBorders>
                    <w:top w:val="single" w:sz="4" w:space="0" w:color="auto"/>
                    <w:left w:val="single" w:sz="4" w:space="0" w:color="auto"/>
                    <w:bottom w:val="single" w:sz="4" w:space="0" w:color="auto"/>
                    <w:right w:val="single" w:sz="4" w:space="0" w:color="auto"/>
                  </w:tcBorders>
                  <w:noWrap/>
                  <w:vAlign w:val="bottom"/>
                  <w:hideMark/>
                </w:tcPr>
                <w:p w14:paraId="461E9415"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hideMark/>
                </w:tcPr>
                <w:p w14:paraId="1E23B7B5"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2,850,000</w:t>
                  </w:r>
                </w:p>
              </w:tc>
              <w:tc>
                <w:tcPr>
                  <w:tcW w:w="415" w:type="pct"/>
                  <w:tcBorders>
                    <w:top w:val="single" w:sz="4" w:space="0" w:color="auto"/>
                    <w:left w:val="single" w:sz="4" w:space="0" w:color="auto"/>
                    <w:bottom w:val="single" w:sz="4" w:space="0" w:color="auto"/>
                    <w:right w:val="single" w:sz="4" w:space="0" w:color="auto"/>
                  </w:tcBorders>
                  <w:noWrap/>
                  <w:hideMark/>
                </w:tcPr>
                <w:p w14:paraId="5B4B5892"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7491AD41"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13B09D1D"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798816CE"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p>
              </w:tc>
              <w:tc>
                <w:tcPr>
                  <w:tcW w:w="483" w:type="pct"/>
                  <w:tcBorders>
                    <w:top w:val="single" w:sz="4" w:space="0" w:color="auto"/>
                    <w:left w:val="single" w:sz="4" w:space="0" w:color="auto"/>
                    <w:bottom w:val="single" w:sz="4" w:space="0" w:color="auto"/>
                    <w:right w:val="single" w:sz="4" w:space="0" w:color="auto"/>
                  </w:tcBorders>
                  <w:noWrap/>
                </w:tcPr>
                <w:p w14:paraId="74DFE2A8"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2,850,000</w:t>
                  </w:r>
                </w:p>
              </w:tc>
            </w:tr>
            <w:tr w:rsidR="001C542E" w:rsidRPr="00C42538" w14:paraId="52946B03" w14:textId="77777777" w:rsidTr="001C542E">
              <w:trPr>
                <w:trHeight w:val="5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4AE0819A"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u w:val="single"/>
                    </w:rPr>
                  </w:pPr>
                </w:p>
              </w:tc>
              <w:tc>
                <w:tcPr>
                  <w:tcW w:w="367" w:type="pct"/>
                  <w:tcBorders>
                    <w:top w:val="single" w:sz="4" w:space="0" w:color="auto"/>
                    <w:left w:val="single" w:sz="4" w:space="0" w:color="auto"/>
                    <w:bottom w:val="single" w:sz="4" w:space="0" w:color="auto"/>
                    <w:right w:val="single" w:sz="4" w:space="0" w:color="auto"/>
                  </w:tcBorders>
                  <w:noWrap/>
                  <w:hideMark/>
                </w:tcPr>
                <w:p w14:paraId="21D8BBE0"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Donor</w:t>
                  </w:r>
                </w:p>
              </w:tc>
              <w:tc>
                <w:tcPr>
                  <w:tcW w:w="581" w:type="pct"/>
                  <w:tcBorders>
                    <w:top w:val="single" w:sz="4" w:space="0" w:color="auto"/>
                    <w:left w:val="single" w:sz="4" w:space="0" w:color="auto"/>
                    <w:bottom w:val="single" w:sz="4" w:space="0" w:color="auto"/>
                    <w:right w:val="single" w:sz="4" w:space="0" w:color="auto"/>
                  </w:tcBorders>
                  <w:noWrap/>
                  <w:hideMark/>
                </w:tcPr>
                <w:p w14:paraId="12AC4C6E"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374" w:type="pct"/>
                  <w:tcBorders>
                    <w:top w:val="single" w:sz="4" w:space="0" w:color="auto"/>
                    <w:left w:val="single" w:sz="4" w:space="0" w:color="auto"/>
                    <w:bottom w:val="single" w:sz="4" w:space="0" w:color="auto"/>
                    <w:right w:val="single" w:sz="4" w:space="0" w:color="auto"/>
                  </w:tcBorders>
                  <w:noWrap/>
                </w:tcPr>
                <w:p w14:paraId="76FCD972"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5D2EE12D"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6A815170"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E1E2A92"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66543107"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6" w:type="pct"/>
                  <w:tcBorders>
                    <w:top w:val="single" w:sz="4" w:space="0" w:color="auto"/>
                    <w:left w:val="single" w:sz="4" w:space="0" w:color="auto"/>
                    <w:bottom w:val="single" w:sz="4" w:space="0" w:color="auto"/>
                    <w:right w:val="single" w:sz="4" w:space="0" w:color="auto"/>
                  </w:tcBorders>
                  <w:noWrap/>
                  <w:hideMark/>
                </w:tcPr>
                <w:p w14:paraId="46E9BB79"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p>
              </w:tc>
              <w:tc>
                <w:tcPr>
                  <w:tcW w:w="483" w:type="pct"/>
                  <w:tcBorders>
                    <w:top w:val="single" w:sz="4" w:space="0" w:color="auto"/>
                    <w:left w:val="single" w:sz="4" w:space="0" w:color="auto"/>
                    <w:bottom w:val="single" w:sz="4" w:space="0" w:color="auto"/>
                    <w:right w:val="single" w:sz="4" w:space="0" w:color="auto"/>
                  </w:tcBorders>
                  <w:noWrap/>
                  <w:hideMark/>
                </w:tcPr>
                <w:p w14:paraId="0FC9FA4F"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p>
              </w:tc>
            </w:tr>
            <w:tr w:rsidR="001C542E" w:rsidRPr="00C42538" w14:paraId="0ED0EA6B" w14:textId="77777777" w:rsidTr="001C542E">
              <w:trPr>
                <w:trHeight w:val="20"/>
              </w:trPr>
              <w:tc>
                <w:tcPr>
                  <w:tcW w:w="1305" w:type="pct"/>
                  <w:gridSpan w:val="2"/>
                  <w:tcBorders>
                    <w:top w:val="single" w:sz="4" w:space="0" w:color="auto"/>
                    <w:left w:val="single" w:sz="4" w:space="0" w:color="auto"/>
                    <w:bottom w:val="single" w:sz="4" w:space="0" w:color="auto"/>
                    <w:right w:val="single" w:sz="4" w:space="0" w:color="auto"/>
                  </w:tcBorders>
                  <w:vAlign w:val="center"/>
                  <w:hideMark/>
                </w:tcPr>
                <w:p w14:paraId="22DA226A" w14:textId="77777777" w:rsidR="001C542E" w:rsidRPr="00C42538" w:rsidRDefault="001C542E" w:rsidP="00C42538">
                  <w:pPr>
                    <w:framePr w:hSpace="180" w:wrap="around" w:vAnchor="text" w:hAnchor="margin" w:y="-86"/>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81" w:type="pct"/>
                  <w:tcBorders>
                    <w:top w:val="single" w:sz="4" w:space="0" w:color="auto"/>
                    <w:left w:val="single" w:sz="4" w:space="0" w:color="auto"/>
                    <w:bottom w:val="single" w:sz="4" w:space="0" w:color="auto"/>
                    <w:right w:val="single" w:sz="4" w:space="0" w:color="auto"/>
                  </w:tcBorders>
                  <w:noWrap/>
                </w:tcPr>
                <w:p w14:paraId="25670B8F"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p>
              </w:tc>
              <w:tc>
                <w:tcPr>
                  <w:tcW w:w="374" w:type="pct"/>
                  <w:tcBorders>
                    <w:top w:val="single" w:sz="4" w:space="0" w:color="auto"/>
                    <w:left w:val="single" w:sz="4" w:space="0" w:color="auto"/>
                    <w:bottom w:val="single" w:sz="4" w:space="0" w:color="auto"/>
                    <w:right w:val="single" w:sz="4" w:space="0" w:color="auto"/>
                  </w:tcBorders>
                  <w:noWrap/>
                  <w:vAlign w:val="bottom"/>
                </w:tcPr>
                <w:p w14:paraId="7D3338A0"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tcPr>
                <w:p w14:paraId="31103D80"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2,850,000</w:t>
                  </w:r>
                </w:p>
              </w:tc>
              <w:tc>
                <w:tcPr>
                  <w:tcW w:w="415" w:type="pct"/>
                  <w:tcBorders>
                    <w:top w:val="single" w:sz="4" w:space="0" w:color="auto"/>
                    <w:left w:val="single" w:sz="4" w:space="0" w:color="auto"/>
                    <w:bottom w:val="single" w:sz="4" w:space="0" w:color="auto"/>
                    <w:right w:val="single" w:sz="4" w:space="0" w:color="auto"/>
                  </w:tcBorders>
                  <w:noWrap/>
                </w:tcPr>
                <w:p w14:paraId="57141637"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38A51718"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3073C8C3"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64E9C0E5"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p>
              </w:tc>
              <w:tc>
                <w:tcPr>
                  <w:tcW w:w="483" w:type="pct"/>
                  <w:tcBorders>
                    <w:top w:val="single" w:sz="4" w:space="0" w:color="auto"/>
                    <w:left w:val="single" w:sz="4" w:space="0" w:color="auto"/>
                    <w:bottom w:val="single" w:sz="4" w:space="0" w:color="auto"/>
                    <w:right w:val="single" w:sz="4" w:space="0" w:color="auto"/>
                  </w:tcBorders>
                  <w:noWrap/>
                </w:tcPr>
                <w:p w14:paraId="769A0C25"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2,850,000</w:t>
                  </w:r>
                </w:p>
              </w:tc>
            </w:tr>
          </w:tbl>
          <w:p w14:paraId="7FBDD1D3" w14:textId="77777777" w:rsidR="001C542E" w:rsidRPr="00C42538" w:rsidRDefault="001C542E" w:rsidP="00C42538">
            <w:pPr>
              <w:spacing w:after="0" w:line="240" w:lineRule="auto"/>
              <w:jc w:val="both"/>
              <w:rPr>
                <w:rFonts w:ascii="Times New Roman" w:hAnsi="Times New Roman"/>
                <w:sz w:val="20"/>
                <w:szCs w:val="20"/>
              </w:rPr>
            </w:pPr>
          </w:p>
          <w:p w14:paraId="30278C61"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CCD404C" w14:textId="77777777" w:rsidTr="001C542E">
        <w:tc>
          <w:tcPr>
            <w:tcW w:w="9378" w:type="dxa"/>
            <w:gridSpan w:val="3"/>
            <w:shd w:val="clear" w:color="auto" w:fill="FFC000"/>
            <w:hideMark/>
          </w:tcPr>
          <w:p w14:paraId="7A73F00E"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PERCENTAGE PROGRESSION</w:t>
            </w:r>
          </w:p>
        </w:tc>
      </w:tr>
      <w:tr w:rsidR="001C542E" w:rsidRPr="00C42538" w14:paraId="0EA7EA8E" w14:textId="77777777" w:rsidTr="001C542E">
        <w:tc>
          <w:tcPr>
            <w:tcW w:w="9378" w:type="dxa"/>
            <w:gridSpan w:val="3"/>
          </w:tcPr>
          <w:p w14:paraId="79287D25" w14:textId="77777777" w:rsidR="001C542E" w:rsidRPr="00C42538" w:rsidRDefault="001C542E" w:rsidP="00C42538">
            <w:pPr>
              <w:spacing w:after="0" w:line="240" w:lineRule="auto"/>
              <w:jc w:val="both"/>
              <w:rPr>
                <w:rFonts w:ascii="Times New Roman" w:hAnsi="Times New Roman"/>
                <w:sz w:val="20"/>
                <w:szCs w:val="20"/>
              </w:rPr>
            </w:pPr>
          </w:p>
          <w:tbl>
            <w:tblPr>
              <w:tblW w:w="5000" w:type="pct"/>
              <w:tblLayout w:type="fixed"/>
              <w:tblLook w:val="04A0" w:firstRow="1" w:lastRow="0" w:firstColumn="1" w:lastColumn="0" w:noHBand="0" w:noVBand="1"/>
            </w:tblPr>
            <w:tblGrid>
              <w:gridCol w:w="2009"/>
              <w:gridCol w:w="1663"/>
              <w:gridCol w:w="1097"/>
              <w:gridCol w:w="1096"/>
              <w:gridCol w:w="1096"/>
              <w:gridCol w:w="1303"/>
              <w:gridCol w:w="888"/>
            </w:tblGrid>
            <w:tr w:rsidR="001C542E" w:rsidRPr="00C42538" w14:paraId="72E21A8E"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2155F6F8"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8" w:type="pct"/>
                  <w:tcBorders>
                    <w:top w:val="single" w:sz="4" w:space="0" w:color="auto"/>
                    <w:left w:val="nil"/>
                    <w:bottom w:val="single" w:sz="4" w:space="0" w:color="auto"/>
                    <w:right w:val="single" w:sz="4" w:space="0" w:color="auto"/>
                  </w:tcBorders>
                  <w:noWrap/>
                  <w:vAlign w:val="bottom"/>
                  <w:hideMark/>
                </w:tcPr>
                <w:p w14:paraId="79F04B9A"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1291460A"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6A38A11B"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198980D9"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712" w:type="pct"/>
                  <w:tcBorders>
                    <w:top w:val="single" w:sz="4" w:space="0" w:color="auto"/>
                    <w:left w:val="nil"/>
                    <w:bottom w:val="single" w:sz="4" w:space="0" w:color="auto"/>
                    <w:right w:val="single" w:sz="4" w:space="0" w:color="auto"/>
                  </w:tcBorders>
                  <w:noWrap/>
                  <w:vAlign w:val="bottom"/>
                  <w:hideMark/>
                </w:tcPr>
                <w:p w14:paraId="4B20B7DC"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85" w:type="pct"/>
                  <w:tcBorders>
                    <w:top w:val="single" w:sz="4" w:space="0" w:color="auto"/>
                    <w:left w:val="nil"/>
                    <w:bottom w:val="single" w:sz="4" w:space="0" w:color="auto"/>
                    <w:right w:val="single" w:sz="4" w:space="0" w:color="auto"/>
                  </w:tcBorders>
                  <w:noWrap/>
                  <w:vAlign w:val="bottom"/>
                  <w:hideMark/>
                </w:tcPr>
                <w:p w14:paraId="413A4126"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38B5CA34"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6721ABED"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8" w:type="pct"/>
                  <w:tcBorders>
                    <w:top w:val="single" w:sz="4" w:space="0" w:color="auto"/>
                    <w:left w:val="nil"/>
                    <w:bottom w:val="single" w:sz="4" w:space="0" w:color="auto"/>
                    <w:right w:val="single" w:sz="4" w:space="0" w:color="auto"/>
                  </w:tcBorders>
                  <w:noWrap/>
                  <w:vAlign w:val="bottom"/>
                </w:tcPr>
                <w:p w14:paraId="11CD83FC"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144D08B5" w14:textId="77777777" w:rsidR="001C542E" w:rsidRPr="00C42538" w:rsidRDefault="001C542E" w:rsidP="00C42538">
                  <w:pPr>
                    <w:framePr w:hSpace="180" w:wrap="around" w:vAnchor="text" w:hAnchor="margin" w:y="-86"/>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6A53B708"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28A19F59"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712" w:type="pct"/>
                  <w:tcBorders>
                    <w:top w:val="nil"/>
                    <w:left w:val="nil"/>
                    <w:bottom w:val="single" w:sz="4" w:space="0" w:color="auto"/>
                    <w:right w:val="single" w:sz="4" w:space="0" w:color="auto"/>
                  </w:tcBorders>
                  <w:noWrap/>
                </w:tcPr>
                <w:p w14:paraId="5B6AF352"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5" w:type="pct"/>
                  <w:tcBorders>
                    <w:top w:val="nil"/>
                    <w:left w:val="nil"/>
                    <w:bottom w:val="single" w:sz="4" w:space="0" w:color="auto"/>
                    <w:right w:val="single" w:sz="4" w:space="0" w:color="auto"/>
                  </w:tcBorders>
                  <w:noWrap/>
                </w:tcPr>
                <w:p w14:paraId="31057066"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311AFBDE" w14:textId="77777777" w:rsidR="001C542E" w:rsidRPr="00C42538" w:rsidRDefault="001C542E" w:rsidP="00C42538">
            <w:pPr>
              <w:spacing w:after="0" w:line="240" w:lineRule="auto"/>
              <w:jc w:val="both"/>
              <w:rPr>
                <w:rFonts w:ascii="Times New Roman" w:hAnsi="Times New Roman"/>
                <w:sz w:val="20"/>
                <w:szCs w:val="20"/>
              </w:rPr>
            </w:pPr>
          </w:p>
          <w:p w14:paraId="733D385B"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12E00DDD" w14:textId="77777777" w:rsidTr="001C542E">
        <w:tc>
          <w:tcPr>
            <w:tcW w:w="9378" w:type="dxa"/>
            <w:gridSpan w:val="3"/>
            <w:shd w:val="clear" w:color="auto" w:fill="FFC000"/>
            <w:hideMark/>
          </w:tcPr>
          <w:p w14:paraId="5ADE07DA"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RESULTS MATRIX</w:t>
            </w:r>
          </w:p>
        </w:tc>
      </w:tr>
      <w:tr w:rsidR="001C542E" w:rsidRPr="00C42538" w14:paraId="611B9C05" w14:textId="77777777" w:rsidTr="001C542E">
        <w:trPr>
          <w:trHeight w:val="2987"/>
        </w:trPr>
        <w:tc>
          <w:tcPr>
            <w:tcW w:w="9378" w:type="dxa"/>
            <w:gridSpan w:val="3"/>
          </w:tcPr>
          <w:p w14:paraId="38809EB1" w14:textId="77777777" w:rsidR="001C542E" w:rsidRPr="00C42538" w:rsidRDefault="001C542E" w:rsidP="00C42538">
            <w:pPr>
              <w:spacing w:after="0" w:line="240" w:lineRule="auto"/>
              <w:jc w:val="both"/>
              <w:rPr>
                <w:rFonts w:ascii="Times New Roman" w:hAnsi="Times New Roman"/>
                <w:sz w:val="20"/>
                <w:szCs w:val="20"/>
              </w:rPr>
            </w:pPr>
          </w:p>
          <w:tbl>
            <w:tblPr>
              <w:tblW w:w="13025" w:type="dxa"/>
              <w:tblLayout w:type="fixed"/>
              <w:tblLook w:val="04A0" w:firstRow="1" w:lastRow="0" w:firstColumn="1" w:lastColumn="0" w:noHBand="0" w:noVBand="1"/>
            </w:tblPr>
            <w:tblGrid>
              <w:gridCol w:w="4464"/>
              <w:gridCol w:w="1975"/>
              <w:gridCol w:w="1800"/>
              <w:gridCol w:w="1120"/>
              <w:gridCol w:w="800"/>
              <w:gridCol w:w="2866"/>
            </w:tblGrid>
            <w:tr w:rsidR="001C542E" w:rsidRPr="00C42538" w14:paraId="421769F3" w14:textId="77777777" w:rsidTr="001C542E">
              <w:trPr>
                <w:trHeight w:val="21"/>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3954CA1D"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04DA7DE6"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4D1C9F58"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5E19D50C"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200F24A6"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7FFDAE5F"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4D495459" w14:textId="77777777" w:rsidTr="001C542E">
              <w:trPr>
                <w:trHeight w:val="21"/>
              </w:trPr>
              <w:tc>
                <w:tcPr>
                  <w:tcW w:w="5000" w:type="pct"/>
                  <w:gridSpan w:val="6"/>
                  <w:tcBorders>
                    <w:top w:val="nil"/>
                    <w:left w:val="single" w:sz="4" w:space="0" w:color="auto"/>
                    <w:bottom w:val="single" w:sz="4" w:space="0" w:color="auto"/>
                    <w:right w:val="single" w:sz="4" w:space="0" w:color="auto"/>
                  </w:tcBorders>
                  <w:noWrap/>
                  <w:vAlign w:val="bottom"/>
                  <w:hideMark/>
                </w:tcPr>
                <w:p w14:paraId="17485749"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1C542E" w:rsidRPr="00C42538" w14:paraId="32568C69" w14:textId="77777777" w:rsidTr="001C542E">
              <w:trPr>
                <w:trHeight w:val="21"/>
              </w:trPr>
              <w:tc>
                <w:tcPr>
                  <w:tcW w:w="1714" w:type="pct"/>
                  <w:tcBorders>
                    <w:top w:val="nil"/>
                    <w:left w:val="single" w:sz="4" w:space="0" w:color="auto"/>
                    <w:bottom w:val="single" w:sz="4" w:space="0" w:color="auto"/>
                    <w:right w:val="single" w:sz="4" w:space="0" w:color="auto"/>
                  </w:tcBorders>
                  <w:noWrap/>
                  <w:vAlign w:val="bottom"/>
                  <w:hideMark/>
                </w:tcPr>
                <w:p w14:paraId="1135C974"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vAlign w:val="bottom"/>
                </w:tcPr>
                <w:p w14:paraId="577E28ED"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 xml:space="preserve">ICT equipment Procured </w:t>
                  </w:r>
                </w:p>
              </w:tc>
              <w:tc>
                <w:tcPr>
                  <w:tcW w:w="691" w:type="pct"/>
                  <w:tcBorders>
                    <w:top w:val="nil"/>
                    <w:left w:val="nil"/>
                    <w:bottom w:val="single" w:sz="4" w:space="0" w:color="auto"/>
                    <w:right w:val="single" w:sz="4" w:space="0" w:color="auto"/>
                  </w:tcBorders>
                  <w:noWrap/>
                  <w:vAlign w:val="bottom"/>
                </w:tcPr>
                <w:p w14:paraId="1DF4F85F"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59E91A0B"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5E99076A"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2FBE4B2B"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5EA1ECFA" w14:textId="77777777" w:rsidTr="001C542E">
              <w:trPr>
                <w:trHeight w:val="21"/>
              </w:trPr>
              <w:tc>
                <w:tcPr>
                  <w:tcW w:w="1714" w:type="pct"/>
                  <w:tcBorders>
                    <w:top w:val="nil"/>
                    <w:left w:val="single" w:sz="4" w:space="0" w:color="auto"/>
                    <w:bottom w:val="single" w:sz="4" w:space="0" w:color="auto"/>
                    <w:right w:val="single" w:sz="4" w:space="0" w:color="auto"/>
                  </w:tcBorders>
                  <w:noWrap/>
                  <w:vAlign w:val="bottom"/>
                  <w:hideMark/>
                </w:tcPr>
                <w:p w14:paraId="3D555F2D" w14:textId="77777777" w:rsidR="001C542E" w:rsidRPr="00C42538" w:rsidRDefault="001C542E" w:rsidP="00C42538">
                  <w:pPr>
                    <w:framePr w:hSpace="180" w:wrap="around" w:vAnchor="text" w:hAnchor="margin" w:y="-86"/>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vAlign w:val="bottom"/>
                </w:tcPr>
                <w:p w14:paraId="0F3122AF"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Number of ICT equipment Procured</w:t>
                  </w:r>
                </w:p>
              </w:tc>
              <w:tc>
                <w:tcPr>
                  <w:tcW w:w="691" w:type="pct"/>
                  <w:tcBorders>
                    <w:top w:val="nil"/>
                    <w:left w:val="nil"/>
                    <w:bottom w:val="single" w:sz="4" w:space="0" w:color="auto"/>
                    <w:right w:val="single" w:sz="4" w:space="0" w:color="auto"/>
                  </w:tcBorders>
                  <w:noWrap/>
                  <w:vAlign w:val="bottom"/>
                </w:tcPr>
                <w:p w14:paraId="6B0C452D"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ICT Equipment</w:t>
                  </w:r>
                </w:p>
              </w:tc>
              <w:tc>
                <w:tcPr>
                  <w:tcW w:w="430" w:type="pct"/>
                  <w:tcBorders>
                    <w:top w:val="nil"/>
                    <w:left w:val="nil"/>
                    <w:bottom w:val="single" w:sz="4" w:space="0" w:color="auto"/>
                    <w:right w:val="single" w:sz="4" w:space="0" w:color="auto"/>
                  </w:tcBorders>
                  <w:noWrap/>
                  <w:vAlign w:val="bottom"/>
                </w:tcPr>
                <w:p w14:paraId="50C6B2A0"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1BF97E3"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5E32D1A7" w14:textId="77777777" w:rsidR="001C542E" w:rsidRPr="00C42538" w:rsidRDefault="001C542E" w:rsidP="00C42538">
                  <w:pPr>
                    <w:framePr w:hSpace="180" w:wrap="around" w:vAnchor="text" w:hAnchor="margin" w:y="-86"/>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050D0F96" w14:textId="77777777" w:rsidR="001C542E" w:rsidRPr="00C42538" w:rsidRDefault="001C542E" w:rsidP="00C42538">
            <w:pPr>
              <w:spacing w:after="0" w:line="240" w:lineRule="auto"/>
              <w:jc w:val="both"/>
              <w:rPr>
                <w:rFonts w:ascii="Times New Roman" w:hAnsi="Times New Roman"/>
                <w:sz w:val="20"/>
                <w:szCs w:val="20"/>
              </w:rPr>
            </w:pPr>
          </w:p>
        </w:tc>
      </w:tr>
    </w:tbl>
    <w:p w14:paraId="53C20DC1" w14:textId="77777777" w:rsidR="00477EBC" w:rsidRPr="00C42538" w:rsidRDefault="00477EBC" w:rsidP="00C42538">
      <w:pPr>
        <w:tabs>
          <w:tab w:val="left" w:pos="1530"/>
        </w:tabs>
        <w:spacing w:after="0" w:line="240" w:lineRule="auto"/>
        <w:rPr>
          <w:rFonts w:ascii="Times New Roman" w:hAnsi="Times New Roman"/>
          <w:sz w:val="20"/>
          <w:szCs w:val="20"/>
        </w:rPr>
      </w:pPr>
    </w:p>
    <w:p w14:paraId="569689F7" w14:textId="77777777" w:rsidR="00477EBC" w:rsidRPr="00C42538" w:rsidRDefault="00477EBC" w:rsidP="00C42538">
      <w:pPr>
        <w:tabs>
          <w:tab w:val="left" w:pos="1530"/>
        </w:tabs>
        <w:spacing w:after="0" w:line="240" w:lineRule="auto"/>
        <w:rPr>
          <w:rFonts w:ascii="Times New Roman" w:hAnsi="Times New Roman"/>
          <w:sz w:val="20"/>
          <w:szCs w:val="20"/>
        </w:rPr>
      </w:pPr>
    </w:p>
    <w:p w14:paraId="6837B54D" w14:textId="77777777" w:rsidR="00477EBC" w:rsidRPr="00C42538" w:rsidRDefault="00477EBC" w:rsidP="00C42538">
      <w:pPr>
        <w:tabs>
          <w:tab w:val="left" w:pos="1530"/>
        </w:tabs>
        <w:spacing w:after="0" w:line="240" w:lineRule="auto"/>
        <w:rPr>
          <w:rFonts w:ascii="Times New Roman" w:hAnsi="Times New Roman"/>
          <w:sz w:val="20"/>
          <w:szCs w:val="20"/>
        </w:rPr>
      </w:pPr>
    </w:p>
    <w:p w14:paraId="22FDCE0D" w14:textId="77777777" w:rsidR="00477EBC" w:rsidRPr="00C42538" w:rsidRDefault="00477EBC" w:rsidP="00C42538">
      <w:pPr>
        <w:tabs>
          <w:tab w:val="left" w:pos="1530"/>
        </w:tabs>
        <w:spacing w:after="0" w:line="240" w:lineRule="auto"/>
        <w:rPr>
          <w:rFonts w:ascii="Times New Roman" w:hAnsi="Times New Roman"/>
          <w:sz w:val="20"/>
          <w:szCs w:val="20"/>
        </w:rPr>
      </w:pPr>
    </w:p>
    <w:p w14:paraId="7DD6997E" w14:textId="77777777" w:rsidR="00477EBC" w:rsidRPr="00C42538" w:rsidRDefault="00477EBC" w:rsidP="00C42538">
      <w:pPr>
        <w:tabs>
          <w:tab w:val="left" w:pos="1530"/>
        </w:tabs>
        <w:spacing w:after="0" w:line="240" w:lineRule="auto"/>
        <w:rPr>
          <w:rFonts w:ascii="Times New Roman" w:hAnsi="Times New Roman"/>
          <w:sz w:val="20"/>
          <w:szCs w:val="20"/>
        </w:rPr>
      </w:pPr>
    </w:p>
    <w:p w14:paraId="4CE2D234" w14:textId="77777777" w:rsidR="004C5D65" w:rsidRPr="00C42538" w:rsidRDefault="004C5D65" w:rsidP="00C42538">
      <w:pPr>
        <w:tabs>
          <w:tab w:val="left" w:pos="1530"/>
        </w:tabs>
        <w:spacing w:after="0" w:line="240" w:lineRule="auto"/>
        <w:rPr>
          <w:rFonts w:ascii="Times New Roman" w:hAnsi="Times New Roman"/>
          <w:sz w:val="20"/>
          <w:szCs w:val="20"/>
        </w:rPr>
      </w:pPr>
    </w:p>
    <w:p w14:paraId="34A6F613" w14:textId="77777777" w:rsidR="004C5D65" w:rsidRPr="00C42538" w:rsidRDefault="004C5D65" w:rsidP="00C42538">
      <w:pPr>
        <w:tabs>
          <w:tab w:val="left" w:pos="1530"/>
        </w:tabs>
        <w:spacing w:after="0" w:line="240" w:lineRule="auto"/>
        <w:rPr>
          <w:rFonts w:ascii="Times New Roman" w:hAnsi="Times New Roman"/>
          <w:sz w:val="20"/>
          <w:szCs w:val="20"/>
        </w:rPr>
      </w:pPr>
    </w:p>
    <w:p w14:paraId="043B00EF" w14:textId="77777777" w:rsidR="004C5D65" w:rsidRPr="00C42538" w:rsidRDefault="004C5D65" w:rsidP="00C42538">
      <w:pPr>
        <w:tabs>
          <w:tab w:val="left" w:pos="1530"/>
        </w:tabs>
        <w:spacing w:after="0" w:line="240" w:lineRule="auto"/>
        <w:rPr>
          <w:rFonts w:ascii="Times New Roman" w:hAnsi="Times New Roman"/>
          <w:sz w:val="20"/>
          <w:szCs w:val="20"/>
        </w:rPr>
      </w:pPr>
    </w:p>
    <w:p w14:paraId="669F95FB" w14:textId="77777777" w:rsidR="004C5D65" w:rsidRPr="00C42538" w:rsidRDefault="004C5D65" w:rsidP="00C42538">
      <w:pPr>
        <w:tabs>
          <w:tab w:val="left" w:pos="1530"/>
        </w:tabs>
        <w:spacing w:after="0" w:line="240" w:lineRule="auto"/>
        <w:rPr>
          <w:rFonts w:ascii="Times New Roman" w:hAnsi="Times New Roman"/>
          <w:sz w:val="20"/>
          <w:szCs w:val="20"/>
        </w:rPr>
      </w:pPr>
    </w:p>
    <w:p w14:paraId="1349B120" w14:textId="77777777" w:rsidR="004C5D65" w:rsidRPr="00C42538" w:rsidRDefault="004C5D65" w:rsidP="00C42538">
      <w:pPr>
        <w:tabs>
          <w:tab w:val="left" w:pos="1530"/>
        </w:tabs>
        <w:spacing w:after="0" w:line="240" w:lineRule="auto"/>
        <w:rPr>
          <w:rFonts w:ascii="Times New Roman" w:hAnsi="Times New Roman"/>
          <w:sz w:val="20"/>
          <w:szCs w:val="20"/>
        </w:rPr>
      </w:pPr>
    </w:p>
    <w:p w14:paraId="0D1CE488" w14:textId="77777777" w:rsidR="004C5D65" w:rsidRPr="00C42538" w:rsidRDefault="004C5D65" w:rsidP="00C42538">
      <w:pPr>
        <w:tabs>
          <w:tab w:val="left" w:pos="1530"/>
        </w:tabs>
        <w:spacing w:after="0" w:line="240" w:lineRule="auto"/>
        <w:rPr>
          <w:rFonts w:ascii="Times New Roman" w:hAnsi="Times New Roman"/>
          <w:sz w:val="20"/>
          <w:szCs w:val="20"/>
        </w:rPr>
      </w:pPr>
    </w:p>
    <w:p w14:paraId="2877E8F5" w14:textId="77777777" w:rsidR="004C5D65" w:rsidRPr="00C42538" w:rsidRDefault="004C5D65" w:rsidP="00C42538">
      <w:pPr>
        <w:tabs>
          <w:tab w:val="left" w:pos="1530"/>
        </w:tabs>
        <w:spacing w:after="0" w:line="240" w:lineRule="auto"/>
        <w:rPr>
          <w:rFonts w:ascii="Times New Roman" w:hAnsi="Times New Roman"/>
          <w:sz w:val="20"/>
          <w:szCs w:val="20"/>
        </w:rPr>
      </w:pPr>
    </w:p>
    <w:p w14:paraId="1B30D7A6" w14:textId="77777777" w:rsidR="004C5D65" w:rsidRPr="00C42538" w:rsidRDefault="004C5D65" w:rsidP="00C42538">
      <w:pPr>
        <w:tabs>
          <w:tab w:val="left" w:pos="1530"/>
        </w:tabs>
        <w:spacing w:after="0" w:line="240" w:lineRule="auto"/>
        <w:rPr>
          <w:rFonts w:ascii="Times New Roman" w:hAnsi="Times New Roman"/>
          <w:sz w:val="20"/>
          <w:szCs w:val="20"/>
        </w:rPr>
      </w:pPr>
    </w:p>
    <w:p w14:paraId="3BCDAA36" w14:textId="77777777" w:rsidR="004C5D65" w:rsidRPr="00C42538" w:rsidRDefault="004C5D65" w:rsidP="00C42538">
      <w:pPr>
        <w:tabs>
          <w:tab w:val="left" w:pos="1530"/>
        </w:tabs>
        <w:spacing w:after="0" w:line="240" w:lineRule="auto"/>
        <w:rPr>
          <w:rFonts w:ascii="Times New Roman" w:hAnsi="Times New Roman"/>
          <w:sz w:val="20"/>
          <w:szCs w:val="20"/>
        </w:rPr>
      </w:pPr>
    </w:p>
    <w:p w14:paraId="5C07A837" w14:textId="77777777" w:rsidR="004C5D65" w:rsidRPr="00C42538" w:rsidRDefault="004C5D65" w:rsidP="00C42538">
      <w:pPr>
        <w:tabs>
          <w:tab w:val="left" w:pos="1530"/>
        </w:tabs>
        <w:spacing w:after="0" w:line="240" w:lineRule="auto"/>
        <w:rPr>
          <w:rFonts w:ascii="Times New Roman" w:hAnsi="Times New Roman"/>
          <w:sz w:val="20"/>
          <w:szCs w:val="20"/>
        </w:rPr>
      </w:pPr>
    </w:p>
    <w:p w14:paraId="2CCD3493" w14:textId="77777777" w:rsidR="004C5D65" w:rsidRPr="00C42538" w:rsidRDefault="004C5D65" w:rsidP="00C42538">
      <w:pPr>
        <w:tabs>
          <w:tab w:val="left" w:pos="1530"/>
        </w:tabs>
        <w:spacing w:after="0" w:line="240" w:lineRule="auto"/>
        <w:rPr>
          <w:rFonts w:ascii="Times New Roman" w:hAnsi="Times New Roman"/>
          <w:sz w:val="20"/>
          <w:szCs w:val="20"/>
        </w:rPr>
      </w:pPr>
    </w:p>
    <w:p w14:paraId="5548E4D7" w14:textId="77777777" w:rsidR="00477EBC" w:rsidRPr="00C42538" w:rsidRDefault="00477EBC" w:rsidP="00C42538">
      <w:pPr>
        <w:tabs>
          <w:tab w:val="left" w:pos="1530"/>
        </w:tabs>
        <w:spacing w:after="0" w:line="240" w:lineRule="auto"/>
        <w:rPr>
          <w:rFonts w:ascii="Times New Roman" w:hAnsi="Times New Roman"/>
          <w:sz w:val="20"/>
          <w:szCs w:val="20"/>
        </w:rPr>
      </w:pPr>
    </w:p>
    <w:p w14:paraId="687FECFC" w14:textId="77777777" w:rsidR="00477EBC" w:rsidRPr="00C42538" w:rsidRDefault="00477EBC" w:rsidP="00C42538">
      <w:pPr>
        <w:tabs>
          <w:tab w:val="left" w:pos="1530"/>
        </w:tabs>
        <w:spacing w:after="0" w:line="240" w:lineRule="auto"/>
        <w:rPr>
          <w:rFonts w:ascii="Times New Roman" w:hAnsi="Times New Roman"/>
          <w:sz w:val="20"/>
          <w:szCs w:val="20"/>
        </w:rPr>
      </w:pPr>
    </w:p>
    <w:tbl>
      <w:tblPr>
        <w:tblpPr w:leftFromText="180" w:rightFromText="180" w:vertAnchor="text" w:horzAnchor="page" w:tblpX="714" w:tblpY="307"/>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8011"/>
      </w:tblGrid>
      <w:tr w:rsidR="001C542E" w:rsidRPr="00C42538" w14:paraId="33A127EF" w14:textId="77777777" w:rsidTr="001C542E">
        <w:trPr>
          <w:trHeight w:val="436"/>
        </w:trPr>
        <w:tc>
          <w:tcPr>
            <w:tcW w:w="5000" w:type="pct"/>
            <w:gridSpan w:val="2"/>
            <w:shd w:val="clear" w:color="auto" w:fill="FFC000"/>
            <w:hideMark/>
          </w:tcPr>
          <w:p w14:paraId="75EA2BD9" w14:textId="154B9EEA"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SUMMARY</w:t>
            </w:r>
          </w:p>
        </w:tc>
      </w:tr>
      <w:tr w:rsidR="001C542E" w:rsidRPr="00C42538" w14:paraId="75ABAC35" w14:textId="77777777" w:rsidTr="001C542E">
        <w:trPr>
          <w:trHeight w:val="265"/>
        </w:trPr>
        <w:tc>
          <w:tcPr>
            <w:tcW w:w="1835" w:type="pct"/>
            <w:hideMark/>
          </w:tcPr>
          <w:p w14:paraId="4885B84B"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bCs/>
                <w:sz w:val="20"/>
                <w:szCs w:val="20"/>
              </w:rPr>
              <w:t>Project Title</w:t>
            </w:r>
          </w:p>
        </w:tc>
        <w:tc>
          <w:tcPr>
            <w:tcW w:w="3165" w:type="pct"/>
            <w:hideMark/>
          </w:tcPr>
          <w:p w14:paraId="4CFBDF20" w14:textId="77777777" w:rsidR="001C542E" w:rsidRPr="00C42538" w:rsidRDefault="001C542E"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Painting DHO block, placing glasses and fasteners</w:t>
            </w:r>
          </w:p>
        </w:tc>
      </w:tr>
      <w:tr w:rsidR="001C542E" w:rsidRPr="00C42538" w14:paraId="51212810" w14:textId="77777777" w:rsidTr="001C542E">
        <w:trPr>
          <w:trHeight w:val="213"/>
        </w:trPr>
        <w:tc>
          <w:tcPr>
            <w:tcW w:w="1835" w:type="pct"/>
            <w:hideMark/>
          </w:tcPr>
          <w:p w14:paraId="55FA686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NDPIII Programme:</w:t>
            </w:r>
          </w:p>
        </w:tc>
        <w:tc>
          <w:tcPr>
            <w:tcW w:w="3165" w:type="pct"/>
            <w:hideMark/>
          </w:tcPr>
          <w:p w14:paraId="02855BD8" w14:textId="77777777" w:rsidR="001C542E" w:rsidRPr="00C42538" w:rsidRDefault="001C542E" w:rsidP="00C42538">
            <w:pPr>
              <w:tabs>
                <w:tab w:val="left" w:pos="246"/>
              </w:tabs>
              <w:spacing w:after="0" w:line="240" w:lineRule="auto"/>
              <w:rPr>
                <w:rFonts w:ascii="Times New Roman" w:hAnsi="Times New Roman"/>
                <w:sz w:val="20"/>
                <w:szCs w:val="20"/>
              </w:rPr>
            </w:pPr>
            <w:r w:rsidRPr="00C42538">
              <w:rPr>
                <w:rFonts w:ascii="Times New Roman" w:hAnsi="Times New Roman"/>
                <w:sz w:val="20"/>
                <w:szCs w:val="20"/>
              </w:rPr>
              <w:t>Health department</w:t>
            </w:r>
          </w:p>
        </w:tc>
      </w:tr>
      <w:tr w:rsidR="001C542E" w:rsidRPr="00C42538" w14:paraId="09CA2BE4" w14:textId="77777777" w:rsidTr="001C542E">
        <w:trPr>
          <w:trHeight w:val="548"/>
        </w:trPr>
        <w:tc>
          <w:tcPr>
            <w:tcW w:w="1835" w:type="pct"/>
            <w:hideMark/>
          </w:tcPr>
          <w:p w14:paraId="000AC94E"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Cs/>
                <w:sz w:val="20"/>
                <w:szCs w:val="20"/>
              </w:rPr>
              <w:t>Implementing Agency/Department:</w:t>
            </w:r>
          </w:p>
        </w:tc>
        <w:tc>
          <w:tcPr>
            <w:tcW w:w="3165" w:type="pct"/>
            <w:hideMark/>
          </w:tcPr>
          <w:p w14:paraId="38D9778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health</w:t>
            </w:r>
          </w:p>
        </w:tc>
      </w:tr>
      <w:tr w:rsidR="001C542E" w:rsidRPr="00C42538" w14:paraId="7E32BCEE" w14:textId="77777777" w:rsidTr="001C542E">
        <w:trPr>
          <w:trHeight w:val="265"/>
        </w:trPr>
        <w:tc>
          <w:tcPr>
            <w:tcW w:w="1835" w:type="pct"/>
            <w:hideMark/>
          </w:tcPr>
          <w:p w14:paraId="2C028865" w14:textId="77777777" w:rsidR="001C542E" w:rsidRPr="00C42538" w:rsidRDefault="001C542E" w:rsidP="00C42538">
            <w:pPr>
              <w:spacing w:after="0" w:line="240" w:lineRule="auto"/>
              <w:jc w:val="both"/>
              <w:rPr>
                <w:rFonts w:ascii="Times New Roman" w:hAnsi="Times New Roman"/>
                <w:bCs/>
                <w:sz w:val="20"/>
                <w:szCs w:val="20"/>
              </w:rPr>
            </w:pPr>
            <w:r w:rsidRPr="00C42538">
              <w:rPr>
                <w:rFonts w:ascii="Times New Roman" w:hAnsi="Times New Roman"/>
                <w:bCs/>
                <w:sz w:val="20"/>
                <w:szCs w:val="20"/>
              </w:rPr>
              <w:t>Other Agencies:</w:t>
            </w:r>
          </w:p>
        </w:tc>
        <w:tc>
          <w:tcPr>
            <w:tcW w:w="3165" w:type="pct"/>
            <w:hideMark/>
          </w:tcPr>
          <w:p w14:paraId="783757DD"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321B3635" w14:textId="77777777" w:rsidTr="001C542E">
        <w:trPr>
          <w:trHeight w:val="265"/>
        </w:trPr>
        <w:tc>
          <w:tcPr>
            <w:tcW w:w="1835" w:type="pct"/>
            <w:hideMark/>
          </w:tcPr>
          <w:p w14:paraId="7B86FC3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Locations:</w:t>
            </w:r>
          </w:p>
        </w:tc>
        <w:tc>
          <w:tcPr>
            <w:tcW w:w="3165" w:type="pct"/>
            <w:hideMark/>
          </w:tcPr>
          <w:p w14:paraId="04865FF0"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
                <w:bCs/>
                <w:sz w:val="20"/>
                <w:szCs w:val="20"/>
              </w:rPr>
              <w:t>District Hospital Services</w:t>
            </w:r>
          </w:p>
        </w:tc>
      </w:tr>
      <w:tr w:rsidR="001C542E" w:rsidRPr="00C42538" w14:paraId="1F7BA70A" w14:textId="77777777" w:rsidTr="001C542E">
        <w:trPr>
          <w:trHeight w:val="250"/>
        </w:trPr>
        <w:tc>
          <w:tcPr>
            <w:tcW w:w="1835" w:type="pct"/>
            <w:hideMark/>
          </w:tcPr>
          <w:p w14:paraId="58FB55A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Estimated Project Cost (Uganda </w:t>
            </w:r>
            <w:proofErr w:type="spellStart"/>
            <w:r w:rsidRPr="00C42538">
              <w:rPr>
                <w:rFonts w:ascii="Times New Roman" w:hAnsi="Times New Roman"/>
                <w:sz w:val="20"/>
                <w:szCs w:val="20"/>
              </w:rPr>
              <w:t>Shs</w:t>
            </w:r>
            <w:proofErr w:type="spellEnd"/>
            <w:r w:rsidRPr="00C42538">
              <w:rPr>
                <w:rFonts w:ascii="Times New Roman" w:hAnsi="Times New Roman"/>
                <w:sz w:val="20"/>
                <w:szCs w:val="20"/>
              </w:rPr>
              <w:t xml:space="preserve"> Million)</w:t>
            </w:r>
          </w:p>
        </w:tc>
        <w:tc>
          <w:tcPr>
            <w:tcW w:w="3165" w:type="pct"/>
            <w:hideMark/>
          </w:tcPr>
          <w:p w14:paraId="3D1310E3"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Cs/>
                <w:sz w:val="20"/>
                <w:szCs w:val="20"/>
              </w:rPr>
              <w:t>10,119,000</w:t>
            </w:r>
          </w:p>
        </w:tc>
      </w:tr>
      <w:tr w:rsidR="001C542E" w:rsidRPr="00C42538" w14:paraId="26242F75" w14:textId="77777777" w:rsidTr="001C542E">
        <w:trPr>
          <w:trHeight w:val="512"/>
        </w:trPr>
        <w:tc>
          <w:tcPr>
            <w:tcW w:w="1835" w:type="pct"/>
            <w:hideMark/>
          </w:tcPr>
          <w:p w14:paraId="65C3E48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expenditure on project related interventions up to start of the next LGDP</w:t>
            </w:r>
          </w:p>
        </w:tc>
        <w:tc>
          <w:tcPr>
            <w:tcW w:w="3165" w:type="pct"/>
            <w:hideMark/>
          </w:tcPr>
          <w:p w14:paraId="2723DEB9"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bCs/>
                <w:sz w:val="20"/>
                <w:szCs w:val="20"/>
              </w:rPr>
              <w:t>10,119,000</w:t>
            </w:r>
          </w:p>
        </w:tc>
      </w:tr>
      <w:tr w:rsidR="001C542E" w:rsidRPr="00C42538" w14:paraId="502F9EE1" w14:textId="77777777" w:rsidTr="001C542E">
        <w:trPr>
          <w:trHeight w:val="143"/>
        </w:trPr>
        <w:tc>
          <w:tcPr>
            <w:tcW w:w="1835" w:type="pct"/>
            <w:hideMark/>
          </w:tcPr>
          <w:p w14:paraId="553D639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Current stage of project implementation at commencement of NDPIII</w:t>
            </w:r>
          </w:p>
        </w:tc>
        <w:tc>
          <w:tcPr>
            <w:tcW w:w="3165" w:type="pct"/>
            <w:hideMark/>
          </w:tcPr>
          <w:p w14:paraId="2F22414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1C542E" w:rsidRPr="00C42538" w14:paraId="7C9246A5" w14:textId="77777777" w:rsidTr="001C542E">
        <w:trPr>
          <w:trHeight w:val="143"/>
        </w:trPr>
        <w:tc>
          <w:tcPr>
            <w:tcW w:w="1835" w:type="pct"/>
            <w:hideMark/>
          </w:tcPr>
          <w:p w14:paraId="4DEF064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Total funding gap</w:t>
            </w:r>
          </w:p>
        </w:tc>
        <w:tc>
          <w:tcPr>
            <w:tcW w:w="3165" w:type="pct"/>
            <w:hideMark/>
          </w:tcPr>
          <w:p w14:paraId="65D0211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0</w:t>
            </w:r>
          </w:p>
        </w:tc>
      </w:tr>
      <w:tr w:rsidR="001C542E" w:rsidRPr="00C42538" w14:paraId="3D1893F9" w14:textId="77777777" w:rsidTr="001C542E">
        <w:trPr>
          <w:trHeight w:val="143"/>
        </w:trPr>
        <w:tc>
          <w:tcPr>
            <w:tcW w:w="1835" w:type="pct"/>
            <w:hideMark/>
          </w:tcPr>
          <w:p w14:paraId="12AD193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Project Duration/Life span (Financial Years) </w:t>
            </w:r>
          </w:p>
        </w:tc>
        <w:tc>
          <w:tcPr>
            <w:tcW w:w="3165" w:type="pct"/>
            <w:hideMark/>
          </w:tcPr>
          <w:p w14:paraId="15ADDEDA"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Start date</w:t>
            </w:r>
          </w:p>
          <w:p w14:paraId="4A4B12A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w:t>
            </w:r>
            <w:r w:rsidRPr="00C42538">
              <w:rPr>
                <w:rFonts w:ascii="Times New Roman" w:hAnsi="Times New Roman"/>
                <w:sz w:val="20"/>
                <w:szCs w:val="20"/>
                <w:vertAlign w:val="superscript"/>
              </w:rPr>
              <w:t xml:space="preserve">st </w:t>
            </w:r>
            <w:r w:rsidRPr="00C42538">
              <w:rPr>
                <w:rFonts w:ascii="Times New Roman" w:hAnsi="Times New Roman"/>
                <w:sz w:val="20"/>
                <w:szCs w:val="20"/>
              </w:rPr>
              <w:t>July 2021</w:t>
            </w:r>
          </w:p>
        </w:tc>
      </w:tr>
      <w:tr w:rsidR="001C542E" w:rsidRPr="00C42538" w14:paraId="77DB579C" w14:textId="77777777" w:rsidTr="001C542E">
        <w:trPr>
          <w:trHeight w:val="307"/>
        </w:trPr>
        <w:tc>
          <w:tcPr>
            <w:tcW w:w="1835" w:type="pct"/>
          </w:tcPr>
          <w:p w14:paraId="72F18D79" w14:textId="77777777" w:rsidR="001C542E" w:rsidRPr="00C42538" w:rsidRDefault="001C542E" w:rsidP="00C42538">
            <w:pPr>
              <w:spacing w:after="0" w:line="240" w:lineRule="auto"/>
              <w:jc w:val="both"/>
              <w:rPr>
                <w:rFonts w:ascii="Times New Roman" w:hAnsi="Times New Roman"/>
                <w:sz w:val="20"/>
                <w:szCs w:val="20"/>
              </w:rPr>
            </w:pPr>
          </w:p>
        </w:tc>
        <w:tc>
          <w:tcPr>
            <w:tcW w:w="3165" w:type="pct"/>
            <w:hideMark/>
          </w:tcPr>
          <w:p w14:paraId="37CD48E1"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End date</w:t>
            </w:r>
          </w:p>
          <w:p w14:paraId="5971A53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30</w:t>
            </w:r>
            <w:r w:rsidRPr="00C42538">
              <w:rPr>
                <w:rFonts w:ascii="Times New Roman" w:hAnsi="Times New Roman"/>
                <w:sz w:val="20"/>
                <w:szCs w:val="20"/>
                <w:vertAlign w:val="superscript"/>
              </w:rPr>
              <w:t>th</w:t>
            </w:r>
            <w:r w:rsidRPr="00C42538">
              <w:rPr>
                <w:rFonts w:ascii="Times New Roman" w:hAnsi="Times New Roman"/>
                <w:sz w:val="20"/>
                <w:szCs w:val="20"/>
              </w:rPr>
              <w:t xml:space="preserve"> June 2022</w:t>
            </w:r>
          </w:p>
        </w:tc>
      </w:tr>
      <w:tr w:rsidR="001C542E" w:rsidRPr="00C42538" w14:paraId="39756808" w14:textId="77777777" w:rsidTr="001C542E">
        <w:trPr>
          <w:trHeight w:val="143"/>
        </w:trPr>
        <w:tc>
          <w:tcPr>
            <w:tcW w:w="1835" w:type="pct"/>
            <w:hideMark/>
          </w:tcPr>
          <w:p w14:paraId="34BD03D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Officer Responsible:</w:t>
            </w:r>
          </w:p>
        </w:tc>
        <w:tc>
          <w:tcPr>
            <w:tcW w:w="3165" w:type="pct"/>
            <w:hideMark/>
          </w:tcPr>
          <w:p w14:paraId="5248446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DHO</w:t>
            </w:r>
          </w:p>
        </w:tc>
      </w:tr>
      <w:tr w:rsidR="001C542E" w:rsidRPr="00C42538" w14:paraId="0C822ED6" w14:textId="77777777" w:rsidTr="001C542E">
        <w:trPr>
          <w:trHeight w:val="143"/>
        </w:trPr>
        <w:tc>
          <w:tcPr>
            <w:tcW w:w="1835" w:type="pct"/>
            <w:hideMark/>
          </w:tcPr>
          <w:p w14:paraId="6824C65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Already existing in the DDPII:</w:t>
            </w:r>
          </w:p>
        </w:tc>
        <w:tc>
          <w:tcPr>
            <w:tcW w:w="3165" w:type="pct"/>
            <w:hideMark/>
          </w:tcPr>
          <w:p w14:paraId="65DA8DE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1FD0FFDF" w14:textId="77777777" w:rsidTr="001C542E">
        <w:trPr>
          <w:trHeight w:val="143"/>
        </w:trPr>
        <w:tc>
          <w:tcPr>
            <w:tcW w:w="1835" w:type="pct"/>
            <w:hideMark/>
          </w:tcPr>
          <w:p w14:paraId="794B746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Already has Project Profile:</w:t>
            </w:r>
          </w:p>
        </w:tc>
        <w:tc>
          <w:tcPr>
            <w:tcW w:w="3165" w:type="pct"/>
            <w:hideMark/>
          </w:tcPr>
          <w:p w14:paraId="5EBD50C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No</w:t>
            </w:r>
          </w:p>
        </w:tc>
      </w:tr>
      <w:tr w:rsidR="001C542E" w:rsidRPr="00C42538" w14:paraId="5BA14ABA" w14:textId="77777777" w:rsidTr="001C542E">
        <w:trPr>
          <w:trHeight w:val="143"/>
        </w:trPr>
        <w:tc>
          <w:tcPr>
            <w:tcW w:w="5000" w:type="pct"/>
            <w:gridSpan w:val="2"/>
            <w:shd w:val="clear" w:color="auto" w:fill="FFC000"/>
            <w:hideMark/>
          </w:tcPr>
          <w:p w14:paraId="2FF4C11D"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PROJECT INTRODUCTION</w:t>
            </w:r>
          </w:p>
        </w:tc>
      </w:tr>
      <w:tr w:rsidR="001C542E" w:rsidRPr="00C42538" w14:paraId="45FB5BE7" w14:textId="77777777" w:rsidTr="001C542E">
        <w:trPr>
          <w:trHeight w:val="143"/>
        </w:trPr>
        <w:tc>
          <w:tcPr>
            <w:tcW w:w="1835" w:type="pct"/>
            <w:hideMark/>
          </w:tcPr>
          <w:p w14:paraId="55BCAF9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Problem statement:</w:t>
            </w:r>
          </w:p>
        </w:tc>
        <w:tc>
          <w:tcPr>
            <w:tcW w:w="3165" w:type="pct"/>
            <w:hideMark/>
          </w:tcPr>
          <w:p w14:paraId="42A81A07" w14:textId="77777777" w:rsidR="001C542E" w:rsidRPr="00C42538" w:rsidRDefault="001C542E" w:rsidP="00C42538">
            <w:pPr>
              <w:spacing w:after="0" w:line="240" w:lineRule="auto"/>
              <w:rPr>
                <w:rFonts w:ascii="Times New Roman" w:hAnsi="Times New Roman"/>
                <w:sz w:val="20"/>
                <w:szCs w:val="20"/>
              </w:rPr>
            </w:pPr>
            <w:r w:rsidRPr="00C42538">
              <w:rPr>
                <w:rFonts w:ascii="Times New Roman" w:hAnsi="Times New Roman"/>
                <w:sz w:val="20"/>
                <w:szCs w:val="20"/>
              </w:rPr>
              <w:t xml:space="preserve">The District Health office building has depreciated hence a need for rehabilitation. Given the resource envelope the district cannot afford total rehabilitation in view of the above the district planned to undertake </w:t>
            </w:r>
            <w:r w:rsidRPr="00C42538">
              <w:rPr>
                <w:rFonts w:ascii="Times New Roman" w:hAnsi="Times New Roman"/>
                <w:bCs/>
                <w:iCs/>
                <w:sz w:val="20"/>
                <w:szCs w:val="20"/>
              </w:rPr>
              <w:t>Painting DHO block, placing glasses and fasteners.</w:t>
            </w:r>
          </w:p>
        </w:tc>
      </w:tr>
      <w:tr w:rsidR="001C542E" w:rsidRPr="00C42538" w14:paraId="1CEB3F0C" w14:textId="77777777" w:rsidTr="001C542E">
        <w:trPr>
          <w:trHeight w:val="398"/>
        </w:trPr>
        <w:tc>
          <w:tcPr>
            <w:tcW w:w="1835" w:type="pct"/>
            <w:vMerge w:val="restart"/>
            <w:hideMark/>
          </w:tcPr>
          <w:p w14:paraId="5701933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Situation Analysis:</w:t>
            </w:r>
          </w:p>
        </w:tc>
        <w:tc>
          <w:tcPr>
            <w:tcW w:w="3165" w:type="pct"/>
            <w:hideMark/>
          </w:tcPr>
          <w:p w14:paraId="7278BCAD" w14:textId="77777777" w:rsidR="001C542E" w:rsidRPr="00C42538" w:rsidRDefault="001C542E" w:rsidP="00C42538">
            <w:pPr>
              <w:spacing w:after="0" w:line="240" w:lineRule="auto"/>
              <w:jc w:val="both"/>
              <w:rPr>
                <w:rFonts w:ascii="Times New Roman" w:hAnsi="Times New Roman"/>
                <w:sz w:val="20"/>
                <w:szCs w:val="20"/>
                <w:lang w:val="en-GB"/>
              </w:rPr>
            </w:pPr>
            <w:r w:rsidRPr="00C42538">
              <w:rPr>
                <w:rFonts w:ascii="Times New Roman" w:hAnsi="Times New Roman"/>
                <w:sz w:val="20"/>
                <w:szCs w:val="20"/>
              </w:rPr>
              <w:t>Improved working environment</w:t>
            </w:r>
          </w:p>
        </w:tc>
      </w:tr>
      <w:tr w:rsidR="001C542E" w:rsidRPr="00C42538" w14:paraId="432DFAF7" w14:textId="77777777" w:rsidTr="001C542E">
        <w:trPr>
          <w:trHeight w:val="143"/>
        </w:trPr>
        <w:tc>
          <w:tcPr>
            <w:tcW w:w="1835" w:type="pct"/>
            <w:vMerge/>
            <w:vAlign w:val="center"/>
            <w:hideMark/>
          </w:tcPr>
          <w:p w14:paraId="07DE6F21"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7B59E834" w14:textId="77777777" w:rsidR="001C542E" w:rsidRPr="00C42538" w:rsidRDefault="001C542E" w:rsidP="00C42538">
            <w:pPr>
              <w:spacing w:after="0" w:line="240" w:lineRule="auto"/>
              <w:jc w:val="both"/>
              <w:rPr>
                <w:rFonts w:ascii="Times New Roman" w:hAnsi="Times New Roman"/>
                <w:sz w:val="20"/>
                <w:szCs w:val="20"/>
                <w:lang w:val="en-GB"/>
              </w:rPr>
            </w:pPr>
            <w:r w:rsidRPr="00C42538">
              <w:rPr>
                <w:rFonts w:ascii="Times New Roman" w:hAnsi="Times New Roman"/>
                <w:sz w:val="20"/>
                <w:szCs w:val="20"/>
              </w:rPr>
              <w:t>Improved working environment</w:t>
            </w:r>
          </w:p>
        </w:tc>
      </w:tr>
      <w:tr w:rsidR="001C542E" w:rsidRPr="00C42538" w14:paraId="5E9DF8AD" w14:textId="77777777" w:rsidTr="001C542E">
        <w:trPr>
          <w:trHeight w:val="420"/>
        </w:trPr>
        <w:tc>
          <w:tcPr>
            <w:tcW w:w="1835" w:type="pct"/>
            <w:vMerge/>
            <w:vAlign w:val="center"/>
            <w:hideMark/>
          </w:tcPr>
          <w:p w14:paraId="5601BB1C"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1B73F1CC"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Challenges:</w:t>
            </w:r>
          </w:p>
          <w:p w14:paraId="4A0FE3AB"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Limited funds to meet the needs of all the staff</w:t>
            </w:r>
          </w:p>
        </w:tc>
      </w:tr>
      <w:tr w:rsidR="001C542E" w:rsidRPr="00C42538" w14:paraId="09F9654B" w14:textId="77777777" w:rsidTr="001C542E">
        <w:trPr>
          <w:trHeight w:val="143"/>
        </w:trPr>
        <w:tc>
          <w:tcPr>
            <w:tcW w:w="1835" w:type="pct"/>
            <w:hideMark/>
          </w:tcPr>
          <w:p w14:paraId="6D59F1B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Relevance of the project idea:</w:t>
            </w:r>
          </w:p>
        </w:tc>
        <w:tc>
          <w:tcPr>
            <w:tcW w:w="3165" w:type="pct"/>
            <w:hideMark/>
          </w:tcPr>
          <w:p w14:paraId="2E9AF6C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Improved service delivery</w:t>
            </w:r>
          </w:p>
        </w:tc>
      </w:tr>
      <w:tr w:rsidR="001C542E" w:rsidRPr="00C42538" w14:paraId="7A2EC02D" w14:textId="77777777" w:rsidTr="001C542E">
        <w:trPr>
          <w:trHeight w:val="143"/>
        </w:trPr>
        <w:tc>
          <w:tcPr>
            <w:tcW w:w="1835" w:type="pct"/>
            <w:hideMark/>
          </w:tcPr>
          <w:p w14:paraId="3FAFA88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Stakeholders:</w:t>
            </w:r>
          </w:p>
        </w:tc>
        <w:tc>
          <w:tcPr>
            <w:tcW w:w="3165" w:type="pct"/>
            <w:hideMark/>
          </w:tcPr>
          <w:p w14:paraId="50E19C1C"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Masindi District Local Government and  Development Partners</w:t>
            </w:r>
          </w:p>
        </w:tc>
      </w:tr>
      <w:tr w:rsidR="001C542E" w:rsidRPr="00C42538" w14:paraId="63E5BAAD" w14:textId="77777777" w:rsidTr="001C542E">
        <w:trPr>
          <w:trHeight w:val="143"/>
        </w:trPr>
        <w:tc>
          <w:tcPr>
            <w:tcW w:w="1835" w:type="pct"/>
            <w:vMerge w:val="restart"/>
            <w:hideMark/>
          </w:tcPr>
          <w:p w14:paraId="6E8F6EAA"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Objectives/Outcomes/Outputs</w:t>
            </w:r>
          </w:p>
        </w:tc>
        <w:tc>
          <w:tcPr>
            <w:tcW w:w="3165" w:type="pct"/>
          </w:tcPr>
          <w:p w14:paraId="0F955464"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objectives:</w:t>
            </w:r>
          </w:p>
          <w:p w14:paraId="6ED331B4"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1.</w:t>
            </w:r>
            <w:r w:rsidRPr="00C42538">
              <w:rPr>
                <w:rFonts w:ascii="Times New Roman" w:hAnsi="Times New Roman"/>
                <w:sz w:val="20"/>
                <w:szCs w:val="20"/>
              </w:rPr>
              <w:t xml:space="preserve"> To provide reliable office equipment for better service delivery</w:t>
            </w:r>
          </w:p>
          <w:p w14:paraId="3726BB21"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29C2E169" w14:textId="77777777" w:rsidTr="001C542E">
        <w:trPr>
          <w:trHeight w:val="50"/>
        </w:trPr>
        <w:tc>
          <w:tcPr>
            <w:tcW w:w="1835" w:type="pct"/>
            <w:vMerge/>
            <w:vAlign w:val="center"/>
            <w:hideMark/>
          </w:tcPr>
          <w:p w14:paraId="7F3768F1"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0BC1ED8D" w14:textId="77777777" w:rsidR="001C542E" w:rsidRPr="00C42538" w:rsidRDefault="001C542E" w:rsidP="00C42538">
            <w:pPr>
              <w:spacing w:after="0" w:line="240" w:lineRule="auto"/>
              <w:jc w:val="both"/>
              <w:rPr>
                <w:rFonts w:ascii="Times New Roman" w:hAnsi="Times New Roman"/>
                <w:sz w:val="20"/>
                <w:szCs w:val="20"/>
                <w:lang w:val="en-GB"/>
              </w:rPr>
            </w:pPr>
            <w:r w:rsidRPr="00C42538">
              <w:rPr>
                <w:rFonts w:ascii="Times New Roman" w:hAnsi="Times New Roman"/>
                <w:sz w:val="20"/>
                <w:szCs w:val="20"/>
              </w:rPr>
              <w:t>Improved working environment</w:t>
            </w:r>
          </w:p>
        </w:tc>
      </w:tr>
      <w:tr w:rsidR="001C542E" w:rsidRPr="00C42538" w14:paraId="3EF16A52" w14:textId="77777777" w:rsidTr="001C542E">
        <w:trPr>
          <w:trHeight w:val="143"/>
        </w:trPr>
        <w:tc>
          <w:tcPr>
            <w:tcW w:w="1835" w:type="pct"/>
            <w:vMerge/>
            <w:vAlign w:val="center"/>
            <w:hideMark/>
          </w:tcPr>
          <w:p w14:paraId="344E52E9"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3BCF7F59"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Project outputs</w:t>
            </w:r>
          </w:p>
          <w:p w14:paraId="225556D8" w14:textId="77777777" w:rsidR="001C542E" w:rsidRPr="00C42538" w:rsidRDefault="001C542E" w:rsidP="00C42538">
            <w:pPr>
              <w:spacing w:after="0" w:line="240" w:lineRule="auto"/>
              <w:jc w:val="both"/>
              <w:rPr>
                <w:rFonts w:ascii="Times New Roman" w:hAnsi="Times New Roman"/>
                <w:sz w:val="20"/>
                <w:szCs w:val="20"/>
                <w:u w:val="single"/>
              </w:rPr>
            </w:pPr>
            <w:r w:rsidRPr="00C42538">
              <w:rPr>
                <w:rFonts w:ascii="Times New Roman" w:hAnsi="Times New Roman"/>
                <w:sz w:val="20"/>
                <w:szCs w:val="20"/>
              </w:rPr>
              <w:t>1. ICT equipment Procured</w:t>
            </w:r>
          </w:p>
        </w:tc>
      </w:tr>
      <w:tr w:rsidR="001C542E" w:rsidRPr="00C42538" w14:paraId="2E90AF1D" w14:textId="77777777" w:rsidTr="001C542E">
        <w:trPr>
          <w:trHeight w:val="143"/>
        </w:trPr>
        <w:tc>
          <w:tcPr>
            <w:tcW w:w="1835" w:type="pct"/>
            <w:vMerge w:val="restart"/>
            <w:hideMark/>
          </w:tcPr>
          <w:p w14:paraId="4E889B10"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Project inputs/activities/interventions</w:t>
            </w:r>
          </w:p>
        </w:tc>
        <w:tc>
          <w:tcPr>
            <w:tcW w:w="3165" w:type="pct"/>
            <w:hideMark/>
          </w:tcPr>
          <w:p w14:paraId="69B1956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b/>
                <w:sz w:val="20"/>
                <w:szCs w:val="20"/>
                <w:u w:val="single"/>
              </w:rPr>
              <w:t>Inputs:</w:t>
            </w:r>
          </w:p>
          <w:p w14:paraId="5CBD22B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Funds</w:t>
            </w:r>
          </w:p>
          <w:p w14:paraId="5EE9132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Human resource</w:t>
            </w:r>
          </w:p>
        </w:tc>
      </w:tr>
      <w:tr w:rsidR="001C542E" w:rsidRPr="00C42538" w14:paraId="26D71DCF" w14:textId="77777777" w:rsidTr="001C542E">
        <w:trPr>
          <w:trHeight w:val="143"/>
        </w:trPr>
        <w:tc>
          <w:tcPr>
            <w:tcW w:w="1835" w:type="pct"/>
            <w:vMerge/>
            <w:vAlign w:val="center"/>
            <w:hideMark/>
          </w:tcPr>
          <w:p w14:paraId="7F9AAD3E" w14:textId="77777777" w:rsidR="001C542E" w:rsidRPr="00C42538" w:rsidRDefault="001C542E" w:rsidP="00C42538">
            <w:pPr>
              <w:spacing w:after="0" w:line="240" w:lineRule="auto"/>
              <w:rPr>
                <w:rFonts w:ascii="Times New Roman" w:hAnsi="Times New Roman"/>
                <w:sz w:val="20"/>
                <w:szCs w:val="20"/>
              </w:rPr>
            </w:pPr>
          </w:p>
        </w:tc>
        <w:tc>
          <w:tcPr>
            <w:tcW w:w="3165" w:type="pct"/>
            <w:hideMark/>
          </w:tcPr>
          <w:p w14:paraId="6BF52F30"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Activities</w:t>
            </w:r>
          </w:p>
          <w:p w14:paraId="38203475"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1. Filling procurement requisition forms</w:t>
            </w:r>
          </w:p>
          <w:p w14:paraId="4689354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2. Evaluation</w:t>
            </w:r>
          </w:p>
          <w:p w14:paraId="18CD0D21"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3. Award of contracts</w:t>
            </w:r>
          </w:p>
          <w:p w14:paraId="0D7D70E6"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4. Actual implementation of the project</w:t>
            </w:r>
          </w:p>
          <w:p w14:paraId="2060ED17"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5. M&amp;E</w:t>
            </w:r>
          </w:p>
          <w:p w14:paraId="41745469"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6. Report writing</w:t>
            </w:r>
          </w:p>
        </w:tc>
      </w:tr>
      <w:tr w:rsidR="001C542E" w:rsidRPr="00C42538" w14:paraId="10FF99BC" w14:textId="77777777" w:rsidTr="001C542E">
        <w:trPr>
          <w:trHeight w:val="143"/>
        </w:trPr>
        <w:tc>
          <w:tcPr>
            <w:tcW w:w="1835" w:type="pct"/>
            <w:vMerge/>
            <w:vAlign w:val="center"/>
            <w:hideMark/>
          </w:tcPr>
          <w:p w14:paraId="259F43A0"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69F21828"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Interventions</w:t>
            </w:r>
          </w:p>
          <w:p w14:paraId="079597DE"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1. </w:t>
            </w:r>
            <w:r w:rsidRPr="00C42538">
              <w:rPr>
                <w:rFonts w:ascii="Times New Roman" w:hAnsi="Times New Roman"/>
                <w:sz w:val="20"/>
                <w:szCs w:val="20"/>
                <w:lang w:eastAsia="zh-CN"/>
              </w:rPr>
              <w:t>Scale up office infrastructure</w:t>
            </w:r>
          </w:p>
          <w:p w14:paraId="10EFD141" w14:textId="77777777" w:rsidR="001C542E" w:rsidRPr="00C42538" w:rsidRDefault="001C542E" w:rsidP="00C42538">
            <w:pPr>
              <w:spacing w:after="0" w:line="240" w:lineRule="auto"/>
              <w:jc w:val="both"/>
              <w:rPr>
                <w:rFonts w:ascii="Times New Roman" w:hAnsi="Times New Roman"/>
                <w:b/>
                <w:sz w:val="20"/>
                <w:szCs w:val="20"/>
              </w:rPr>
            </w:pPr>
            <w:r w:rsidRPr="00C42538">
              <w:rPr>
                <w:rFonts w:ascii="Times New Roman" w:hAnsi="Times New Roman"/>
                <w:b/>
                <w:sz w:val="20"/>
                <w:szCs w:val="20"/>
              </w:rPr>
              <w:t xml:space="preserve">2. </w:t>
            </w:r>
            <w:r w:rsidRPr="00C42538">
              <w:rPr>
                <w:rFonts w:ascii="Times New Roman" w:hAnsi="Times New Roman"/>
                <w:sz w:val="20"/>
                <w:szCs w:val="20"/>
                <w:lang w:eastAsia="zh-CN"/>
              </w:rPr>
              <w:t>Acquire infrastructure</w:t>
            </w:r>
            <w:r w:rsidRPr="00C42538">
              <w:rPr>
                <w:rFonts w:ascii="Times New Roman" w:hAnsi="Times New Roman"/>
                <w:b/>
                <w:sz w:val="20"/>
                <w:szCs w:val="20"/>
              </w:rPr>
              <w:tab/>
            </w:r>
          </w:p>
          <w:p w14:paraId="5B3B6787"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405C8399" w14:textId="77777777" w:rsidTr="001C542E">
        <w:trPr>
          <w:trHeight w:val="143"/>
        </w:trPr>
        <w:tc>
          <w:tcPr>
            <w:tcW w:w="5000" w:type="pct"/>
            <w:gridSpan w:val="2"/>
            <w:shd w:val="clear" w:color="auto" w:fill="FFC000"/>
            <w:hideMark/>
          </w:tcPr>
          <w:p w14:paraId="38B98628"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STRATEGIC OPTIONS</w:t>
            </w:r>
          </w:p>
        </w:tc>
      </w:tr>
      <w:tr w:rsidR="001C542E" w:rsidRPr="00C42538" w14:paraId="1B3B7BF5" w14:textId="77777777" w:rsidTr="001C542E">
        <w:trPr>
          <w:trHeight w:val="143"/>
        </w:trPr>
        <w:tc>
          <w:tcPr>
            <w:tcW w:w="1835" w:type="pct"/>
            <w:hideMark/>
          </w:tcPr>
          <w:p w14:paraId="383160F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Strategic options (indicate the existing asset, non-asset, and new asset solutions)</w:t>
            </w:r>
          </w:p>
        </w:tc>
        <w:tc>
          <w:tcPr>
            <w:tcW w:w="3165" w:type="pct"/>
            <w:hideMark/>
          </w:tcPr>
          <w:p w14:paraId="5961E282" w14:textId="77777777" w:rsidR="001C542E" w:rsidRPr="00C42538" w:rsidRDefault="001C542E" w:rsidP="00C42538">
            <w:pPr>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Renovation of Masindi Hospital fence and rare gate</w:t>
            </w:r>
          </w:p>
        </w:tc>
      </w:tr>
      <w:tr w:rsidR="001C542E" w:rsidRPr="00C42538" w14:paraId="2C3537A7" w14:textId="77777777" w:rsidTr="001C542E">
        <w:trPr>
          <w:trHeight w:val="143"/>
        </w:trPr>
        <w:tc>
          <w:tcPr>
            <w:tcW w:w="1835" w:type="pct"/>
            <w:vMerge w:val="restart"/>
          </w:tcPr>
          <w:p w14:paraId="540F1A9A" w14:textId="77777777" w:rsidR="001C542E" w:rsidRPr="00C42538" w:rsidRDefault="001C542E" w:rsidP="00C42538">
            <w:pPr>
              <w:spacing w:after="0" w:line="240" w:lineRule="auto"/>
              <w:jc w:val="both"/>
              <w:rPr>
                <w:rFonts w:ascii="Times New Roman" w:hAnsi="Times New Roman"/>
                <w:sz w:val="20"/>
                <w:szCs w:val="20"/>
              </w:rPr>
            </w:pPr>
          </w:p>
        </w:tc>
        <w:tc>
          <w:tcPr>
            <w:tcW w:w="3165" w:type="pct"/>
          </w:tcPr>
          <w:p w14:paraId="627C736A"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Alternative means of financing</w:t>
            </w:r>
          </w:p>
          <w:p w14:paraId="5B6491CF"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 xml:space="preserve">Nil </w:t>
            </w:r>
          </w:p>
          <w:p w14:paraId="3C3A860B"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373E09C0" w14:textId="77777777" w:rsidTr="001C542E">
        <w:trPr>
          <w:trHeight w:val="143"/>
        </w:trPr>
        <w:tc>
          <w:tcPr>
            <w:tcW w:w="1835" w:type="pct"/>
            <w:vMerge/>
            <w:vAlign w:val="center"/>
            <w:hideMark/>
          </w:tcPr>
          <w:p w14:paraId="10A4CB7A"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1D1EB794"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Comparison of alternatives</w:t>
            </w:r>
          </w:p>
          <w:p w14:paraId="3E755B58"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lastRenderedPageBreak/>
              <w:t xml:space="preserve">Nil </w:t>
            </w:r>
          </w:p>
        </w:tc>
      </w:tr>
      <w:tr w:rsidR="001C542E" w:rsidRPr="00C42538" w14:paraId="6B18BF86" w14:textId="77777777" w:rsidTr="001C542E">
        <w:trPr>
          <w:trHeight w:val="525"/>
        </w:trPr>
        <w:tc>
          <w:tcPr>
            <w:tcW w:w="1835" w:type="pct"/>
            <w:vMerge/>
            <w:vAlign w:val="center"/>
            <w:hideMark/>
          </w:tcPr>
          <w:p w14:paraId="6208C8DD" w14:textId="77777777" w:rsidR="001C542E" w:rsidRPr="00C42538" w:rsidRDefault="001C542E" w:rsidP="00C42538">
            <w:pPr>
              <w:spacing w:after="0" w:line="240" w:lineRule="auto"/>
              <w:rPr>
                <w:rFonts w:ascii="Times New Roman" w:hAnsi="Times New Roman"/>
                <w:sz w:val="20"/>
                <w:szCs w:val="20"/>
              </w:rPr>
            </w:pPr>
          </w:p>
        </w:tc>
        <w:tc>
          <w:tcPr>
            <w:tcW w:w="3165" w:type="pct"/>
          </w:tcPr>
          <w:p w14:paraId="060EB662" w14:textId="77777777" w:rsidR="001C542E" w:rsidRPr="00C42538" w:rsidRDefault="001C542E" w:rsidP="00C42538">
            <w:pPr>
              <w:spacing w:after="0" w:line="240" w:lineRule="auto"/>
              <w:jc w:val="both"/>
              <w:rPr>
                <w:rFonts w:ascii="Times New Roman" w:hAnsi="Times New Roman"/>
                <w:b/>
                <w:sz w:val="20"/>
                <w:szCs w:val="20"/>
                <w:u w:val="single"/>
              </w:rPr>
            </w:pPr>
            <w:r w:rsidRPr="00C42538">
              <w:rPr>
                <w:rFonts w:ascii="Times New Roman" w:hAnsi="Times New Roman"/>
                <w:b/>
                <w:sz w:val="20"/>
                <w:szCs w:val="20"/>
                <w:u w:val="single"/>
              </w:rPr>
              <w:t>Likely preferred option</w:t>
            </w:r>
          </w:p>
          <w:p w14:paraId="7D7776E2"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Use of prequalified contractors</w:t>
            </w:r>
          </w:p>
        </w:tc>
      </w:tr>
      <w:tr w:rsidR="001C542E" w:rsidRPr="00C42538" w14:paraId="2AE431B7" w14:textId="77777777" w:rsidTr="001C542E">
        <w:trPr>
          <w:trHeight w:val="143"/>
        </w:trPr>
        <w:tc>
          <w:tcPr>
            <w:tcW w:w="1835" w:type="pct"/>
            <w:hideMark/>
          </w:tcPr>
          <w:p w14:paraId="2F786873"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Coordination with government agencies</w:t>
            </w:r>
          </w:p>
        </w:tc>
        <w:tc>
          <w:tcPr>
            <w:tcW w:w="3165" w:type="pct"/>
          </w:tcPr>
          <w:p w14:paraId="394BC57D" w14:textId="77777777" w:rsidR="001C542E" w:rsidRPr="00C42538" w:rsidRDefault="001C542E" w:rsidP="00C42538">
            <w:pPr>
              <w:spacing w:after="0" w:line="240" w:lineRule="auto"/>
              <w:jc w:val="both"/>
              <w:rPr>
                <w:rFonts w:ascii="Times New Roman" w:hAnsi="Times New Roman"/>
                <w:sz w:val="20"/>
                <w:szCs w:val="20"/>
              </w:rPr>
            </w:pPr>
            <w:r w:rsidRPr="00C42538">
              <w:rPr>
                <w:rFonts w:ascii="Times New Roman" w:hAnsi="Times New Roman"/>
                <w:sz w:val="20"/>
                <w:szCs w:val="20"/>
              </w:rPr>
              <w:t>The district technical team will spearhead coordination, M&amp;E mechanism of the project</w:t>
            </w:r>
          </w:p>
        </w:tc>
      </w:tr>
      <w:tr w:rsidR="001C542E" w:rsidRPr="00C42538" w14:paraId="25091E66" w14:textId="77777777" w:rsidTr="001C542E">
        <w:trPr>
          <w:trHeight w:val="143"/>
        </w:trPr>
        <w:tc>
          <w:tcPr>
            <w:tcW w:w="5000" w:type="pct"/>
            <w:gridSpan w:val="2"/>
            <w:shd w:val="clear" w:color="auto" w:fill="FFC000"/>
            <w:hideMark/>
          </w:tcPr>
          <w:p w14:paraId="0F540323"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 xml:space="preserve">PROJECT ANNUALISED TARGETS </w:t>
            </w:r>
          </w:p>
        </w:tc>
      </w:tr>
      <w:tr w:rsidR="001C542E" w:rsidRPr="00C42538" w14:paraId="3C1596E0" w14:textId="77777777" w:rsidTr="001C542E">
        <w:trPr>
          <w:trHeight w:val="1934"/>
        </w:trPr>
        <w:tc>
          <w:tcPr>
            <w:tcW w:w="5000" w:type="pct"/>
            <w:gridSpan w:val="2"/>
          </w:tcPr>
          <w:p w14:paraId="69DFE9DF" w14:textId="77777777" w:rsidR="001C542E" w:rsidRPr="00C42538" w:rsidRDefault="001C542E" w:rsidP="00C42538">
            <w:pPr>
              <w:spacing w:after="0" w:line="240" w:lineRule="auto"/>
              <w:jc w:val="both"/>
              <w:rPr>
                <w:rFonts w:ascii="Times New Roman" w:hAnsi="Times New Roman"/>
                <w:sz w:val="20"/>
                <w:szCs w:val="20"/>
              </w:rPr>
            </w:pPr>
          </w:p>
          <w:tbl>
            <w:tblPr>
              <w:tblW w:w="9136" w:type="dxa"/>
              <w:tblLayout w:type="fixed"/>
              <w:tblLook w:val="04A0" w:firstRow="1" w:lastRow="0" w:firstColumn="1" w:lastColumn="0" w:noHBand="0" w:noVBand="1"/>
            </w:tblPr>
            <w:tblGrid>
              <w:gridCol w:w="2220"/>
              <w:gridCol w:w="1785"/>
              <w:gridCol w:w="1027"/>
              <w:gridCol w:w="1027"/>
              <w:gridCol w:w="1027"/>
              <w:gridCol w:w="1027"/>
              <w:gridCol w:w="1023"/>
            </w:tblGrid>
            <w:tr w:rsidR="001C542E" w:rsidRPr="00C42538" w14:paraId="7B453E73" w14:textId="77777777" w:rsidTr="001C542E">
              <w:trPr>
                <w:trHeight w:val="20"/>
              </w:trPr>
              <w:tc>
                <w:tcPr>
                  <w:tcW w:w="1215" w:type="pct"/>
                  <w:tcBorders>
                    <w:top w:val="single" w:sz="4" w:space="0" w:color="auto"/>
                    <w:left w:val="single" w:sz="4" w:space="0" w:color="auto"/>
                    <w:bottom w:val="single" w:sz="4" w:space="0" w:color="auto"/>
                    <w:right w:val="single" w:sz="4" w:space="0" w:color="auto"/>
                  </w:tcBorders>
                  <w:noWrap/>
                  <w:vAlign w:val="bottom"/>
                  <w:hideMark/>
                </w:tcPr>
                <w:p w14:paraId="4E1C0067"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77" w:type="pct"/>
                  <w:tcBorders>
                    <w:top w:val="single" w:sz="4" w:space="0" w:color="auto"/>
                    <w:left w:val="nil"/>
                    <w:bottom w:val="single" w:sz="4" w:space="0" w:color="auto"/>
                    <w:right w:val="single" w:sz="4" w:space="0" w:color="auto"/>
                  </w:tcBorders>
                  <w:noWrap/>
                  <w:vAlign w:val="bottom"/>
                  <w:hideMark/>
                </w:tcPr>
                <w:p w14:paraId="23485AF1"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62" w:type="pct"/>
                  <w:tcBorders>
                    <w:top w:val="single" w:sz="4" w:space="0" w:color="auto"/>
                    <w:left w:val="nil"/>
                    <w:bottom w:val="single" w:sz="4" w:space="0" w:color="auto"/>
                    <w:right w:val="single" w:sz="4" w:space="0" w:color="auto"/>
                  </w:tcBorders>
                  <w:noWrap/>
                  <w:vAlign w:val="bottom"/>
                  <w:hideMark/>
                </w:tcPr>
                <w:p w14:paraId="29D59C21"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62" w:type="pct"/>
                  <w:tcBorders>
                    <w:top w:val="single" w:sz="4" w:space="0" w:color="auto"/>
                    <w:left w:val="nil"/>
                    <w:bottom w:val="single" w:sz="4" w:space="0" w:color="auto"/>
                    <w:right w:val="single" w:sz="4" w:space="0" w:color="auto"/>
                  </w:tcBorders>
                  <w:noWrap/>
                  <w:vAlign w:val="bottom"/>
                  <w:hideMark/>
                </w:tcPr>
                <w:p w14:paraId="02D369E5"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62" w:type="pct"/>
                  <w:tcBorders>
                    <w:top w:val="single" w:sz="4" w:space="0" w:color="auto"/>
                    <w:left w:val="nil"/>
                    <w:bottom w:val="single" w:sz="4" w:space="0" w:color="auto"/>
                    <w:right w:val="single" w:sz="4" w:space="0" w:color="auto"/>
                  </w:tcBorders>
                  <w:noWrap/>
                  <w:vAlign w:val="bottom"/>
                  <w:hideMark/>
                </w:tcPr>
                <w:p w14:paraId="039229BF"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562" w:type="pct"/>
                  <w:tcBorders>
                    <w:top w:val="single" w:sz="4" w:space="0" w:color="auto"/>
                    <w:left w:val="nil"/>
                    <w:bottom w:val="single" w:sz="4" w:space="0" w:color="auto"/>
                    <w:right w:val="single" w:sz="4" w:space="0" w:color="auto"/>
                  </w:tcBorders>
                  <w:noWrap/>
                  <w:vAlign w:val="bottom"/>
                  <w:hideMark/>
                </w:tcPr>
                <w:p w14:paraId="195836AB"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560" w:type="pct"/>
                  <w:tcBorders>
                    <w:top w:val="single" w:sz="4" w:space="0" w:color="auto"/>
                    <w:left w:val="nil"/>
                    <w:bottom w:val="single" w:sz="4" w:space="0" w:color="auto"/>
                    <w:right w:val="single" w:sz="4" w:space="0" w:color="auto"/>
                  </w:tcBorders>
                  <w:noWrap/>
                  <w:vAlign w:val="bottom"/>
                  <w:hideMark/>
                </w:tcPr>
                <w:p w14:paraId="68360406"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16F5C7B0" w14:textId="77777777" w:rsidTr="001C542E">
              <w:trPr>
                <w:trHeight w:val="20"/>
              </w:trPr>
              <w:tc>
                <w:tcPr>
                  <w:tcW w:w="1215" w:type="pct"/>
                  <w:tcBorders>
                    <w:top w:val="nil"/>
                    <w:left w:val="single" w:sz="4" w:space="0" w:color="auto"/>
                    <w:bottom w:val="single" w:sz="4" w:space="0" w:color="auto"/>
                    <w:right w:val="single" w:sz="4" w:space="0" w:color="auto"/>
                  </w:tcBorders>
                  <w:noWrap/>
                </w:tcPr>
                <w:p w14:paraId="2A79BB76" w14:textId="77777777" w:rsidR="001C542E" w:rsidRPr="00C42538" w:rsidRDefault="001C542E" w:rsidP="00C42538">
                  <w:pPr>
                    <w:framePr w:hSpace="180" w:wrap="around" w:vAnchor="text" w:hAnchor="page" w:x="714" w:y="307"/>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Painting DHO block, placing glasses and fasteners</w:t>
                  </w:r>
                </w:p>
              </w:tc>
              <w:tc>
                <w:tcPr>
                  <w:tcW w:w="977" w:type="pct"/>
                  <w:tcBorders>
                    <w:top w:val="nil"/>
                    <w:left w:val="nil"/>
                    <w:bottom w:val="single" w:sz="4" w:space="0" w:color="auto"/>
                    <w:right w:val="single" w:sz="4" w:space="0" w:color="auto"/>
                  </w:tcBorders>
                  <w:noWrap/>
                  <w:vAlign w:val="bottom"/>
                </w:tcPr>
                <w:p w14:paraId="1B19771C"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562" w:type="pct"/>
                  <w:tcBorders>
                    <w:top w:val="nil"/>
                    <w:left w:val="nil"/>
                    <w:bottom w:val="single" w:sz="4" w:space="0" w:color="auto"/>
                    <w:right w:val="single" w:sz="4" w:space="0" w:color="auto"/>
                  </w:tcBorders>
                  <w:noWrap/>
                  <w:vAlign w:val="bottom"/>
                </w:tcPr>
                <w:p w14:paraId="3AFB2D76"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510BDBDC"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bCs/>
                      <w:sz w:val="20"/>
                      <w:szCs w:val="20"/>
                    </w:rPr>
                    <w:t>10,119,000</w:t>
                  </w:r>
                </w:p>
              </w:tc>
              <w:tc>
                <w:tcPr>
                  <w:tcW w:w="562" w:type="pct"/>
                  <w:tcBorders>
                    <w:top w:val="nil"/>
                    <w:left w:val="nil"/>
                    <w:bottom w:val="single" w:sz="4" w:space="0" w:color="auto"/>
                    <w:right w:val="single" w:sz="4" w:space="0" w:color="auto"/>
                  </w:tcBorders>
                  <w:noWrap/>
                </w:tcPr>
                <w:p w14:paraId="4EFE7883"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562" w:type="pct"/>
                  <w:tcBorders>
                    <w:top w:val="nil"/>
                    <w:left w:val="nil"/>
                    <w:bottom w:val="single" w:sz="4" w:space="0" w:color="auto"/>
                    <w:right w:val="single" w:sz="4" w:space="0" w:color="auto"/>
                  </w:tcBorders>
                  <w:noWrap/>
                </w:tcPr>
                <w:p w14:paraId="13622185"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560" w:type="pct"/>
                  <w:tcBorders>
                    <w:top w:val="nil"/>
                    <w:left w:val="nil"/>
                    <w:bottom w:val="single" w:sz="4" w:space="0" w:color="auto"/>
                    <w:right w:val="single" w:sz="4" w:space="0" w:color="auto"/>
                  </w:tcBorders>
                  <w:noWrap/>
                </w:tcPr>
                <w:p w14:paraId="36AC9C52"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r>
          </w:tbl>
          <w:p w14:paraId="6DFA72DE"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63964AE5" w14:textId="77777777" w:rsidTr="001C542E">
        <w:trPr>
          <w:trHeight w:val="143"/>
        </w:trPr>
        <w:tc>
          <w:tcPr>
            <w:tcW w:w="5000" w:type="pct"/>
            <w:gridSpan w:val="2"/>
            <w:shd w:val="clear" w:color="auto" w:fill="FFC000"/>
            <w:hideMark/>
          </w:tcPr>
          <w:p w14:paraId="2349DC54"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ESTIMATED PROJECT COST AND FUNDING SOURCES</w:t>
            </w:r>
          </w:p>
        </w:tc>
      </w:tr>
      <w:tr w:rsidR="001C542E" w:rsidRPr="00C42538" w14:paraId="1E181429" w14:textId="77777777" w:rsidTr="001C542E">
        <w:trPr>
          <w:trHeight w:val="143"/>
        </w:trPr>
        <w:tc>
          <w:tcPr>
            <w:tcW w:w="5000" w:type="pct"/>
            <w:gridSpan w:val="2"/>
          </w:tcPr>
          <w:p w14:paraId="17C41EDE" w14:textId="77777777" w:rsidR="001C542E" w:rsidRPr="00C42538" w:rsidRDefault="001C542E" w:rsidP="00C42538">
            <w:pPr>
              <w:spacing w:after="0" w:line="240" w:lineRule="auto"/>
              <w:jc w:val="both"/>
              <w:rPr>
                <w:rFonts w:ascii="Times New Roman" w:hAnsi="Times New Roman"/>
                <w:sz w:val="20"/>
                <w:szCs w:val="20"/>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572"/>
              <w:gridCol w:w="1016"/>
              <w:gridCol w:w="826"/>
              <w:gridCol w:w="901"/>
              <w:gridCol w:w="758"/>
              <w:gridCol w:w="758"/>
              <w:gridCol w:w="820"/>
              <w:gridCol w:w="888"/>
              <w:gridCol w:w="886"/>
            </w:tblGrid>
            <w:tr w:rsidR="001C542E" w:rsidRPr="00C42538" w14:paraId="1FABE101" w14:textId="77777777" w:rsidTr="001C542E">
              <w:trPr>
                <w:trHeight w:val="20"/>
              </w:trPr>
              <w:tc>
                <w:tcPr>
                  <w:tcW w:w="936" w:type="pct"/>
                  <w:tcBorders>
                    <w:top w:val="single" w:sz="4" w:space="0" w:color="auto"/>
                    <w:left w:val="single" w:sz="4" w:space="0" w:color="auto"/>
                    <w:bottom w:val="single" w:sz="4" w:space="0" w:color="auto"/>
                    <w:right w:val="single" w:sz="4" w:space="0" w:color="auto"/>
                  </w:tcBorders>
                  <w:noWrap/>
                  <w:hideMark/>
                </w:tcPr>
                <w:p w14:paraId="59E0DECC"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313" w:type="pct"/>
                  <w:tcBorders>
                    <w:top w:val="single" w:sz="4" w:space="0" w:color="auto"/>
                    <w:left w:val="single" w:sz="4" w:space="0" w:color="auto"/>
                    <w:bottom w:val="single" w:sz="4" w:space="0" w:color="auto"/>
                    <w:right w:val="single" w:sz="4" w:space="0" w:color="auto"/>
                  </w:tcBorders>
                  <w:noWrap/>
                  <w:hideMark/>
                </w:tcPr>
                <w:p w14:paraId="22D02223"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Source</w:t>
                  </w:r>
                </w:p>
              </w:tc>
              <w:tc>
                <w:tcPr>
                  <w:tcW w:w="556" w:type="pct"/>
                  <w:tcBorders>
                    <w:top w:val="single" w:sz="4" w:space="0" w:color="auto"/>
                    <w:left w:val="single" w:sz="4" w:space="0" w:color="auto"/>
                    <w:bottom w:val="single" w:sz="4" w:space="0" w:color="auto"/>
                    <w:right w:val="single" w:sz="4" w:space="0" w:color="auto"/>
                  </w:tcBorders>
                  <w:noWrap/>
                  <w:hideMark/>
                </w:tcPr>
                <w:p w14:paraId="25BA4D04"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 xml:space="preserve">Cumulative </w:t>
                  </w:r>
                </w:p>
                <w:p w14:paraId="7729640C"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Expenditure</w:t>
                  </w:r>
                </w:p>
                <w:p w14:paraId="09F01926"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 xml:space="preserve"> up to 2019/20</w:t>
                  </w:r>
                </w:p>
              </w:tc>
              <w:tc>
                <w:tcPr>
                  <w:tcW w:w="452" w:type="pct"/>
                  <w:tcBorders>
                    <w:top w:val="single" w:sz="4" w:space="0" w:color="auto"/>
                    <w:left w:val="single" w:sz="4" w:space="0" w:color="auto"/>
                    <w:bottom w:val="single" w:sz="4" w:space="0" w:color="auto"/>
                    <w:right w:val="single" w:sz="4" w:space="0" w:color="auto"/>
                  </w:tcBorders>
                  <w:noWrap/>
                  <w:hideMark/>
                </w:tcPr>
                <w:p w14:paraId="5B0172C9"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493" w:type="pct"/>
                  <w:tcBorders>
                    <w:top w:val="single" w:sz="4" w:space="0" w:color="auto"/>
                    <w:left w:val="single" w:sz="4" w:space="0" w:color="auto"/>
                    <w:bottom w:val="single" w:sz="4" w:space="0" w:color="auto"/>
                    <w:right w:val="single" w:sz="4" w:space="0" w:color="auto"/>
                  </w:tcBorders>
                  <w:noWrap/>
                  <w:hideMark/>
                </w:tcPr>
                <w:p w14:paraId="619D7AC2"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415" w:type="pct"/>
                  <w:tcBorders>
                    <w:top w:val="single" w:sz="4" w:space="0" w:color="auto"/>
                    <w:left w:val="single" w:sz="4" w:space="0" w:color="auto"/>
                    <w:bottom w:val="single" w:sz="4" w:space="0" w:color="auto"/>
                    <w:right w:val="single" w:sz="4" w:space="0" w:color="auto"/>
                  </w:tcBorders>
                  <w:noWrap/>
                  <w:hideMark/>
                </w:tcPr>
                <w:p w14:paraId="717B5A56"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415" w:type="pct"/>
                  <w:tcBorders>
                    <w:top w:val="single" w:sz="4" w:space="0" w:color="auto"/>
                    <w:left w:val="single" w:sz="4" w:space="0" w:color="auto"/>
                    <w:bottom w:val="single" w:sz="4" w:space="0" w:color="auto"/>
                    <w:right w:val="single" w:sz="4" w:space="0" w:color="auto"/>
                  </w:tcBorders>
                  <w:noWrap/>
                  <w:hideMark/>
                </w:tcPr>
                <w:p w14:paraId="24458ABB"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49" w:type="pct"/>
                  <w:tcBorders>
                    <w:top w:val="single" w:sz="4" w:space="0" w:color="auto"/>
                    <w:left w:val="single" w:sz="4" w:space="0" w:color="auto"/>
                    <w:bottom w:val="single" w:sz="4" w:space="0" w:color="auto"/>
                    <w:right w:val="single" w:sz="4" w:space="0" w:color="auto"/>
                  </w:tcBorders>
                  <w:hideMark/>
                </w:tcPr>
                <w:p w14:paraId="1AE7FA95"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2024/25</w:t>
                  </w:r>
                </w:p>
              </w:tc>
              <w:tc>
                <w:tcPr>
                  <w:tcW w:w="486" w:type="pct"/>
                  <w:tcBorders>
                    <w:top w:val="single" w:sz="4" w:space="0" w:color="auto"/>
                    <w:left w:val="single" w:sz="4" w:space="0" w:color="auto"/>
                    <w:bottom w:val="single" w:sz="4" w:space="0" w:color="auto"/>
                    <w:right w:val="single" w:sz="4" w:space="0" w:color="auto"/>
                  </w:tcBorders>
                  <w:noWrap/>
                  <w:hideMark/>
                </w:tcPr>
                <w:p w14:paraId="5084E704"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Recurrent (%)</w:t>
                  </w:r>
                </w:p>
              </w:tc>
              <w:tc>
                <w:tcPr>
                  <w:tcW w:w="485" w:type="pct"/>
                  <w:tcBorders>
                    <w:top w:val="single" w:sz="4" w:space="0" w:color="auto"/>
                    <w:left w:val="single" w:sz="4" w:space="0" w:color="auto"/>
                    <w:bottom w:val="single" w:sz="4" w:space="0" w:color="auto"/>
                    <w:right w:val="single" w:sz="4" w:space="0" w:color="auto"/>
                  </w:tcBorders>
                  <w:noWrap/>
                  <w:hideMark/>
                </w:tcPr>
                <w:p w14:paraId="159F69D6"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Capital (%)</w:t>
                  </w:r>
                </w:p>
              </w:tc>
            </w:tr>
            <w:tr w:rsidR="001C542E" w:rsidRPr="00C42538" w14:paraId="6E9D306A" w14:textId="77777777" w:rsidTr="001C542E">
              <w:trPr>
                <w:trHeight w:val="20"/>
              </w:trPr>
              <w:tc>
                <w:tcPr>
                  <w:tcW w:w="936" w:type="pct"/>
                  <w:vMerge w:val="restart"/>
                  <w:tcBorders>
                    <w:top w:val="single" w:sz="4" w:space="0" w:color="auto"/>
                    <w:left w:val="single" w:sz="4" w:space="0" w:color="auto"/>
                    <w:bottom w:val="single" w:sz="4" w:space="0" w:color="auto"/>
                    <w:right w:val="single" w:sz="4" w:space="0" w:color="auto"/>
                  </w:tcBorders>
                  <w:noWrap/>
                </w:tcPr>
                <w:p w14:paraId="1FE3A7ED" w14:textId="77777777" w:rsidR="001C542E" w:rsidRPr="00C42538" w:rsidRDefault="001C542E" w:rsidP="00C42538">
                  <w:pPr>
                    <w:framePr w:hSpace="180" w:wrap="around" w:vAnchor="text" w:hAnchor="page" w:x="714" w:y="307"/>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Painting DHO block, placing glasses and fasteners</w:t>
                  </w:r>
                </w:p>
              </w:tc>
              <w:tc>
                <w:tcPr>
                  <w:tcW w:w="313" w:type="pct"/>
                  <w:tcBorders>
                    <w:top w:val="single" w:sz="4" w:space="0" w:color="auto"/>
                    <w:left w:val="single" w:sz="4" w:space="0" w:color="auto"/>
                    <w:bottom w:val="single" w:sz="4" w:space="0" w:color="auto"/>
                    <w:right w:val="single" w:sz="4" w:space="0" w:color="auto"/>
                  </w:tcBorders>
                  <w:noWrap/>
                  <w:hideMark/>
                </w:tcPr>
                <w:p w14:paraId="7BADEA4A"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GOU</w:t>
                  </w:r>
                </w:p>
              </w:tc>
              <w:tc>
                <w:tcPr>
                  <w:tcW w:w="556" w:type="pct"/>
                  <w:tcBorders>
                    <w:top w:val="single" w:sz="4" w:space="0" w:color="auto"/>
                    <w:left w:val="single" w:sz="4" w:space="0" w:color="auto"/>
                    <w:bottom w:val="single" w:sz="4" w:space="0" w:color="auto"/>
                    <w:right w:val="single" w:sz="4" w:space="0" w:color="auto"/>
                  </w:tcBorders>
                  <w:noWrap/>
                  <w:hideMark/>
                </w:tcPr>
                <w:p w14:paraId="5A0205C1"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1AA3941C"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hideMark/>
                </w:tcPr>
                <w:p w14:paraId="1075A53B"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bCs/>
                      <w:sz w:val="20"/>
                      <w:szCs w:val="20"/>
                    </w:rPr>
                    <w:t>10,119,000</w:t>
                  </w:r>
                </w:p>
              </w:tc>
              <w:tc>
                <w:tcPr>
                  <w:tcW w:w="415" w:type="pct"/>
                  <w:tcBorders>
                    <w:top w:val="single" w:sz="4" w:space="0" w:color="auto"/>
                    <w:left w:val="single" w:sz="4" w:space="0" w:color="auto"/>
                    <w:bottom w:val="single" w:sz="4" w:space="0" w:color="auto"/>
                    <w:right w:val="single" w:sz="4" w:space="0" w:color="auto"/>
                  </w:tcBorders>
                  <w:noWrap/>
                  <w:hideMark/>
                </w:tcPr>
                <w:p w14:paraId="0C507E9C"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hideMark/>
                </w:tcPr>
                <w:p w14:paraId="0715E6AA"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6E3EBFE0"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7853F673"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48228034"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2,850,000</w:t>
                  </w:r>
                </w:p>
              </w:tc>
            </w:tr>
            <w:tr w:rsidR="001C542E" w:rsidRPr="00C42538" w14:paraId="64F04AC3" w14:textId="77777777" w:rsidTr="001C542E">
              <w:trPr>
                <w:trHeight w:val="50"/>
              </w:trPr>
              <w:tc>
                <w:tcPr>
                  <w:tcW w:w="936" w:type="pct"/>
                  <w:vMerge/>
                  <w:tcBorders>
                    <w:top w:val="single" w:sz="4" w:space="0" w:color="auto"/>
                    <w:left w:val="single" w:sz="4" w:space="0" w:color="auto"/>
                    <w:bottom w:val="single" w:sz="4" w:space="0" w:color="auto"/>
                    <w:right w:val="single" w:sz="4" w:space="0" w:color="auto"/>
                  </w:tcBorders>
                  <w:vAlign w:val="center"/>
                  <w:hideMark/>
                </w:tcPr>
                <w:p w14:paraId="1F57576F"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u w:val="single"/>
                    </w:rPr>
                  </w:pPr>
                </w:p>
              </w:tc>
              <w:tc>
                <w:tcPr>
                  <w:tcW w:w="313" w:type="pct"/>
                  <w:tcBorders>
                    <w:top w:val="single" w:sz="4" w:space="0" w:color="auto"/>
                    <w:left w:val="single" w:sz="4" w:space="0" w:color="auto"/>
                    <w:bottom w:val="single" w:sz="4" w:space="0" w:color="auto"/>
                    <w:right w:val="single" w:sz="4" w:space="0" w:color="auto"/>
                  </w:tcBorders>
                  <w:noWrap/>
                  <w:hideMark/>
                </w:tcPr>
                <w:p w14:paraId="74C1F9A3"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Donor</w:t>
                  </w:r>
                </w:p>
              </w:tc>
              <w:tc>
                <w:tcPr>
                  <w:tcW w:w="556" w:type="pct"/>
                  <w:tcBorders>
                    <w:top w:val="single" w:sz="4" w:space="0" w:color="auto"/>
                    <w:left w:val="single" w:sz="4" w:space="0" w:color="auto"/>
                    <w:bottom w:val="single" w:sz="4" w:space="0" w:color="auto"/>
                    <w:right w:val="single" w:sz="4" w:space="0" w:color="auto"/>
                  </w:tcBorders>
                  <w:noWrap/>
                  <w:hideMark/>
                </w:tcPr>
                <w:p w14:paraId="5092EAE2"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52" w:type="pct"/>
                  <w:tcBorders>
                    <w:top w:val="single" w:sz="4" w:space="0" w:color="auto"/>
                    <w:left w:val="single" w:sz="4" w:space="0" w:color="auto"/>
                    <w:bottom w:val="single" w:sz="4" w:space="0" w:color="auto"/>
                    <w:right w:val="single" w:sz="4" w:space="0" w:color="auto"/>
                  </w:tcBorders>
                  <w:noWrap/>
                </w:tcPr>
                <w:p w14:paraId="2F49C5EE"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93" w:type="pct"/>
                  <w:tcBorders>
                    <w:top w:val="single" w:sz="4" w:space="0" w:color="auto"/>
                    <w:left w:val="single" w:sz="4" w:space="0" w:color="auto"/>
                    <w:bottom w:val="single" w:sz="4" w:space="0" w:color="auto"/>
                    <w:right w:val="single" w:sz="4" w:space="0" w:color="auto"/>
                  </w:tcBorders>
                  <w:noWrap/>
                </w:tcPr>
                <w:p w14:paraId="3C3B0F88"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40CFA69A"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15" w:type="pct"/>
                  <w:tcBorders>
                    <w:top w:val="single" w:sz="4" w:space="0" w:color="auto"/>
                    <w:left w:val="single" w:sz="4" w:space="0" w:color="auto"/>
                    <w:bottom w:val="single" w:sz="4" w:space="0" w:color="auto"/>
                    <w:right w:val="single" w:sz="4" w:space="0" w:color="auto"/>
                  </w:tcBorders>
                  <w:noWrap/>
                </w:tcPr>
                <w:p w14:paraId="793745BF"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49" w:type="pct"/>
                  <w:tcBorders>
                    <w:top w:val="single" w:sz="4" w:space="0" w:color="auto"/>
                    <w:left w:val="single" w:sz="4" w:space="0" w:color="auto"/>
                    <w:bottom w:val="single" w:sz="4" w:space="0" w:color="auto"/>
                    <w:right w:val="single" w:sz="4" w:space="0" w:color="auto"/>
                  </w:tcBorders>
                </w:tcPr>
                <w:p w14:paraId="587BAE7D"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6" w:type="pct"/>
                  <w:tcBorders>
                    <w:top w:val="single" w:sz="4" w:space="0" w:color="auto"/>
                    <w:left w:val="single" w:sz="4" w:space="0" w:color="auto"/>
                    <w:bottom w:val="single" w:sz="4" w:space="0" w:color="auto"/>
                    <w:right w:val="single" w:sz="4" w:space="0" w:color="auto"/>
                  </w:tcBorders>
                  <w:noWrap/>
                  <w:hideMark/>
                </w:tcPr>
                <w:p w14:paraId="1BE1E63A"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hideMark/>
                </w:tcPr>
                <w:p w14:paraId="4449F95D"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p>
              </w:tc>
            </w:tr>
            <w:tr w:rsidR="001C542E" w:rsidRPr="00C42538" w14:paraId="772CDA74" w14:textId="77777777" w:rsidTr="001C542E">
              <w:trPr>
                <w:trHeight w:val="20"/>
              </w:trPr>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7170FCD8" w14:textId="77777777" w:rsidR="001C542E" w:rsidRPr="00C42538" w:rsidRDefault="001C542E" w:rsidP="00C42538">
                  <w:pPr>
                    <w:framePr w:hSpace="180" w:wrap="around" w:vAnchor="text" w:hAnchor="page" w:x="714" w:y="307"/>
                    <w:spacing w:after="0" w:line="240" w:lineRule="auto"/>
                    <w:rPr>
                      <w:rFonts w:ascii="Times New Roman" w:hAnsi="Times New Roman"/>
                      <w:b/>
                      <w:sz w:val="20"/>
                      <w:szCs w:val="20"/>
                    </w:rPr>
                  </w:pPr>
                  <w:r w:rsidRPr="00C42538">
                    <w:rPr>
                      <w:rFonts w:ascii="Times New Roman" w:hAnsi="Times New Roman"/>
                      <w:b/>
                      <w:sz w:val="20"/>
                      <w:szCs w:val="20"/>
                    </w:rPr>
                    <w:t>Total</w:t>
                  </w:r>
                </w:p>
              </w:tc>
              <w:tc>
                <w:tcPr>
                  <w:tcW w:w="556" w:type="pct"/>
                  <w:tcBorders>
                    <w:top w:val="single" w:sz="4" w:space="0" w:color="auto"/>
                    <w:left w:val="single" w:sz="4" w:space="0" w:color="auto"/>
                    <w:bottom w:val="single" w:sz="4" w:space="0" w:color="auto"/>
                    <w:right w:val="single" w:sz="4" w:space="0" w:color="auto"/>
                  </w:tcBorders>
                  <w:noWrap/>
                </w:tcPr>
                <w:p w14:paraId="16A0DACA"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p>
              </w:tc>
              <w:tc>
                <w:tcPr>
                  <w:tcW w:w="452" w:type="pct"/>
                  <w:tcBorders>
                    <w:top w:val="single" w:sz="4" w:space="0" w:color="auto"/>
                    <w:left w:val="single" w:sz="4" w:space="0" w:color="auto"/>
                    <w:bottom w:val="single" w:sz="4" w:space="0" w:color="auto"/>
                    <w:right w:val="single" w:sz="4" w:space="0" w:color="auto"/>
                  </w:tcBorders>
                  <w:noWrap/>
                  <w:vAlign w:val="bottom"/>
                </w:tcPr>
                <w:p w14:paraId="33F635A6"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493" w:type="pct"/>
                  <w:tcBorders>
                    <w:top w:val="single" w:sz="4" w:space="0" w:color="auto"/>
                    <w:left w:val="single" w:sz="4" w:space="0" w:color="auto"/>
                    <w:bottom w:val="single" w:sz="4" w:space="0" w:color="auto"/>
                    <w:right w:val="single" w:sz="4" w:space="0" w:color="auto"/>
                  </w:tcBorders>
                  <w:noWrap/>
                </w:tcPr>
                <w:p w14:paraId="0774F8F9"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bCs/>
                      <w:sz w:val="20"/>
                      <w:szCs w:val="20"/>
                    </w:rPr>
                    <w:t>10,119,000</w:t>
                  </w:r>
                </w:p>
              </w:tc>
              <w:tc>
                <w:tcPr>
                  <w:tcW w:w="415" w:type="pct"/>
                  <w:tcBorders>
                    <w:top w:val="single" w:sz="4" w:space="0" w:color="auto"/>
                    <w:left w:val="single" w:sz="4" w:space="0" w:color="auto"/>
                    <w:bottom w:val="single" w:sz="4" w:space="0" w:color="auto"/>
                    <w:right w:val="single" w:sz="4" w:space="0" w:color="auto"/>
                  </w:tcBorders>
                  <w:noWrap/>
                </w:tcPr>
                <w:p w14:paraId="2D802FDD"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noWrap/>
                </w:tcPr>
                <w:p w14:paraId="29B90F19"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449" w:type="pct"/>
                  <w:tcBorders>
                    <w:top w:val="single" w:sz="4" w:space="0" w:color="auto"/>
                    <w:left w:val="single" w:sz="4" w:space="0" w:color="auto"/>
                    <w:bottom w:val="single" w:sz="4" w:space="0" w:color="auto"/>
                    <w:right w:val="single" w:sz="4" w:space="0" w:color="auto"/>
                  </w:tcBorders>
                </w:tcPr>
                <w:p w14:paraId="3B84F571"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486" w:type="pct"/>
                  <w:tcBorders>
                    <w:top w:val="single" w:sz="4" w:space="0" w:color="auto"/>
                    <w:left w:val="single" w:sz="4" w:space="0" w:color="auto"/>
                    <w:bottom w:val="single" w:sz="4" w:space="0" w:color="auto"/>
                    <w:right w:val="single" w:sz="4" w:space="0" w:color="auto"/>
                  </w:tcBorders>
                  <w:noWrap/>
                </w:tcPr>
                <w:p w14:paraId="76C8D533"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noWrap/>
                </w:tcPr>
                <w:p w14:paraId="11A80DFA"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2,850,000</w:t>
                  </w:r>
                </w:p>
              </w:tc>
            </w:tr>
          </w:tbl>
          <w:p w14:paraId="0EC57B8C" w14:textId="77777777" w:rsidR="001C542E" w:rsidRPr="00C42538" w:rsidRDefault="001C542E" w:rsidP="00C42538">
            <w:pPr>
              <w:spacing w:after="0" w:line="240" w:lineRule="auto"/>
              <w:jc w:val="both"/>
              <w:rPr>
                <w:rFonts w:ascii="Times New Roman" w:hAnsi="Times New Roman"/>
                <w:sz w:val="20"/>
                <w:szCs w:val="20"/>
              </w:rPr>
            </w:pPr>
          </w:p>
          <w:p w14:paraId="49215072"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135B5B68" w14:textId="77777777" w:rsidTr="001C542E">
        <w:trPr>
          <w:trHeight w:val="143"/>
        </w:trPr>
        <w:tc>
          <w:tcPr>
            <w:tcW w:w="5000" w:type="pct"/>
            <w:gridSpan w:val="2"/>
            <w:shd w:val="clear" w:color="auto" w:fill="FFC000"/>
            <w:hideMark/>
          </w:tcPr>
          <w:p w14:paraId="1CCA2E35"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t>PERCENTAGE PROGRESSION</w:t>
            </w:r>
          </w:p>
        </w:tc>
      </w:tr>
      <w:tr w:rsidR="001C542E" w:rsidRPr="00C42538" w14:paraId="45691ED9" w14:textId="77777777" w:rsidTr="006A323A">
        <w:trPr>
          <w:trHeight w:val="2096"/>
        </w:trPr>
        <w:tc>
          <w:tcPr>
            <w:tcW w:w="5000" w:type="pct"/>
            <w:gridSpan w:val="2"/>
          </w:tcPr>
          <w:p w14:paraId="32CE6871" w14:textId="77777777" w:rsidR="001C542E" w:rsidRPr="00C42538" w:rsidRDefault="001C542E" w:rsidP="00C42538">
            <w:pPr>
              <w:spacing w:after="0" w:line="240" w:lineRule="auto"/>
              <w:jc w:val="both"/>
              <w:rPr>
                <w:rFonts w:ascii="Times New Roman" w:hAnsi="Times New Roman"/>
                <w:sz w:val="20"/>
                <w:szCs w:val="20"/>
              </w:rPr>
            </w:pPr>
          </w:p>
          <w:tbl>
            <w:tblPr>
              <w:tblW w:w="9135" w:type="dxa"/>
              <w:tblLayout w:type="fixed"/>
              <w:tblLook w:val="04A0" w:firstRow="1" w:lastRow="0" w:firstColumn="1" w:lastColumn="0" w:noHBand="0" w:noVBand="1"/>
            </w:tblPr>
            <w:tblGrid>
              <w:gridCol w:w="2005"/>
              <w:gridCol w:w="1661"/>
              <w:gridCol w:w="1094"/>
              <w:gridCol w:w="1094"/>
              <w:gridCol w:w="1094"/>
              <w:gridCol w:w="1301"/>
              <w:gridCol w:w="886"/>
            </w:tblGrid>
            <w:tr w:rsidR="001C542E" w:rsidRPr="00C42538" w14:paraId="379BDA44"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338991B7"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Output</w:t>
                  </w:r>
                </w:p>
              </w:tc>
              <w:tc>
                <w:tcPr>
                  <w:tcW w:w="909" w:type="pct"/>
                  <w:tcBorders>
                    <w:top w:val="single" w:sz="4" w:space="0" w:color="auto"/>
                    <w:left w:val="nil"/>
                    <w:bottom w:val="single" w:sz="4" w:space="0" w:color="auto"/>
                    <w:right w:val="single" w:sz="4" w:space="0" w:color="auto"/>
                  </w:tcBorders>
                  <w:noWrap/>
                  <w:vAlign w:val="bottom"/>
                  <w:hideMark/>
                </w:tcPr>
                <w:p w14:paraId="3FA7EB14"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Actual (2019/20)</w:t>
                  </w:r>
                </w:p>
              </w:tc>
              <w:tc>
                <w:tcPr>
                  <w:tcW w:w="599" w:type="pct"/>
                  <w:tcBorders>
                    <w:top w:val="single" w:sz="4" w:space="0" w:color="auto"/>
                    <w:left w:val="nil"/>
                    <w:bottom w:val="single" w:sz="4" w:space="0" w:color="auto"/>
                    <w:right w:val="single" w:sz="4" w:space="0" w:color="auto"/>
                  </w:tcBorders>
                  <w:noWrap/>
                  <w:vAlign w:val="bottom"/>
                  <w:hideMark/>
                </w:tcPr>
                <w:p w14:paraId="27F230B0"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2020/21</w:t>
                  </w:r>
                </w:p>
              </w:tc>
              <w:tc>
                <w:tcPr>
                  <w:tcW w:w="599" w:type="pct"/>
                  <w:tcBorders>
                    <w:top w:val="single" w:sz="4" w:space="0" w:color="auto"/>
                    <w:left w:val="nil"/>
                    <w:bottom w:val="single" w:sz="4" w:space="0" w:color="auto"/>
                    <w:right w:val="single" w:sz="4" w:space="0" w:color="auto"/>
                  </w:tcBorders>
                  <w:noWrap/>
                  <w:vAlign w:val="bottom"/>
                  <w:hideMark/>
                </w:tcPr>
                <w:p w14:paraId="1142A249"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2021/22</w:t>
                  </w:r>
                </w:p>
              </w:tc>
              <w:tc>
                <w:tcPr>
                  <w:tcW w:w="599" w:type="pct"/>
                  <w:tcBorders>
                    <w:top w:val="single" w:sz="4" w:space="0" w:color="auto"/>
                    <w:left w:val="nil"/>
                    <w:bottom w:val="single" w:sz="4" w:space="0" w:color="auto"/>
                    <w:right w:val="single" w:sz="4" w:space="0" w:color="auto"/>
                  </w:tcBorders>
                  <w:noWrap/>
                  <w:vAlign w:val="bottom"/>
                  <w:hideMark/>
                </w:tcPr>
                <w:p w14:paraId="445895E6"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2022/23</w:t>
                  </w:r>
                </w:p>
              </w:tc>
              <w:tc>
                <w:tcPr>
                  <w:tcW w:w="712" w:type="pct"/>
                  <w:tcBorders>
                    <w:top w:val="single" w:sz="4" w:space="0" w:color="auto"/>
                    <w:left w:val="nil"/>
                    <w:bottom w:val="single" w:sz="4" w:space="0" w:color="auto"/>
                    <w:right w:val="single" w:sz="4" w:space="0" w:color="auto"/>
                  </w:tcBorders>
                  <w:noWrap/>
                  <w:vAlign w:val="bottom"/>
                  <w:hideMark/>
                </w:tcPr>
                <w:p w14:paraId="157B680E"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2023/24</w:t>
                  </w:r>
                </w:p>
              </w:tc>
              <w:tc>
                <w:tcPr>
                  <w:tcW w:w="485" w:type="pct"/>
                  <w:tcBorders>
                    <w:top w:val="single" w:sz="4" w:space="0" w:color="auto"/>
                    <w:left w:val="nil"/>
                    <w:bottom w:val="single" w:sz="4" w:space="0" w:color="auto"/>
                    <w:right w:val="single" w:sz="4" w:space="0" w:color="auto"/>
                  </w:tcBorders>
                  <w:noWrap/>
                  <w:vAlign w:val="bottom"/>
                  <w:hideMark/>
                </w:tcPr>
                <w:p w14:paraId="3A53B036"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2024/25</w:t>
                  </w:r>
                </w:p>
              </w:tc>
            </w:tr>
            <w:tr w:rsidR="001C542E" w:rsidRPr="00C42538" w14:paraId="1F8B5D66" w14:textId="77777777" w:rsidTr="001C542E">
              <w:trPr>
                <w:trHeight w:val="20"/>
              </w:trPr>
              <w:tc>
                <w:tcPr>
                  <w:tcW w:w="1097" w:type="pct"/>
                  <w:tcBorders>
                    <w:top w:val="single" w:sz="4" w:space="0" w:color="auto"/>
                    <w:left w:val="single" w:sz="4" w:space="0" w:color="auto"/>
                    <w:bottom w:val="single" w:sz="4" w:space="0" w:color="auto"/>
                    <w:right w:val="single" w:sz="4" w:space="0" w:color="auto"/>
                  </w:tcBorders>
                  <w:noWrap/>
                  <w:vAlign w:val="bottom"/>
                  <w:hideMark/>
                </w:tcPr>
                <w:p w14:paraId="71112397"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Overall project progress (%)</w:t>
                  </w:r>
                </w:p>
              </w:tc>
              <w:tc>
                <w:tcPr>
                  <w:tcW w:w="909" w:type="pct"/>
                  <w:tcBorders>
                    <w:top w:val="single" w:sz="4" w:space="0" w:color="auto"/>
                    <w:left w:val="nil"/>
                    <w:bottom w:val="single" w:sz="4" w:space="0" w:color="auto"/>
                    <w:right w:val="single" w:sz="4" w:space="0" w:color="auto"/>
                  </w:tcBorders>
                  <w:noWrap/>
                  <w:vAlign w:val="bottom"/>
                </w:tcPr>
                <w:p w14:paraId="398F3D3C"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p>
              </w:tc>
              <w:tc>
                <w:tcPr>
                  <w:tcW w:w="599" w:type="pct"/>
                  <w:tcBorders>
                    <w:top w:val="single" w:sz="4" w:space="0" w:color="auto"/>
                    <w:left w:val="nil"/>
                    <w:bottom w:val="single" w:sz="4" w:space="0" w:color="auto"/>
                    <w:right w:val="single" w:sz="4" w:space="0" w:color="auto"/>
                  </w:tcBorders>
                  <w:noWrap/>
                  <w:vAlign w:val="bottom"/>
                </w:tcPr>
                <w:p w14:paraId="472CF77F" w14:textId="77777777" w:rsidR="001C542E" w:rsidRPr="00C42538" w:rsidRDefault="001C542E" w:rsidP="00C42538">
                  <w:pPr>
                    <w:framePr w:hSpace="180" w:wrap="around" w:vAnchor="text" w:hAnchor="page" w:x="714" w:y="307"/>
                    <w:spacing w:after="0" w:line="240" w:lineRule="auto"/>
                    <w:rPr>
                      <w:rFonts w:ascii="Times New Roman" w:hAnsi="Times New Roman"/>
                      <w:bCs/>
                      <w:sz w:val="20"/>
                      <w:szCs w:val="20"/>
                    </w:rPr>
                  </w:pPr>
                  <w:r w:rsidRPr="00C42538">
                    <w:rPr>
                      <w:rFonts w:ascii="Times New Roman" w:hAnsi="Times New Roman"/>
                      <w:bCs/>
                      <w:sz w:val="20"/>
                      <w:szCs w:val="20"/>
                    </w:rPr>
                    <w:t>0%</w:t>
                  </w:r>
                </w:p>
              </w:tc>
              <w:tc>
                <w:tcPr>
                  <w:tcW w:w="599" w:type="pct"/>
                  <w:tcBorders>
                    <w:top w:val="nil"/>
                    <w:left w:val="nil"/>
                    <w:bottom w:val="single" w:sz="4" w:space="0" w:color="auto"/>
                    <w:right w:val="single" w:sz="4" w:space="0" w:color="auto"/>
                  </w:tcBorders>
                  <w:noWrap/>
                </w:tcPr>
                <w:p w14:paraId="231F8EAB"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599" w:type="pct"/>
                  <w:tcBorders>
                    <w:top w:val="nil"/>
                    <w:left w:val="nil"/>
                    <w:bottom w:val="single" w:sz="4" w:space="0" w:color="auto"/>
                    <w:right w:val="single" w:sz="4" w:space="0" w:color="auto"/>
                  </w:tcBorders>
                  <w:noWrap/>
                </w:tcPr>
                <w:p w14:paraId="0CB0ED32"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712" w:type="pct"/>
                  <w:tcBorders>
                    <w:top w:val="nil"/>
                    <w:left w:val="nil"/>
                    <w:bottom w:val="single" w:sz="4" w:space="0" w:color="auto"/>
                    <w:right w:val="single" w:sz="4" w:space="0" w:color="auto"/>
                  </w:tcBorders>
                  <w:noWrap/>
                </w:tcPr>
                <w:p w14:paraId="7A885E0B"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c>
                <w:tcPr>
                  <w:tcW w:w="485" w:type="pct"/>
                  <w:tcBorders>
                    <w:top w:val="nil"/>
                    <w:left w:val="nil"/>
                    <w:bottom w:val="single" w:sz="4" w:space="0" w:color="auto"/>
                    <w:right w:val="single" w:sz="4" w:space="0" w:color="auto"/>
                  </w:tcBorders>
                  <w:noWrap/>
                </w:tcPr>
                <w:p w14:paraId="5C8CC5C1"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 xml:space="preserve">Nil </w:t>
                  </w:r>
                </w:p>
              </w:tc>
            </w:tr>
          </w:tbl>
          <w:p w14:paraId="408AD531" w14:textId="77777777" w:rsidR="001C542E" w:rsidRPr="00C42538" w:rsidRDefault="001C542E" w:rsidP="00C42538">
            <w:pPr>
              <w:spacing w:after="0" w:line="240" w:lineRule="auto"/>
              <w:jc w:val="both"/>
              <w:rPr>
                <w:rFonts w:ascii="Times New Roman" w:hAnsi="Times New Roman"/>
                <w:sz w:val="20"/>
                <w:szCs w:val="20"/>
              </w:rPr>
            </w:pPr>
          </w:p>
          <w:p w14:paraId="2921890D" w14:textId="77777777" w:rsidR="001C542E" w:rsidRPr="00C42538" w:rsidRDefault="001C542E" w:rsidP="00C42538">
            <w:pPr>
              <w:spacing w:after="0" w:line="240" w:lineRule="auto"/>
              <w:jc w:val="both"/>
              <w:rPr>
                <w:rFonts w:ascii="Times New Roman" w:hAnsi="Times New Roman"/>
                <w:sz w:val="20"/>
                <w:szCs w:val="20"/>
              </w:rPr>
            </w:pPr>
          </w:p>
          <w:p w14:paraId="06937FCF" w14:textId="77777777" w:rsidR="001C542E" w:rsidRPr="00C42538" w:rsidRDefault="001C542E" w:rsidP="00C42538">
            <w:pPr>
              <w:spacing w:after="0" w:line="240" w:lineRule="auto"/>
              <w:jc w:val="both"/>
              <w:rPr>
                <w:rFonts w:ascii="Times New Roman" w:hAnsi="Times New Roman"/>
                <w:sz w:val="20"/>
                <w:szCs w:val="20"/>
              </w:rPr>
            </w:pPr>
          </w:p>
          <w:p w14:paraId="639AD1A2" w14:textId="77777777" w:rsidR="001C542E" w:rsidRPr="00C42538" w:rsidRDefault="001C542E" w:rsidP="00C42538">
            <w:pPr>
              <w:spacing w:after="0" w:line="240" w:lineRule="auto"/>
              <w:jc w:val="both"/>
              <w:rPr>
                <w:rFonts w:ascii="Times New Roman" w:hAnsi="Times New Roman"/>
                <w:sz w:val="20"/>
                <w:szCs w:val="20"/>
              </w:rPr>
            </w:pPr>
          </w:p>
        </w:tc>
      </w:tr>
      <w:tr w:rsidR="001C542E" w:rsidRPr="00C42538" w14:paraId="3577B2CF" w14:textId="77777777" w:rsidTr="001C542E">
        <w:trPr>
          <w:trHeight w:val="143"/>
        </w:trPr>
        <w:tc>
          <w:tcPr>
            <w:tcW w:w="5000" w:type="pct"/>
            <w:gridSpan w:val="2"/>
            <w:shd w:val="clear" w:color="auto" w:fill="FFC000"/>
            <w:hideMark/>
          </w:tcPr>
          <w:p w14:paraId="6CD1535B" w14:textId="77777777" w:rsidR="001C542E" w:rsidRPr="00C42538" w:rsidRDefault="001C542E" w:rsidP="00C42538">
            <w:pPr>
              <w:spacing w:after="0" w:line="240" w:lineRule="auto"/>
              <w:jc w:val="center"/>
              <w:rPr>
                <w:rFonts w:ascii="Times New Roman" w:hAnsi="Times New Roman"/>
                <w:b/>
                <w:sz w:val="20"/>
                <w:szCs w:val="20"/>
              </w:rPr>
            </w:pPr>
            <w:r w:rsidRPr="00C42538">
              <w:rPr>
                <w:rFonts w:ascii="Times New Roman" w:hAnsi="Times New Roman"/>
                <w:b/>
                <w:sz w:val="20"/>
                <w:szCs w:val="20"/>
              </w:rPr>
              <w:lastRenderedPageBreak/>
              <w:t>RESULTS MATRIX</w:t>
            </w:r>
          </w:p>
        </w:tc>
      </w:tr>
      <w:tr w:rsidR="001C542E" w:rsidRPr="00C42538" w14:paraId="2A735E94" w14:textId="77777777" w:rsidTr="001C542E">
        <w:trPr>
          <w:trHeight w:val="2958"/>
        </w:trPr>
        <w:tc>
          <w:tcPr>
            <w:tcW w:w="5000" w:type="pct"/>
            <w:gridSpan w:val="2"/>
          </w:tcPr>
          <w:p w14:paraId="4C13867E" w14:textId="77777777" w:rsidR="001C542E" w:rsidRPr="00C42538" w:rsidRDefault="001C542E" w:rsidP="00C42538">
            <w:pPr>
              <w:spacing w:after="0" w:line="240" w:lineRule="auto"/>
              <w:jc w:val="both"/>
              <w:rPr>
                <w:rFonts w:ascii="Times New Roman" w:hAnsi="Times New Roman"/>
                <w:sz w:val="20"/>
                <w:szCs w:val="20"/>
              </w:rPr>
            </w:pPr>
          </w:p>
          <w:tbl>
            <w:tblPr>
              <w:tblW w:w="12728" w:type="dxa"/>
              <w:tblLayout w:type="fixed"/>
              <w:tblLook w:val="04A0" w:firstRow="1" w:lastRow="0" w:firstColumn="1" w:lastColumn="0" w:noHBand="0" w:noVBand="1"/>
            </w:tblPr>
            <w:tblGrid>
              <w:gridCol w:w="4363"/>
              <w:gridCol w:w="1930"/>
              <w:gridCol w:w="1759"/>
              <w:gridCol w:w="1095"/>
              <w:gridCol w:w="781"/>
              <w:gridCol w:w="2800"/>
            </w:tblGrid>
            <w:tr w:rsidR="001C542E" w:rsidRPr="00C42538" w14:paraId="45BF89D7" w14:textId="77777777" w:rsidTr="001C542E">
              <w:trPr>
                <w:trHeight w:val="21"/>
              </w:trPr>
              <w:tc>
                <w:tcPr>
                  <w:tcW w:w="1714" w:type="pct"/>
                  <w:tcBorders>
                    <w:top w:val="single" w:sz="4" w:space="0" w:color="auto"/>
                    <w:left w:val="single" w:sz="4" w:space="0" w:color="auto"/>
                    <w:bottom w:val="single" w:sz="4" w:space="0" w:color="auto"/>
                    <w:right w:val="single" w:sz="4" w:space="0" w:color="auto"/>
                  </w:tcBorders>
                  <w:noWrap/>
                  <w:vAlign w:val="bottom"/>
                  <w:hideMark/>
                </w:tcPr>
                <w:p w14:paraId="241B5AB4"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Objective Hierarchy and Description</w:t>
                  </w:r>
                </w:p>
              </w:tc>
              <w:tc>
                <w:tcPr>
                  <w:tcW w:w="758" w:type="pct"/>
                  <w:tcBorders>
                    <w:top w:val="single" w:sz="4" w:space="0" w:color="auto"/>
                    <w:left w:val="nil"/>
                    <w:bottom w:val="single" w:sz="4" w:space="0" w:color="auto"/>
                    <w:right w:val="single" w:sz="4" w:space="0" w:color="auto"/>
                  </w:tcBorders>
                  <w:noWrap/>
                  <w:vAlign w:val="bottom"/>
                  <w:hideMark/>
                </w:tcPr>
                <w:p w14:paraId="48737771"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Indicators</w:t>
                  </w:r>
                </w:p>
              </w:tc>
              <w:tc>
                <w:tcPr>
                  <w:tcW w:w="691" w:type="pct"/>
                  <w:tcBorders>
                    <w:top w:val="single" w:sz="4" w:space="0" w:color="auto"/>
                    <w:left w:val="nil"/>
                    <w:bottom w:val="single" w:sz="4" w:space="0" w:color="auto"/>
                    <w:right w:val="single" w:sz="4" w:space="0" w:color="auto"/>
                  </w:tcBorders>
                  <w:vAlign w:val="bottom"/>
                  <w:hideMark/>
                </w:tcPr>
                <w:p w14:paraId="10BA11E8"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Means of Verification</w:t>
                  </w:r>
                </w:p>
              </w:tc>
              <w:tc>
                <w:tcPr>
                  <w:tcW w:w="430" w:type="pct"/>
                  <w:tcBorders>
                    <w:top w:val="single" w:sz="4" w:space="0" w:color="auto"/>
                    <w:left w:val="nil"/>
                    <w:bottom w:val="single" w:sz="4" w:space="0" w:color="auto"/>
                    <w:right w:val="single" w:sz="4" w:space="0" w:color="auto"/>
                  </w:tcBorders>
                  <w:vAlign w:val="bottom"/>
                  <w:hideMark/>
                </w:tcPr>
                <w:p w14:paraId="4D4D9B51"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Baseline</w:t>
                  </w:r>
                </w:p>
              </w:tc>
              <w:tc>
                <w:tcPr>
                  <w:tcW w:w="307" w:type="pct"/>
                  <w:tcBorders>
                    <w:top w:val="single" w:sz="4" w:space="0" w:color="auto"/>
                    <w:left w:val="nil"/>
                    <w:bottom w:val="single" w:sz="4" w:space="0" w:color="auto"/>
                    <w:right w:val="single" w:sz="4" w:space="0" w:color="auto"/>
                  </w:tcBorders>
                  <w:noWrap/>
                  <w:vAlign w:val="bottom"/>
                  <w:hideMark/>
                </w:tcPr>
                <w:p w14:paraId="354C4872"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Target</w:t>
                  </w:r>
                </w:p>
              </w:tc>
              <w:tc>
                <w:tcPr>
                  <w:tcW w:w="1100" w:type="pct"/>
                  <w:tcBorders>
                    <w:top w:val="single" w:sz="4" w:space="0" w:color="auto"/>
                    <w:left w:val="nil"/>
                    <w:bottom w:val="single" w:sz="4" w:space="0" w:color="auto"/>
                    <w:right w:val="single" w:sz="4" w:space="0" w:color="auto"/>
                  </w:tcBorders>
                  <w:noWrap/>
                  <w:vAlign w:val="bottom"/>
                  <w:hideMark/>
                </w:tcPr>
                <w:p w14:paraId="4A8404F8"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Assumptions</w:t>
                  </w:r>
                </w:p>
              </w:tc>
            </w:tr>
            <w:tr w:rsidR="001C542E" w:rsidRPr="00C42538" w14:paraId="0EC30666" w14:textId="77777777" w:rsidTr="001C542E">
              <w:trPr>
                <w:trHeight w:val="21"/>
              </w:trPr>
              <w:tc>
                <w:tcPr>
                  <w:tcW w:w="5000" w:type="pct"/>
                  <w:gridSpan w:val="6"/>
                  <w:tcBorders>
                    <w:top w:val="nil"/>
                    <w:left w:val="single" w:sz="4" w:space="0" w:color="auto"/>
                    <w:bottom w:val="single" w:sz="4" w:space="0" w:color="auto"/>
                    <w:right w:val="single" w:sz="4" w:space="0" w:color="auto"/>
                  </w:tcBorders>
                  <w:noWrap/>
                  <w:vAlign w:val="bottom"/>
                  <w:hideMark/>
                </w:tcPr>
                <w:p w14:paraId="6017DE96"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b/>
                      <w:bCs/>
                      <w:sz w:val="20"/>
                      <w:szCs w:val="20"/>
                    </w:rPr>
                    <w:t>Goal</w:t>
                  </w:r>
                  <w:r w:rsidRPr="00C42538">
                    <w:rPr>
                      <w:rFonts w:ascii="Times New Roman" w:hAnsi="Times New Roman"/>
                      <w:sz w:val="20"/>
                      <w:szCs w:val="20"/>
                    </w:rPr>
                    <w:t> </w:t>
                  </w:r>
                </w:p>
              </w:tc>
            </w:tr>
            <w:tr w:rsidR="001C542E" w:rsidRPr="00C42538" w14:paraId="378AB200" w14:textId="77777777" w:rsidTr="001C542E">
              <w:trPr>
                <w:trHeight w:val="21"/>
              </w:trPr>
              <w:tc>
                <w:tcPr>
                  <w:tcW w:w="1714" w:type="pct"/>
                  <w:tcBorders>
                    <w:top w:val="nil"/>
                    <w:left w:val="single" w:sz="4" w:space="0" w:color="auto"/>
                    <w:bottom w:val="single" w:sz="4" w:space="0" w:color="auto"/>
                    <w:right w:val="single" w:sz="4" w:space="0" w:color="auto"/>
                  </w:tcBorders>
                  <w:noWrap/>
                  <w:vAlign w:val="bottom"/>
                  <w:hideMark/>
                </w:tcPr>
                <w:p w14:paraId="6AD92BBA"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Outputs</w:t>
                  </w:r>
                </w:p>
              </w:tc>
              <w:tc>
                <w:tcPr>
                  <w:tcW w:w="758" w:type="pct"/>
                  <w:tcBorders>
                    <w:top w:val="nil"/>
                    <w:left w:val="nil"/>
                    <w:bottom w:val="single" w:sz="4" w:space="0" w:color="auto"/>
                    <w:right w:val="single" w:sz="4" w:space="0" w:color="auto"/>
                  </w:tcBorders>
                  <w:noWrap/>
                </w:tcPr>
                <w:p w14:paraId="286F7303" w14:textId="77777777" w:rsidR="001C542E" w:rsidRPr="00C42538" w:rsidRDefault="001C542E" w:rsidP="00C42538">
                  <w:pPr>
                    <w:framePr w:hSpace="180" w:wrap="around" w:vAnchor="text" w:hAnchor="page" w:x="714" w:y="307"/>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Painting DHO block, placing glasses and fasteners</w:t>
                  </w:r>
                </w:p>
              </w:tc>
              <w:tc>
                <w:tcPr>
                  <w:tcW w:w="691" w:type="pct"/>
                  <w:tcBorders>
                    <w:top w:val="nil"/>
                    <w:left w:val="nil"/>
                    <w:bottom w:val="single" w:sz="4" w:space="0" w:color="auto"/>
                    <w:right w:val="single" w:sz="4" w:space="0" w:color="auto"/>
                  </w:tcBorders>
                  <w:noWrap/>
                  <w:vAlign w:val="bottom"/>
                </w:tcPr>
                <w:p w14:paraId="569BF7E8"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proofErr w:type="spellStart"/>
                  <w:r w:rsidRPr="00C42538">
                    <w:rPr>
                      <w:rFonts w:ascii="Times New Roman" w:hAnsi="Times New Roman"/>
                      <w:sz w:val="20"/>
                      <w:szCs w:val="20"/>
                    </w:rPr>
                    <w:t>renomation</w:t>
                  </w:r>
                  <w:proofErr w:type="spellEnd"/>
                </w:p>
              </w:tc>
              <w:tc>
                <w:tcPr>
                  <w:tcW w:w="430" w:type="pct"/>
                  <w:tcBorders>
                    <w:top w:val="nil"/>
                    <w:left w:val="nil"/>
                    <w:bottom w:val="single" w:sz="4" w:space="0" w:color="auto"/>
                    <w:right w:val="single" w:sz="4" w:space="0" w:color="auto"/>
                  </w:tcBorders>
                  <w:noWrap/>
                  <w:vAlign w:val="bottom"/>
                </w:tcPr>
                <w:p w14:paraId="38825380"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7ACA35A1"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3A78636A"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r w:rsidR="001C542E" w:rsidRPr="00C42538" w14:paraId="5C0F3217" w14:textId="77777777" w:rsidTr="001C542E">
              <w:trPr>
                <w:trHeight w:val="21"/>
              </w:trPr>
              <w:tc>
                <w:tcPr>
                  <w:tcW w:w="1714" w:type="pct"/>
                  <w:tcBorders>
                    <w:top w:val="nil"/>
                    <w:left w:val="single" w:sz="4" w:space="0" w:color="auto"/>
                    <w:bottom w:val="single" w:sz="4" w:space="0" w:color="auto"/>
                    <w:right w:val="single" w:sz="4" w:space="0" w:color="auto"/>
                  </w:tcBorders>
                  <w:noWrap/>
                  <w:vAlign w:val="bottom"/>
                  <w:hideMark/>
                </w:tcPr>
                <w:p w14:paraId="5EDB7155" w14:textId="77777777" w:rsidR="001C542E" w:rsidRPr="00C42538" w:rsidRDefault="001C542E" w:rsidP="00C42538">
                  <w:pPr>
                    <w:framePr w:hSpace="180" w:wrap="around" w:vAnchor="text" w:hAnchor="page" w:x="714" w:y="307"/>
                    <w:spacing w:after="0" w:line="240" w:lineRule="auto"/>
                    <w:rPr>
                      <w:rFonts w:ascii="Times New Roman" w:hAnsi="Times New Roman"/>
                      <w:b/>
                      <w:bCs/>
                      <w:sz w:val="20"/>
                      <w:szCs w:val="20"/>
                    </w:rPr>
                  </w:pPr>
                  <w:r w:rsidRPr="00C42538">
                    <w:rPr>
                      <w:rFonts w:ascii="Times New Roman" w:hAnsi="Times New Roman"/>
                      <w:b/>
                      <w:bCs/>
                      <w:sz w:val="20"/>
                      <w:szCs w:val="20"/>
                    </w:rPr>
                    <w:t>Activities</w:t>
                  </w:r>
                </w:p>
              </w:tc>
              <w:tc>
                <w:tcPr>
                  <w:tcW w:w="758" w:type="pct"/>
                  <w:tcBorders>
                    <w:top w:val="nil"/>
                    <w:left w:val="nil"/>
                    <w:bottom w:val="single" w:sz="4" w:space="0" w:color="auto"/>
                    <w:right w:val="single" w:sz="4" w:space="0" w:color="auto"/>
                  </w:tcBorders>
                  <w:noWrap/>
                </w:tcPr>
                <w:p w14:paraId="2397A0B9" w14:textId="77777777" w:rsidR="001C542E" w:rsidRPr="00C42538" w:rsidRDefault="001C542E" w:rsidP="00C42538">
                  <w:pPr>
                    <w:framePr w:hSpace="180" w:wrap="around" w:vAnchor="text" w:hAnchor="page" w:x="714" w:y="307"/>
                    <w:autoSpaceDE w:val="0"/>
                    <w:autoSpaceDN w:val="0"/>
                    <w:adjustRightInd w:val="0"/>
                    <w:spacing w:after="0" w:line="240" w:lineRule="auto"/>
                    <w:rPr>
                      <w:rFonts w:ascii="Times New Roman" w:hAnsi="Times New Roman"/>
                      <w:sz w:val="20"/>
                      <w:szCs w:val="20"/>
                    </w:rPr>
                  </w:pPr>
                  <w:r w:rsidRPr="00C42538">
                    <w:rPr>
                      <w:rFonts w:ascii="Times New Roman" w:hAnsi="Times New Roman"/>
                      <w:bCs/>
                      <w:iCs/>
                      <w:sz w:val="20"/>
                      <w:szCs w:val="20"/>
                    </w:rPr>
                    <w:t>Painting DHO block, placing glasses and fasteners</w:t>
                  </w:r>
                </w:p>
              </w:tc>
              <w:tc>
                <w:tcPr>
                  <w:tcW w:w="691" w:type="pct"/>
                  <w:tcBorders>
                    <w:top w:val="nil"/>
                    <w:left w:val="nil"/>
                    <w:bottom w:val="single" w:sz="4" w:space="0" w:color="auto"/>
                    <w:right w:val="single" w:sz="4" w:space="0" w:color="auto"/>
                  </w:tcBorders>
                  <w:noWrap/>
                  <w:vAlign w:val="bottom"/>
                </w:tcPr>
                <w:p w14:paraId="0AFDA0B1"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proofErr w:type="spellStart"/>
                  <w:r w:rsidRPr="00C42538">
                    <w:rPr>
                      <w:rFonts w:ascii="Times New Roman" w:hAnsi="Times New Roman"/>
                      <w:sz w:val="20"/>
                      <w:szCs w:val="20"/>
                    </w:rPr>
                    <w:t>renomation</w:t>
                  </w:r>
                  <w:proofErr w:type="spellEnd"/>
                </w:p>
              </w:tc>
              <w:tc>
                <w:tcPr>
                  <w:tcW w:w="430" w:type="pct"/>
                  <w:tcBorders>
                    <w:top w:val="nil"/>
                    <w:left w:val="nil"/>
                    <w:bottom w:val="single" w:sz="4" w:space="0" w:color="auto"/>
                    <w:right w:val="single" w:sz="4" w:space="0" w:color="auto"/>
                  </w:tcBorders>
                  <w:noWrap/>
                  <w:vAlign w:val="bottom"/>
                </w:tcPr>
                <w:p w14:paraId="3F0A64B7"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0</w:t>
                  </w:r>
                </w:p>
              </w:tc>
              <w:tc>
                <w:tcPr>
                  <w:tcW w:w="307" w:type="pct"/>
                  <w:tcBorders>
                    <w:top w:val="nil"/>
                    <w:left w:val="nil"/>
                    <w:bottom w:val="single" w:sz="4" w:space="0" w:color="auto"/>
                    <w:right w:val="single" w:sz="4" w:space="0" w:color="auto"/>
                  </w:tcBorders>
                  <w:noWrap/>
                  <w:vAlign w:val="bottom"/>
                </w:tcPr>
                <w:p w14:paraId="0CC6A616"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3</w:t>
                  </w:r>
                </w:p>
              </w:tc>
              <w:tc>
                <w:tcPr>
                  <w:tcW w:w="1100" w:type="pct"/>
                  <w:tcBorders>
                    <w:top w:val="nil"/>
                    <w:left w:val="nil"/>
                    <w:bottom w:val="single" w:sz="4" w:space="0" w:color="auto"/>
                    <w:right w:val="single" w:sz="4" w:space="0" w:color="auto"/>
                  </w:tcBorders>
                  <w:noWrap/>
                </w:tcPr>
                <w:p w14:paraId="3BDE5928" w14:textId="77777777" w:rsidR="001C542E" w:rsidRPr="00C42538" w:rsidRDefault="001C542E" w:rsidP="00C42538">
                  <w:pPr>
                    <w:framePr w:hSpace="180" w:wrap="around" w:vAnchor="text" w:hAnchor="page" w:x="714" w:y="307"/>
                    <w:spacing w:after="0" w:line="240" w:lineRule="auto"/>
                    <w:rPr>
                      <w:rFonts w:ascii="Times New Roman" w:hAnsi="Times New Roman"/>
                      <w:sz w:val="20"/>
                      <w:szCs w:val="20"/>
                    </w:rPr>
                  </w:pPr>
                  <w:r w:rsidRPr="00C42538">
                    <w:rPr>
                      <w:rFonts w:ascii="Times New Roman" w:hAnsi="Times New Roman"/>
                      <w:sz w:val="20"/>
                      <w:szCs w:val="20"/>
                    </w:rPr>
                    <w:t>Funds will be readily available</w:t>
                  </w:r>
                </w:p>
              </w:tc>
            </w:tr>
          </w:tbl>
          <w:p w14:paraId="4E017F09" w14:textId="77777777" w:rsidR="001C542E" w:rsidRPr="00C42538" w:rsidRDefault="001C542E" w:rsidP="00C42538">
            <w:pPr>
              <w:spacing w:after="0" w:line="240" w:lineRule="auto"/>
              <w:jc w:val="both"/>
              <w:rPr>
                <w:rFonts w:ascii="Times New Roman" w:hAnsi="Times New Roman"/>
                <w:sz w:val="20"/>
                <w:szCs w:val="20"/>
              </w:rPr>
            </w:pPr>
          </w:p>
        </w:tc>
      </w:tr>
    </w:tbl>
    <w:p w14:paraId="0EB37A6F" w14:textId="77777777" w:rsidR="00477EBC" w:rsidRPr="00C42538" w:rsidRDefault="00477EBC" w:rsidP="00C42538">
      <w:pPr>
        <w:tabs>
          <w:tab w:val="left" w:pos="1530"/>
        </w:tabs>
        <w:spacing w:after="0" w:line="240" w:lineRule="auto"/>
        <w:rPr>
          <w:rFonts w:ascii="Times New Roman" w:hAnsi="Times New Roman"/>
          <w:sz w:val="20"/>
          <w:szCs w:val="20"/>
        </w:rPr>
      </w:pPr>
    </w:p>
    <w:p w14:paraId="166CA39B" w14:textId="77777777" w:rsidR="00477EBC" w:rsidRPr="00C42538" w:rsidRDefault="00477EBC" w:rsidP="00C42538">
      <w:pPr>
        <w:tabs>
          <w:tab w:val="left" w:pos="1530"/>
        </w:tabs>
        <w:spacing w:after="0" w:line="240" w:lineRule="auto"/>
        <w:rPr>
          <w:rFonts w:ascii="Times New Roman" w:hAnsi="Times New Roman"/>
          <w:sz w:val="20"/>
          <w:szCs w:val="20"/>
        </w:rPr>
      </w:pPr>
    </w:p>
    <w:p w14:paraId="76B1BE0A" w14:textId="59FB7A21" w:rsidR="00BE5987" w:rsidRPr="00C42538" w:rsidRDefault="00BE5987" w:rsidP="00C42538">
      <w:pPr>
        <w:spacing w:after="0" w:line="240" w:lineRule="auto"/>
        <w:rPr>
          <w:rFonts w:ascii="Times New Roman" w:hAnsi="Times New Roman"/>
          <w:sz w:val="20"/>
          <w:szCs w:val="20"/>
        </w:rPr>
        <w:sectPr w:rsidR="00BE5987" w:rsidRPr="00C42538" w:rsidSect="0047487E">
          <w:type w:val="continuous"/>
          <w:pgSz w:w="15840" w:h="12240" w:orient="landscape"/>
          <w:pgMar w:top="1440" w:right="1440" w:bottom="1440" w:left="1440" w:header="720" w:footer="720" w:gutter="0"/>
          <w:cols w:space="720"/>
          <w:docGrid w:linePitch="360"/>
        </w:sectPr>
      </w:pPr>
    </w:p>
    <w:p w14:paraId="640DCDEC" w14:textId="77777777" w:rsidR="00DF0779" w:rsidRPr="00A972ED" w:rsidRDefault="00DF0779" w:rsidP="00C42538">
      <w:pPr>
        <w:pStyle w:val="Heading2"/>
        <w:spacing w:before="0" w:line="240" w:lineRule="auto"/>
        <w:rPr>
          <w:rFonts w:ascii="Times New Roman" w:hAnsi="Times New Roman"/>
          <w:sz w:val="24"/>
          <w:szCs w:val="24"/>
          <w:lang w:val="en-GB"/>
        </w:rPr>
      </w:pPr>
    </w:p>
    <w:sectPr w:rsidR="00DF0779" w:rsidRPr="00A972ED" w:rsidSect="0047487E">
      <w:type w:val="continuous"/>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0AAC2" w16cex:dateUtc="2022-05-31T11:54:00Z"/>
  <w16cex:commentExtensible w16cex:durableId="2640B47B" w16cex:dateUtc="2022-05-31T12:36:00Z"/>
  <w16cex:commentExtensible w16cex:durableId="2640B93A" w16cex:dateUtc="2022-05-31T12:56:00Z"/>
  <w16cex:commentExtensible w16cex:durableId="2642FFE4" w16cex:dateUtc="2022-06-02T06:22:00Z"/>
  <w16cex:commentExtensible w16cex:durableId="2640DF25" w16cex:dateUtc="2022-05-31T15:38:00Z"/>
  <w16cex:commentExtensible w16cex:durableId="2640E35C" w16cex:dateUtc="2022-05-31T15:56:00Z"/>
  <w16cex:commentExtensible w16cex:durableId="2641CE41" w16cex:dateUtc="2022-06-01T08:38:00Z"/>
  <w16cex:commentExtensible w16cex:durableId="26435C14" w16cex:dateUtc="2022-06-02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D113EF" w16cid:durableId="2640AAC2"/>
  <w16cid:commentId w16cid:paraId="2B2F630D" w16cid:durableId="2640B47B"/>
  <w16cid:commentId w16cid:paraId="3CB590A5" w16cid:durableId="2640B93A"/>
  <w16cid:commentId w16cid:paraId="457792BD" w16cid:durableId="2642FFE4"/>
  <w16cid:commentId w16cid:paraId="28A5F09E" w16cid:durableId="2640DF25"/>
  <w16cid:commentId w16cid:paraId="3973FA1A" w16cid:durableId="2640E35C"/>
  <w16cid:commentId w16cid:paraId="4527A18F" w16cid:durableId="2641CE41"/>
  <w16cid:commentId w16cid:paraId="55FBFC52" w16cid:durableId="26435C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21AD7" w14:textId="77777777" w:rsidR="005570C8" w:rsidRDefault="005570C8" w:rsidP="001755F4">
      <w:pPr>
        <w:spacing w:after="0" w:line="240" w:lineRule="auto"/>
      </w:pPr>
      <w:r>
        <w:separator/>
      </w:r>
    </w:p>
  </w:endnote>
  <w:endnote w:type="continuationSeparator" w:id="0">
    <w:p w14:paraId="0839842F" w14:textId="77777777" w:rsidR="005570C8" w:rsidRDefault="005570C8" w:rsidP="00175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altName w:val="Calisto MT"/>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NSimSun">
    <w:panose1 w:val="02010609030101010101"/>
    <w:charset w:val="86"/>
    <w:family w:val="modern"/>
    <w:pitch w:val="fixed"/>
    <w:sig w:usb0="00000283" w:usb1="288F0000" w:usb2="00000016" w:usb3="00000000" w:csb0="00040001" w:csb1="00000000"/>
  </w:font>
  <w:font w:name="Century Gothic">
    <w:altName w:val="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w:panose1 w:val="020B0603020202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venir 55 Roman">
    <w:altName w:val="Avenir 55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7AC7FFFF" w:usb2="00000012" w:usb3="00000000" w:csb0="0002000D" w:csb1="00000000"/>
  </w:font>
  <w:font w:name="MS Mincho">
    <w:altName w:val="Yu Gothic UI"/>
    <w:panose1 w:val="02020609040205080304"/>
    <w:charset w:val="80"/>
    <w:family w:val="roman"/>
    <w:notTrueType/>
    <w:pitch w:val="fixed"/>
    <w:sig w:usb0="00000001" w:usb1="08070000" w:usb2="00000010" w:usb3="00000000" w:csb0="00020000" w:csb1="00000000"/>
  </w:font>
  <w:font w:name="Myriad Pro Light Cond">
    <w:altName w:val="Myriad Pro Light Cond"/>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Helvetica LT Std">
    <w:altName w:val="Helvetica LT Std"/>
    <w:panose1 w:val="00000000000000000000"/>
    <w:charset w:val="00"/>
    <w:family w:val="auto"/>
    <w:notTrueType/>
    <w:pitch w:val="default"/>
    <w:sig w:usb0="00000003" w:usb1="00000000" w:usb2="00000000" w:usb3="00000000" w:csb0="00000001" w:csb1="00000000"/>
  </w:font>
  <w:font w:name="Garamond Premr Pro Smbd">
    <w:altName w:val="Garamond Premr Pro Smbd"/>
    <w:panose1 w:val="00000000000000000000"/>
    <w:charset w:val="00"/>
    <w:family w:val="roman"/>
    <w:notTrueType/>
    <w:pitch w:val="variable"/>
    <w:sig w:usb0="E00002BF" w:usb1="5000E07B"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2020603050405020304"/>
    <w:charset w:val="00"/>
    <w:family w:val="roman"/>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Avenir LT Std">
    <w:altName w:val="Cambria"/>
    <w:charset w:val="00"/>
    <w:family w:val="swiss"/>
    <w:pitch w:val="variable"/>
    <w:sig w:usb0="00000001" w:usb1="5000204A" w:usb2="00000000" w:usb3="00000000" w:csb0="0000009B"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NewsGoth BT">
    <w:altName w:val="NewsGoth BT"/>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464620"/>
      <w:docPartObj>
        <w:docPartGallery w:val="Page Numbers (Bottom of Page)"/>
        <w:docPartUnique/>
      </w:docPartObj>
    </w:sdtPr>
    <w:sdtEndPr>
      <w:rPr>
        <w:color w:val="808080" w:themeColor="background1" w:themeShade="80"/>
        <w:spacing w:val="60"/>
      </w:rPr>
    </w:sdtEndPr>
    <w:sdtContent>
      <w:p w14:paraId="0A1004C4" w14:textId="191F7154" w:rsidR="00DC663C" w:rsidRDefault="00DC663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F1B0B" w:rsidRPr="007F1B0B">
          <w:rPr>
            <w:b/>
            <w:bCs/>
            <w:noProof/>
          </w:rPr>
          <w:t>119</w:t>
        </w:r>
        <w:r>
          <w:rPr>
            <w:b/>
            <w:bCs/>
            <w:noProof/>
          </w:rPr>
          <w:fldChar w:fldCharType="end"/>
        </w:r>
        <w:r>
          <w:rPr>
            <w:b/>
            <w:bCs/>
          </w:rPr>
          <w:t xml:space="preserve"> | </w:t>
        </w:r>
        <w:r>
          <w:rPr>
            <w:color w:val="808080" w:themeColor="background1" w:themeShade="80"/>
            <w:spacing w:val="60"/>
          </w:rPr>
          <w:t>Page</w:t>
        </w:r>
      </w:p>
    </w:sdtContent>
  </w:sdt>
  <w:p w14:paraId="239397D7" w14:textId="77777777" w:rsidR="00DC663C" w:rsidRDefault="00DC66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C2499" w14:textId="77777777" w:rsidR="005570C8" w:rsidRDefault="005570C8" w:rsidP="001755F4">
      <w:pPr>
        <w:spacing w:after="0" w:line="240" w:lineRule="auto"/>
      </w:pPr>
      <w:r>
        <w:separator/>
      </w:r>
    </w:p>
  </w:footnote>
  <w:footnote w:type="continuationSeparator" w:id="0">
    <w:p w14:paraId="329B5F5B" w14:textId="77777777" w:rsidR="005570C8" w:rsidRDefault="005570C8" w:rsidP="00175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722C"/>
    <w:multiLevelType w:val="hybridMultilevel"/>
    <w:tmpl w:val="1A022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0040"/>
    <w:multiLevelType w:val="hybridMultilevel"/>
    <w:tmpl w:val="6798A3FA"/>
    <w:lvl w:ilvl="0" w:tplc="1ABE6324">
      <w:start w:val="1"/>
      <w:numFmt w:val="bullet"/>
      <w:lvlText w:val="•"/>
      <w:lvlJc w:val="left"/>
      <w:pPr>
        <w:tabs>
          <w:tab w:val="num" w:pos="720"/>
        </w:tabs>
        <w:ind w:left="720" w:hanging="360"/>
      </w:pPr>
      <w:rPr>
        <w:rFonts w:ascii="Arial" w:hAnsi="Arial" w:hint="default"/>
      </w:rPr>
    </w:lvl>
    <w:lvl w:ilvl="1" w:tplc="E4285410">
      <w:start w:val="1"/>
      <w:numFmt w:val="bullet"/>
      <w:lvlText w:val="•"/>
      <w:lvlJc w:val="left"/>
      <w:pPr>
        <w:tabs>
          <w:tab w:val="num" w:pos="1440"/>
        </w:tabs>
        <w:ind w:left="1440" w:hanging="360"/>
      </w:pPr>
      <w:rPr>
        <w:rFonts w:ascii="Arial" w:hAnsi="Arial" w:hint="default"/>
      </w:rPr>
    </w:lvl>
    <w:lvl w:ilvl="2" w:tplc="703E793E" w:tentative="1">
      <w:start w:val="1"/>
      <w:numFmt w:val="bullet"/>
      <w:lvlText w:val="•"/>
      <w:lvlJc w:val="left"/>
      <w:pPr>
        <w:tabs>
          <w:tab w:val="num" w:pos="2160"/>
        </w:tabs>
        <w:ind w:left="2160" w:hanging="360"/>
      </w:pPr>
      <w:rPr>
        <w:rFonts w:ascii="Arial" w:hAnsi="Arial" w:hint="default"/>
      </w:rPr>
    </w:lvl>
    <w:lvl w:ilvl="3" w:tplc="B2A4D2B4" w:tentative="1">
      <w:start w:val="1"/>
      <w:numFmt w:val="bullet"/>
      <w:lvlText w:val="•"/>
      <w:lvlJc w:val="left"/>
      <w:pPr>
        <w:tabs>
          <w:tab w:val="num" w:pos="2880"/>
        </w:tabs>
        <w:ind w:left="2880" w:hanging="360"/>
      </w:pPr>
      <w:rPr>
        <w:rFonts w:ascii="Arial" w:hAnsi="Arial" w:hint="default"/>
      </w:rPr>
    </w:lvl>
    <w:lvl w:ilvl="4" w:tplc="FC0AA32A" w:tentative="1">
      <w:start w:val="1"/>
      <w:numFmt w:val="bullet"/>
      <w:lvlText w:val="•"/>
      <w:lvlJc w:val="left"/>
      <w:pPr>
        <w:tabs>
          <w:tab w:val="num" w:pos="3600"/>
        </w:tabs>
        <w:ind w:left="3600" w:hanging="360"/>
      </w:pPr>
      <w:rPr>
        <w:rFonts w:ascii="Arial" w:hAnsi="Arial" w:hint="default"/>
      </w:rPr>
    </w:lvl>
    <w:lvl w:ilvl="5" w:tplc="0818E18E" w:tentative="1">
      <w:start w:val="1"/>
      <w:numFmt w:val="bullet"/>
      <w:lvlText w:val="•"/>
      <w:lvlJc w:val="left"/>
      <w:pPr>
        <w:tabs>
          <w:tab w:val="num" w:pos="4320"/>
        </w:tabs>
        <w:ind w:left="4320" w:hanging="360"/>
      </w:pPr>
      <w:rPr>
        <w:rFonts w:ascii="Arial" w:hAnsi="Arial" w:hint="default"/>
      </w:rPr>
    </w:lvl>
    <w:lvl w:ilvl="6" w:tplc="B8BE0A22" w:tentative="1">
      <w:start w:val="1"/>
      <w:numFmt w:val="bullet"/>
      <w:lvlText w:val="•"/>
      <w:lvlJc w:val="left"/>
      <w:pPr>
        <w:tabs>
          <w:tab w:val="num" w:pos="5040"/>
        </w:tabs>
        <w:ind w:left="5040" w:hanging="360"/>
      </w:pPr>
      <w:rPr>
        <w:rFonts w:ascii="Arial" w:hAnsi="Arial" w:hint="default"/>
      </w:rPr>
    </w:lvl>
    <w:lvl w:ilvl="7" w:tplc="3BC2DA5A" w:tentative="1">
      <w:start w:val="1"/>
      <w:numFmt w:val="bullet"/>
      <w:lvlText w:val="•"/>
      <w:lvlJc w:val="left"/>
      <w:pPr>
        <w:tabs>
          <w:tab w:val="num" w:pos="5760"/>
        </w:tabs>
        <w:ind w:left="5760" w:hanging="360"/>
      </w:pPr>
      <w:rPr>
        <w:rFonts w:ascii="Arial" w:hAnsi="Arial" w:hint="default"/>
      </w:rPr>
    </w:lvl>
    <w:lvl w:ilvl="8" w:tplc="4B58C3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7D2042"/>
    <w:multiLevelType w:val="multilevel"/>
    <w:tmpl w:val="0B0C2AAC"/>
    <w:lvl w:ilvl="0">
      <w:start w:val="1"/>
      <w:numFmt w:val="decimal"/>
      <w:lvlText w:val="%1."/>
      <w:lvlJc w:val="left"/>
      <w:pPr>
        <w:ind w:left="360" w:hanging="360"/>
      </w:pPr>
    </w:lvl>
    <w:lvl w:ilvl="1">
      <w:start w:val="1"/>
      <w:numFmt w:val="decimal"/>
      <w:pStyle w:val="Titre2"/>
      <w:lvlText w:val="%1.%2."/>
      <w:lvlJc w:val="left"/>
      <w:pPr>
        <w:ind w:left="792" w:hanging="432"/>
      </w:pPr>
      <w:rPr>
        <w:color w:val="auto"/>
      </w:r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B9123B"/>
    <w:multiLevelType w:val="hybridMultilevel"/>
    <w:tmpl w:val="39FE3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65B19"/>
    <w:multiLevelType w:val="hybridMultilevel"/>
    <w:tmpl w:val="C3D8AB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1D602DC"/>
    <w:multiLevelType w:val="hybridMultilevel"/>
    <w:tmpl w:val="25905C4C"/>
    <w:lvl w:ilvl="0" w:tplc="74DCB1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B265D0"/>
    <w:multiLevelType w:val="hybridMultilevel"/>
    <w:tmpl w:val="3A285F2A"/>
    <w:lvl w:ilvl="0" w:tplc="C5C820C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D10BDA"/>
    <w:multiLevelType w:val="hybridMultilevel"/>
    <w:tmpl w:val="3AF408FA"/>
    <w:lvl w:ilvl="0" w:tplc="8236C9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32B04F8"/>
    <w:multiLevelType w:val="multilevel"/>
    <w:tmpl w:val="D526898A"/>
    <w:lvl w:ilvl="0">
      <w:start w:val="1"/>
      <w:numFmt w:val="decimal"/>
      <w:pStyle w:val="DeltaSeched1"/>
      <w:lvlText w:val="%1"/>
      <w:lvlJc w:val="left"/>
      <w:pPr>
        <w:ind w:left="432" w:hanging="432"/>
      </w:pPr>
    </w:lvl>
    <w:lvl w:ilvl="1">
      <w:numFmt w:val="decimal"/>
      <w:pStyle w:val="DeltaSeched2"/>
      <w:lvlText w:val="%1.%2"/>
      <w:lvlJc w:val="left"/>
      <w:pPr>
        <w:ind w:left="576" w:hanging="576"/>
      </w:pPr>
    </w:lvl>
    <w:lvl w:ilvl="2">
      <w:start w:val="1"/>
      <w:numFmt w:val="decimal"/>
      <w:pStyle w:val="DeltaSeched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53F57E0"/>
    <w:multiLevelType w:val="hybridMultilevel"/>
    <w:tmpl w:val="3BC8B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A3F11"/>
    <w:multiLevelType w:val="hybridMultilevel"/>
    <w:tmpl w:val="722A50CE"/>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7542DF1"/>
    <w:multiLevelType w:val="multilevel"/>
    <w:tmpl w:val="10805912"/>
    <w:lvl w:ilvl="0">
      <w:start w:val="1"/>
      <w:numFmt w:val="decimal"/>
      <w:lvlText w:val="%1."/>
      <w:lvlJc w:val="left"/>
      <w:pPr>
        <w:ind w:left="720" w:hanging="360"/>
      </w:pPr>
      <w:rPr>
        <w:rFonts w:ascii="Calibri" w:hint="default"/>
        <w:b w:val="0"/>
        <w:sz w:val="22"/>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7D862DE"/>
    <w:multiLevelType w:val="hybridMultilevel"/>
    <w:tmpl w:val="417EC9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99B0945"/>
    <w:multiLevelType w:val="hybridMultilevel"/>
    <w:tmpl w:val="A9500E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DFF6D0D"/>
    <w:multiLevelType w:val="hybridMultilevel"/>
    <w:tmpl w:val="83E441EC"/>
    <w:lvl w:ilvl="0" w:tplc="CBBEE5C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583916"/>
    <w:multiLevelType w:val="hybridMultilevel"/>
    <w:tmpl w:val="5D5AD604"/>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0A1065B"/>
    <w:multiLevelType w:val="hybridMultilevel"/>
    <w:tmpl w:val="E12AA56A"/>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7" w15:restartNumberingAfterBreak="0">
    <w:nsid w:val="222D5EF0"/>
    <w:multiLevelType w:val="multilevel"/>
    <w:tmpl w:val="AE8E0044"/>
    <w:lvl w:ilvl="0">
      <w:start w:val="1"/>
      <w:numFmt w:val="decimal"/>
      <w:lvlText w:val="%1."/>
      <w:lvlJc w:val="left"/>
      <w:pPr>
        <w:ind w:left="720" w:hanging="360"/>
      </w:pPr>
      <w:rPr>
        <w:rFonts w:ascii="Calibri" w:hint="default"/>
        <w:b w:val="0"/>
        <w:sz w:val="22"/>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252562B"/>
    <w:multiLevelType w:val="hybridMultilevel"/>
    <w:tmpl w:val="ABB02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3EF4EA2"/>
    <w:multiLevelType w:val="multilevel"/>
    <w:tmpl w:val="B2B66062"/>
    <w:styleLink w:val="Style121"/>
    <w:lvl w:ilvl="0">
      <w:start w:val="6"/>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25AD240E"/>
    <w:multiLevelType w:val="hybridMultilevel"/>
    <w:tmpl w:val="42AE7B68"/>
    <w:lvl w:ilvl="0" w:tplc="0C1875D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6356DC9"/>
    <w:multiLevelType w:val="hybridMultilevel"/>
    <w:tmpl w:val="4FA84338"/>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ABD5DC5"/>
    <w:multiLevelType w:val="hybridMultilevel"/>
    <w:tmpl w:val="F1062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150496"/>
    <w:multiLevelType w:val="hybridMultilevel"/>
    <w:tmpl w:val="1E980206"/>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2CAD329D"/>
    <w:multiLevelType w:val="hybridMultilevel"/>
    <w:tmpl w:val="C4C41A5E"/>
    <w:lvl w:ilvl="0" w:tplc="B80644B0">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2DC92634"/>
    <w:multiLevelType w:val="hybridMultilevel"/>
    <w:tmpl w:val="39386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D625E5"/>
    <w:multiLevelType w:val="hybridMultilevel"/>
    <w:tmpl w:val="531265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624E5B"/>
    <w:multiLevelType w:val="multilevel"/>
    <w:tmpl w:val="0809001F"/>
    <w:styleLink w:val="Style14"/>
    <w:lvl w:ilvl="0">
      <w:start w:val="3"/>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50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8" w15:restartNumberingAfterBreak="0">
    <w:nsid w:val="31097458"/>
    <w:multiLevelType w:val="hybridMultilevel"/>
    <w:tmpl w:val="8322457E"/>
    <w:lvl w:ilvl="0" w:tplc="20000017">
      <w:start w:val="1"/>
      <w:numFmt w:val="lowerLetter"/>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9" w15:restartNumberingAfterBreak="0">
    <w:nsid w:val="360777A9"/>
    <w:multiLevelType w:val="hybridMultilevel"/>
    <w:tmpl w:val="D49856B6"/>
    <w:lvl w:ilvl="0" w:tplc="FAE81B50">
      <w:start w:val="1"/>
      <w:numFmt w:val="bullet"/>
      <w:lvlText w:val="•"/>
      <w:lvlJc w:val="left"/>
      <w:pPr>
        <w:tabs>
          <w:tab w:val="num" w:pos="720"/>
        </w:tabs>
        <w:ind w:left="720" w:hanging="360"/>
      </w:pPr>
      <w:rPr>
        <w:rFonts w:ascii="Arial" w:hAnsi="Arial" w:hint="default"/>
      </w:rPr>
    </w:lvl>
    <w:lvl w:ilvl="1" w:tplc="1320FBF8">
      <w:start w:val="1"/>
      <w:numFmt w:val="bullet"/>
      <w:lvlText w:val="•"/>
      <w:lvlJc w:val="left"/>
      <w:pPr>
        <w:tabs>
          <w:tab w:val="num" w:pos="1440"/>
        </w:tabs>
        <w:ind w:left="1440" w:hanging="360"/>
      </w:pPr>
      <w:rPr>
        <w:rFonts w:ascii="Arial" w:hAnsi="Arial" w:hint="default"/>
      </w:rPr>
    </w:lvl>
    <w:lvl w:ilvl="2" w:tplc="F278723C" w:tentative="1">
      <w:start w:val="1"/>
      <w:numFmt w:val="bullet"/>
      <w:lvlText w:val="•"/>
      <w:lvlJc w:val="left"/>
      <w:pPr>
        <w:tabs>
          <w:tab w:val="num" w:pos="2160"/>
        </w:tabs>
        <w:ind w:left="2160" w:hanging="360"/>
      </w:pPr>
      <w:rPr>
        <w:rFonts w:ascii="Arial" w:hAnsi="Arial" w:hint="default"/>
      </w:rPr>
    </w:lvl>
    <w:lvl w:ilvl="3" w:tplc="0CAA4706" w:tentative="1">
      <w:start w:val="1"/>
      <w:numFmt w:val="bullet"/>
      <w:lvlText w:val="•"/>
      <w:lvlJc w:val="left"/>
      <w:pPr>
        <w:tabs>
          <w:tab w:val="num" w:pos="2880"/>
        </w:tabs>
        <w:ind w:left="2880" w:hanging="360"/>
      </w:pPr>
      <w:rPr>
        <w:rFonts w:ascii="Arial" w:hAnsi="Arial" w:hint="default"/>
      </w:rPr>
    </w:lvl>
    <w:lvl w:ilvl="4" w:tplc="3D3A2A66" w:tentative="1">
      <w:start w:val="1"/>
      <w:numFmt w:val="bullet"/>
      <w:lvlText w:val="•"/>
      <w:lvlJc w:val="left"/>
      <w:pPr>
        <w:tabs>
          <w:tab w:val="num" w:pos="3600"/>
        </w:tabs>
        <w:ind w:left="3600" w:hanging="360"/>
      </w:pPr>
      <w:rPr>
        <w:rFonts w:ascii="Arial" w:hAnsi="Arial" w:hint="default"/>
      </w:rPr>
    </w:lvl>
    <w:lvl w:ilvl="5" w:tplc="156A00A8" w:tentative="1">
      <w:start w:val="1"/>
      <w:numFmt w:val="bullet"/>
      <w:lvlText w:val="•"/>
      <w:lvlJc w:val="left"/>
      <w:pPr>
        <w:tabs>
          <w:tab w:val="num" w:pos="4320"/>
        </w:tabs>
        <w:ind w:left="4320" w:hanging="360"/>
      </w:pPr>
      <w:rPr>
        <w:rFonts w:ascii="Arial" w:hAnsi="Arial" w:hint="default"/>
      </w:rPr>
    </w:lvl>
    <w:lvl w:ilvl="6" w:tplc="95627290" w:tentative="1">
      <w:start w:val="1"/>
      <w:numFmt w:val="bullet"/>
      <w:lvlText w:val="•"/>
      <w:lvlJc w:val="left"/>
      <w:pPr>
        <w:tabs>
          <w:tab w:val="num" w:pos="5040"/>
        </w:tabs>
        <w:ind w:left="5040" w:hanging="360"/>
      </w:pPr>
      <w:rPr>
        <w:rFonts w:ascii="Arial" w:hAnsi="Arial" w:hint="default"/>
      </w:rPr>
    </w:lvl>
    <w:lvl w:ilvl="7" w:tplc="74707074" w:tentative="1">
      <w:start w:val="1"/>
      <w:numFmt w:val="bullet"/>
      <w:lvlText w:val="•"/>
      <w:lvlJc w:val="left"/>
      <w:pPr>
        <w:tabs>
          <w:tab w:val="num" w:pos="5760"/>
        </w:tabs>
        <w:ind w:left="5760" w:hanging="360"/>
      </w:pPr>
      <w:rPr>
        <w:rFonts w:ascii="Arial" w:hAnsi="Arial" w:hint="default"/>
      </w:rPr>
    </w:lvl>
    <w:lvl w:ilvl="8" w:tplc="AE96253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6B036ED"/>
    <w:multiLevelType w:val="hybridMultilevel"/>
    <w:tmpl w:val="D8CCB9B6"/>
    <w:styleLink w:val="Style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0F662F"/>
    <w:multiLevelType w:val="hybridMultilevel"/>
    <w:tmpl w:val="37D43BEC"/>
    <w:lvl w:ilvl="0" w:tplc="8592972E">
      <w:start w:val="1"/>
      <w:numFmt w:val="decimal"/>
      <w:lvlText w:val="%1."/>
      <w:lvlJc w:val="left"/>
      <w:pPr>
        <w:ind w:left="720" w:hanging="360"/>
      </w:pPr>
      <w:rPr>
        <w:rFonts w:hint="default"/>
        <w:b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385F64D8"/>
    <w:multiLevelType w:val="hybridMultilevel"/>
    <w:tmpl w:val="1DD035A8"/>
    <w:lvl w:ilvl="0" w:tplc="A60E07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B0024D7"/>
    <w:multiLevelType w:val="hybridMultilevel"/>
    <w:tmpl w:val="BA221C9C"/>
    <w:lvl w:ilvl="0" w:tplc="E3FA89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053760"/>
    <w:multiLevelType w:val="hybridMultilevel"/>
    <w:tmpl w:val="2CAC2D8C"/>
    <w:lvl w:ilvl="0" w:tplc="5BAC31C0">
      <w:start w:val="1"/>
      <w:numFmt w:val="lowerLetter"/>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D16416F"/>
    <w:multiLevelType w:val="hybridMultilevel"/>
    <w:tmpl w:val="284A0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160"/>
    <w:multiLevelType w:val="hybridMultilevel"/>
    <w:tmpl w:val="9196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752FFE"/>
    <w:multiLevelType w:val="hybridMultilevel"/>
    <w:tmpl w:val="D0E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070341"/>
    <w:multiLevelType w:val="hybridMultilevel"/>
    <w:tmpl w:val="0F6E633A"/>
    <w:lvl w:ilvl="0" w:tplc="04184D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0524128"/>
    <w:multiLevelType w:val="hybridMultilevel"/>
    <w:tmpl w:val="1102D8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418848F7"/>
    <w:multiLevelType w:val="hybridMultilevel"/>
    <w:tmpl w:val="26F63024"/>
    <w:lvl w:ilvl="0" w:tplc="3982905A">
      <w:start w:val="1"/>
      <w:numFmt w:val="decimal"/>
      <w:lvlText w:val="%1."/>
      <w:lvlJc w:val="left"/>
      <w:pPr>
        <w:ind w:left="72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4498305C"/>
    <w:multiLevelType w:val="hybridMultilevel"/>
    <w:tmpl w:val="621C4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8F118F"/>
    <w:multiLevelType w:val="hybridMultilevel"/>
    <w:tmpl w:val="083A170C"/>
    <w:lvl w:ilvl="0" w:tplc="DB48E8B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6E625B1"/>
    <w:multiLevelType w:val="hybridMultilevel"/>
    <w:tmpl w:val="E146FF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7012657"/>
    <w:multiLevelType w:val="hybridMultilevel"/>
    <w:tmpl w:val="8F46EF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474B4127"/>
    <w:multiLevelType w:val="hybridMultilevel"/>
    <w:tmpl w:val="8D7085B8"/>
    <w:lvl w:ilvl="0" w:tplc="C1CEB34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75429E2"/>
    <w:multiLevelType w:val="hybridMultilevel"/>
    <w:tmpl w:val="511AE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AE2341"/>
    <w:multiLevelType w:val="hybridMultilevel"/>
    <w:tmpl w:val="01A0B694"/>
    <w:lvl w:ilvl="0" w:tplc="EDF69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95051C2"/>
    <w:multiLevelType w:val="hybridMultilevel"/>
    <w:tmpl w:val="5F581C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49947923"/>
    <w:multiLevelType w:val="hybridMultilevel"/>
    <w:tmpl w:val="A25885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4A764CCC"/>
    <w:multiLevelType w:val="hybridMultilevel"/>
    <w:tmpl w:val="711EE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7B2015"/>
    <w:multiLevelType w:val="hybridMultilevel"/>
    <w:tmpl w:val="2E70D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976379"/>
    <w:multiLevelType w:val="hybridMultilevel"/>
    <w:tmpl w:val="7B18A8A6"/>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4E735961"/>
    <w:multiLevelType w:val="hybridMultilevel"/>
    <w:tmpl w:val="9FDC2B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4E7B0B73"/>
    <w:multiLevelType w:val="hybridMultilevel"/>
    <w:tmpl w:val="354283AC"/>
    <w:lvl w:ilvl="0" w:tplc="B4F6F47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F860EED"/>
    <w:multiLevelType w:val="multilevel"/>
    <w:tmpl w:val="09DA37FA"/>
    <w:styleLink w:val="Style1"/>
    <w:lvl w:ilvl="0">
      <w:start w:val="1"/>
      <w:numFmt w:val="decimal"/>
      <w:lvlText w:val="%1."/>
      <w:lvlJc w:val="left"/>
      <w:pPr>
        <w:ind w:left="360"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1BC6196"/>
    <w:multiLevelType w:val="hybridMultilevel"/>
    <w:tmpl w:val="57D61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94505C"/>
    <w:multiLevelType w:val="hybridMultilevel"/>
    <w:tmpl w:val="5EFAF46E"/>
    <w:lvl w:ilvl="0" w:tplc="80325C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412144"/>
    <w:multiLevelType w:val="hybridMultilevel"/>
    <w:tmpl w:val="A6F44D36"/>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582C49BD"/>
    <w:multiLevelType w:val="multilevel"/>
    <w:tmpl w:val="1834C302"/>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585867EF"/>
    <w:multiLevelType w:val="hybridMultilevel"/>
    <w:tmpl w:val="0BA62FDC"/>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5CB66E72"/>
    <w:multiLevelType w:val="hybridMultilevel"/>
    <w:tmpl w:val="CBB8E8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5EA94F45"/>
    <w:multiLevelType w:val="hybridMultilevel"/>
    <w:tmpl w:val="07C43F98"/>
    <w:lvl w:ilvl="0" w:tplc="20000017">
      <w:start w:val="1"/>
      <w:numFmt w:val="lowerLetter"/>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63" w15:restartNumberingAfterBreak="0">
    <w:nsid w:val="5F713E68"/>
    <w:multiLevelType w:val="hybridMultilevel"/>
    <w:tmpl w:val="CA8C0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3F6CD1"/>
    <w:multiLevelType w:val="hybridMultilevel"/>
    <w:tmpl w:val="B456F100"/>
    <w:lvl w:ilvl="0" w:tplc="13D63B46">
      <w:start w:val="1"/>
      <w:numFmt w:val="bullet"/>
      <w:lvlText w:val=""/>
      <w:lvlJc w:val="left"/>
      <w:pPr>
        <w:tabs>
          <w:tab w:val="num" w:pos="720"/>
        </w:tabs>
        <w:ind w:left="720" w:hanging="360"/>
      </w:pPr>
      <w:rPr>
        <w:rFonts w:ascii="Wingdings" w:hAnsi="Wingdings" w:hint="default"/>
      </w:rPr>
    </w:lvl>
    <w:lvl w:ilvl="1" w:tplc="4AAAEA30">
      <w:start w:val="1"/>
      <w:numFmt w:val="bullet"/>
      <w:lvlText w:val=""/>
      <w:lvlJc w:val="left"/>
      <w:pPr>
        <w:tabs>
          <w:tab w:val="num" w:pos="1440"/>
        </w:tabs>
        <w:ind w:left="1440" w:hanging="360"/>
      </w:pPr>
      <w:rPr>
        <w:rFonts w:ascii="Wingdings" w:hAnsi="Wingdings" w:hint="default"/>
      </w:rPr>
    </w:lvl>
    <w:lvl w:ilvl="2" w:tplc="CE4015FC" w:tentative="1">
      <w:start w:val="1"/>
      <w:numFmt w:val="bullet"/>
      <w:lvlText w:val=""/>
      <w:lvlJc w:val="left"/>
      <w:pPr>
        <w:tabs>
          <w:tab w:val="num" w:pos="2160"/>
        </w:tabs>
        <w:ind w:left="2160" w:hanging="360"/>
      </w:pPr>
      <w:rPr>
        <w:rFonts w:ascii="Wingdings" w:hAnsi="Wingdings" w:hint="default"/>
      </w:rPr>
    </w:lvl>
    <w:lvl w:ilvl="3" w:tplc="A296D004" w:tentative="1">
      <w:start w:val="1"/>
      <w:numFmt w:val="bullet"/>
      <w:lvlText w:val=""/>
      <w:lvlJc w:val="left"/>
      <w:pPr>
        <w:tabs>
          <w:tab w:val="num" w:pos="2880"/>
        </w:tabs>
        <w:ind w:left="2880" w:hanging="360"/>
      </w:pPr>
      <w:rPr>
        <w:rFonts w:ascii="Wingdings" w:hAnsi="Wingdings" w:hint="default"/>
      </w:rPr>
    </w:lvl>
    <w:lvl w:ilvl="4" w:tplc="B13E33B8" w:tentative="1">
      <w:start w:val="1"/>
      <w:numFmt w:val="bullet"/>
      <w:lvlText w:val=""/>
      <w:lvlJc w:val="left"/>
      <w:pPr>
        <w:tabs>
          <w:tab w:val="num" w:pos="3600"/>
        </w:tabs>
        <w:ind w:left="3600" w:hanging="360"/>
      </w:pPr>
      <w:rPr>
        <w:rFonts w:ascii="Wingdings" w:hAnsi="Wingdings" w:hint="default"/>
      </w:rPr>
    </w:lvl>
    <w:lvl w:ilvl="5" w:tplc="846ED608" w:tentative="1">
      <w:start w:val="1"/>
      <w:numFmt w:val="bullet"/>
      <w:lvlText w:val=""/>
      <w:lvlJc w:val="left"/>
      <w:pPr>
        <w:tabs>
          <w:tab w:val="num" w:pos="4320"/>
        </w:tabs>
        <w:ind w:left="4320" w:hanging="360"/>
      </w:pPr>
      <w:rPr>
        <w:rFonts w:ascii="Wingdings" w:hAnsi="Wingdings" w:hint="default"/>
      </w:rPr>
    </w:lvl>
    <w:lvl w:ilvl="6" w:tplc="941C6970" w:tentative="1">
      <w:start w:val="1"/>
      <w:numFmt w:val="bullet"/>
      <w:lvlText w:val=""/>
      <w:lvlJc w:val="left"/>
      <w:pPr>
        <w:tabs>
          <w:tab w:val="num" w:pos="5040"/>
        </w:tabs>
        <w:ind w:left="5040" w:hanging="360"/>
      </w:pPr>
      <w:rPr>
        <w:rFonts w:ascii="Wingdings" w:hAnsi="Wingdings" w:hint="default"/>
      </w:rPr>
    </w:lvl>
    <w:lvl w:ilvl="7" w:tplc="50D8E08E" w:tentative="1">
      <w:start w:val="1"/>
      <w:numFmt w:val="bullet"/>
      <w:lvlText w:val=""/>
      <w:lvlJc w:val="left"/>
      <w:pPr>
        <w:tabs>
          <w:tab w:val="num" w:pos="5760"/>
        </w:tabs>
        <w:ind w:left="5760" w:hanging="360"/>
      </w:pPr>
      <w:rPr>
        <w:rFonts w:ascii="Wingdings" w:hAnsi="Wingdings" w:hint="default"/>
      </w:rPr>
    </w:lvl>
    <w:lvl w:ilvl="8" w:tplc="300A3E26"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3BC5FBB"/>
    <w:multiLevelType w:val="hybridMultilevel"/>
    <w:tmpl w:val="8B1657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63E93AF4"/>
    <w:multiLevelType w:val="multilevel"/>
    <w:tmpl w:val="8BBAC1C8"/>
    <w:styleLink w:val="Style1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9565DDC"/>
    <w:multiLevelType w:val="hybridMultilevel"/>
    <w:tmpl w:val="72D01ED4"/>
    <w:lvl w:ilvl="0" w:tplc="20000017">
      <w:start w:val="1"/>
      <w:numFmt w:val="lowerLetter"/>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68" w15:restartNumberingAfterBreak="0">
    <w:nsid w:val="6BEE65E4"/>
    <w:multiLevelType w:val="singleLevel"/>
    <w:tmpl w:val="95FA30BA"/>
    <w:lvl w:ilvl="0">
      <w:start w:val="1"/>
      <w:numFmt w:val="bullet"/>
      <w:pStyle w:val="Bulletlevel1"/>
      <w:lvlText w:val=""/>
      <w:lvlJc w:val="left"/>
      <w:pPr>
        <w:ind w:left="360" w:hanging="360"/>
      </w:pPr>
      <w:rPr>
        <w:rFonts w:ascii="Symbol" w:hAnsi="Symbol" w:hint="default"/>
        <w:color w:val="FFFFFF"/>
        <w:sz w:val="20"/>
      </w:rPr>
    </w:lvl>
  </w:abstractNum>
  <w:abstractNum w:abstractNumId="69" w15:restartNumberingAfterBreak="0">
    <w:nsid w:val="6CE96A96"/>
    <w:multiLevelType w:val="hybridMultilevel"/>
    <w:tmpl w:val="D9AC29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6D1F7AAA"/>
    <w:multiLevelType w:val="hybridMultilevel"/>
    <w:tmpl w:val="205843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6E03491F"/>
    <w:multiLevelType w:val="hybridMultilevel"/>
    <w:tmpl w:val="F17CA9B6"/>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6E934800"/>
    <w:multiLevelType w:val="hybridMultilevel"/>
    <w:tmpl w:val="13A4FEA4"/>
    <w:lvl w:ilvl="0" w:tplc="934AF2E2">
      <w:start w:val="1"/>
      <w:numFmt w:val="decimal"/>
      <w:pStyle w:val="tablesJul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1A6AEF"/>
    <w:multiLevelType w:val="hybridMultilevel"/>
    <w:tmpl w:val="B700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504CC2"/>
    <w:multiLevelType w:val="hybridMultilevel"/>
    <w:tmpl w:val="AE440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376E75"/>
    <w:multiLevelType w:val="hybridMultilevel"/>
    <w:tmpl w:val="21DA1582"/>
    <w:lvl w:ilvl="0" w:tplc="8CF40740">
      <w:start w:val="1"/>
      <w:numFmt w:val="decimal"/>
      <w:lvlText w:val="%1."/>
      <w:lvlJc w:val="left"/>
      <w:pPr>
        <w:tabs>
          <w:tab w:val="num" w:pos="360"/>
        </w:tabs>
        <w:ind w:left="360" w:hanging="360"/>
      </w:pPr>
      <w:rPr>
        <w:rFonts w:ascii="Times New Roman" w:eastAsia="SimSu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729E6C8F"/>
    <w:multiLevelType w:val="hybridMultilevel"/>
    <w:tmpl w:val="C40698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741A4F55"/>
    <w:multiLevelType w:val="hybridMultilevel"/>
    <w:tmpl w:val="7FEC25D0"/>
    <w:lvl w:ilvl="0" w:tplc="1706BFA4">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15:restartNumberingAfterBreak="0">
    <w:nsid w:val="7533646D"/>
    <w:multiLevelType w:val="hybridMultilevel"/>
    <w:tmpl w:val="F760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057018"/>
    <w:multiLevelType w:val="multilevel"/>
    <w:tmpl w:val="27B80D16"/>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6DE6562"/>
    <w:multiLevelType w:val="hybridMultilevel"/>
    <w:tmpl w:val="7E8E7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6E90BD4"/>
    <w:multiLevelType w:val="hybridMultilevel"/>
    <w:tmpl w:val="F84C45AC"/>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7B6B1AFA"/>
    <w:multiLevelType w:val="hybridMultilevel"/>
    <w:tmpl w:val="41BC4086"/>
    <w:styleLink w:val="Style12"/>
    <w:lvl w:ilvl="0" w:tplc="51165282">
      <w:start w:val="1"/>
      <w:numFmt w:val="decimal"/>
      <w:lvlText w:val="%1)"/>
      <w:lvlJc w:val="left"/>
      <w:pPr>
        <w:ind w:left="360" w:hanging="360"/>
      </w:pPr>
    </w:lvl>
    <w:lvl w:ilvl="1" w:tplc="AA8E79FE" w:tentative="1">
      <w:start w:val="1"/>
      <w:numFmt w:val="lowerLetter"/>
      <w:lvlText w:val="%2."/>
      <w:lvlJc w:val="left"/>
      <w:pPr>
        <w:ind w:left="1080" w:hanging="360"/>
      </w:pPr>
    </w:lvl>
    <w:lvl w:ilvl="2" w:tplc="778E248C" w:tentative="1">
      <w:start w:val="1"/>
      <w:numFmt w:val="lowerRoman"/>
      <w:lvlText w:val="%3."/>
      <w:lvlJc w:val="right"/>
      <w:pPr>
        <w:ind w:left="1800" w:hanging="180"/>
      </w:pPr>
    </w:lvl>
    <w:lvl w:ilvl="3" w:tplc="7C28A2D0" w:tentative="1">
      <w:start w:val="1"/>
      <w:numFmt w:val="decimal"/>
      <w:lvlText w:val="%4."/>
      <w:lvlJc w:val="left"/>
      <w:pPr>
        <w:ind w:left="2520" w:hanging="360"/>
      </w:pPr>
    </w:lvl>
    <w:lvl w:ilvl="4" w:tplc="7E948BA2" w:tentative="1">
      <w:start w:val="1"/>
      <w:numFmt w:val="lowerLetter"/>
      <w:lvlText w:val="%5."/>
      <w:lvlJc w:val="left"/>
      <w:pPr>
        <w:ind w:left="3240" w:hanging="360"/>
      </w:pPr>
    </w:lvl>
    <w:lvl w:ilvl="5" w:tplc="2CF2BB76" w:tentative="1">
      <w:start w:val="1"/>
      <w:numFmt w:val="lowerRoman"/>
      <w:lvlText w:val="%6."/>
      <w:lvlJc w:val="right"/>
      <w:pPr>
        <w:ind w:left="3960" w:hanging="180"/>
      </w:pPr>
    </w:lvl>
    <w:lvl w:ilvl="6" w:tplc="43E4028E" w:tentative="1">
      <w:start w:val="1"/>
      <w:numFmt w:val="decimal"/>
      <w:lvlText w:val="%7."/>
      <w:lvlJc w:val="left"/>
      <w:pPr>
        <w:ind w:left="4680" w:hanging="360"/>
      </w:pPr>
    </w:lvl>
    <w:lvl w:ilvl="7" w:tplc="470CF86A" w:tentative="1">
      <w:start w:val="1"/>
      <w:numFmt w:val="lowerLetter"/>
      <w:lvlText w:val="%8."/>
      <w:lvlJc w:val="left"/>
      <w:pPr>
        <w:ind w:left="5400" w:hanging="360"/>
      </w:pPr>
    </w:lvl>
    <w:lvl w:ilvl="8" w:tplc="C7548A4E" w:tentative="1">
      <w:start w:val="1"/>
      <w:numFmt w:val="lowerRoman"/>
      <w:lvlText w:val="%9."/>
      <w:lvlJc w:val="right"/>
      <w:pPr>
        <w:ind w:left="6120" w:hanging="180"/>
      </w:pPr>
    </w:lvl>
  </w:abstractNum>
  <w:abstractNum w:abstractNumId="83" w15:restartNumberingAfterBreak="0">
    <w:nsid w:val="7C0D531F"/>
    <w:multiLevelType w:val="hybridMultilevel"/>
    <w:tmpl w:val="58AC4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9D7441"/>
    <w:multiLevelType w:val="hybridMultilevel"/>
    <w:tmpl w:val="52CE1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F64E2C"/>
    <w:multiLevelType w:val="hybridMultilevel"/>
    <w:tmpl w:val="2B723F62"/>
    <w:lvl w:ilvl="0" w:tplc="0DDE69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D809E2"/>
    <w:multiLevelType w:val="hybridMultilevel"/>
    <w:tmpl w:val="9F703AF8"/>
    <w:lvl w:ilvl="0" w:tplc="855485C6">
      <w:start w:val="1"/>
      <w:numFmt w:val="decimal"/>
      <w:lvlText w:val="%1."/>
      <w:lvlJc w:val="left"/>
      <w:pPr>
        <w:ind w:left="720" w:hanging="360"/>
      </w:pPr>
      <w:rPr>
        <w:rFonts w:ascii="Calibri" w:hint="default"/>
        <w:b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7ED458C0"/>
    <w:multiLevelType w:val="hybridMultilevel"/>
    <w:tmpl w:val="1F8CBED2"/>
    <w:lvl w:ilvl="0" w:tplc="2736ABF2">
      <w:start w:val="1"/>
      <w:numFmt w:val="bullet"/>
      <w:lvlText w:val="•"/>
      <w:lvlJc w:val="left"/>
      <w:pPr>
        <w:tabs>
          <w:tab w:val="num" w:pos="720"/>
        </w:tabs>
        <w:ind w:left="720" w:hanging="360"/>
      </w:pPr>
      <w:rPr>
        <w:rFonts w:ascii="Arial" w:hAnsi="Arial" w:hint="default"/>
      </w:rPr>
    </w:lvl>
    <w:lvl w:ilvl="1" w:tplc="D31C4EEC">
      <w:start w:val="1"/>
      <w:numFmt w:val="bullet"/>
      <w:lvlText w:val="•"/>
      <w:lvlJc w:val="left"/>
      <w:pPr>
        <w:tabs>
          <w:tab w:val="num" w:pos="1440"/>
        </w:tabs>
        <w:ind w:left="1440" w:hanging="360"/>
      </w:pPr>
      <w:rPr>
        <w:rFonts w:ascii="Arial" w:hAnsi="Arial" w:hint="default"/>
      </w:rPr>
    </w:lvl>
    <w:lvl w:ilvl="2" w:tplc="1DFEEC94" w:tentative="1">
      <w:start w:val="1"/>
      <w:numFmt w:val="bullet"/>
      <w:lvlText w:val="•"/>
      <w:lvlJc w:val="left"/>
      <w:pPr>
        <w:tabs>
          <w:tab w:val="num" w:pos="2160"/>
        </w:tabs>
        <w:ind w:left="2160" w:hanging="360"/>
      </w:pPr>
      <w:rPr>
        <w:rFonts w:ascii="Arial" w:hAnsi="Arial" w:hint="default"/>
      </w:rPr>
    </w:lvl>
    <w:lvl w:ilvl="3" w:tplc="699A99E6" w:tentative="1">
      <w:start w:val="1"/>
      <w:numFmt w:val="bullet"/>
      <w:lvlText w:val="•"/>
      <w:lvlJc w:val="left"/>
      <w:pPr>
        <w:tabs>
          <w:tab w:val="num" w:pos="2880"/>
        </w:tabs>
        <w:ind w:left="2880" w:hanging="360"/>
      </w:pPr>
      <w:rPr>
        <w:rFonts w:ascii="Arial" w:hAnsi="Arial" w:hint="default"/>
      </w:rPr>
    </w:lvl>
    <w:lvl w:ilvl="4" w:tplc="9F1EE71E" w:tentative="1">
      <w:start w:val="1"/>
      <w:numFmt w:val="bullet"/>
      <w:lvlText w:val="•"/>
      <w:lvlJc w:val="left"/>
      <w:pPr>
        <w:tabs>
          <w:tab w:val="num" w:pos="3600"/>
        </w:tabs>
        <w:ind w:left="3600" w:hanging="360"/>
      </w:pPr>
      <w:rPr>
        <w:rFonts w:ascii="Arial" w:hAnsi="Arial" w:hint="default"/>
      </w:rPr>
    </w:lvl>
    <w:lvl w:ilvl="5" w:tplc="197C1D6A" w:tentative="1">
      <w:start w:val="1"/>
      <w:numFmt w:val="bullet"/>
      <w:lvlText w:val="•"/>
      <w:lvlJc w:val="left"/>
      <w:pPr>
        <w:tabs>
          <w:tab w:val="num" w:pos="4320"/>
        </w:tabs>
        <w:ind w:left="4320" w:hanging="360"/>
      </w:pPr>
      <w:rPr>
        <w:rFonts w:ascii="Arial" w:hAnsi="Arial" w:hint="default"/>
      </w:rPr>
    </w:lvl>
    <w:lvl w:ilvl="6" w:tplc="BEF2DBE2" w:tentative="1">
      <w:start w:val="1"/>
      <w:numFmt w:val="bullet"/>
      <w:lvlText w:val="•"/>
      <w:lvlJc w:val="left"/>
      <w:pPr>
        <w:tabs>
          <w:tab w:val="num" w:pos="5040"/>
        </w:tabs>
        <w:ind w:left="5040" w:hanging="360"/>
      </w:pPr>
      <w:rPr>
        <w:rFonts w:ascii="Arial" w:hAnsi="Arial" w:hint="default"/>
      </w:rPr>
    </w:lvl>
    <w:lvl w:ilvl="7" w:tplc="1ACAFC58" w:tentative="1">
      <w:start w:val="1"/>
      <w:numFmt w:val="bullet"/>
      <w:lvlText w:val="•"/>
      <w:lvlJc w:val="left"/>
      <w:pPr>
        <w:tabs>
          <w:tab w:val="num" w:pos="5760"/>
        </w:tabs>
        <w:ind w:left="5760" w:hanging="360"/>
      </w:pPr>
      <w:rPr>
        <w:rFonts w:ascii="Arial" w:hAnsi="Arial" w:hint="default"/>
      </w:rPr>
    </w:lvl>
    <w:lvl w:ilvl="8" w:tplc="591E2CA6" w:tentative="1">
      <w:start w:val="1"/>
      <w:numFmt w:val="bullet"/>
      <w:lvlText w:val="•"/>
      <w:lvlJc w:val="left"/>
      <w:pPr>
        <w:tabs>
          <w:tab w:val="num" w:pos="6480"/>
        </w:tabs>
        <w:ind w:left="6480" w:hanging="360"/>
      </w:pPr>
      <w:rPr>
        <w:rFonts w:ascii="Arial" w:hAnsi="Arial" w:hint="default"/>
      </w:rPr>
    </w:lvl>
  </w:abstractNum>
  <w:num w:numId="1">
    <w:abstractNumId w:val="77"/>
  </w:num>
  <w:num w:numId="2">
    <w:abstractNumId w:val="38"/>
  </w:num>
  <w:num w:numId="3">
    <w:abstractNumId w:val="65"/>
  </w:num>
  <w:num w:numId="4">
    <w:abstractNumId w:val="37"/>
  </w:num>
  <w:num w:numId="5">
    <w:abstractNumId w:val="18"/>
  </w:num>
  <w:num w:numId="6">
    <w:abstractNumId w:val="16"/>
  </w:num>
  <w:num w:numId="7">
    <w:abstractNumId w:val="67"/>
  </w:num>
  <w:num w:numId="8">
    <w:abstractNumId w:val="62"/>
  </w:num>
  <w:num w:numId="9">
    <w:abstractNumId w:val="28"/>
  </w:num>
  <w:num w:numId="10">
    <w:abstractNumId w:val="87"/>
  </w:num>
  <w:num w:numId="11">
    <w:abstractNumId w:val="64"/>
  </w:num>
  <w:num w:numId="12">
    <w:abstractNumId w:val="1"/>
  </w:num>
  <w:num w:numId="13">
    <w:abstractNumId w:val="29"/>
  </w:num>
  <w:num w:numId="14">
    <w:abstractNumId w:val="79"/>
  </w:num>
  <w:num w:numId="15">
    <w:abstractNumId w:val="57"/>
  </w:num>
  <w:num w:numId="16">
    <w:abstractNumId w:val="43"/>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78"/>
  </w:num>
  <w:num w:numId="30">
    <w:abstractNumId w:val="73"/>
  </w:num>
  <w:num w:numId="31">
    <w:abstractNumId w:val="41"/>
  </w:num>
  <w:num w:numId="32">
    <w:abstractNumId w:val="74"/>
  </w:num>
  <w:num w:numId="33">
    <w:abstractNumId w:val="55"/>
  </w:num>
  <w:num w:numId="34">
    <w:abstractNumId w:val="13"/>
  </w:num>
  <w:num w:numId="35">
    <w:abstractNumId w:val="44"/>
  </w:num>
  <w:num w:numId="36">
    <w:abstractNumId w:val="61"/>
  </w:num>
  <w:num w:numId="37">
    <w:abstractNumId w:val="49"/>
  </w:num>
  <w:num w:numId="38">
    <w:abstractNumId w:val="53"/>
  </w:num>
  <w:num w:numId="39">
    <w:abstractNumId w:val="69"/>
  </w:num>
  <w:num w:numId="40">
    <w:abstractNumId w:val="17"/>
  </w:num>
  <w:num w:numId="41">
    <w:abstractNumId w:val="48"/>
  </w:num>
  <w:num w:numId="42">
    <w:abstractNumId w:val="86"/>
  </w:num>
  <w:num w:numId="43">
    <w:abstractNumId w:val="23"/>
  </w:num>
  <w:num w:numId="44">
    <w:abstractNumId w:val="71"/>
  </w:num>
  <w:num w:numId="45">
    <w:abstractNumId w:val="15"/>
  </w:num>
  <w:num w:numId="46">
    <w:abstractNumId w:val="52"/>
  </w:num>
  <w:num w:numId="47">
    <w:abstractNumId w:val="60"/>
  </w:num>
  <w:num w:numId="48">
    <w:abstractNumId w:val="21"/>
  </w:num>
  <w:num w:numId="49">
    <w:abstractNumId w:val="10"/>
  </w:num>
  <w:num w:numId="50">
    <w:abstractNumId w:val="11"/>
  </w:num>
  <w:num w:numId="51">
    <w:abstractNumId w:val="58"/>
  </w:num>
  <w:num w:numId="52">
    <w:abstractNumId w:val="81"/>
  </w:num>
  <w:num w:numId="53">
    <w:abstractNumId w:val="4"/>
  </w:num>
  <w:num w:numId="54">
    <w:abstractNumId w:val="12"/>
  </w:num>
  <w:num w:numId="55">
    <w:abstractNumId w:val="40"/>
  </w:num>
  <w:num w:numId="56">
    <w:abstractNumId w:val="76"/>
  </w:num>
  <w:num w:numId="57">
    <w:abstractNumId w:val="39"/>
  </w:num>
  <w:num w:numId="58">
    <w:abstractNumId w:val="31"/>
  </w:num>
  <w:num w:numId="59">
    <w:abstractNumId w:val="70"/>
  </w:num>
  <w:num w:numId="60">
    <w:abstractNumId w:val="83"/>
  </w:num>
  <w:num w:numId="61">
    <w:abstractNumId w:val="75"/>
  </w:num>
  <w:num w:numId="62">
    <w:abstractNumId w:val="59"/>
  </w:num>
  <w:num w:numId="63">
    <w:abstractNumId w:val="85"/>
  </w:num>
  <w:num w:numId="64">
    <w:abstractNumId w:val="9"/>
  </w:num>
  <w:num w:numId="65">
    <w:abstractNumId w:val="3"/>
  </w:num>
  <w:num w:numId="66">
    <w:abstractNumId w:val="25"/>
  </w:num>
  <w:num w:numId="67">
    <w:abstractNumId w:val="80"/>
  </w:num>
  <w:num w:numId="68">
    <w:abstractNumId w:val="22"/>
  </w:num>
  <w:num w:numId="69">
    <w:abstractNumId w:val="56"/>
  </w:num>
  <w:num w:numId="70">
    <w:abstractNumId w:val="63"/>
  </w:num>
  <w:num w:numId="71">
    <w:abstractNumId w:val="50"/>
  </w:num>
  <w:num w:numId="72">
    <w:abstractNumId w:val="46"/>
  </w:num>
  <w:num w:numId="73">
    <w:abstractNumId w:val="51"/>
  </w:num>
  <w:num w:numId="74">
    <w:abstractNumId w:val="35"/>
  </w:num>
  <w:num w:numId="75">
    <w:abstractNumId w:val="33"/>
  </w:num>
  <w:num w:numId="76">
    <w:abstractNumId w:val="84"/>
  </w:num>
  <w:num w:numId="77">
    <w:abstractNumId w:val="0"/>
  </w:num>
  <w:num w:numId="78">
    <w:abstractNumId w:val="26"/>
  </w:num>
  <w:num w:numId="79">
    <w:abstractNumId w:val="19"/>
  </w:num>
  <w:num w:numId="80">
    <w:abstractNumId w:val="82"/>
  </w:num>
  <w:num w:numId="81">
    <w:abstractNumId w:val="8"/>
  </w:num>
  <w:num w:numId="82">
    <w:abstractNumId w:val="68"/>
  </w:num>
  <w:num w:numId="83">
    <w:abstractNumId w:val="66"/>
  </w:num>
  <w:num w:numId="84">
    <w:abstractNumId w:val="30"/>
  </w:num>
  <w:num w:numId="85">
    <w:abstractNumId w:val="2"/>
  </w:num>
  <w:num w:numId="86">
    <w:abstractNumId w:val="27"/>
  </w:num>
  <w:num w:numId="87">
    <w:abstractNumId w:val="34"/>
  </w:num>
  <w:num w:numId="88">
    <w:abstractNumId w:val="7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43"/>
    <w:rsid w:val="00000CAB"/>
    <w:rsid w:val="00002BE3"/>
    <w:rsid w:val="000031B6"/>
    <w:rsid w:val="000206B2"/>
    <w:rsid w:val="00024DE4"/>
    <w:rsid w:val="000312F6"/>
    <w:rsid w:val="00033EBD"/>
    <w:rsid w:val="00033FFB"/>
    <w:rsid w:val="000361B5"/>
    <w:rsid w:val="00037B57"/>
    <w:rsid w:val="00044717"/>
    <w:rsid w:val="0005026C"/>
    <w:rsid w:val="00050599"/>
    <w:rsid w:val="00051AC7"/>
    <w:rsid w:val="0005299A"/>
    <w:rsid w:val="00053883"/>
    <w:rsid w:val="0005627F"/>
    <w:rsid w:val="00062712"/>
    <w:rsid w:val="00066E8E"/>
    <w:rsid w:val="0006796C"/>
    <w:rsid w:val="00082378"/>
    <w:rsid w:val="00085C96"/>
    <w:rsid w:val="0009215C"/>
    <w:rsid w:val="000936C5"/>
    <w:rsid w:val="000A046D"/>
    <w:rsid w:val="000A4A62"/>
    <w:rsid w:val="000B466F"/>
    <w:rsid w:val="000B482B"/>
    <w:rsid w:val="000C0946"/>
    <w:rsid w:val="000C5C7F"/>
    <w:rsid w:val="000C7C17"/>
    <w:rsid w:val="000D2705"/>
    <w:rsid w:val="000D7A48"/>
    <w:rsid w:val="000E6717"/>
    <w:rsid w:val="000F104B"/>
    <w:rsid w:val="000F31A9"/>
    <w:rsid w:val="000F4888"/>
    <w:rsid w:val="000F4E5E"/>
    <w:rsid w:val="000F64DB"/>
    <w:rsid w:val="000F7F65"/>
    <w:rsid w:val="00104333"/>
    <w:rsid w:val="001107EE"/>
    <w:rsid w:val="00111900"/>
    <w:rsid w:val="00131300"/>
    <w:rsid w:val="0013501C"/>
    <w:rsid w:val="001369AF"/>
    <w:rsid w:val="001411AD"/>
    <w:rsid w:val="001445EB"/>
    <w:rsid w:val="0014497C"/>
    <w:rsid w:val="001533E3"/>
    <w:rsid w:val="001540F9"/>
    <w:rsid w:val="001600B4"/>
    <w:rsid w:val="00170E22"/>
    <w:rsid w:val="00171BD4"/>
    <w:rsid w:val="001755F4"/>
    <w:rsid w:val="0017671C"/>
    <w:rsid w:val="00186CB5"/>
    <w:rsid w:val="001919AA"/>
    <w:rsid w:val="00191B60"/>
    <w:rsid w:val="00192E9B"/>
    <w:rsid w:val="001947DF"/>
    <w:rsid w:val="00195A7D"/>
    <w:rsid w:val="00195E0F"/>
    <w:rsid w:val="001A3B97"/>
    <w:rsid w:val="001A5AC3"/>
    <w:rsid w:val="001A6DDB"/>
    <w:rsid w:val="001B2892"/>
    <w:rsid w:val="001B33BA"/>
    <w:rsid w:val="001B4F42"/>
    <w:rsid w:val="001B65B4"/>
    <w:rsid w:val="001C138E"/>
    <w:rsid w:val="001C3C15"/>
    <w:rsid w:val="001C542E"/>
    <w:rsid w:val="001C6091"/>
    <w:rsid w:val="001E09EA"/>
    <w:rsid w:val="001E1F90"/>
    <w:rsid w:val="001F35A9"/>
    <w:rsid w:val="001F50C2"/>
    <w:rsid w:val="001F5BF8"/>
    <w:rsid w:val="0020210E"/>
    <w:rsid w:val="00202C65"/>
    <w:rsid w:val="00206DAF"/>
    <w:rsid w:val="0021013A"/>
    <w:rsid w:val="00221690"/>
    <w:rsid w:val="002218C4"/>
    <w:rsid w:val="00236BB0"/>
    <w:rsid w:val="00251B9B"/>
    <w:rsid w:val="00256D94"/>
    <w:rsid w:val="00257EF6"/>
    <w:rsid w:val="0026349E"/>
    <w:rsid w:val="00270446"/>
    <w:rsid w:val="00271F75"/>
    <w:rsid w:val="00273102"/>
    <w:rsid w:val="00275C69"/>
    <w:rsid w:val="0028736C"/>
    <w:rsid w:val="00287E88"/>
    <w:rsid w:val="002904F7"/>
    <w:rsid w:val="00294588"/>
    <w:rsid w:val="00294787"/>
    <w:rsid w:val="002A702F"/>
    <w:rsid w:val="002A7B8E"/>
    <w:rsid w:val="002B65C3"/>
    <w:rsid w:val="002C2FAB"/>
    <w:rsid w:val="002C720A"/>
    <w:rsid w:val="002D3122"/>
    <w:rsid w:val="002D34E4"/>
    <w:rsid w:val="002D4EFC"/>
    <w:rsid w:val="002E2034"/>
    <w:rsid w:val="002E4C74"/>
    <w:rsid w:val="002E6FBF"/>
    <w:rsid w:val="003038D7"/>
    <w:rsid w:val="0030619A"/>
    <w:rsid w:val="00306B9D"/>
    <w:rsid w:val="00315174"/>
    <w:rsid w:val="00324931"/>
    <w:rsid w:val="003428A6"/>
    <w:rsid w:val="003441DA"/>
    <w:rsid w:val="00347D09"/>
    <w:rsid w:val="0035183B"/>
    <w:rsid w:val="00352E43"/>
    <w:rsid w:val="003658A4"/>
    <w:rsid w:val="003718A3"/>
    <w:rsid w:val="00377279"/>
    <w:rsid w:val="00381A5B"/>
    <w:rsid w:val="003821E9"/>
    <w:rsid w:val="00382F17"/>
    <w:rsid w:val="00394043"/>
    <w:rsid w:val="0039724B"/>
    <w:rsid w:val="003979D6"/>
    <w:rsid w:val="003B0CCF"/>
    <w:rsid w:val="003B2AA6"/>
    <w:rsid w:val="003B2E94"/>
    <w:rsid w:val="003C0D17"/>
    <w:rsid w:val="003D0C9A"/>
    <w:rsid w:val="003E64AB"/>
    <w:rsid w:val="003F2C1E"/>
    <w:rsid w:val="003F392A"/>
    <w:rsid w:val="003F3B09"/>
    <w:rsid w:val="003F4F48"/>
    <w:rsid w:val="004065B9"/>
    <w:rsid w:val="004065DC"/>
    <w:rsid w:val="00410301"/>
    <w:rsid w:val="004104DC"/>
    <w:rsid w:val="00411086"/>
    <w:rsid w:val="00412A2B"/>
    <w:rsid w:val="00417A09"/>
    <w:rsid w:val="00422A4A"/>
    <w:rsid w:val="00431613"/>
    <w:rsid w:val="00436E72"/>
    <w:rsid w:val="00437478"/>
    <w:rsid w:val="00437A11"/>
    <w:rsid w:val="00437F73"/>
    <w:rsid w:val="0045037E"/>
    <w:rsid w:val="00452E0A"/>
    <w:rsid w:val="004551D5"/>
    <w:rsid w:val="004556F4"/>
    <w:rsid w:val="00456F92"/>
    <w:rsid w:val="00464732"/>
    <w:rsid w:val="00467B56"/>
    <w:rsid w:val="0047487E"/>
    <w:rsid w:val="00477EBC"/>
    <w:rsid w:val="00483A4B"/>
    <w:rsid w:val="00494E1E"/>
    <w:rsid w:val="004B22D7"/>
    <w:rsid w:val="004B44B4"/>
    <w:rsid w:val="004B4642"/>
    <w:rsid w:val="004C283B"/>
    <w:rsid w:val="004C5D65"/>
    <w:rsid w:val="004C66FC"/>
    <w:rsid w:val="004D22D9"/>
    <w:rsid w:val="004F5535"/>
    <w:rsid w:val="004F6FB3"/>
    <w:rsid w:val="005016BE"/>
    <w:rsid w:val="00505645"/>
    <w:rsid w:val="0051265B"/>
    <w:rsid w:val="005127E4"/>
    <w:rsid w:val="00513615"/>
    <w:rsid w:val="005151D5"/>
    <w:rsid w:val="00515AF6"/>
    <w:rsid w:val="00523106"/>
    <w:rsid w:val="0052551B"/>
    <w:rsid w:val="00527180"/>
    <w:rsid w:val="00544858"/>
    <w:rsid w:val="0054781E"/>
    <w:rsid w:val="00554E9F"/>
    <w:rsid w:val="005570C8"/>
    <w:rsid w:val="00560B8B"/>
    <w:rsid w:val="00561137"/>
    <w:rsid w:val="00561D6D"/>
    <w:rsid w:val="005670AD"/>
    <w:rsid w:val="0056713C"/>
    <w:rsid w:val="0057615C"/>
    <w:rsid w:val="00593360"/>
    <w:rsid w:val="0059497B"/>
    <w:rsid w:val="00596FEB"/>
    <w:rsid w:val="005A3070"/>
    <w:rsid w:val="005A75EA"/>
    <w:rsid w:val="005B28C4"/>
    <w:rsid w:val="005B4503"/>
    <w:rsid w:val="005B5993"/>
    <w:rsid w:val="005B7397"/>
    <w:rsid w:val="005E4D9B"/>
    <w:rsid w:val="005E5C3A"/>
    <w:rsid w:val="005E61F2"/>
    <w:rsid w:val="005F5ECE"/>
    <w:rsid w:val="00601153"/>
    <w:rsid w:val="00603511"/>
    <w:rsid w:val="0060541F"/>
    <w:rsid w:val="00606C02"/>
    <w:rsid w:val="00611936"/>
    <w:rsid w:val="00615D9E"/>
    <w:rsid w:val="00620A04"/>
    <w:rsid w:val="006214FC"/>
    <w:rsid w:val="00625F7E"/>
    <w:rsid w:val="00632C38"/>
    <w:rsid w:val="00644C7E"/>
    <w:rsid w:val="006476CB"/>
    <w:rsid w:val="00652064"/>
    <w:rsid w:val="0065661E"/>
    <w:rsid w:val="00657672"/>
    <w:rsid w:val="0066418A"/>
    <w:rsid w:val="00674972"/>
    <w:rsid w:val="006752C9"/>
    <w:rsid w:val="00675B08"/>
    <w:rsid w:val="006A323A"/>
    <w:rsid w:val="006A7DBC"/>
    <w:rsid w:val="006B243D"/>
    <w:rsid w:val="006B53DF"/>
    <w:rsid w:val="006B78BC"/>
    <w:rsid w:val="006B7C85"/>
    <w:rsid w:val="006D1A4C"/>
    <w:rsid w:val="006D2670"/>
    <w:rsid w:val="006D26DF"/>
    <w:rsid w:val="006D45AF"/>
    <w:rsid w:val="006E0C36"/>
    <w:rsid w:val="006E3A7E"/>
    <w:rsid w:val="006E4EED"/>
    <w:rsid w:val="006F2AAC"/>
    <w:rsid w:val="006F3709"/>
    <w:rsid w:val="006F636E"/>
    <w:rsid w:val="006F78CF"/>
    <w:rsid w:val="006F7BAD"/>
    <w:rsid w:val="006F7E84"/>
    <w:rsid w:val="007018A9"/>
    <w:rsid w:val="007040C8"/>
    <w:rsid w:val="00704113"/>
    <w:rsid w:val="00705622"/>
    <w:rsid w:val="00706BED"/>
    <w:rsid w:val="00706ECB"/>
    <w:rsid w:val="007106C9"/>
    <w:rsid w:val="00717C04"/>
    <w:rsid w:val="00720567"/>
    <w:rsid w:val="007228C9"/>
    <w:rsid w:val="00722D87"/>
    <w:rsid w:val="007360F5"/>
    <w:rsid w:val="0073664E"/>
    <w:rsid w:val="00740868"/>
    <w:rsid w:val="00741B03"/>
    <w:rsid w:val="00742293"/>
    <w:rsid w:val="00747C09"/>
    <w:rsid w:val="007641C6"/>
    <w:rsid w:val="00764C58"/>
    <w:rsid w:val="00764E73"/>
    <w:rsid w:val="007762F0"/>
    <w:rsid w:val="00776B29"/>
    <w:rsid w:val="00780D6D"/>
    <w:rsid w:val="0078228B"/>
    <w:rsid w:val="0078299B"/>
    <w:rsid w:val="00785E14"/>
    <w:rsid w:val="007874EF"/>
    <w:rsid w:val="0079648E"/>
    <w:rsid w:val="007A3B63"/>
    <w:rsid w:val="007B0FD8"/>
    <w:rsid w:val="007B1DE0"/>
    <w:rsid w:val="007B4EEC"/>
    <w:rsid w:val="007C4B22"/>
    <w:rsid w:val="007C5663"/>
    <w:rsid w:val="007E6FC6"/>
    <w:rsid w:val="007F1B0B"/>
    <w:rsid w:val="007F4EF5"/>
    <w:rsid w:val="007F5E13"/>
    <w:rsid w:val="00801022"/>
    <w:rsid w:val="008046F8"/>
    <w:rsid w:val="00812671"/>
    <w:rsid w:val="00815F31"/>
    <w:rsid w:val="00821A9C"/>
    <w:rsid w:val="008249EB"/>
    <w:rsid w:val="008311F6"/>
    <w:rsid w:val="008522C8"/>
    <w:rsid w:val="008560C6"/>
    <w:rsid w:val="00857CD7"/>
    <w:rsid w:val="00860D60"/>
    <w:rsid w:val="00871F03"/>
    <w:rsid w:val="00874134"/>
    <w:rsid w:val="00874B2D"/>
    <w:rsid w:val="00877D45"/>
    <w:rsid w:val="008816E1"/>
    <w:rsid w:val="0089493B"/>
    <w:rsid w:val="008A08AA"/>
    <w:rsid w:val="008A1323"/>
    <w:rsid w:val="008A3CF2"/>
    <w:rsid w:val="008B1162"/>
    <w:rsid w:val="008B3A1E"/>
    <w:rsid w:val="008B7B57"/>
    <w:rsid w:val="008C56C1"/>
    <w:rsid w:val="008D4C49"/>
    <w:rsid w:val="008E1F2C"/>
    <w:rsid w:val="008E436F"/>
    <w:rsid w:val="008E4EBF"/>
    <w:rsid w:val="008F6F75"/>
    <w:rsid w:val="00903D92"/>
    <w:rsid w:val="009140EE"/>
    <w:rsid w:val="00914F1E"/>
    <w:rsid w:val="009159B6"/>
    <w:rsid w:val="00921D55"/>
    <w:rsid w:val="009300A6"/>
    <w:rsid w:val="009427EC"/>
    <w:rsid w:val="009463F3"/>
    <w:rsid w:val="009466C2"/>
    <w:rsid w:val="009506B3"/>
    <w:rsid w:val="009509F7"/>
    <w:rsid w:val="009521F9"/>
    <w:rsid w:val="009527FB"/>
    <w:rsid w:val="00953EB8"/>
    <w:rsid w:val="0096443B"/>
    <w:rsid w:val="00970002"/>
    <w:rsid w:val="00977100"/>
    <w:rsid w:val="009811C7"/>
    <w:rsid w:val="00986207"/>
    <w:rsid w:val="00993B1B"/>
    <w:rsid w:val="0099713A"/>
    <w:rsid w:val="009A4491"/>
    <w:rsid w:val="009A645E"/>
    <w:rsid w:val="009B1176"/>
    <w:rsid w:val="009B2CD5"/>
    <w:rsid w:val="009B479C"/>
    <w:rsid w:val="009B61BF"/>
    <w:rsid w:val="009B66F2"/>
    <w:rsid w:val="009C196C"/>
    <w:rsid w:val="009C1D31"/>
    <w:rsid w:val="009D3A57"/>
    <w:rsid w:val="009D62B9"/>
    <w:rsid w:val="009D66DC"/>
    <w:rsid w:val="009E3422"/>
    <w:rsid w:val="009E765F"/>
    <w:rsid w:val="00A1131F"/>
    <w:rsid w:val="00A1567A"/>
    <w:rsid w:val="00A16A36"/>
    <w:rsid w:val="00A20458"/>
    <w:rsid w:val="00A210CF"/>
    <w:rsid w:val="00A306D8"/>
    <w:rsid w:val="00A32808"/>
    <w:rsid w:val="00A41FD9"/>
    <w:rsid w:val="00A46674"/>
    <w:rsid w:val="00A46FA3"/>
    <w:rsid w:val="00A477DE"/>
    <w:rsid w:val="00A506AC"/>
    <w:rsid w:val="00A56527"/>
    <w:rsid w:val="00A672B1"/>
    <w:rsid w:val="00A80492"/>
    <w:rsid w:val="00A804C7"/>
    <w:rsid w:val="00A8169F"/>
    <w:rsid w:val="00A938F7"/>
    <w:rsid w:val="00A972ED"/>
    <w:rsid w:val="00AA0D02"/>
    <w:rsid w:val="00AA26B1"/>
    <w:rsid w:val="00AA30CE"/>
    <w:rsid w:val="00AA3F4E"/>
    <w:rsid w:val="00AB3287"/>
    <w:rsid w:val="00AB45AB"/>
    <w:rsid w:val="00AC0A2B"/>
    <w:rsid w:val="00AC32EE"/>
    <w:rsid w:val="00AC70B8"/>
    <w:rsid w:val="00AD611C"/>
    <w:rsid w:val="00AE33F6"/>
    <w:rsid w:val="00AE3C6C"/>
    <w:rsid w:val="00AE5375"/>
    <w:rsid w:val="00AE539A"/>
    <w:rsid w:val="00AE61EA"/>
    <w:rsid w:val="00AE6982"/>
    <w:rsid w:val="00AE6A46"/>
    <w:rsid w:val="00AF1C10"/>
    <w:rsid w:val="00AF2085"/>
    <w:rsid w:val="00B042DA"/>
    <w:rsid w:val="00B21EDF"/>
    <w:rsid w:val="00B34C6A"/>
    <w:rsid w:val="00B41580"/>
    <w:rsid w:val="00B418E4"/>
    <w:rsid w:val="00B45A17"/>
    <w:rsid w:val="00B46A11"/>
    <w:rsid w:val="00B4732B"/>
    <w:rsid w:val="00B63BBE"/>
    <w:rsid w:val="00B667A4"/>
    <w:rsid w:val="00B747D9"/>
    <w:rsid w:val="00B810AC"/>
    <w:rsid w:val="00B82C74"/>
    <w:rsid w:val="00B8357C"/>
    <w:rsid w:val="00B84031"/>
    <w:rsid w:val="00B91227"/>
    <w:rsid w:val="00B9633B"/>
    <w:rsid w:val="00B9667F"/>
    <w:rsid w:val="00B97022"/>
    <w:rsid w:val="00BA3C37"/>
    <w:rsid w:val="00BA478E"/>
    <w:rsid w:val="00BA67F3"/>
    <w:rsid w:val="00BA6E8F"/>
    <w:rsid w:val="00BB1489"/>
    <w:rsid w:val="00BB66B4"/>
    <w:rsid w:val="00BD1F94"/>
    <w:rsid w:val="00BD420B"/>
    <w:rsid w:val="00BE371D"/>
    <w:rsid w:val="00BE58F6"/>
    <w:rsid w:val="00BE5987"/>
    <w:rsid w:val="00BF1A44"/>
    <w:rsid w:val="00BF5433"/>
    <w:rsid w:val="00C05FDD"/>
    <w:rsid w:val="00C10901"/>
    <w:rsid w:val="00C1113A"/>
    <w:rsid w:val="00C1329B"/>
    <w:rsid w:val="00C15B7D"/>
    <w:rsid w:val="00C20C28"/>
    <w:rsid w:val="00C20EB7"/>
    <w:rsid w:val="00C24283"/>
    <w:rsid w:val="00C2688A"/>
    <w:rsid w:val="00C31B38"/>
    <w:rsid w:val="00C374EF"/>
    <w:rsid w:val="00C42538"/>
    <w:rsid w:val="00C432BB"/>
    <w:rsid w:val="00C5176F"/>
    <w:rsid w:val="00C526BA"/>
    <w:rsid w:val="00C530CF"/>
    <w:rsid w:val="00C617E1"/>
    <w:rsid w:val="00C663BF"/>
    <w:rsid w:val="00C72EAE"/>
    <w:rsid w:val="00C92094"/>
    <w:rsid w:val="00CA33BA"/>
    <w:rsid w:val="00CA3801"/>
    <w:rsid w:val="00CA42B0"/>
    <w:rsid w:val="00CC4946"/>
    <w:rsid w:val="00CC567E"/>
    <w:rsid w:val="00CD0EC4"/>
    <w:rsid w:val="00CD1B89"/>
    <w:rsid w:val="00CE3FE4"/>
    <w:rsid w:val="00CE6E88"/>
    <w:rsid w:val="00D03A02"/>
    <w:rsid w:val="00D05561"/>
    <w:rsid w:val="00D068C8"/>
    <w:rsid w:val="00D10CD9"/>
    <w:rsid w:val="00D11A08"/>
    <w:rsid w:val="00D20C98"/>
    <w:rsid w:val="00D257C6"/>
    <w:rsid w:val="00D25ABC"/>
    <w:rsid w:val="00D26C3D"/>
    <w:rsid w:val="00D3270B"/>
    <w:rsid w:val="00D32F31"/>
    <w:rsid w:val="00D41D39"/>
    <w:rsid w:val="00D54271"/>
    <w:rsid w:val="00D61B5A"/>
    <w:rsid w:val="00D7370A"/>
    <w:rsid w:val="00D737F5"/>
    <w:rsid w:val="00D74C35"/>
    <w:rsid w:val="00D81FA4"/>
    <w:rsid w:val="00D828BB"/>
    <w:rsid w:val="00D9467C"/>
    <w:rsid w:val="00D9536A"/>
    <w:rsid w:val="00DA09F6"/>
    <w:rsid w:val="00DA7481"/>
    <w:rsid w:val="00DC663C"/>
    <w:rsid w:val="00DD0237"/>
    <w:rsid w:val="00DD1C66"/>
    <w:rsid w:val="00DD379A"/>
    <w:rsid w:val="00DD57A9"/>
    <w:rsid w:val="00DD72B7"/>
    <w:rsid w:val="00DE0BE4"/>
    <w:rsid w:val="00DE14BD"/>
    <w:rsid w:val="00DF0779"/>
    <w:rsid w:val="00DF15C9"/>
    <w:rsid w:val="00DF347B"/>
    <w:rsid w:val="00DF49B4"/>
    <w:rsid w:val="00DF7F3D"/>
    <w:rsid w:val="00E019B3"/>
    <w:rsid w:val="00E01CF7"/>
    <w:rsid w:val="00E067A9"/>
    <w:rsid w:val="00E06DFD"/>
    <w:rsid w:val="00E10AA8"/>
    <w:rsid w:val="00E10D10"/>
    <w:rsid w:val="00E13745"/>
    <w:rsid w:val="00E15D86"/>
    <w:rsid w:val="00E202E1"/>
    <w:rsid w:val="00E20DA9"/>
    <w:rsid w:val="00E243ED"/>
    <w:rsid w:val="00E30508"/>
    <w:rsid w:val="00E331F7"/>
    <w:rsid w:val="00E33D2E"/>
    <w:rsid w:val="00E342CA"/>
    <w:rsid w:val="00E34AA1"/>
    <w:rsid w:val="00E357AB"/>
    <w:rsid w:val="00E40187"/>
    <w:rsid w:val="00E427AC"/>
    <w:rsid w:val="00E4709C"/>
    <w:rsid w:val="00E516C6"/>
    <w:rsid w:val="00E628BF"/>
    <w:rsid w:val="00E72EB0"/>
    <w:rsid w:val="00E75357"/>
    <w:rsid w:val="00E76376"/>
    <w:rsid w:val="00E8167E"/>
    <w:rsid w:val="00E87D36"/>
    <w:rsid w:val="00E9144F"/>
    <w:rsid w:val="00E91CAF"/>
    <w:rsid w:val="00E92C93"/>
    <w:rsid w:val="00E937E3"/>
    <w:rsid w:val="00E93FAF"/>
    <w:rsid w:val="00EC45EC"/>
    <w:rsid w:val="00EC61E5"/>
    <w:rsid w:val="00EC6553"/>
    <w:rsid w:val="00ED0A84"/>
    <w:rsid w:val="00ED0EB7"/>
    <w:rsid w:val="00ED53AF"/>
    <w:rsid w:val="00EE0CBC"/>
    <w:rsid w:val="00EE5022"/>
    <w:rsid w:val="00EE6C6B"/>
    <w:rsid w:val="00F0025F"/>
    <w:rsid w:val="00F02484"/>
    <w:rsid w:val="00F041A4"/>
    <w:rsid w:val="00F1690E"/>
    <w:rsid w:val="00F17C2F"/>
    <w:rsid w:val="00F23FE1"/>
    <w:rsid w:val="00F3094D"/>
    <w:rsid w:val="00F35B41"/>
    <w:rsid w:val="00F61612"/>
    <w:rsid w:val="00F7302C"/>
    <w:rsid w:val="00F83BE2"/>
    <w:rsid w:val="00F84792"/>
    <w:rsid w:val="00F84BD9"/>
    <w:rsid w:val="00F87445"/>
    <w:rsid w:val="00F87844"/>
    <w:rsid w:val="00F91E09"/>
    <w:rsid w:val="00F954C9"/>
    <w:rsid w:val="00FB32E5"/>
    <w:rsid w:val="00FB46DC"/>
    <w:rsid w:val="00FC6BFC"/>
    <w:rsid w:val="00FC70D4"/>
    <w:rsid w:val="00FD1B9C"/>
    <w:rsid w:val="00FD29B8"/>
    <w:rsid w:val="00FD4734"/>
    <w:rsid w:val="00FD5CD8"/>
    <w:rsid w:val="00FD7A26"/>
    <w:rsid w:val="00FE1194"/>
    <w:rsid w:val="00FE74B5"/>
    <w:rsid w:val="00FF0DC1"/>
    <w:rsid w:val="00FF1B9F"/>
    <w:rsid w:val="00FF6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719BABFE"/>
  <w15:docId w15:val="{F686842A-4EB3-4A95-815D-A7FBA647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iPriority="0" w:unhideWhenUsed="1" w:qFormat="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0"/>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0" w:qFormat="1"/>
    <w:lsdException w:name="Medium Shading 1 Accent 3" w:uiPriority="29" w:qFormat="1"/>
    <w:lsdException w:name="Medium Shading 2 Accent 3" w:uiPriority="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29" w:qFormat="1"/>
    <w:lsdException w:name="Colorful Grid Accent 3" w:uiPriority="73"/>
    <w:lsdException w:name="Light Shading Accent 4" w:uiPriority="60"/>
    <w:lsdException w:name="Light List Accent 4" w:uiPriority="61"/>
    <w:lsdException w:name="Light Grid Accent 4" w:uiPriority="0"/>
    <w:lsdException w:name="Medium Shading 1 Accent 4" w:uiPriority="63"/>
    <w:lsdException w:name="Medium Shading 2 Accent 4" w:uiPriority="60" w:qFormat="1"/>
    <w:lsdException w:name="Medium List 1 Accent 4" w:uiPriority="65"/>
    <w:lsdException w:name="Medium List 2 Accent 4" w:uiPriority="66"/>
    <w:lsdException w:name="Medium Grid 1 Accent 4" w:uiPriority="63" w:qFormat="1"/>
    <w:lsdException w:name="Medium Grid 2 Accent 4" w:uiPriority="68"/>
    <w:lsdException w:name="Medium Grid 3 Accent 4" w:uiPriority="69"/>
    <w:lsdException w:name="Dark List Accent 4" w:uiPriority="70"/>
    <w:lsdException w:name="Colorful Shading Accent 4" w:uiPriority="62" w:qFormat="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043"/>
    <w:rPr>
      <w:rFonts w:ascii="Calibri" w:eastAsia="Times New Roman" w:hAnsi="Calibri" w:cs="Times New Roman"/>
    </w:rPr>
  </w:style>
  <w:style w:type="paragraph" w:styleId="Heading1">
    <w:name w:val="heading 1"/>
    <w:aliases w:val="1,Heading 1 Char Char,HEADING 2                          1,Heading 1 Char Char Char Char"/>
    <w:basedOn w:val="Normal"/>
    <w:next w:val="Normal"/>
    <w:link w:val="Heading1Char"/>
    <w:uiPriority w:val="9"/>
    <w:qFormat/>
    <w:rsid w:val="00394043"/>
    <w:pPr>
      <w:keepNext/>
      <w:keepLines/>
      <w:spacing w:before="480" w:after="0"/>
      <w:outlineLvl w:val="0"/>
    </w:pPr>
    <w:rPr>
      <w:rFonts w:ascii="Cambria" w:hAnsi="Cambria"/>
      <w:b/>
      <w:bCs/>
      <w:color w:val="365F91"/>
      <w:sz w:val="28"/>
      <w:szCs w:val="28"/>
      <w:lang w:val="en-GB"/>
    </w:rPr>
  </w:style>
  <w:style w:type="paragraph" w:styleId="Heading2">
    <w:name w:val="heading 2"/>
    <w:aliases w:val="Head2,Major Heading,h2,Small Chapter),Reset numbering,2 headline,headline,Paranum"/>
    <w:basedOn w:val="Normal"/>
    <w:next w:val="Normal"/>
    <w:link w:val="Heading2Char"/>
    <w:unhideWhenUsed/>
    <w:qFormat/>
    <w:rsid w:val="001755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num.                                              3,Centered"/>
    <w:basedOn w:val="Normal"/>
    <w:next w:val="Normal"/>
    <w:link w:val="Heading3Char"/>
    <w:uiPriority w:val="99"/>
    <w:unhideWhenUsed/>
    <w:qFormat/>
    <w:rsid w:val="00175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Centred"/>
    <w:basedOn w:val="Normal"/>
    <w:next w:val="Normal"/>
    <w:link w:val="Heading4Char"/>
    <w:uiPriority w:val="99"/>
    <w:unhideWhenUsed/>
    <w:qFormat/>
    <w:rsid w:val="001755F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Side,num.                                       5"/>
    <w:basedOn w:val="Normal"/>
    <w:next w:val="Normal"/>
    <w:link w:val="Heading5Char"/>
    <w:uiPriority w:val="9"/>
    <w:unhideWhenUsed/>
    <w:qFormat/>
    <w:rsid w:val="00F1690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360F5"/>
    <w:pPr>
      <w:keepNext/>
      <w:tabs>
        <w:tab w:val="left" w:pos="432"/>
      </w:tabs>
      <w:spacing w:after="0" w:line="240" w:lineRule="auto"/>
      <w:ind w:left="432" w:hanging="864"/>
      <w:jc w:val="both"/>
      <w:outlineLvl w:val="5"/>
    </w:pPr>
    <w:rPr>
      <w:rFonts w:ascii="Arial" w:eastAsia="SimSun" w:hAnsi="Times New Roman"/>
      <w:b/>
      <w:i/>
      <w:szCs w:val="24"/>
      <w:lang w:val="en-GB"/>
    </w:rPr>
  </w:style>
  <w:style w:type="paragraph" w:styleId="Heading7">
    <w:name w:val="heading 7"/>
    <w:basedOn w:val="Normal"/>
    <w:next w:val="Normal"/>
    <w:link w:val="Heading7Char"/>
    <w:unhideWhenUsed/>
    <w:qFormat/>
    <w:rsid w:val="00E202E1"/>
    <w:pPr>
      <w:keepNext/>
      <w:keepLines/>
      <w:spacing w:before="200" w:after="0"/>
      <w:outlineLvl w:val="6"/>
    </w:pPr>
    <w:rPr>
      <w:rFonts w:ascii="Cambria" w:hAnsi="Cambria"/>
      <w:i/>
      <w:iCs/>
      <w:color w:val="404040"/>
      <w:sz w:val="20"/>
      <w:szCs w:val="20"/>
    </w:rPr>
  </w:style>
  <w:style w:type="paragraph" w:styleId="Heading8">
    <w:name w:val="heading 8"/>
    <w:basedOn w:val="Normal"/>
    <w:next w:val="Normal"/>
    <w:link w:val="Heading8Char"/>
    <w:unhideWhenUsed/>
    <w:qFormat/>
    <w:rsid w:val="00AC0A2B"/>
    <w:pPr>
      <w:spacing w:before="240" w:after="60"/>
      <w:outlineLvl w:val="7"/>
    </w:pPr>
    <w:rPr>
      <w:i/>
      <w:iCs/>
      <w:sz w:val="24"/>
      <w:szCs w:val="24"/>
    </w:rPr>
  </w:style>
  <w:style w:type="paragraph" w:styleId="Heading9">
    <w:name w:val="heading 9"/>
    <w:basedOn w:val="Normal"/>
    <w:next w:val="Normal"/>
    <w:link w:val="Heading9Char"/>
    <w:unhideWhenUsed/>
    <w:qFormat/>
    <w:rsid w:val="00E202E1"/>
    <w:pPr>
      <w:spacing w:before="240" w:after="60"/>
      <w:outlineLvl w:val="8"/>
    </w:pPr>
    <w:rPr>
      <w:rFonts w:ascii="Cambria"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ing 1 Char Char Char1,HEADING 2                          1 Char,Heading 1 Char Char Char Char Char1"/>
    <w:basedOn w:val="DefaultParagraphFont"/>
    <w:link w:val="Heading1"/>
    <w:uiPriority w:val="9"/>
    <w:qFormat/>
    <w:rsid w:val="00394043"/>
    <w:rPr>
      <w:rFonts w:ascii="Cambria" w:eastAsia="Times New Roman" w:hAnsi="Cambria" w:cs="Times New Roman"/>
      <w:b/>
      <w:bCs/>
      <w:color w:val="365F91"/>
      <w:sz w:val="28"/>
      <w:szCs w:val="28"/>
      <w:lang w:val="en-GB"/>
    </w:rPr>
  </w:style>
  <w:style w:type="character" w:customStyle="1" w:styleId="Heading2Char">
    <w:name w:val="Heading 2 Char"/>
    <w:aliases w:val="Head2 Char,Major Heading Char,h2 Char,Small Chapter) Char,Reset numbering Char,2 headline Char,headline Char,Paranum Char"/>
    <w:basedOn w:val="DefaultParagraphFont"/>
    <w:link w:val="Heading2"/>
    <w:qFormat/>
    <w:rsid w:val="001755F4"/>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num.                                              3 Char,Centered Char"/>
    <w:basedOn w:val="DefaultParagraphFont"/>
    <w:link w:val="Heading3"/>
    <w:uiPriority w:val="99"/>
    <w:qFormat/>
    <w:rsid w:val="001755F4"/>
    <w:rPr>
      <w:rFonts w:asciiTheme="majorHAnsi" w:eastAsiaTheme="majorEastAsia" w:hAnsiTheme="majorHAnsi" w:cstheme="majorBidi"/>
      <w:b/>
      <w:bCs/>
      <w:color w:val="4F81BD" w:themeColor="accent1"/>
    </w:rPr>
  </w:style>
  <w:style w:type="character" w:customStyle="1" w:styleId="Heading4Char">
    <w:name w:val="Heading 4 Char"/>
    <w:aliases w:val="Centred Char"/>
    <w:basedOn w:val="DefaultParagraphFont"/>
    <w:link w:val="Heading4"/>
    <w:uiPriority w:val="99"/>
    <w:qFormat/>
    <w:rsid w:val="001755F4"/>
    <w:rPr>
      <w:rFonts w:asciiTheme="majorHAnsi" w:eastAsiaTheme="majorEastAsia" w:hAnsiTheme="majorHAnsi" w:cstheme="majorBidi"/>
      <w:b/>
      <w:bCs/>
      <w:i/>
      <w:iCs/>
      <w:color w:val="4F81BD" w:themeColor="accent1"/>
    </w:rPr>
  </w:style>
  <w:style w:type="character" w:customStyle="1" w:styleId="Heading5Char">
    <w:name w:val="Heading 5 Char"/>
    <w:aliases w:val="Side Char,num.                                       5 Char"/>
    <w:basedOn w:val="DefaultParagraphFont"/>
    <w:link w:val="Heading5"/>
    <w:uiPriority w:val="9"/>
    <w:qFormat/>
    <w:rsid w:val="00F1690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qFormat/>
    <w:rsid w:val="00E202E1"/>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AC0A2B"/>
    <w:rPr>
      <w:rFonts w:ascii="Calibri" w:eastAsia="Times New Roman" w:hAnsi="Calibri" w:cs="Times New Roman"/>
      <w:i/>
      <w:iCs/>
      <w:sz w:val="24"/>
      <w:szCs w:val="24"/>
    </w:rPr>
  </w:style>
  <w:style w:type="character" w:customStyle="1" w:styleId="Heading9Char">
    <w:name w:val="Heading 9 Char"/>
    <w:basedOn w:val="DefaultParagraphFont"/>
    <w:link w:val="Heading9"/>
    <w:qFormat/>
    <w:rsid w:val="00E202E1"/>
    <w:rPr>
      <w:rFonts w:ascii="Cambria" w:eastAsia="Times New Roman" w:hAnsi="Cambria" w:cs="Times New Roman"/>
    </w:rPr>
  </w:style>
  <w:style w:type="paragraph" w:styleId="ListParagraph">
    <w:name w:val="List Paragraph"/>
    <w:aliases w:val="Heading3,Bullets,List Paragraph (numbered (a)),MCHIP_list paragraph,List Paragraph1,Recommendation,Bullet List,FooterText,Numbered List Paragraph,LIST OF TABLES.,Paragraphe de liste PBLH,Ha,Indent Paragraph,Table/Figure Heading,Dot pt,ts"/>
    <w:basedOn w:val="Normal"/>
    <w:link w:val="ListParagraphChar"/>
    <w:uiPriority w:val="34"/>
    <w:qFormat/>
    <w:rsid w:val="00394043"/>
    <w:pPr>
      <w:ind w:left="720"/>
      <w:contextualSpacing/>
    </w:pPr>
    <w:rPr>
      <w:rFonts w:ascii="Tahoma" w:hAnsi="Tahoma"/>
      <w:b/>
      <w:sz w:val="24"/>
    </w:rPr>
  </w:style>
  <w:style w:type="character" w:customStyle="1" w:styleId="ListParagraphChar">
    <w:name w:val="List Paragraph Char"/>
    <w:aliases w:val="Heading3 Char,Bullets Char,List Paragraph (numbered (a)) Char,MCHIP_list paragraph Char,List Paragraph1 Char,Recommendation Char,Bullet List Char,FooterText Char,Numbered List Paragraph Char,LIST OF TABLES. Char,Ha Char,Dot pt Char"/>
    <w:link w:val="ListParagraph"/>
    <w:uiPriority w:val="34"/>
    <w:qFormat/>
    <w:locked/>
    <w:rsid w:val="00394043"/>
    <w:rPr>
      <w:rFonts w:ascii="Tahoma" w:eastAsia="Times New Roman" w:hAnsi="Tahoma" w:cs="Times New Roman"/>
      <w:b/>
      <w:sz w:val="24"/>
    </w:rPr>
  </w:style>
  <w:style w:type="paragraph" w:customStyle="1" w:styleId="Pa15">
    <w:name w:val="Pa15"/>
    <w:basedOn w:val="Normal"/>
    <w:next w:val="Normal"/>
    <w:qFormat/>
    <w:rsid w:val="00394043"/>
    <w:pPr>
      <w:autoSpaceDE w:val="0"/>
      <w:autoSpaceDN w:val="0"/>
      <w:adjustRightInd w:val="0"/>
      <w:spacing w:after="0" w:line="241" w:lineRule="atLeast"/>
    </w:pPr>
    <w:rPr>
      <w:rFonts w:ascii="Adobe Garamond" w:eastAsia="Calibri" w:hAnsi="Adobe Garamond"/>
      <w:sz w:val="24"/>
      <w:szCs w:val="24"/>
    </w:rPr>
  </w:style>
  <w:style w:type="character" w:customStyle="1" w:styleId="A21">
    <w:name w:val="A2+1"/>
    <w:uiPriority w:val="99"/>
    <w:qFormat/>
    <w:rsid w:val="00394043"/>
    <w:rPr>
      <w:rFonts w:cs="Adobe Garamond"/>
      <w:b/>
      <w:bCs/>
      <w:color w:val="000000"/>
      <w:sz w:val="26"/>
      <w:szCs w:val="26"/>
    </w:rPr>
  </w:style>
  <w:style w:type="paragraph" w:customStyle="1" w:styleId="Default">
    <w:name w:val="Default"/>
    <w:link w:val="DefaultChar"/>
    <w:qFormat/>
    <w:rsid w:val="00394043"/>
    <w:pPr>
      <w:autoSpaceDE w:val="0"/>
      <w:autoSpaceDN w:val="0"/>
      <w:adjustRightInd w:val="0"/>
      <w:spacing w:after="0" w:line="240" w:lineRule="auto"/>
    </w:pPr>
    <w:rPr>
      <w:rFonts w:ascii="Arial" w:eastAsia="Georgia" w:hAnsi="Arial" w:cs="Arial"/>
      <w:color w:val="000000"/>
      <w:sz w:val="24"/>
      <w:szCs w:val="24"/>
    </w:rPr>
  </w:style>
  <w:style w:type="character" w:customStyle="1" w:styleId="DefaultChar">
    <w:name w:val="Default Char"/>
    <w:link w:val="Default"/>
    <w:rsid w:val="00394043"/>
    <w:rPr>
      <w:rFonts w:ascii="Arial" w:eastAsia="Georgia" w:hAnsi="Arial" w:cs="Arial"/>
      <w:color w:val="000000"/>
      <w:sz w:val="24"/>
      <w:szCs w:val="24"/>
    </w:rPr>
  </w:style>
  <w:style w:type="character" w:customStyle="1" w:styleId="Heading1CharCharChar">
    <w:name w:val="Heading 1 Char Char Char"/>
    <w:qFormat/>
    <w:rsid w:val="001755F4"/>
    <w:rPr>
      <w:rFonts w:ascii="Arial" w:hAnsi="Arial" w:cs="Arial"/>
      <w:b/>
      <w:bCs/>
      <w:kern w:val="32"/>
      <w:sz w:val="32"/>
      <w:szCs w:val="32"/>
      <w:lang w:val="en-US" w:eastAsia="en-US"/>
    </w:rPr>
  </w:style>
  <w:style w:type="paragraph" w:styleId="BodyText">
    <w:name w:val="Body Text"/>
    <w:aliases w:val="heading3,Body Text - Level 2,Body Text Char Char"/>
    <w:basedOn w:val="Normal"/>
    <w:link w:val="BodyTextChar"/>
    <w:uiPriority w:val="99"/>
    <w:unhideWhenUsed/>
    <w:qFormat/>
    <w:rsid w:val="001755F4"/>
    <w:pPr>
      <w:spacing w:after="120"/>
    </w:pPr>
  </w:style>
  <w:style w:type="character" w:customStyle="1" w:styleId="BodyTextChar">
    <w:name w:val="Body Text Char"/>
    <w:aliases w:val="heading3 Char,Body Text - Level 2 Char,Body Text Char Char Char"/>
    <w:basedOn w:val="DefaultParagraphFont"/>
    <w:link w:val="BodyText"/>
    <w:uiPriority w:val="99"/>
    <w:qFormat/>
    <w:rsid w:val="001755F4"/>
    <w:rPr>
      <w:rFonts w:ascii="Calibri" w:eastAsia="Times New Roman" w:hAnsi="Calibri" w:cs="Times New Roman"/>
    </w:rPr>
  </w:style>
  <w:style w:type="paragraph" w:customStyle="1" w:styleId="Pa10">
    <w:name w:val="Pa10"/>
    <w:basedOn w:val="Normal"/>
    <w:next w:val="Normal"/>
    <w:uiPriority w:val="99"/>
    <w:rsid w:val="001755F4"/>
    <w:pPr>
      <w:autoSpaceDE w:val="0"/>
      <w:autoSpaceDN w:val="0"/>
      <w:adjustRightInd w:val="0"/>
      <w:spacing w:after="0" w:line="241" w:lineRule="atLeast"/>
    </w:pPr>
    <w:rPr>
      <w:rFonts w:ascii="Adobe Garamond" w:eastAsia="Calibri" w:hAnsi="Adobe Garamond"/>
      <w:sz w:val="24"/>
      <w:szCs w:val="24"/>
    </w:rPr>
  </w:style>
  <w:style w:type="paragraph" w:styleId="BodyText3">
    <w:name w:val="Body Text 3"/>
    <w:basedOn w:val="Normal"/>
    <w:link w:val="BodyText3Char"/>
    <w:uiPriority w:val="99"/>
    <w:unhideWhenUsed/>
    <w:qFormat/>
    <w:rsid w:val="001755F4"/>
    <w:pPr>
      <w:spacing w:after="120"/>
    </w:pPr>
    <w:rPr>
      <w:sz w:val="16"/>
      <w:szCs w:val="16"/>
    </w:rPr>
  </w:style>
  <w:style w:type="character" w:customStyle="1" w:styleId="BodyText3Char">
    <w:name w:val="Body Text 3 Char"/>
    <w:basedOn w:val="DefaultParagraphFont"/>
    <w:link w:val="BodyText3"/>
    <w:uiPriority w:val="99"/>
    <w:qFormat/>
    <w:rsid w:val="001755F4"/>
    <w:rPr>
      <w:rFonts w:ascii="Calibri" w:eastAsia="Times New Roman" w:hAnsi="Calibri" w:cs="Times New Roman"/>
      <w:sz w:val="16"/>
      <w:szCs w:val="16"/>
    </w:rPr>
  </w:style>
  <w:style w:type="character" w:styleId="Hyperlink">
    <w:name w:val="Hyperlink"/>
    <w:uiPriority w:val="99"/>
    <w:qFormat/>
    <w:rsid w:val="001755F4"/>
    <w:rPr>
      <w:rFonts w:cs="Times New Roman"/>
      <w:color w:val="0563C1"/>
      <w:u w:val="single"/>
    </w:rPr>
  </w:style>
  <w:style w:type="paragraph" w:styleId="Caption">
    <w:name w:val="caption"/>
    <w:aliases w:val="(Table Title),Caption Table,Caption- Figure,Caption- Figure1,Caption- Figure2, Char,Caption Char Char Char,Caption Char Char,Carácter Carácter,Table F2.,AGT ESIA,Caption Char Char Char Char Char Char Char,Figure Headings Cha"/>
    <w:basedOn w:val="Normal"/>
    <w:link w:val="CaptionChar"/>
    <w:uiPriority w:val="35"/>
    <w:qFormat/>
    <w:rsid w:val="001755F4"/>
    <w:pPr>
      <w:suppressAutoHyphens/>
      <w:spacing w:after="0" w:line="360" w:lineRule="exact"/>
    </w:pPr>
    <w:rPr>
      <w:b/>
      <w:kern w:val="2"/>
      <w:szCs w:val="20"/>
    </w:rPr>
  </w:style>
  <w:style w:type="character" w:customStyle="1" w:styleId="CaptionChar">
    <w:name w:val="Caption Char"/>
    <w:aliases w:val="(Table Title) Char,Caption Table Char,Caption- Figure Char,Caption- Figure1 Char,Caption- Figure2 Char, Char Char,Caption Char Char Char Char,Caption Char Char Char1,Carácter Carácter Char,Table F2. Char,AGT ESIA Char,Char Char2"/>
    <w:link w:val="Caption"/>
    <w:uiPriority w:val="99"/>
    <w:qFormat/>
    <w:locked/>
    <w:rsid w:val="001755F4"/>
    <w:rPr>
      <w:rFonts w:ascii="Calibri" w:eastAsia="Times New Roman" w:hAnsi="Calibri" w:cs="Times New Roman"/>
      <w:b/>
      <w:kern w:val="2"/>
      <w:szCs w:val="20"/>
    </w:rPr>
  </w:style>
  <w:style w:type="paragraph" w:styleId="TOCHeading">
    <w:name w:val="TOC Heading"/>
    <w:basedOn w:val="Heading1"/>
    <w:uiPriority w:val="39"/>
    <w:qFormat/>
    <w:rsid w:val="001755F4"/>
    <w:pPr>
      <w:suppressAutoHyphens/>
      <w:spacing w:line="360" w:lineRule="exact"/>
      <w:jc w:val="both"/>
    </w:pPr>
    <w:rPr>
      <w:rFonts w:ascii="Calibri Light" w:eastAsia="NSimSun" w:hAnsi="Calibri Light" w:cs="Calibri Light"/>
      <w:color w:val="2E74B5"/>
      <w:kern w:val="2"/>
      <w:lang w:val="en-US"/>
    </w:rPr>
  </w:style>
  <w:style w:type="paragraph" w:styleId="TOC1">
    <w:name w:val="toc 1"/>
    <w:basedOn w:val="Normal"/>
    <w:autoRedefine/>
    <w:uiPriority w:val="39"/>
    <w:qFormat/>
    <w:rsid w:val="0056713C"/>
    <w:pPr>
      <w:tabs>
        <w:tab w:val="right" w:leader="dot" w:pos="9350"/>
      </w:tabs>
      <w:suppressAutoHyphens/>
      <w:spacing w:after="0" w:line="240" w:lineRule="auto"/>
    </w:pPr>
    <w:rPr>
      <w:rFonts w:ascii="Century Gothic" w:hAnsi="Century Gothic"/>
      <w:kern w:val="2"/>
    </w:rPr>
  </w:style>
  <w:style w:type="paragraph" w:styleId="TOC2">
    <w:name w:val="toc 2"/>
    <w:basedOn w:val="Normal"/>
    <w:link w:val="TOC2Char"/>
    <w:autoRedefine/>
    <w:uiPriority w:val="39"/>
    <w:qFormat/>
    <w:rsid w:val="001755F4"/>
    <w:pPr>
      <w:suppressAutoHyphens/>
      <w:spacing w:after="100" w:line="252" w:lineRule="exact"/>
      <w:ind w:left="220"/>
    </w:pPr>
    <w:rPr>
      <w:rFonts w:ascii="Century Gothic" w:hAnsi="Century Gothic"/>
      <w:kern w:val="2"/>
    </w:rPr>
  </w:style>
  <w:style w:type="paragraph" w:styleId="TOC3">
    <w:name w:val="toc 3"/>
    <w:basedOn w:val="Normal"/>
    <w:autoRedefine/>
    <w:uiPriority w:val="39"/>
    <w:qFormat/>
    <w:rsid w:val="001755F4"/>
    <w:pPr>
      <w:suppressAutoHyphens/>
      <w:spacing w:after="100"/>
      <w:ind w:left="440"/>
    </w:pPr>
    <w:rPr>
      <w:rFonts w:eastAsia="NSimSun" w:cs="Calibri"/>
      <w:kern w:val="2"/>
    </w:rPr>
  </w:style>
  <w:style w:type="paragraph" w:styleId="TableofFigures">
    <w:name w:val="table of figures"/>
    <w:aliases w:val="figure III"/>
    <w:basedOn w:val="Normal"/>
    <w:next w:val="Normal"/>
    <w:uiPriority w:val="99"/>
    <w:unhideWhenUsed/>
    <w:qFormat/>
    <w:rsid w:val="001755F4"/>
    <w:pPr>
      <w:spacing w:after="0"/>
    </w:pPr>
  </w:style>
  <w:style w:type="paragraph" w:styleId="BalloonText">
    <w:name w:val="Balloon Text"/>
    <w:basedOn w:val="Normal"/>
    <w:link w:val="BalloonTextChar"/>
    <w:uiPriority w:val="99"/>
    <w:unhideWhenUsed/>
    <w:qFormat/>
    <w:rsid w:val="00175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755F4"/>
    <w:rPr>
      <w:rFonts w:ascii="Tahoma" w:eastAsia="Times New Roman" w:hAnsi="Tahoma" w:cs="Tahoma"/>
      <w:sz w:val="16"/>
      <w:szCs w:val="16"/>
    </w:rPr>
  </w:style>
  <w:style w:type="paragraph" w:styleId="Header">
    <w:name w:val="header"/>
    <w:basedOn w:val="Normal"/>
    <w:link w:val="HeaderChar"/>
    <w:uiPriority w:val="99"/>
    <w:unhideWhenUsed/>
    <w:qFormat/>
    <w:rsid w:val="001755F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755F4"/>
    <w:rPr>
      <w:rFonts w:ascii="Calibri" w:eastAsia="Times New Roman" w:hAnsi="Calibri" w:cs="Times New Roman"/>
    </w:rPr>
  </w:style>
  <w:style w:type="paragraph" w:styleId="Footer">
    <w:name w:val="footer"/>
    <w:basedOn w:val="Normal"/>
    <w:link w:val="FooterChar"/>
    <w:uiPriority w:val="99"/>
    <w:unhideWhenUsed/>
    <w:qFormat/>
    <w:rsid w:val="001755F4"/>
    <w:pPr>
      <w:tabs>
        <w:tab w:val="center" w:pos="4680"/>
        <w:tab w:val="right" w:pos="9360"/>
      </w:tabs>
      <w:spacing w:after="0" w:line="240" w:lineRule="auto"/>
    </w:pPr>
  </w:style>
  <w:style w:type="character" w:customStyle="1" w:styleId="FooterChar">
    <w:name w:val="Footer Char"/>
    <w:aliases w:val=" Char Char Char"/>
    <w:basedOn w:val="DefaultParagraphFont"/>
    <w:link w:val="Footer"/>
    <w:uiPriority w:val="99"/>
    <w:qFormat/>
    <w:rsid w:val="001755F4"/>
    <w:rPr>
      <w:rFonts w:ascii="Calibri" w:eastAsia="Times New Roman" w:hAnsi="Calibri" w:cs="Times New Roman"/>
    </w:rPr>
  </w:style>
  <w:style w:type="paragraph" w:styleId="BodyText2">
    <w:name w:val="Body Text 2"/>
    <w:basedOn w:val="Normal"/>
    <w:link w:val="BodyText2Char"/>
    <w:unhideWhenUsed/>
    <w:qFormat/>
    <w:rsid w:val="001755F4"/>
    <w:pPr>
      <w:spacing w:after="120" w:line="480" w:lineRule="auto"/>
    </w:pPr>
  </w:style>
  <w:style w:type="character" w:customStyle="1" w:styleId="BodyText2Char">
    <w:name w:val="Body Text 2 Char"/>
    <w:basedOn w:val="DefaultParagraphFont"/>
    <w:link w:val="BodyText2"/>
    <w:qFormat/>
    <w:rsid w:val="001755F4"/>
    <w:rPr>
      <w:rFonts w:ascii="Calibri" w:eastAsia="Times New Roman" w:hAnsi="Calibri" w:cs="Times New Roman"/>
    </w:rPr>
  </w:style>
  <w:style w:type="character" w:styleId="CommentReference">
    <w:name w:val="annotation reference"/>
    <w:uiPriority w:val="99"/>
    <w:unhideWhenUsed/>
    <w:qFormat/>
    <w:rsid w:val="00AC70B8"/>
    <w:rPr>
      <w:rFonts w:cs="Times New Roman"/>
      <w:sz w:val="16"/>
      <w:szCs w:val="16"/>
    </w:rPr>
  </w:style>
  <w:style w:type="paragraph" w:styleId="CommentText">
    <w:name w:val="annotation text"/>
    <w:aliases w:val="Char"/>
    <w:basedOn w:val="Normal"/>
    <w:link w:val="CommentTextChar"/>
    <w:uiPriority w:val="99"/>
    <w:unhideWhenUsed/>
    <w:qFormat/>
    <w:rsid w:val="00AC70B8"/>
    <w:pPr>
      <w:suppressAutoHyphens/>
      <w:spacing w:line="240" w:lineRule="auto"/>
    </w:pPr>
    <w:rPr>
      <w:kern w:val="2"/>
      <w:sz w:val="20"/>
      <w:szCs w:val="20"/>
    </w:rPr>
  </w:style>
  <w:style w:type="character" w:customStyle="1" w:styleId="CommentTextChar">
    <w:name w:val="Comment Text Char"/>
    <w:aliases w:val="Char Char"/>
    <w:basedOn w:val="DefaultParagraphFont"/>
    <w:link w:val="CommentText"/>
    <w:qFormat/>
    <w:rsid w:val="00AC70B8"/>
    <w:rPr>
      <w:rFonts w:ascii="Calibri" w:eastAsia="Times New Roman" w:hAnsi="Calibri" w:cs="Times New Roman"/>
      <w:kern w:val="2"/>
      <w:sz w:val="20"/>
      <w:szCs w:val="20"/>
    </w:rPr>
  </w:style>
  <w:style w:type="table" w:styleId="TableGrid">
    <w:name w:val="Table Grid"/>
    <w:basedOn w:val="TableNormal"/>
    <w:uiPriority w:val="59"/>
    <w:rsid w:val="00821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single space Char,f Char,fn Char,Footnote Text Char2 Char Char,Footnote Text Char1 Char Char Char,Footnote Text Char2 Char Char Char Char,Footnote Text Char1 Char Char Char Char Char,Footnote Text Char2 Char Char Char Char Char Char"/>
    <w:basedOn w:val="DefaultParagraphFont"/>
    <w:link w:val="FootnoteText"/>
    <w:qFormat/>
    <w:locked/>
    <w:rsid w:val="00717C04"/>
    <w:rPr>
      <w:rFonts w:ascii="Calibri" w:eastAsia="Calibri" w:hAnsi="Calibri" w:cs="Calibri"/>
      <w:lang w:val="en-GB"/>
    </w:rPr>
  </w:style>
  <w:style w:type="paragraph" w:styleId="FootnoteText">
    <w:name w:val="footnote text"/>
    <w:aliases w:val="single space,f,fn,Footnote Text Char2 Char,Footnote Text Char1 Char Char,Footnote Text Char2 Char Char Char,Footnote Text Char1 Char Char Char Char,Footnote Text Char2 Char Char Char Char Char,Footnote Text Char1 Char,F,FOOTNOTES,ADB,A"/>
    <w:basedOn w:val="Normal"/>
    <w:link w:val="FootnoteTextChar"/>
    <w:unhideWhenUsed/>
    <w:qFormat/>
    <w:rsid w:val="00717C04"/>
    <w:pPr>
      <w:spacing w:after="0" w:line="240" w:lineRule="auto"/>
    </w:pPr>
    <w:rPr>
      <w:rFonts w:eastAsia="Calibri" w:cs="Calibri"/>
      <w:lang w:val="en-GB"/>
    </w:rPr>
  </w:style>
  <w:style w:type="character" w:customStyle="1" w:styleId="FootnoteTextChar1">
    <w:name w:val="Footnote Text Char1"/>
    <w:aliases w:val="FOOTNOTES Char1,fn Char1,single space Char1,ALTS FOOTNOTE Char1,Footnote Text Char2 Char Char1,Footnote Text Char1 Char Char Char1,Footnote Text Char2 Char Char Char Char1,Footnote Text Char1 Char Char Char Char Char1,ADB Char1"/>
    <w:basedOn w:val="DefaultParagraphFont"/>
    <w:uiPriority w:val="99"/>
    <w:semiHidden/>
    <w:qFormat/>
    <w:rsid w:val="00717C04"/>
    <w:rPr>
      <w:rFonts w:ascii="Calibri" w:eastAsia="Times New Roman" w:hAnsi="Calibri" w:cs="Times New Roman"/>
      <w:sz w:val="20"/>
      <w:szCs w:val="20"/>
    </w:rPr>
  </w:style>
  <w:style w:type="character" w:customStyle="1" w:styleId="CommentTextChar1">
    <w:name w:val="Comment Text Char1"/>
    <w:aliases w:val="Char Char1"/>
    <w:basedOn w:val="DefaultParagraphFont"/>
    <w:rsid w:val="00717C04"/>
    <w:rPr>
      <w:rFonts w:ascii="Calibri" w:eastAsia="Times New Roman" w:hAnsi="Calibri" w:cs="Times New Roman"/>
      <w:kern w:val="2"/>
      <w:sz w:val="20"/>
      <w:szCs w:val="20"/>
    </w:rPr>
  </w:style>
  <w:style w:type="paragraph" w:styleId="ListBullet">
    <w:name w:val="List Bullet"/>
    <w:basedOn w:val="Normal"/>
    <w:unhideWhenUsed/>
    <w:qFormat/>
    <w:rsid w:val="00717C04"/>
    <w:pPr>
      <w:tabs>
        <w:tab w:val="left" w:pos="216"/>
      </w:tabs>
      <w:suppressAutoHyphens/>
      <w:spacing w:after="160" w:line="252" w:lineRule="exact"/>
      <w:ind w:left="216" w:hanging="216"/>
      <w:contextualSpacing/>
    </w:pPr>
    <w:rPr>
      <w:rFonts w:ascii="Century Gothic" w:hAnsi="Century Gothic"/>
      <w:kern w:val="2"/>
    </w:rPr>
  </w:style>
  <w:style w:type="paragraph" w:styleId="Title">
    <w:name w:val="Title"/>
    <w:basedOn w:val="Normal"/>
    <w:link w:val="TitleChar1"/>
    <w:uiPriority w:val="10"/>
    <w:qFormat/>
    <w:rsid w:val="00717C04"/>
    <w:pPr>
      <w:suppressAutoHyphens/>
      <w:spacing w:after="0" w:line="240" w:lineRule="auto"/>
      <w:contextualSpacing/>
    </w:pPr>
    <w:rPr>
      <w:rFonts w:ascii="Calibri Light" w:eastAsia="NSimSun" w:hAnsi="Calibri Light" w:cs="Calibri Light"/>
      <w:spacing w:val="-10"/>
      <w:kern w:val="2"/>
      <w:sz w:val="56"/>
      <w:szCs w:val="56"/>
    </w:rPr>
  </w:style>
  <w:style w:type="character" w:customStyle="1" w:styleId="TitleChar1">
    <w:name w:val="Title Char1"/>
    <w:basedOn w:val="DefaultParagraphFont"/>
    <w:link w:val="Title"/>
    <w:locked/>
    <w:rsid w:val="00717C04"/>
    <w:rPr>
      <w:rFonts w:ascii="Calibri Light" w:eastAsia="NSimSun" w:hAnsi="Calibri Light" w:cs="Calibri Light"/>
      <w:spacing w:val="-10"/>
      <w:kern w:val="2"/>
      <w:sz w:val="56"/>
      <w:szCs w:val="56"/>
    </w:rPr>
  </w:style>
  <w:style w:type="character" w:customStyle="1" w:styleId="TitleChar">
    <w:name w:val="Title Char"/>
    <w:basedOn w:val="DefaultParagraphFont"/>
    <w:uiPriority w:val="10"/>
    <w:qFormat/>
    <w:rsid w:val="00717C04"/>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1"/>
    <w:uiPriority w:val="99"/>
    <w:semiHidden/>
    <w:unhideWhenUsed/>
    <w:qFormat/>
    <w:rsid w:val="00717C04"/>
    <w:pPr>
      <w:suppressAutoHyphens/>
      <w:spacing w:after="40" w:line="240" w:lineRule="auto"/>
    </w:pPr>
    <w:rPr>
      <w:rFonts w:ascii="Century Gothic" w:hAnsi="Century Gothic"/>
      <w:color w:val="323E4F"/>
      <w:kern w:val="2"/>
    </w:rPr>
  </w:style>
  <w:style w:type="character" w:customStyle="1" w:styleId="ClosingChar1">
    <w:name w:val="Closing Char1"/>
    <w:basedOn w:val="DefaultParagraphFont"/>
    <w:link w:val="Closing"/>
    <w:uiPriority w:val="99"/>
    <w:semiHidden/>
    <w:locked/>
    <w:rsid w:val="00717C04"/>
    <w:rPr>
      <w:rFonts w:ascii="Century Gothic" w:eastAsia="Times New Roman" w:hAnsi="Century Gothic" w:cs="Times New Roman"/>
      <w:color w:val="323E4F"/>
      <w:kern w:val="2"/>
    </w:rPr>
  </w:style>
  <w:style w:type="character" w:customStyle="1" w:styleId="ClosingChar">
    <w:name w:val="Closing Char"/>
    <w:basedOn w:val="DefaultParagraphFont"/>
    <w:uiPriority w:val="99"/>
    <w:semiHidden/>
    <w:qFormat/>
    <w:rsid w:val="00717C04"/>
    <w:rPr>
      <w:rFonts w:ascii="Calibri" w:eastAsia="Times New Roman" w:hAnsi="Calibri" w:cs="Times New Roman"/>
    </w:rPr>
  </w:style>
  <w:style w:type="paragraph" w:styleId="BodyTextIndent">
    <w:name w:val="Body Text Indent"/>
    <w:basedOn w:val="Normal"/>
    <w:link w:val="BodyTextIndentChar1"/>
    <w:uiPriority w:val="99"/>
    <w:unhideWhenUsed/>
    <w:qFormat/>
    <w:rsid w:val="00717C04"/>
    <w:pPr>
      <w:widowControl w:val="0"/>
      <w:tabs>
        <w:tab w:val="left" w:pos="1418"/>
        <w:tab w:val="left" w:pos="3119"/>
        <w:tab w:val="left" w:pos="5104"/>
        <w:tab w:val="left" w:pos="5954"/>
        <w:tab w:val="left" w:pos="6379"/>
      </w:tabs>
      <w:suppressAutoHyphens/>
      <w:spacing w:after="0" w:line="240" w:lineRule="auto"/>
      <w:ind w:left="-993" w:firstLine="993"/>
    </w:pPr>
    <w:rPr>
      <w:b/>
      <w:kern w:val="2"/>
      <w:sz w:val="24"/>
      <w:szCs w:val="20"/>
    </w:rPr>
  </w:style>
  <w:style w:type="character" w:customStyle="1" w:styleId="BodyTextIndentChar1">
    <w:name w:val="Body Text Indent Char1"/>
    <w:basedOn w:val="DefaultParagraphFont"/>
    <w:link w:val="BodyTextIndent"/>
    <w:uiPriority w:val="99"/>
    <w:locked/>
    <w:rsid w:val="00717C04"/>
    <w:rPr>
      <w:rFonts w:ascii="Calibri" w:eastAsia="Times New Roman" w:hAnsi="Calibri" w:cs="Times New Roman"/>
      <w:b/>
      <w:kern w:val="2"/>
      <w:sz w:val="24"/>
      <w:szCs w:val="20"/>
    </w:rPr>
  </w:style>
  <w:style w:type="character" w:customStyle="1" w:styleId="BodyTextIndentChar">
    <w:name w:val="Body Text Indent Char"/>
    <w:basedOn w:val="DefaultParagraphFont"/>
    <w:uiPriority w:val="99"/>
    <w:qFormat/>
    <w:rsid w:val="00717C04"/>
    <w:rPr>
      <w:rFonts w:ascii="Calibri" w:eastAsia="Times New Roman" w:hAnsi="Calibri" w:cs="Times New Roman"/>
    </w:rPr>
  </w:style>
  <w:style w:type="paragraph" w:styleId="Subtitle">
    <w:name w:val="Subtitle"/>
    <w:basedOn w:val="Normal"/>
    <w:link w:val="SubtitleChar1"/>
    <w:uiPriority w:val="11"/>
    <w:qFormat/>
    <w:rsid w:val="00717C04"/>
    <w:pPr>
      <w:suppressAutoHyphens/>
      <w:spacing w:after="160"/>
    </w:pPr>
    <w:rPr>
      <w:rFonts w:eastAsia="NSimSun" w:cs="Calibri"/>
      <w:color w:val="5A5A5A"/>
      <w:spacing w:val="15"/>
      <w:kern w:val="2"/>
    </w:rPr>
  </w:style>
  <w:style w:type="character" w:customStyle="1" w:styleId="SubtitleChar1">
    <w:name w:val="Subtitle Char1"/>
    <w:basedOn w:val="DefaultParagraphFont"/>
    <w:link w:val="Subtitle"/>
    <w:locked/>
    <w:rsid w:val="00717C04"/>
    <w:rPr>
      <w:rFonts w:ascii="Calibri" w:eastAsia="NSimSun" w:hAnsi="Calibri" w:cs="Calibri"/>
      <w:color w:val="5A5A5A"/>
      <w:spacing w:val="15"/>
      <w:kern w:val="2"/>
    </w:rPr>
  </w:style>
  <w:style w:type="character" w:customStyle="1" w:styleId="SubtitleChar">
    <w:name w:val="Subtitle Char"/>
    <w:basedOn w:val="DefaultParagraphFont"/>
    <w:uiPriority w:val="11"/>
    <w:qFormat/>
    <w:rsid w:val="00717C04"/>
    <w:rPr>
      <w:rFonts w:asciiTheme="majorHAnsi" w:eastAsiaTheme="majorEastAsia" w:hAnsiTheme="majorHAnsi" w:cstheme="majorBidi"/>
      <w:i/>
      <w:iCs/>
      <w:color w:val="4F81BD" w:themeColor="accent1"/>
      <w:spacing w:val="15"/>
      <w:sz w:val="24"/>
      <w:szCs w:val="24"/>
    </w:rPr>
  </w:style>
  <w:style w:type="paragraph" w:styleId="Date">
    <w:name w:val="Date"/>
    <w:basedOn w:val="Normal"/>
    <w:link w:val="DateChar1"/>
    <w:uiPriority w:val="99"/>
    <w:semiHidden/>
    <w:unhideWhenUsed/>
    <w:qFormat/>
    <w:rsid w:val="00717C04"/>
    <w:pPr>
      <w:suppressAutoHyphens/>
      <w:spacing w:after="160" w:line="252" w:lineRule="exact"/>
    </w:pPr>
    <w:rPr>
      <w:rFonts w:ascii="Century Gothic" w:hAnsi="Century Gothic"/>
      <w:color w:val="7F7F7F"/>
      <w:kern w:val="2"/>
    </w:rPr>
  </w:style>
  <w:style w:type="character" w:customStyle="1" w:styleId="DateChar1">
    <w:name w:val="Date Char1"/>
    <w:basedOn w:val="DefaultParagraphFont"/>
    <w:link w:val="Date"/>
    <w:uiPriority w:val="99"/>
    <w:semiHidden/>
    <w:locked/>
    <w:rsid w:val="00717C04"/>
    <w:rPr>
      <w:rFonts w:ascii="Century Gothic" w:eastAsia="Times New Roman" w:hAnsi="Century Gothic" w:cs="Times New Roman"/>
      <w:color w:val="7F7F7F"/>
      <w:kern w:val="2"/>
    </w:rPr>
  </w:style>
  <w:style w:type="character" w:customStyle="1" w:styleId="DateChar">
    <w:name w:val="Date Char"/>
    <w:basedOn w:val="DefaultParagraphFont"/>
    <w:uiPriority w:val="99"/>
    <w:semiHidden/>
    <w:qFormat/>
    <w:rsid w:val="00717C04"/>
    <w:rPr>
      <w:rFonts w:ascii="Calibri" w:eastAsia="Times New Roman" w:hAnsi="Calibri" w:cs="Times New Roman"/>
    </w:rPr>
  </w:style>
  <w:style w:type="character" w:customStyle="1" w:styleId="PlainTextChar">
    <w:name w:val="Plain Text Char"/>
    <w:basedOn w:val="DefaultParagraphFont"/>
    <w:link w:val="PlainText"/>
    <w:uiPriority w:val="99"/>
    <w:qFormat/>
    <w:rsid w:val="00717C04"/>
    <w:rPr>
      <w:rFonts w:ascii="Courier New" w:eastAsia="Times New Roman" w:hAnsi="Courier New" w:cs="Times New Roman"/>
      <w:sz w:val="20"/>
      <w:szCs w:val="20"/>
      <w:lang w:val="en-GB"/>
    </w:rPr>
  </w:style>
  <w:style w:type="paragraph" w:styleId="PlainText">
    <w:name w:val="Plain Text"/>
    <w:basedOn w:val="Normal"/>
    <w:link w:val="PlainTextChar"/>
    <w:uiPriority w:val="99"/>
    <w:unhideWhenUsed/>
    <w:qFormat/>
    <w:rsid w:val="00717C04"/>
    <w:pPr>
      <w:spacing w:after="0" w:line="240" w:lineRule="auto"/>
    </w:pPr>
    <w:rPr>
      <w:rFonts w:ascii="Courier New" w:hAnsi="Courier New"/>
      <w:sz w:val="20"/>
      <w:szCs w:val="20"/>
      <w:lang w:val="en-GB"/>
    </w:rPr>
  </w:style>
  <w:style w:type="character" w:customStyle="1" w:styleId="CommentSubjectChar">
    <w:name w:val="Comment Subject Char"/>
    <w:basedOn w:val="CommentTextChar"/>
    <w:link w:val="CommentSubject"/>
    <w:uiPriority w:val="99"/>
    <w:rsid w:val="00717C04"/>
    <w:rPr>
      <w:rFonts w:ascii="Calibri" w:eastAsia="Times New Roman" w:hAnsi="Calibri" w:cs="Times New Roman"/>
      <w:b/>
      <w:bCs/>
      <w:kern w:val="2"/>
      <w:sz w:val="20"/>
      <w:szCs w:val="20"/>
    </w:rPr>
  </w:style>
  <w:style w:type="paragraph" w:styleId="CommentSubject">
    <w:name w:val="annotation subject"/>
    <w:basedOn w:val="CommentText"/>
    <w:next w:val="CommentText"/>
    <w:link w:val="CommentSubjectChar"/>
    <w:uiPriority w:val="99"/>
    <w:unhideWhenUsed/>
    <w:qFormat/>
    <w:rsid w:val="00717C04"/>
    <w:rPr>
      <w:b/>
      <w:bCs/>
    </w:rPr>
  </w:style>
  <w:style w:type="character" w:customStyle="1" w:styleId="NoSpacingChar">
    <w:name w:val="No Spacing Char"/>
    <w:link w:val="NoSpacing"/>
    <w:uiPriority w:val="1"/>
    <w:qFormat/>
    <w:locked/>
    <w:rsid w:val="00717C04"/>
    <w:rPr>
      <w:rFonts w:ascii="Calibri" w:eastAsia="Calibri" w:hAnsi="Calibri" w:cs="Calibri"/>
    </w:rPr>
  </w:style>
  <w:style w:type="paragraph" w:styleId="NoSpacing">
    <w:name w:val="No Spacing"/>
    <w:link w:val="NoSpacingChar"/>
    <w:uiPriority w:val="1"/>
    <w:qFormat/>
    <w:rsid w:val="00717C04"/>
    <w:pPr>
      <w:spacing w:after="0" w:line="240" w:lineRule="auto"/>
    </w:pPr>
    <w:rPr>
      <w:rFonts w:ascii="Calibri" w:eastAsia="Calibri" w:hAnsi="Calibri" w:cs="Calibri"/>
    </w:rPr>
  </w:style>
  <w:style w:type="paragraph" w:customStyle="1" w:styleId="NormalLeft063cm">
    <w:name w:val="Normal + Left:  0.63 cm"/>
    <w:basedOn w:val="Normal"/>
    <w:rsid w:val="00717C04"/>
    <w:pPr>
      <w:spacing w:after="0" w:line="240" w:lineRule="auto"/>
      <w:ind w:left="360"/>
    </w:pPr>
    <w:rPr>
      <w:rFonts w:ascii="Times New Roman" w:hAnsi="Times New Roman" w:cs="Angsana New"/>
      <w:sz w:val="24"/>
      <w:szCs w:val="24"/>
    </w:rPr>
  </w:style>
  <w:style w:type="paragraph" w:customStyle="1" w:styleId="Heading">
    <w:name w:val="Heading"/>
    <w:basedOn w:val="Normal"/>
    <w:next w:val="BodyText"/>
    <w:qFormat/>
    <w:rsid w:val="00717C04"/>
    <w:pPr>
      <w:keepNext/>
      <w:suppressAutoHyphens/>
      <w:spacing w:before="240" w:after="120"/>
    </w:pPr>
    <w:rPr>
      <w:rFonts w:ascii="Liberation Sans" w:eastAsia="Microsoft YaHei" w:hAnsi="Liberation Sans" w:cs="Lucida Sans"/>
      <w:kern w:val="2"/>
      <w:sz w:val="28"/>
      <w:szCs w:val="28"/>
    </w:rPr>
  </w:style>
  <w:style w:type="paragraph" w:customStyle="1" w:styleId="Index">
    <w:name w:val="Index"/>
    <w:basedOn w:val="Normal"/>
    <w:qFormat/>
    <w:rsid w:val="00717C04"/>
    <w:pPr>
      <w:suppressLineNumbers/>
      <w:suppressAutoHyphens/>
    </w:pPr>
    <w:rPr>
      <w:rFonts w:cs="Lucida Sans"/>
      <w:kern w:val="2"/>
    </w:rPr>
  </w:style>
  <w:style w:type="paragraph" w:customStyle="1" w:styleId="TableNormal1">
    <w:name w:val="Table Normal1"/>
    <w:qFormat/>
    <w:rsid w:val="00717C04"/>
    <w:pPr>
      <w:suppressAutoHyphens/>
      <w:spacing w:after="160" w:line="254" w:lineRule="auto"/>
    </w:pPr>
    <w:rPr>
      <w:rFonts w:ascii="Calibri" w:eastAsia="Times New Roman" w:hAnsi="Calibri" w:cs="Calibri"/>
      <w:kern w:val="2"/>
    </w:rPr>
  </w:style>
  <w:style w:type="paragraph" w:customStyle="1" w:styleId="TableGrid1">
    <w:name w:val="Table Grid1"/>
    <w:basedOn w:val="TableNormal1"/>
    <w:qFormat/>
    <w:rsid w:val="00717C04"/>
    <w:pPr>
      <w:spacing w:after="0" w:line="240" w:lineRule="auto"/>
    </w:pPr>
  </w:style>
  <w:style w:type="paragraph" w:customStyle="1" w:styleId="HeaderandFooter">
    <w:name w:val="Header and Footer"/>
    <w:basedOn w:val="Normal"/>
    <w:qFormat/>
    <w:rsid w:val="00717C04"/>
    <w:pPr>
      <w:suppressAutoHyphens/>
    </w:pPr>
    <w:rPr>
      <w:kern w:val="2"/>
    </w:rPr>
  </w:style>
  <w:style w:type="paragraph" w:customStyle="1" w:styleId="Recipient">
    <w:name w:val="Recipient"/>
    <w:basedOn w:val="Normal"/>
    <w:qFormat/>
    <w:rsid w:val="00717C04"/>
    <w:pPr>
      <w:suppressAutoHyphens/>
      <w:spacing w:after="160" w:line="240" w:lineRule="auto"/>
      <w:contextualSpacing/>
    </w:pPr>
    <w:rPr>
      <w:rFonts w:ascii="Century Gothic" w:hAnsi="Century Gothic"/>
      <w:kern w:val="2"/>
    </w:rPr>
  </w:style>
  <w:style w:type="paragraph" w:customStyle="1" w:styleId="Enclosure">
    <w:name w:val="Enclosure"/>
    <w:basedOn w:val="Normal"/>
    <w:qFormat/>
    <w:rsid w:val="00717C04"/>
    <w:pPr>
      <w:suppressAutoHyphens/>
      <w:spacing w:after="160" w:line="252" w:lineRule="exact"/>
    </w:pPr>
    <w:rPr>
      <w:rFonts w:ascii="Century Gothic" w:hAnsi="Century Gothic"/>
      <w:color w:val="7F7F7F"/>
      <w:kern w:val="2"/>
    </w:rPr>
  </w:style>
  <w:style w:type="paragraph" w:customStyle="1" w:styleId="Name">
    <w:name w:val="Name"/>
    <w:basedOn w:val="Normal"/>
    <w:uiPriority w:val="99"/>
    <w:qFormat/>
    <w:rsid w:val="00717C04"/>
    <w:pPr>
      <w:suppressAutoHyphens/>
      <w:spacing w:after="240" w:line="760" w:lineRule="exact"/>
    </w:pPr>
    <w:rPr>
      <w:rFonts w:ascii="Calibri Light" w:eastAsia="NSimSun" w:hAnsi="Calibri Light" w:cs="Calibri Light"/>
      <w:kern w:val="2"/>
      <w:sz w:val="72"/>
    </w:rPr>
  </w:style>
  <w:style w:type="paragraph" w:customStyle="1" w:styleId="KeyPoint">
    <w:name w:val="Key Point"/>
    <w:basedOn w:val="Normal"/>
    <w:qFormat/>
    <w:rsid w:val="00717C04"/>
    <w:pPr>
      <w:suppressAutoHyphens/>
      <w:spacing w:before="60" w:after="60" w:line="252" w:lineRule="exact"/>
      <w:ind w:left="360" w:hanging="360"/>
    </w:pPr>
    <w:rPr>
      <w:rFonts w:ascii="Century Gothic" w:hAnsi="Century Gothic"/>
      <w:color w:val="7F7F7F"/>
      <w:kern w:val="2"/>
      <w:sz w:val="26"/>
    </w:rPr>
  </w:style>
  <w:style w:type="paragraph" w:customStyle="1" w:styleId="ContactInfo">
    <w:name w:val="Contact Info"/>
    <w:basedOn w:val="Normal"/>
    <w:qFormat/>
    <w:rsid w:val="00717C04"/>
    <w:pPr>
      <w:suppressAutoHyphens/>
      <w:spacing w:after="0" w:line="252" w:lineRule="exact"/>
    </w:pPr>
    <w:rPr>
      <w:rFonts w:ascii="Century Gothic" w:hAnsi="Century Gothic"/>
      <w:kern w:val="2"/>
    </w:rPr>
  </w:style>
  <w:style w:type="paragraph" w:customStyle="1" w:styleId="TableGrid0">
    <w:name w:val="TableGrid"/>
    <w:qFormat/>
    <w:rsid w:val="00717C04"/>
    <w:pPr>
      <w:suppressAutoHyphens/>
      <w:spacing w:after="0" w:line="240" w:lineRule="auto"/>
    </w:pPr>
    <w:rPr>
      <w:rFonts w:ascii="Calibri" w:eastAsia="NSimSun" w:hAnsi="Calibri" w:cs="Calibri"/>
      <w:kern w:val="2"/>
    </w:rPr>
  </w:style>
  <w:style w:type="paragraph" w:customStyle="1" w:styleId="footnotedescription">
    <w:name w:val="footnote description"/>
    <w:qFormat/>
    <w:rsid w:val="00717C04"/>
    <w:pPr>
      <w:suppressAutoHyphens/>
      <w:spacing w:after="0" w:line="240" w:lineRule="auto"/>
    </w:pPr>
    <w:rPr>
      <w:rFonts w:ascii="Calibri" w:eastAsia="Times New Roman" w:hAnsi="Calibri" w:cs="Calibri"/>
      <w:color w:val="000000"/>
      <w:kern w:val="2"/>
      <w:sz w:val="20"/>
    </w:rPr>
  </w:style>
  <w:style w:type="character" w:styleId="FootnoteReference">
    <w:name w:val="footnote reference"/>
    <w:aliases w:val="ftref,BVI fnr,Знак сноски 1,16 Point,Superscript 6 Point,Normal + Font:9 Point,Superscript 3 Point Times,Footnote,fr,Footnote Reference Number,Footnote Reference_LVL6,Footnote Reference_LVL61,Footnote Reference_LVL62, BVI fnr,16 Poin"/>
    <w:link w:val="BVIfnrCharCharCharChar1"/>
    <w:uiPriority w:val="99"/>
    <w:unhideWhenUsed/>
    <w:qFormat/>
    <w:rsid w:val="00717C04"/>
    <w:rPr>
      <w:vertAlign w:val="superscript"/>
    </w:rPr>
  </w:style>
  <w:style w:type="paragraph" w:customStyle="1" w:styleId="BVIfnrCharCharCharChar1">
    <w:name w:val="BVI fnr Char Char Char Char1"/>
    <w:aliases w:val="BVI fnr Car Car Char Char Char Char,BVI fnr Char Char Char Char,BVI fnr Car Car Char Char Char Char1,BVI fnr Char Char Char Char11"/>
    <w:basedOn w:val="Normal"/>
    <w:link w:val="FootnoteReference"/>
    <w:uiPriority w:val="99"/>
    <w:rsid w:val="00717C04"/>
    <w:pPr>
      <w:spacing w:before="120" w:after="160" w:line="240" w:lineRule="exact"/>
      <w:jc w:val="both"/>
    </w:pPr>
    <w:rPr>
      <w:rFonts w:asciiTheme="minorHAnsi" w:eastAsiaTheme="minorHAnsi" w:hAnsiTheme="minorHAnsi" w:cstheme="minorBidi"/>
      <w:vertAlign w:val="superscript"/>
    </w:rPr>
  </w:style>
  <w:style w:type="character" w:customStyle="1" w:styleId="footnotedescriptionChar">
    <w:name w:val="footnote description Char"/>
    <w:qFormat/>
    <w:rsid w:val="00717C04"/>
    <w:rPr>
      <w:rFonts w:ascii="Calibri" w:hAnsi="Calibri" w:cs="Calibri" w:hint="default"/>
      <w:color w:val="000000"/>
      <w:sz w:val="20"/>
    </w:rPr>
  </w:style>
  <w:style w:type="character" w:customStyle="1" w:styleId="footnotemark">
    <w:name w:val="footnote mark"/>
    <w:qFormat/>
    <w:rsid w:val="00717C04"/>
    <w:rPr>
      <w:rFonts w:ascii="Calibri" w:hAnsi="Calibri" w:cs="Calibri" w:hint="default"/>
      <w:color w:val="000000"/>
      <w:sz w:val="20"/>
      <w:vertAlign w:val="superscript"/>
    </w:rPr>
  </w:style>
  <w:style w:type="character" w:customStyle="1" w:styleId="FootnoteCharacters">
    <w:name w:val="Footnote Characters"/>
    <w:qFormat/>
    <w:rsid w:val="00717C04"/>
  </w:style>
  <w:style w:type="character" w:customStyle="1" w:styleId="FootnoteAnchor">
    <w:name w:val="Footnote Anchor"/>
    <w:rsid w:val="00717C04"/>
    <w:rPr>
      <w:vertAlign w:val="superscript"/>
    </w:rPr>
  </w:style>
  <w:style w:type="character" w:customStyle="1" w:styleId="EndnoteAnchor">
    <w:name w:val="Endnote Anchor"/>
    <w:rsid w:val="00717C04"/>
    <w:rPr>
      <w:vertAlign w:val="superscript"/>
    </w:rPr>
  </w:style>
  <w:style w:type="character" w:customStyle="1" w:styleId="EndnoteCharacters">
    <w:name w:val="Endnote Characters"/>
    <w:qFormat/>
    <w:rsid w:val="00717C04"/>
  </w:style>
  <w:style w:type="character" w:customStyle="1" w:styleId="BodyTextChar1">
    <w:name w:val="Body Text Char1"/>
    <w:aliases w:val="heading3 Char1,Body Text - Level 2 Char1,Body Text Char Char Char1"/>
    <w:uiPriority w:val="99"/>
    <w:qFormat/>
    <w:rsid w:val="00717C04"/>
    <w:rPr>
      <w:rFonts w:ascii="Calibri" w:eastAsia="Times New Roman" w:hAnsi="Calibri" w:cs="Times New Roman" w:hint="default"/>
      <w:kern w:val="2"/>
    </w:rPr>
  </w:style>
  <w:style w:type="character" w:customStyle="1" w:styleId="BalloonTextChar1">
    <w:name w:val="Balloon Text Char1"/>
    <w:uiPriority w:val="99"/>
    <w:rsid w:val="00717C04"/>
    <w:rPr>
      <w:rFonts w:ascii="Tahoma" w:eastAsia="Times New Roman" w:hAnsi="Tahoma" w:cs="Tahoma" w:hint="default"/>
      <w:kern w:val="2"/>
      <w:sz w:val="16"/>
      <w:szCs w:val="16"/>
    </w:rPr>
  </w:style>
  <w:style w:type="character" w:customStyle="1" w:styleId="FooterChar1">
    <w:name w:val="Footer Char1"/>
    <w:aliases w:val="Char Char Char1"/>
    <w:uiPriority w:val="99"/>
    <w:rsid w:val="00717C04"/>
    <w:rPr>
      <w:rFonts w:ascii="Calibri" w:eastAsia="Times New Roman" w:hAnsi="Calibri" w:cs="Times New Roman" w:hint="default"/>
      <w:kern w:val="2"/>
    </w:rPr>
  </w:style>
  <w:style w:type="character" w:customStyle="1" w:styleId="BodyText2Char1">
    <w:name w:val="Body Text 2 Char1"/>
    <w:uiPriority w:val="99"/>
    <w:qFormat/>
    <w:rsid w:val="00717C04"/>
    <w:rPr>
      <w:rFonts w:ascii="Calibri" w:eastAsia="Times New Roman" w:hAnsi="Calibri" w:cs="Times New Roman" w:hint="default"/>
      <w:kern w:val="2"/>
      <w:sz w:val="24"/>
      <w:szCs w:val="20"/>
    </w:rPr>
  </w:style>
  <w:style w:type="character" w:customStyle="1" w:styleId="BodyText3Char1">
    <w:name w:val="Body Text 3 Char1"/>
    <w:uiPriority w:val="99"/>
    <w:rsid w:val="00717C04"/>
    <w:rPr>
      <w:rFonts w:ascii="Calibri" w:eastAsia="Times New Roman" w:hAnsi="Calibri" w:cs="Times New Roman" w:hint="default"/>
      <w:kern w:val="2"/>
      <w:sz w:val="16"/>
      <w:szCs w:val="16"/>
    </w:rPr>
  </w:style>
  <w:style w:type="character" w:styleId="Emphasis">
    <w:name w:val="Emphasis"/>
    <w:basedOn w:val="DefaultParagraphFont"/>
    <w:uiPriority w:val="20"/>
    <w:qFormat/>
    <w:rsid w:val="00747C09"/>
    <w:rPr>
      <w:i/>
      <w:iCs/>
    </w:rPr>
  </w:style>
  <w:style w:type="character" w:customStyle="1" w:styleId="Heading2Char1">
    <w:name w:val="Heading 2 Char1"/>
    <w:aliases w:val="Head2 Char1,Major Heading Char1,h2 Char1,Small Chapter) Char1,Reset numbering Char1,2 headline Char1,h Char1,headline Char1,Paranum Char1"/>
    <w:qFormat/>
    <w:rsid w:val="00E202E1"/>
    <w:rPr>
      <w:rFonts w:ascii="Times New Roman" w:eastAsia="Times New Roman" w:hAnsi="Times New Roman" w:cs="Times New Roman"/>
      <w:b/>
      <w:sz w:val="24"/>
      <w:szCs w:val="20"/>
      <w:u w:val="single"/>
    </w:rPr>
  </w:style>
  <w:style w:type="paragraph" w:customStyle="1" w:styleId="Pa3">
    <w:name w:val="Pa3"/>
    <w:basedOn w:val="Normal"/>
    <w:next w:val="Normal"/>
    <w:uiPriority w:val="99"/>
    <w:rsid w:val="00E202E1"/>
    <w:pPr>
      <w:autoSpaceDE w:val="0"/>
      <w:autoSpaceDN w:val="0"/>
      <w:adjustRightInd w:val="0"/>
      <w:spacing w:after="0" w:line="241" w:lineRule="atLeast"/>
    </w:pPr>
    <w:rPr>
      <w:rFonts w:ascii="Adobe Garamond" w:eastAsia="Calibri" w:hAnsi="Adobe Garamond"/>
      <w:sz w:val="24"/>
      <w:szCs w:val="24"/>
    </w:rPr>
  </w:style>
  <w:style w:type="character" w:customStyle="1" w:styleId="A5">
    <w:name w:val="A5"/>
    <w:uiPriority w:val="99"/>
    <w:rsid w:val="00E202E1"/>
    <w:rPr>
      <w:rFonts w:cs="Adobe Garamond"/>
      <w:b/>
      <w:bCs/>
      <w:color w:val="000000"/>
      <w:sz w:val="44"/>
      <w:szCs w:val="44"/>
    </w:rPr>
  </w:style>
  <w:style w:type="character" w:customStyle="1" w:styleId="A12">
    <w:name w:val="A12"/>
    <w:uiPriority w:val="99"/>
    <w:qFormat/>
    <w:rsid w:val="00E202E1"/>
    <w:rPr>
      <w:rFonts w:cs="Adobe Garamond"/>
      <w:b/>
      <w:bCs/>
      <w:color w:val="000000"/>
      <w:sz w:val="34"/>
      <w:szCs w:val="34"/>
    </w:rPr>
  </w:style>
  <w:style w:type="paragraph" w:customStyle="1" w:styleId="Pa13">
    <w:name w:val="Pa13"/>
    <w:basedOn w:val="Normal"/>
    <w:next w:val="Normal"/>
    <w:uiPriority w:val="99"/>
    <w:rsid w:val="00E202E1"/>
    <w:pPr>
      <w:autoSpaceDE w:val="0"/>
      <w:autoSpaceDN w:val="0"/>
      <w:adjustRightInd w:val="0"/>
      <w:spacing w:after="0" w:line="241" w:lineRule="atLeast"/>
    </w:pPr>
    <w:rPr>
      <w:rFonts w:ascii="Adobe Garamond" w:eastAsia="Calibri" w:hAnsi="Adobe Garamond"/>
      <w:sz w:val="24"/>
      <w:szCs w:val="24"/>
    </w:rPr>
  </w:style>
  <w:style w:type="paragraph" w:customStyle="1" w:styleId="Pa14">
    <w:name w:val="Pa14"/>
    <w:basedOn w:val="Normal"/>
    <w:next w:val="Normal"/>
    <w:uiPriority w:val="99"/>
    <w:rsid w:val="00E202E1"/>
    <w:pPr>
      <w:autoSpaceDE w:val="0"/>
      <w:autoSpaceDN w:val="0"/>
      <w:adjustRightInd w:val="0"/>
      <w:spacing w:after="0" w:line="241" w:lineRule="atLeast"/>
    </w:pPr>
    <w:rPr>
      <w:rFonts w:ascii="Adobe Garamond" w:eastAsia="Calibri" w:hAnsi="Adobe Garamond"/>
      <w:sz w:val="24"/>
      <w:szCs w:val="24"/>
    </w:rPr>
  </w:style>
  <w:style w:type="paragraph" w:styleId="ListContinue">
    <w:name w:val="List Continue"/>
    <w:basedOn w:val="Normal"/>
    <w:rsid w:val="00E202E1"/>
    <w:pPr>
      <w:spacing w:after="120" w:line="240" w:lineRule="auto"/>
      <w:ind w:left="283"/>
    </w:pPr>
    <w:rPr>
      <w:rFonts w:ascii="Times New Roman" w:hAnsi="Times New Roman"/>
      <w:sz w:val="20"/>
      <w:szCs w:val="20"/>
    </w:rPr>
  </w:style>
  <w:style w:type="paragraph" w:customStyle="1" w:styleId="TableSmall">
    <w:name w:val="TableSmall"/>
    <w:basedOn w:val="Normal"/>
    <w:qFormat/>
    <w:rsid w:val="00E202E1"/>
    <w:pPr>
      <w:spacing w:after="0" w:line="180" w:lineRule="atLeast"/>
    </w:pPr>
    <w:rPr>
      <w:rFonts w:ascii="Franklin Gothic Book" w:hAnsi="Franklin Gothic Book"/>
      <w:bCs/>
      <w:sz w:val="15"/>
      <w:lang w:val="en-GB"/>
    </w:rPr>
  </w:style>
  <w:style w:type="paragraph" w:styleId="TOC4">
    <w:name w:val="toc 4"/>
    <w:basedOn w:val="Normal"/>
    <w:next w:val="Normal"/>
    <w:autoRedefine/>
    <w:uiPriority w:val="39"/>
    <w:unhideWhenUsed/>
    <w:qFormat/>
    <w:rsid w:val="00E202E1"/>
    <w:pPr>
      <w:spacing w:after="100"/>
      <w:ind w:left="660"/>
    </w:pPr>
  </w:style>
  <w:style w:type="paragraph" w:styleId="TOC5">
    <w:name w:val="toc 5"/>
    <w:basedOn w:val="Normal"/>
    <w:next w:val="Normal"/>
    <w:autoRedefine/>
    <w:uiPriority w:val="39"/>
    <w:unhideWhenUsed/>
    <w:qFormat/>
    <w:rsid w:val="00E202E1"/>
    <w:pPr>
      <w:spacing w:after="100"/>
      <w:ind w:left="880"/>
    </w:pPr>
  </w:style>
  <w:style w:type="paragraph" w:styleId="TOC6">
    <w:name w:val="toc 6"/>
    <w:basedOn w:val="Normal"/>
    <w:next w:val="Normal"/>
    <w:autoRedefine/>
    <w:uiPriority w:val="39"/>
    <w:unhideWhenUsed/>
    <w:qFormat/>
    <w:rsid w:val="00E202E1"/>
    <w:pPr>
      <w:spacing w:after="100"/>
      <w:ind w:left="1100"/>
    </w:pPr>
  </w:style>
  <w:style w:type="paragraph" w:styleId="TOC7">
    <w:name w:val="toc 7"/>
    <w:basedOn w:val="Normal"/>
    <w:next w:val="Normal"/>
    <w:autoRedefine/>
    <w:uiPriority w:val="39"/>
    <w:unhideWhenUsed/>
    <w:qFormat/>
    <w:rsid w:val="00E202E1"/>
    <w:pPr>
      <w:spacing w:after="100"/>
      <w:ind w:left="1320"/>
    </w:pPr>
  </w:style>
  <w:style w:type="paragraph" w:styleId="TOC8">
    <w:name w:val="toc 8"/>
    <w:basedOn w:val="Normal"/>
    <w:next w:val="Normal"/>
    <w:autoRedefine/>
    <w:uiPriority w:val="39"/>
    <w:unhideWhenUsed/>
    <w:qFormat/>
    <w:rsid w:val="00E202E1"/>
    <w:pPr>
      <w:spacing w:after="100"/>
      <w:ind w:left="1540"/>
    </w:pPr>
  </w:style>
  <w:style w:type="paragraph" w:styleId="TOC9">
    <w:name w:val="toc 9"/>
    <w:basedOn w:val="Normal"/>
    <w:next w:val="Normal"/>
    <w:autoRedefine/>
    <w:uiPriority w:val="39"/>
    <w:unhideWhenUsed/>
    <w:qFormat/>
    <w:rsid w:val="00E202E1"/>
    <w:pPr>
      <w:spacing w:after="100"/>
      <w:ind w:left="1760"/>
    </w:pPr>
  </w:style>
  <w:style w:type="paragraph" w:customStyle="1" w:styleId="56B76DA6AACA4A03BBB08986E67173CD">
    <w:name w:val="56B76DA6AACA4A03BBB08986E67173CD"/>
    <w:rsid w:val="00E202E1"/>
    <w:rPr>
      <w:rFonts w:ascii="Calibri" w:eastAsia="Times New Roman" w:hAnsi="Calibri" w:cs="Times New Roman"/>
    </w:rPr>
  </w:style>
  <w:style w:type="character" w:customStyle="1" w:styleId="A2">
    <w:name w:val="A2"/>
    <w:uiPriority w:val="99"/>
    <w:rsid w:val="00E202E1"/>
    <w:rPr>
      <w:rFonts w:ascii="Adobe Garamond" w:hAnsi="Adobe Garamond" w:cs="Adobe Garamond" w:hint="default"/>
      <w:color w:val="000000"/>
      <w:sz w:val="26"/>
      <w:szCs w:val="26"/>
    </w:rPr>
  </w:style>
  <w:style w:type="paragraph" w:customStyle="1" w:styleId="xl63">
    <w:name w:val="xl63"/>
    <w:basedOn w:val="Normal"/>
    <w:rsid w:val="00E202E1"/>
    <w:pPr>
      <w:spacing w:before="100" w:beforeAutospacing="1" w:after="100" w:afterAutospacing="1" w:line="240" w:lineRule="auto"/>
      <w:jc w:val="right"/>
      <w:textAlignment w:val="top"/>
    </w:pPr>
    <w:rPr>
      <w:rFonts w:ascii="Times New Roman" w:hAnsi="Times New Roman"/>
      <w:sz w:val="24"/>
      <w:szCs w:val="24"/>
    </w:rPr>
  </w:style>
  <w:style w:type="paragraph" w:customStyle="1" w:styleId="xl64">
    <w:name w:val="xl64"/>
    <w:basedOn w:val="Normal"/>
    <w:qFormat/>
    <w:rsid w:val="00E202E1"/>
    <w:pPr>
      <w:spacing w:before="100" w:beforeAutospacing="1" w:after="100" w:afterAutospacing="1" w:line="240" w:lineRule="auto"/>
      <w:textAlignment w:val="top"/>
    </w:pPr>
    <w:rPr>
      <w:rFonts w:ascii="Times New Roman" w:hAnsi="Times New Roman"/>
      <w:sz w:val="24"/>
      <w:szCs w:val="24"/>
    </w:rPr>
  </w:style>
  <w:style w:type="paragraph" w:customStyle="1" w:styleId="xl65">
    <w:name w:val="xl65"/>
    <w:basedOn w:val="Normal"/>
    <w:rsid w:val="00E202E1"/>
    <w:pPr>
      <w:spacing w:before="100" w:beforeAutospacing="1" w:after="100" w:afterAutospacing="1" w:line="240" w:lineRule="auto"/>
      <w:textAlignment w:val="top"/>
    </w:pPr>
    <w:rPr>
      <w:rFonts w:ascii="Times New Roman" w:hAnsi="Times New Roman"/>
      <w:b/>
      <w:bCs/>
      <w:sz w:val="24"/>
      <w:szCs w:val="24"/>
    </w:rPr>
  </w:style>
  <w:style w:type="paragraph" w:customStyle="1" w:styleId="xl66">
    <w:name w:val="xl66"/>
    <w:basedOn w:val="Normal"/>
    <w:qFormat/>
    <w:rsid w:val="00E202E1"/>
    <w:pP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Normal"/>
    <w:qFormat/>
    <w:rsid w:val="00E202E1"/>
    <w:pPr>
      <w:pBdr>
        <w:top w:val="single" w:sz="8" w:space="0" w:color="auto"/>
        <w:left w:val="single" w:sz="8" w:space="0" w:color="auto"/>
        <w:right w:val="single" w:sz="8" w:space="0" w:color="auto"/>
      </w:pBdr>
      <w:shd w:val="clear" w:color="000000" w:fill="00FF00"/>
      <w:spacing w:before="100" w:beforeAutospacing="1" w:after="100" w:afterAutospacing="1" w:line="240" w:lineRule="auto"/>
      <w:textAlignment w:val="top"/>
    </w:pPr>
    <w:rPr>
      <w:rFonts w:ascii="Times New Roman" w:hAnsi="Times New Roman"/>
      <w:b/>
      <w:bCs/>
      <w:sz w:val="24"/>
      <w:szCs w:val="24"/>
    </w:rPr>
  </w:style>
  <w:style w:type="paragraph" w:customStyle="1" w:styleId="xl68">
    <w:name w:val="xl68"/>
    <w:basedOn w:val="Normal"/>
    <w:qFormat/>
    <w:rsid w:val="00E202E1"/>
    <w:pPr>
      <w:pBdr>
        <w:top w:val="single" w:sz="8" w:space="0" w:color="auto"/>
        <w:left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69">
    <w:name w:val="xl69"/>
    <w:basedOn w:val="Normal"/>
    <w:qFormat/>
    <w:rsid w:val="00E202E1"/>
    <w:pPr>
      <w:pBdr>
        <w:top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0">
    <w:name w:val="xl70"/>
    <w:basedOn w:val="Normal"/>
    <w:qFormat/>
    <w:rsid w:val="00E202E1"/>
    <w:pPr>
      <w:pBdr>
        <w:top w:val="single" w:sz="8" w:space="0" w:color="auto"/>
        <w:right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1">
    <w:name w:val="xl71"/>
    <w:basedOn w:val="Normal"/>
    <w:qFormat/>
    <w:rsid w:val="00E202E1"/>
    <w:pPr>
      <w:pBdr>
        <w:top w:val="single" w:sz="8" w:space="0" w:color="auto"/>
        <w:left w:val="single" w:sz="8" w:space="0" w:color="auto"/>
        <w:bottom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2">
    <w:name w:val="xl72"/>
    <w:basedOn w:val="Normal"/>
    <w:qFormat/>
    <w:rsid w:val="00E202E1"/>
    <w:pPr>
      <w:pBdr>
        <w:top w:val="single" w:sz="8" w:space="0" w:color="auto"/>
        <w:bottom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3">
    <w:name w:val="xl73"/>
    <w:basedOn w:val="Normal"/>
    <w:qFormat/>
    <w:rsid w:val="00E202E1"/>
    <w:pPr>
      <w:pBdr>
        <w:top w:val="single" w:sz="8" w:space="0" w:color="auto"/>
        <w:bottom w:val="single" w:sz="8" w:space="0" w:color="auto"/>
        <w:right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4">
    <w:name w:val="xl74"/>
    <w:basedOn w:val="Normal"/>
    <w:qFormat/>
    <w:rsid w:val="00E202E1"/>
    <w:pPr>
      <w:pBdr>
        <w:top w:val="single" w:sz="8" w:space="0" w:color="auto"/>
        <w:left w:val="single" w:sz="8" w:space="0" w:color="auto"/>
        <w:right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5">
    <w:name w:val="xl75"/>
    <w:basedOn w:val="Normal"/>
    <w:qFormat/>
    <w:rsid w:val="00E202E1"/>
    <w:pPr>
      <w:pBdr>
        <w:left w:val="single" w:sz="8" w:space="0" w:color="auto"/>
        <w:right w:val="single" w:sz="8" w:space="0" w:color="auto"/>
      </w:pBdr>
      <w:shd w:val="clear" w:color="000000" w:fill="00FF00"/>
      <w:spacing w:before="100" w:beforeAutospacing="1" w:after="100" w:afterAutospacing="1" w:line="240" w:lineRule="auto"/>
      <w:textAlignment w:val="top"/>
    </w:pPr>
    <w:rPr>
      <w:rFonts w:ascii="Times New Roman" w:hAnsi="Times New Roman"/>
      <w:b/>
      <w:bCs/>
      <w:sz w:val="24"/>
      <w:szCs w:val="24"/>
    </w:rPr>
  </w:style>
  <w:style w:type="paragraph" w:customStyle="1" w:styleId="xl76">
    <w:name w:val="xl76"/>
    <w:basedOn w:val="Normal"/>
    <w:qFormat/>
    <w:rsid w:val="00E202E1"/>
    <w:pPr>
      <w:pBdr>
        <w:left w:val="single" w:sz="8" w:space="0" w:color="auto"/>
        <w:bottom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7">
    <w:name w:val="xl77"/>
    <w:basedOn w:val="Normal"/>
    <w:qFormat/>
    <w:rsid w:val="00E202E1"/>
    <w:pPr>
      <w:pBdr>
        <w:bottom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8">
    <w:name w:val="xl78"/>
    <w:basedOn w:val="Normal"/>
    <w:qFormat/>
    <w:rsid w:val="00E202E1"/>
    <w:pPr>
      <w:pBdr>
        <w:bottom w:val="single" w:sz="8" w:space="0" w:color="auto"/>
        <w:right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9">
    <w:name w:val="xl79"/>
    <w:basedOn w:val="Normal"/>
    <w:qFormat/>
    <w:rsid w:val="00E202E1"/>
    <w:pPr>
      <w:pBdr>
        <w:left w:val="single" w:sz="8" w:space="0" w:color="auto"/>
        <w:right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80">
    <w:name w:val="xl80"/>
    <w:basedOn w:val="Normal"/>
    <w:qFormat/>
    <w:rsid w:val="00E202E1"/>
    <w:pPr>
      <w:pBdr>
        <w:left w:val="single" w:sz="8" w:space="0" w:color="auto"/>
        <w:bottom w:val="single" w:sz="8" w:space="0" w:color="auto"/>
        <w:right w:val="single" w:sz="8" w:space="0" w:color="auto"/>
      </w:pBdr>
      <w:shd w:val="clear" w:color="000000" w:fill="00FF00"/>
      <w:spacing w:before="100" w:beforeAutospacing="1" w:after="100" w:afterAutospacing="1" w:line="240" w:lineRule="auto"/>
      <w:textAlignment w:val="top"/>
    </w:pPr>
    <w:rPr>
      <w:rFonts w:ascii="Times New Roman" w:hAnsi="Times New Roman"/>
      <w:b/>
      <w:bCs/>
      <w:sz w:val="24"/>
      <w:szCs w:val="24"/>
    </w:rPr>
  </w:style>
  <w:style w:type="paragraph" w:customStyle="1" w:styleId="xl81">
    <w:name w:val="xl81"/>
    <w:basedOn w:val="Normal"/>
    <w:rsid w:val="00E202E1"/>
    <w:pPr>
      <w:pBdr>
        <w:left w:val="single" w:sz="8" w:space="0" w:color="auto"/>
        <w:bottom w:val="single" w:sz="8" w:space="0" w:color="auto"/>
        <w:right w:val="single" w:sz="8" w:space="0" w:color="auto"/>
      </w:pBdr>
      <w:shd w:val="clear" w:color="000000" w:fill="00FF00"/>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82">
    <w:name w:val="xl82"/>
    <w:basedOn w:val="Normal"/>
    <w:qFormat/>
    <w:rsid w:val="00E202E1"/>
    <w:pPr>
      <w:pBdr>
        <w:top w:val="single" w:sz="8" w:space="0" w:color="auto"/>
        <w:bottom w:val="single" w:sz="8"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83">
    <w:name w:val="xl83"/>
    <w:basedOn w:val="Normal"/>
    <w:rsid w:val="00E202E1"/>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84">
    <w:name w:val="xl84"/>
    <w:basedOn w:val="Normal"/>
    <w:rsid w:val="00E202E1"/>
    <w:pP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5">
    <w:name w:val="xl85"/>
    <w:basedOn w:val="Normal"/>
    <w:rsid w:val="00E202E1"/>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87">
    <w:name w:val="xl87"/>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9">
    <w:name w:val="xl89"/>
    <w:basedOn w:val="Normal"/>
    <w:rsid w:val="00E202E1"/>
    <w:pPr>
      <w:pBdr>
        <w:top w:val="single" w:sz="8" w:space="0" w:color="auto"/>
        <w:left w:val="single" w:sz="8" w:space="0" w:color="auto"/>
      </w:pBdr>
      <w:shd w:val="clear" w:color="000000" w:fill="CCFFFF"/>
      <w:spacing w:before="100" w:beforeAutospacing="1" w:after="100" w:afterAutospacing="1" w:line="240" w:lineRule="auto"/>
      <w:textAlignment w:val="top"/>
    </w:pPr>
    <w:rPr>
      <w:rFonts w:ascii="Times New Roman" w:hAnsi="Times New Roman"/>
      <w:b/>
      <w:bCs/>
      <w:sz w:val="24"/>
      <w:szCs w:val="24"/>
    </w:rPr>
  </w:style>
  <w:style w:type="paragraph" w:customStyle="1" w:styleId="xl90">
    <w:name w:val="xl90"/>
    <w:basedOn w:val="Normal"/>
    <w:rsid w:val="00E202E1"/>
    <w:pPr>
      <w:pBdr>
        <w:top w:val="single" w:sz="8" w:space="0" w:color="auto"/>
      </w:pBdr>
      <w:shd w:val="clear" w:color="000000" w:fill="CCFFFF"/>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91">
    <w:name w:val="xl91"/>
    <w:basedOn w:val="Normal"/>
    <w:rsid w:val="00E202E1"/>
    <w:pPr>
      <w:pBdr>
        <w:top w:val="single" w:sz="8" w:space="0" w:color="auto"/>
        <w:right w:val="single" w:sz="8" w:space="0" w:color="auto"/>
      </w:pBdr>
      <w:shd w:val="clear" w:color="000000" w:fill="CCFFFF"/>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92">
    <w:name w:val="xl92"/>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93">
    <w:name w:val="xl93"/>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94">
    <w:name w:val="xl94"/>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95">
    <w:name w:val="xl95"/>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6">
    <w:name w:val="xl96"/>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97">
    <w:name w:val="xl97"/>
    <w:basedOn w:val="Normal"/>
    <w:qFormat/>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98">
    <w:name w:val="xl98"/>
    <w:basedOn w:val="Normal"/>
    <w:qFormat/>
    <w:rsid w:val="00E202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hAnsi="Times New Roman"/>
      <w:b/>
      <w:bCs/>
      <w:sz w:val="24"/>
      <w:szCs w:val="24"/>
    </w:rPr>
  </w:style>
  <w:style w:type="paragraph" w:customStyle="1" w:styleId="xl99">
    <w:name w:val="xl99"/>
    <w:basedOn w:val="Normal"/>
    <w:rsid w:val="00E202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100">
    <w:name w:val="xl100"/>
    <w:basedOn w:val="Normal"/>
    <w:qFormat/>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1">
    <w:name w:val="xl101"/>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102">
    <w:name w:val="xl102"/>
    <w:basedOn w:val="Normal"/>
    <w:qFormat/>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03">
    <w:name w:val="xl103"/>
    <w:basedOn w:val="Normal"/>
    <w:qFormat/>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04">
    <w:name w:val="xl104"/>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5">
    <w:name w:val="xl105"/>
    <w:basedOn w:val="Normal"/>
    <w:qFormat/>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6">
    <w:name w:val="xl106"/>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07">
    <w:name w:val="xl107"/>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08">
    <w:name w:val="xl108"/>
    <w:basedOn w:val="Normal"/>
    <w:rsid w:val="00E202E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top"/>
    </w:pPr>
    <w:rPr>
      <w:rFonts w:ascii="Times New Roman" w:hAnsi="Times New Roman"/>
      <w:b/>
      <w:bCs/>
      <w:sz w:val="24"/>
      <w:szCs w:val="24"/>
    </w:rPr>
  </w:style>
  <w:style w:type="paragraph" w:customStyle="1" w:styleId="xl109">
    <w:name w:val="xl109"/>
    <w:basedOn w:val="Normal"/>
    <w:rsid w:val="00E202E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right"/>
      <w:textAlignment w:val="top"/>
    </w:pPr>
    <w:rPr>
      <w:rFonts w:ascii="Times New Roman" w:hAnsi="Times New Roman"/>
      <w:sz w:val="24"/>
      <w:szCs w:val="24"/>
    </w:rPr>
  </w:style>
  <w:style w:type="paragraph" w:customStyle="1" w:styleId="xl110">
    <w:name w:val="xl110"/>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111">
    <w:name w:val="xl111"/>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3">
    <w:name w:val="xl113"/>
    <w:basedOn w:val="Normal"/>
    <w:rsid w:val="00E202E1"/>
    <w:pPr>
      <w:spacing w:before="100" w:beforeAutospacing="1" w:after="100" w:afterAutospacing="1" w:line="240" w:lineRule="auto"/>
      <w:textAlignment w:val="top"/>
    </w:pPr>
    <w:rPr>
      <w:rFonts w:ascii="Times New Roman" w:hAnsi="Times New Roman"/>
      <w:b/>
      <w:bCs/>
      <w:sz w:val="24"/>
      <w:szCs w:val="24"/>
    </w:rPr>
  </w:style>
  <w:style w:type="paragraph" w:customStyle="1" w:styleId="xl114">
    <w:name w:val="xl114"/>
    <w:basedOn w:val="Normal"/>
    <w:rsid w:val="00E202E1"/>
    <w:pPr>
      <w:spacing w:before="100" w:beforeAutospacing="1" w:after="100" w:afterAutospacing="1" w:line="240" w:lineRule="auto"/>
      <w:textAlignment w:val="top"/>
    </w:pPr>
    <w:rPr>
      <w:rFonts w:ascii="Times New Roman" w:hAnsi="Times New Roman"/>
      <w:b/>
      <w:bCs/>
      <w:sz w:val="24"/>
      <w:szCs w:val="24"/>
    </w:rPr>
  </w:style>
  <w:style w:type="paragraph" w:customStyle="1" w:styleId="xl115">
    <w:name w:val="xl115"/>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16">
    <w:name w:val="xl116"/>
    <w:basedOn w:val="Normal"/>
    <w:rsid w:val="00E20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117">
    <w:name w:val="xl117"/>
    <w:basedOn w:val="Normal"/>
    <w:rsid w:val="00E202E1"/>
    <w:pPr>
      <w:pBdr>
        <w:bottom w:val="single" w:sz="8" w:space="0" w:color="auto"/>
        <w:right w:val="single" w:sz="8" w:space="0" w:color="auto"/>
      </w:pBdr>
      <w:shd w:val="clear" w:color="000000" w:fill="E0E0E0"/>
      <w:spacing w:before="100" w:beforeAutospacing="1" w:after="100" w:afterAutospacing="1" w:line="240" w:lineRule="auto"/>
      <w:jc w:val="right"/>
      <w:textAlignment w:val="top"/>
    </w:pPr>
    <w:rPr>
      <w:rFonts w:ascii="Times New Roman" w:hAnsi="Times New Roman"/>
      <w:b/>
      <w:bCs/>
      <w:sz w:val="24"/>
      <w:szCs w:val="24"/>
    </w:rPr>
  </w:style>
  <w:style w:type="paragraph" w:styleId="Revision">
    <w:name w:val="Revision"/>
    <w:hidden/>
    <w:uiPriority w:val="99"/>
    <w:rsid w:val="00257EF6"/>
    <w:pPr>
      <w:spacing w:after="0" w:line="240" w:lineRule="auto"/>
    </w:pPr>
    <w:rPr>
      <w:rFonts w:ascii="Calibri" w:eastAsia="Times New Roman" w:hAnsi="Calibri" w:cs="Times New Roman"/>
    </w:rPr>
  </w:style>
  <w:style w:type="character" w:customStyle="1" w:styleId="Heading6Char">
    <w:name w:val="Heading 6 Char"/>
    <w:basedOn w:val="DefaultParagraphFont"/>
    <w:link w:val="Heading6"/>
    <w:qFormat/>
    <w:rsid w:val="007360F5"/>
    <w:rPr>
      <w:rFonts w:ascii="Arial" w:eastAsia="SimSun" w:hAnsi="Times New Roman" w:cs="Times New Roman"/>
      <w:b/>
      <w:i/>
      <w:szCs w:val="24"/>
      <w:lang w:val="en-GB"/>
    </w:rPr>
  </w:style>
  <w:style w:type="numbering" w:customStyle="1" w:styleId="NoList1">
    <w:name w:val="No List1"/>
    <w:next w:val="NoList"/>
    <w:uiPriority w:val="99"/>
    <w:semiHidden/>
    <w:unhideWhenUsed/>
    <w:rsid w:val="007360F5"/>
  </w:style>
  <w:style w:type="character" w:styleId="FollowedHyperlink">
    <w:name w:val="FollowedHyperlink"/>
    <w:basedOn w:val="DefaultParagraphFont"/>
    <w:uiPriority w:val="99"/>
    <w:unhideWhenUsed/>
    <w:qFormat/>
    <w:rsid w:val="007360F5"/>
    <w:rPr>
      <w:color w:val="800080"/>
      <w:u w:val="single"/>
    </w:rPr>
  </w:style>
  <w:style w:type="character" w:styleId="PageNumber">
    <w:name w:val="page number"/>
    <w:basedOn w:val="DefaultParagraphFont"/>
    <w:uiPriority w:val="99"/>
    <w:unhideWhenUsed/>
    <w:qFormat/>
    <w:rsid w:val="007360F5"/>
  </w:style>
  <w:style w:type="character" w:customStyle="1" w:styleId="BodyTextIndent2Char">
    <w:name w:val="Body Text Indent 2 Char"/>
    <w:basedOn w:val="DefaultParagraphFont"/>
    <w:link w:val="BodyTextIndent2"/>
    <w:unhideWhenUsed/>
    <w:qFormat/>
    <w:locked/>
    <w:rsid w:val="007360F5"/>
    <w:rPr>
      <w:rFonts w:ascii="Arial"/>
      <w:lang w:val="en-GB"/>
    </w:rPr>
  </w:style>
  <w:style w:type="character" w:customStyle="1" w:styleId="BodyTextIndent3Char">
    <w:name w:val="Body Text Indent 3 Char"/>
    <w:basedOn w:val="DefaultParagraphFont"/>
    <w:link w:val="BodyTextIndent3"/>
    <w:unhideWhenUsed/>
    <w:qFormat/>
    <w:locked/>
    <w:rsid w:val="007360F5"/>
    <w:rPr>
      <w:rFonts w:ascii="Arial"/>
    </w:rPr>
  </w:style>
  <w:style w:type="character" w:customStyle="1" w:styleId="EndnoteTextChar">
    <w:name w:val="Endnote Text Char"/>
    <w:basedOn w:val="DefaultParagraphFont"/>
    <w:link w:val="EndnoteText"/>
    <w:uiPriority w:val="99"/>
    <w:unhideWhenUsed/>
    <w:qFormat/>
    <w:locked/>
    <w:rsid w:val="007360F5"/>
    <w:rPr>
      <w:rFonts w:ascii="Calibri"/>
      <w:sz w:val="20"/>
    </w:rPr>
  </w:style>
  <w:style w:type="character" w:customStyle="1" w:styleId="DocumentMapChar">
    <w:name w:val="Document Map Char"/>
    <w:basedOn w:val="DefaultParagraphFont"/>
    <w:link w:val="DocumentMap"/>
    <w:uiPriority w:val="99"/>
    <w:unhideWhenUsed/>
    <w:qFormat/>
    <w:locked/>
    <w:rsid w:val="007360F5"/>
    <w:rPr>
      <w:rFonts w:ascii="Tahoma"/>
      <w:sz w:val="16"/>
    </w:rPr>
  </w:style>
  <w:style w:type="paragraph" w:styleId="NormalWeb">
    <w:name w:val="Normal (Web)"/>
    <w:basedOn w:val="Normal"/>
    <w:uiPriority w:val="99"/>
    <w:unhideWhenUsed/>
    <w:qFormat/>
    <w:rsid w:val="007360F5"/>
    <w:rPr>
      <w:rFonts w:eastAsia="SimSun" w:hAnsi="Times New Roman"/>
    </w:rPr>
  </w:style>
  <w:style w:type="paragraph" w:customStyle="1" w:styleId="EndnoteText1">
    <w:name w:val="Endnote Text1"/>
    <w:basedOn w:val="Normal"/>
    <w:next w:val="EndnoteText"/>
    <w:uiPriority w:val="99"/>
    <w:unhideWhenUsed/>
    <w:qFormat/>
    <w:rsid w:val="007360F5"/>
    <w:pPr>
      <w:spacing w:after="0" w:line="240" w:lineRule="auto"/>
    </w:pPr>
    <w:rPr>
      <w:rFonts w:eastAsia="Calibri"/>
      <w:sz w:val="20"/>
    </w:rPr>
  </w:style>
  <w:style w:type="character" w:customStyle="1" w:styleId="EndnoteTextChar1">
    <w:name w:val="Endnote Text Char1"/>
    <w:basedOn w:val="DefaultParagraphFont"/>
    <w:uiPriority w:val="99"/>
    <w:semiHidden/>
    <w:rsid w:val="007360F5"/>
    <w:rPr>
      <w:rFonts w:ascii="Calibri" w:eastAsia="SimSun" w:hAnsi="Times New Roman" w:cs="Times New Roman"/>
      <w:sz w:val="20"/>
      <w:szCs w:val="20"/>
    </w:rPr>
  </w:style>
  <w:style w:type="paragraph" w:customStyle="1" w:styleId="BodyTextIndent31">
    <w:name w:val="Body Text Indent 31"/>
    <w:basedOn w:val="Normal"/>
    <w:next w:val="BodyTextIndent3"/>
    <w:unhideWhenUsed/>
    <w:qFormat/>
    <w:rsid w:val="007360F5"/>
    <w:pPr>
      <w:tabs>
        <w:tab w:val="left" w:pos="720"/>
      </w:tabs>
      <w:spacing w:after="0" w:line="240" w:lineRule="auto"/>
      <w:ind w:left="720"/>
    </w:pPr>
    <w:rPr>
      <w:rFonts w:ascii="Arial" w:eastAsia="Calibri"/>
    </w:rPr>
  </w:style>
  <w:style w:type="character" w:customStyle="1" w:styleId="BodyTextIndent3Char1">
    <w:name w:val="Body Text Indent 3 Char1"/>
    <w:basedOn w:val="DefaultParagraphFont"/>
    <w:uiPriority w:val="99"/>
    <w:semiHidden/>
    <w:rsid w:val="007360F5"/>
    <w:rPr>
      <w:rFonts w:ascii="Calibri" w:eastAsia="SimSun" w:hAnsi="Times New Roman" w:cs="Times New Roman"/>
      <w:sz w:val="16"/>
      <w:szCs w:val="16"/>
    </w:rPr>
  </w:style>
  <w:style w:type="paragraph" w:customStyle="1" w:styleId="DocumentMap1">
    <w:name w:val="Document Map1"/>
    <w:basedOn w:val="Normal"/>
    <w:next w:val="DocumentMap"/>
    <w:uiPriority w:val="99"/>
    <w:unhideWhenUsed/>
    <w:qFormat/>
    <w:rsid w:val="007360F5"/>
    <w:rPr>
      <w:rFonts w:ascii="Tahoma" w:eastAsia="Calibri"/>
      <w:sz w:val="16"/>
    </w:rPr>
  </w:style>
  <w:style w:type="character" w:customStyle="1" w:styleId="DocumentMapChar1">
    <w:name w:val="Document Map Char1"/>
    <w:basedOn w:val="DefaultParagraphFont"/>
    <w:uiPriority w:val="99"/>
    <w:semiHidden/>
    <w:rsid w:val="007360F5"/>
    <w:rPr>
      <w:rFonts w:ascii="Segoe UI" w:eastAsia="SimSun" w:hAnsi="Segoe UI" w:cs="Segoe UI"/>
      <w:sz w:val="16"/>
      <w:szCs w:val="16"/>
    </w:rPr>
  </w:style>
  <w:style w:type="paragraph" w:customStyle="1" w:styleId="BodyTextIndent21">
    <w:name w:val="Body Text Indent 21"/>
    <w:basedOn w:val="Normal"/>
    <w:next w:val="BodyTextIndent2"/>
    <w:unhideWhenUsed/>
    <w:qFormat/>
    <w:rsid w:val="007360F5"/>
    <w:pPr>
      <w:spacing w:after="0" w:line="240" w:lineRule="auto"/>
      <w:ind w:left="709"/>
    </w:pPr>
    <w:rPr>
      <w:rFonts w:ascii="Arial" w:eastAsia="Calibri"/>
      <w:lang w:val="en-GB"/>
    </w:rPr>
  </w:style>
  <w:style w:type="character" w:customStyle="1" w:styleId="BodyTextIndent2Char1">
    <w:name w:val="Body Text Indent 2 Char1"/>
    <w:basedOn w:val="DefaultParagraphFont"/>
    <w:uiPriority w:val="99"/>
    <w:semiHidden/>
    <w:rsid w:val="007360F5"/>
    <w:rPr>
      <w:rFonts w:ascii="Calibri" w:eastAsia="SimSun" w:hAnsi="Times New Roman" w:cs="Times New Roman"/>
    </w:rPr>
  </w:style>
  <w:style w:type="paragraph" w:customStyle="1" w:styleId="xl27">
    <w:name w:val="xl27"/>
    <w:basedOn w:val="Normal"/>
    <w:unhideWhenUsed/>
    <w:qFormat/>
    <w:rsid w:val="007360F5"/>
    <w:pPr>
      <w:pBdr>
        <w:left w:val="single" w:sz="4" w:space="0" w:color="auto"/>
        <w:bottom w:val="single" w:sz="4" w:space="0" w:color="auto"/>
      </w:pBdr>
      <w:spacing w:before="100" w:beforeAutospacing="1" w:after="100" w:afterAutospacing="1" w:line="240" w:lineRule="auto"/>
      <w:jc w:val="center"/>
    </w:pPr>
    <w:rPr>
      <w:rFonts w:ascii="Arial" w:eastAsia="SimSun" w:hAnsi="Times New Roman"/>
      <w:b/>
      <w:sz w:val="24"/>
      <w:szCs w:val="24"/>
    </w:rPr>
  </w:style>
  <w:style w:type="character" w:customStyle="1" w:styleId="HeaderChar1">
    <w:name w:val="Header Char1"/>
    <w:basedOn w:val="DefaultParagraphFont"/>
    <w:uiPriority w:val="99"/>
    <w:rsid w:val="007360F5"/>
    <w:rPr>
      <w:rFonts w:ascii="Calibri" w:eastAsia="SimSun" w:hAnsi="Times New Roman" w:cs="Times New Roman"/>
    </w:rPr>
  </w:style>
  <w:style w:type="paragraph" w:customStyle="1" w:styleId="xl24">
    <w:name w:val="xl24"/>
    <w:basedOn w:val="Normal"/>
    <w:uiPriority w:val="99"/>
    <w:unhideWhenUsed/>
    <w:qFormat/>
    <w:rsid w:val="007360F5"/>
    <w:pPr>
      <w:spacing w:before="100" w:beforeAutospacing="1" w:after="100" w:afterAutospacing="1" w:line="240" w:lineRule="auto"/>
    </w:pPr>
    <w:rPr>
      <w:rFonts w:ascii="Arial" w:eastAsia="SimSun" w:hAnsi="Times New Roman"/>
      <w:b/>
      <w:sz w:val="24"/>
      <w:szCs w:val="24"/>
      <w:lang w:val="en-GB"/>
    </w:rPr>
  </w:style>
  <w:style w:type="paragraph" w:customStyle="1" w:styleId="xl26">
    <w:name w:val="xl26"/>
    <w:basedOn w:val="Normal"/>
    <w:unhideWhenUsed/>
    <w:rsid w:val="007360F5"/>
    <w:pPr>
      <w:pBdr>
        <w:left w:val="single" w:sz="8" w:space="0" w:color="auto"/>
        <w:right w:val="single" w:sz="4" w:space="0" w:color="auto"/>
      </w:pBdr>
      <w:spacing w:before="100" w:beforeAutospacing="1" w:after="100" w:afterAutospacing="1" w:line="240" w:lineRule="auto"/>
      <w:jc w:val="right"/>
    </w:pPr>
    <w:rPr>
      <w:rFonts w:ascii="Arial" w:eastAsia="SimSun" w:hAnsi="Times New Roman"/>
      <w:sz w:val="24"/>
      <w:szCs w:val="24"/>
    </w:rPr>
  </w:style>
  <w:style w:type="paragraph" w:customStyle="1" w:styleId="xl25">
    <w:name w:val="xl25"/>
    <w:basedOn w:val="Normal"/>
    <w:unhideWhenUsed/>
    <w:qFormat/>
    <w:rsid w:val="007360F5"/>
    <w:pPr>
      <w:pBdr>
        <w:left w:val="single" w:sz="8" w:space="0" w:color="auto"/>
        <w:right w:val="single" w:sz="4" w:space="0" w:color="auto"/>
      </w:pBdr>
      <w:spacing w:before="100" w:beforeAutospacing="1" w:after="100" w:afterAutospacing="1" w:line="240" w:lineRule="auto"/>
    </w:pPr>
    <w:rPr>
      <w:rFonts w:ascii="Arial" w:eastAsia="SimSun" w:hAnsi="Times New Roman"/>
      <w:b/>
      <w:i/>
      <w:sz w:val="24"/>
      <w:szCs w:val="24"/>
    </w:rPr>
  </w:style>
  <w:style w:type="paragraph" w:customStyle="1" w:styleId="xl86">
    <w:name w:val="xl86"/>
    <w:basedOn w:val="Normal"/>
    <w:unhideWhenUsed/>
    <w:qFormat/>
    <w:rsid w:val="007360F5"/>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SimSun" w:hAnsi="Times New Roman"/>
      <w:sz w:val="14"/>
      <w:szCs w:val="24"/>
    </w:rPr>
  </w:style>
  <w:style w:type="paragraph" w:customStyle="1" w:styleId="xl88">
    <w:name w:val="xl88"/>
    <w:basedOn w:val="Normal"/>
    <w:unhideWhenUsed/>
    <w:rsid w:val="007360F5"/>
    <w:pPr>
      <w:pBdr>
        <w:top w:val="single" w:sz="4" w:space="0" w:color="auto"/>
        <w:left w:val="single" w:sz="4" w:space="0" w:color="auto"/>
        <w:bottom w:val="single" w:sz="8" w:space="0" w:color="auto"/>
      </w:pBdr>
      <w:shd w:val="clear" w:color="auto" w:fill="C0C0C0"/>
      <w:spacing w:before="100" w:beforeAutospacing="1" w:after="100" w:afterAutospacing="1" w:line="240" w:lineRule="auto"/>
      <w:jc w:val="center"/>
    </w:pPr>
    <w:rPr>
      <w:rFonts w:ascii="Arial" w:eastAsia="SimSun" w:hAnsi="Times New Roman"/>
      <w:i/>
      <w:sz w:val="14"/>
      <w:szCs w:val="24"/>
    </w:rPr>
  </w:style>
  <w:style w:type="paragraph" w:customStyle="1" w:styleId="xl34">
    <w:name w:val="xl34"/>
    <w:basedOn w:val="Normal"/>
    <w:unhideWhenUsed/>
    <w:rsid w:val="007360F5"/>
    <w:pPr>
      <w:spacing w:before="100" w:beforeAutospacing="1" w:after="100" w:afterAutospacing="1" w:line="240" w:lineRule="auto"/>
    </w:pPr>
    <w:rPr>
      <w:rFonts w:ascii="Arial" w:eastAsia="SimSun" w:hAnsi="Times New Roman"/>
      <w:b/>
      <w:sz w:val="40"/>
      <w:szCs w:val="24"/>
    </w:rPr>
  </w:style>
  <w:style w:type="paragraph" w:customStyle="1" w:styleId="xl28">
    <w:name w:val="xl28"/>
    <w:basedOn w:val="Normal"/>
    <w:unhideWhenUsed/>
    <w:rsid w:val="007360F5"/>
    <w:pPr>
      <w:pBdr>
        <w:left w:val="single" w:sz="4" w:space="0" w:color="auto"/>
        <w:right w:val="single" w:sz="4" w:space="0" w:color="auto"/>
      </w:pBdr>
      <w:spacing w:before="100" w:beforeAutospacing="1" w:after="100" w:afterAutospacing="1" w:line="240" w:lineRule="auto"/>
    </w:pPr>
    <w:rPr>
      <w:rFonts w:ascii="Times New Roman" w:eastAsia="SimSun" w:hAnsi="Times New Roman"/>
      <w:sz w:val="24"/>
      <w:szCs w:val="24"/>
    </w:rPr>
  </w:style>
  <w:style w:type="paragraph" w:customStyle="1" w:styleId="2008abstractapptableheader">
    <w:name w:val="2008abstractapptableheader"/>
    <w:basedOn w:val="Heading3"/>
    <w:next w:val="Normal"/>
    <w:unhideWhenUsed/>
    <w:rsid w:val="007360F5"/>
    <w:pPr>
      <w:keepLines w:val="0"/>
      <w:spacing w:before="60" w:after="60" w:line="240" w:lineRule="auto"/>
      <w:ind w:left="1440" w:hanging="1440"/>
    </w:pPr>
    <w:rPr>
      <w:rFonts w:ascii="Times New Roman" w:eastAsia="SimSun" w:hAnsi="Times New Roman" w:cs="Times New Roman"/>
      <w:bCs w:val="0"/>
      <w:color w:val="auto"/>
      <w:sz w:val="26"/>
      <w:szCs w:val="24"/>
    </w:rPr>
  </w:style>
  <w:style w:type="paragraph" w:customStyle="1" w:styleId="xl29">
    <w:name w:val="xl29"/>
    <w:basedOn w:val="Normal"/>
    <w:unhideWhenUsed/>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rPr>
  </w:style>
  <w:style w:type="paragraph" w:customStyle="1" w:styleId="xl30">
    <w:name w:val="xl30"/>
    <w:basedOn w:val="Normal"/>
    <w:unhideWhenUsed/>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SimSun" w:hAnsi="Times New Roman"/>
      <w:sz w:val="24"/>
      <w:szCs w:val="24"/>
    </w:rPr>
  </w:style>
  <w:style w:type="paragraph" w:customStyle="1" w:styleId="xl31">
    <w:name w:val="xl31"/>
    <w:basedOn w:val="Normal"/>
    <w:unhideWhenUsed/>
    <w:rsid w:val="007360F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sz w:val="24"/>
      <w:szCs w:val="24"/>
    </w:rPr>
  </w:style>
  <w:style w:type="paragraph" w:customStyle="1" w:styleId="xl32">
    <w:name w:val="xl32"/>
    <w:basedOn w:val="Normal"/>
    <w:unhideWhenUsed/>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SimSun" w:hAnsi="Times New Roman"/>
      <w:sz w:val="24"/>
      <w:szCs w:val="24"/>
    </w:rPr>
  </w:style>
  <w:style w:type="paragraph" w:customStyle="1" w:styleId="Table">
    <w:name w:val="Table"/>
    <w:basedOn w:val="Heading5"/>
    <w:unhideWhenUsed/>
    <w:qFormat/>
    <w:rsid w:val="007360F5"/>
    <w:pPr>
      <w:keepLines w:val="0"/>
      <w:spacing w:before="0" w:line="240" w:lineRule="auto"/>
    </w:pPr>
    <w:rPr>
      <w:rFonts w:ascii="Arial" w:eastAsia="SimSun" w:hAnsi="Times New Roman" w:cs="Times New Roman"/>
      <w:b/>
      <w:color w:val="auto"/>
      <w:sz w:val="24"/>
      <w:szCs w:val="24"/>
      <w:lang w:val="en-GB"/>
    </w:rPr>
  </w:style>
  <w:style w:type="table" w:customStyle="1" w:styleId="TableGrid2">
    <w:name w:val="Table Grid2"/>
    <w:basedOn w:val="TableNormal"/>
    <w:next w:val="TableGrid"/>
    <w:uiPriority w:val="39"/>
    <w:qFormat/>
    <w:rsid w:val="007360F5"/>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7360F5"/>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BookTitle">
    <w:name w:val="Book Title"/>
    <w:basedOn w:val="DefaultParagraphFont"/>
    <w:uiPriority w:val="33"/>
    <w:qFormat/>
    <w:rsid w:val="007360F5"/>
    <w:rPr>
      <w:b/>
      <w:bCs/>
      <w:i/>
      <w:iCs/>
      <w:spacing w:val="5"/>
    </w:rPr>
  </w:style>
  <w:style w:type="numbering" w:customStyle="1" w:styleId="NoList11">
    <w:name w:val="No List11"/>
    <w:next w:val="NoList"/>
    <w:uiPriority w:val="99"/>
    <w:unhideWhenUsed/>
    <w:rsid w:val="007360F5"/>
  </w:style>
  <w:style w:type="table" w:customStyle="1" w:styleId="LightList1">
    <w:name w:val="Light List1"/>
    <w:basedOn w:val="TableNormal"/>
    <w:uiPriority w:val="61"/>
    <w:rsid w:val="007360F5"/>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Light1">
    <w:name w:val="Table Grid Light1"/>
    <w:basedOn w:val="TableNormal"/>
    <w:uiPriority w:val="40"/>
    <w:qFormat/>
    <w:rsid w:val="007360F5"/>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7360F5"/>
    <w:pPr>
      <w:spacing w:after="0" w:line="240" w:lineRule="auto"/>
    </w:pPr>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Web21">
    <w:name w:val="Table Web 21"/>
    <w:basedOn w:val="TableNormal"/>
    <w:next w:val="TableWeb2"/>
    <w:uiPriority w:val="99"/>
    <w:rsid w:val="007360F5"/>
    <w:pPr>
      <w:spacing w:after="160" w:line="259"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7360F5"/>
    <w:pPr>
      <w:spacing w:after="160" w:line="259"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1Light1">
    <w:name w:val="Grid Table 1 Light1"/>
    <w:basedOn w:val="TableNormal"/>
    <w:uiPriority w:val="46"/>
    <w:rsid w:val="007360F5"/>
    <w:pPr>
      <w:spacing w:after="0" w:line="240" w:lineRule="auto"/>
    </w:pPr>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ubtle11">
    <w:name w:val="Table Subtle 11"/>
    <w:basedOn w:val="TableNormal"/>
    <w:next w:val="TableSubtle1"/>
    <w:uiPriority w:val="99"/>
    <w:rsid w:val="007360F5"/>
    <w:pPr>
      <w:spacing w:after="160" w:line="259"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41">
    <w:name w:val="Plain Table 41"/>
    <w:basedOn w:val="TableNormal"/>
    <w:uiPriority w:val="44"/>
    <w:rsid w:val="007360F5"/>
    <w:pPr>
      <w:spacing w:after="0" w:line="240" w:lineRule="auto"/>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7360F5"/>
    <w:pPr>
      <w:spacing w:after="0" w:line="240" w:lineRule="auto"/>
    </w:pPr>
    <w:rPr>
      <w:rFonts w:eastAsia="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7360F5"/>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2Char2">
    <w:name w:val="Heading 2 Char2"/>
    <w:uiPriority w:val="99"/>
    <w:locked/>
    <w:rsid w:val="007360F5"/>
    <w:rPr>
      <w:rFonts w:ascii="Arial" w:hAnsi="Arial" w:cs="Arial"/>
      <w:b/>
      <w:bCs/>
      <w:i/>
      <w:iCs/>
      <w:sz w:val="28"/>
      <w:szCs w:val="28"/>
    </w:rPr>
  </w:style>
  <w:style w:type="character" w:customStyle="1" w:styleId="CharChar8">
    <w:name w:val="Char Char8"/>
    <w:uiPriority w:val="99"/>
    <w:rsid w:val="007360F5"/>
    <w:rPr>
      <w:rFonts w:ascii="Cambria" w:hAnsi="Cambria" w:cs="Cambria"/>
      <w:b/>
      <w:bCs/>
      <w:kern w:val="32"/>
      <w:sz w:val="32"/>
      <w:szCs w:val="32"/>
    </w:rPr>
  </w:style>
  <w:style w:type="character" w:customStyle="1" w:styleId="1CharChar">
    <w:name w:val="1 Char Char"/>
    <w:rsid w:val="007360F5"/>
    <w:rPr>
      <w:rFonts w:ascii="Arial" w:hAnsi="Arial" w:cs="Arial"/>
      <w:b/>
      <w:bCs/>
      <w:kern w:val="32"/>
      <w:sz w:val="32"/>
      <w:szCs w:val="32"/>
      <w:lang w:val="en-US" w:eastAsia="en-US"/>
    </w:rPr>
  </w:style>
  <w:style w:type="character" w:customStyle="1" w:styleId="CharChar81">
    <w:name w:val="Char Char81"/>
    <w:rsid w:val="007360F5"/>
    <w:rPr>
      <w:rFonts w:ascii="Cambria" w:hAnsi="Cambria" w:cs="Cambria"/>
      <w:b/>
      <w:bCs/>
      <w:kern w:val="32"/>
      <w:sz w:val="32"/>
      <w:szCs w:val="32"/>
    </w:rPr>
  </w:style>
  <w:style w:type="character" w:customStyle="1" w:styleId="CharChar18">
    <w:name w:val="Char Char18"/>
    <w:uiPriority w:val="99"/>
    <w:locked/>
    <w:rsid w:val="007360F5"/>
    <w:rPr>
      <w:rFonts w:ascii="Arial" w:hAnsi="Arial" w:cs="Arial"/>
      <w:b/>
      <w:bCs/>
      <w:i/>
      <w:iCs/>
      <w:sz w:val="28"/>
      <w:szCs w:val="28"/>
    </w:rPr>
  </w:style>
  <w:style w:type="character" w:customStyle="1" w:styleId="CharChar17">
    <w:name w:val="Char Char17"/>
    <w:uiPriority w:val="99"/>
    <w:locked/>
    <w:rsid w:val="007360F5"/>
    <w:rPr>
      <w:rFonts w:ascii="Arial" w:hAnsi="Arial" w:cs="Arial"/>
      <w:b/>
      <w:bCs/>
      <w:sz w:val="26"/>
      <w:szCs w:val="26"/>
    </w:rPr>
  </w:style>
  <w:style w:type="character" w:customStyle="1" w:styleId="CharChar16">
    <w:name w:val="Char Char16"/>
    <w:uiPriority w:val="99"/>
    <w:locked/>
    <w:rsid w:val="007360F5"/>
    <w:rPr>
      <w:rFonts w:ascii="Times New Roman" w:hAnsi="Times New Roman" w:cs="Times New Roman"/>
      <w:b/>
      <w:bCs/>
      <w:sz w:val="28"/>
      <w:szCs w:val="28"/>
    </w:rPr>
  </w:style>
  <w:style w:type="character" w:customStyle="1" w:styleId="CharChar82">
    <w:name w:val="Char Char82"/>
    <w:rsid w:val="007360F5"/>
    <w:rPr>
      <w:rFonts w:ascii="Cambria" w:hAnsi="Cambria" w:cs="Cambria"/>
      <w:b/>
      <w:bCs/>
      <w:kern w:val="32"/>
      <w:sz w:val="32"/>
      <w:szCs w:val="32"/>
    </w:rPr>
  </w:style>
  <w:style w:type="character" w:customStyle="1" w:styleId="CharChar21">
    <w:name w:val="Char Char21"/>
    <w:uiPriority w:val="99"/>
    <w:rsid w:val="007360F5"/>
    <w:rPr>
      <w:rFonts w:ascii="Courier New" w:hAnsi="Courier New" w:cs="Courier New"/>
      <w:lang w:val="en-GB"/>
    </w:rPr>
  </w:style>
  <w:style w:type="paragraph" w:customStyle="1" w:styleId="StyleArialJustified">
    <w:name w:val="Style Arial Justified"/>
    <w:basedOn w:val="Normal"/>
    <w:rsid w:val="007360F5"/>
    <w:pPr>
      <w:spacing w:after="0" w:line="240" w:lineRule="auto"/>
      <w:jc w:val="both"/>
    </w:pPr>
    <w:rPr>
      <w:rFonts w:ascii="Arial" w:hAnsi="Arial" w:cs="Arial"/>
      <w:sz w:val="24"/>
      <w:szCs w:val="24"/>
    </w:rPr>
  </w:style>
  <w:style w:type="paragraph" w:customStyle="1" w:styleId="xl23">
    <w:name w:val="xl23"/>
    <w:basedOn w:val="Normal"/>
    <w:rsid w:val="007360F5"/>
    <w:pPr>
      <w:spacing w:before="100" w:beforeAutospacing="1" w:after="100" w:afterAutospacing="1" w:line="240" w:lineRule="auto"/>
      <w:textAlignment w:val="top"/>
    </w:pPr>
    <w:rPr>
      <w:rFonts w:ascii="Arial" w:hAnsi="Arial" w:cs="Arial"/>
      <w:b/>
      <w:bCs/>
      <w:sz w:val="16"/>
      <w:szCs w:val="16"/>
    </w:rPr>
  </w:style>
  <w:style w:type="paragraph" w:customStyle="1" w:styleId="StyleHeading2Univers11ptNotBoldNotItalic">
    <w:name w:val="Style Heading 2 + Univers 11 pt Not Bold Not Italic"/>
    <w:basedOn w:val="Heading2"/>
    <w:uiPriority w:val="99"/>
    <w:rsid w:val="007360F5"/>
    <w:pPr>
      <w:keepLines w:val="0"/>
      <w:spacing w:before="240" w:after="60" w:line="240" w:lineRule="auto"/>
    </w:pPr>
    <w:rPr>
      <w:rFonts w:ascii="Univers" w:eastAsia="Times New Roman" w:hAnsi="Univers" w:cs="Univers"/>
      <w:i/>
      <w:color w:val="auto"/>
      <w:sz w:val="22"/>
      <w:szCs w:val="22"/>
    </w:rPr>
  </w:style>
  <w:style w:type="paragraph" w:customStyle="1" w:styleId="BodyText1">
    <w:name w:val="Body Text1"/>
    <w:aliases w:val="OPM,Body text,OPM Char1 Char Char,Body text Char Char,OPM + Bold,OPMi,OPM + Bold + Bold,Italic + Bold + Bold,Italic + Bold,...,Body text Char Char + (Complex) 13.5 pt,Body text Char Char + B...,OPM + Left:  1.27 cm,Italic,OPM Char1 Char"/>
    <w:link w:val="BodyText1Char"/>
    <w:qFormat/>
    <w:rsid w:val="007360F5"/>
    <w:pPr>
      <w:tabs>
        <w:tab w:val="left" w:pos="283"/>
        <w:tab w:val="left" w:pos="567"/>
        <w:tab w:val="left" w:pos="850"/>
        <w:tab w:val="left" w:pos="1134"/>
        <w:tab w:val="left" w:pos="1417"/>
        <w:tab w:val="left" w:pos="1701"/>
        <w:tab w:val="left" w:pos="1984"/>
      </w:tabs>
      <w:autoSpaceDE w:val="0"/>
      <w:autoSpaceDN w:val="0"/>
      <w:adjustRightInd w:val="0"/>
      <w:spacing w:after="0" w:line="320" w:lineRule="atLeast"/>
      <w:ind w:right="119" w:firstLine="6"/>
    </w:pPr>
    <w:rPr>
      <w:rFonts w:ascii="Helvetica" w:eastAsia="Times New Roman" w:hAnsi="Helvetica" w:cs="Helvetica"/>
      <w:color w:val="000000"/>
      <w:sz w:val="18"/>
      <w:szCs w:val="18"/>
    </w:rPr>
  </w:style>
  <w:style w:type="character" w:customStyle="1" w:styleId="CharChar20">
    <w:name w:val="Char Char20"/>
    <w:uiPriority w:val="99"/>
    <w:locked/>
    <w:rsid w:val="007360F5"/>
    <w:rPr>
      <w:rFonts w:ascii="Arial" w:hAnsi="Arial" w:cs="Arial"/>
      <w:b/>
      <w:bCs/>
      <w:sz w:val="26"/>
      <w:szCs w:val="26"/>
      <w:lang w:val="en-US" w:eastAsia="en-US"/>
    </w:rPr>
  </w:style>
  <w:style w:type="paragraph" w:customStyle="1" w:styleId="Pa5">
    <w:name w:val="Pa5"/>
    <w:basedOn w:val="Normal"/>
    <w:next w:val="Normal"/>
    <w:uiPriority w:val="99"/>
    <w:rsid w:val="007360F5"/>
    <w:pPr>
      <w:autoSpaceDE w:val="0"/>
      <w:autoSpaceDN w:val="0"/>
      <w:adjustRightInd w:val="0"/>
      <w:spacing w:after="0" w:line="241" w:lineRule="atLeast"/>
    </w:pPr>
    <w:rPr>
      <w:rFonts w:ascii="Adobe Garamond" w:eastAsia="Calibri" w:hAnsi="Adobe Garamond"/>
      <w:sz w:val="24"/>
      <w:szCs w:val="24"/>
    </w:rPr>
  </w:style>
  <w:style w:type="character" w:customStyle="1" w:styleId="CharChar4">
    <w:name w:val="Char Char4"/>
    <w:locked/>
    <w:rsid w:val="007360F5"/>
    <w:rPr>
      <w:b/>
      <w:bCs/>
      <w:sz w:val="18"/>
      <w:szCs w:val="18"/>
      <w:lang w:val="en-US" w:eastAsia="en-US" w:bidi="ar-SA"/>
    </w:rPr>
  </w:style>
  <w:style w:type="character" w:customStyle="1" w:styleId="Heading1Char1">
    <w:name w:val="Heading 1 Char1"/>
    <w:aliases w:val="1 Char1,Heading 1 Char Char Char Char Char,HEADING 2                          1 Char1"/>
    <w:rsid w:val="007360F5"/>
    <w:rPr>
      <w:rFonts w:ascii="Cambria" w:eastAsia="Times New Roman" w:hAnsi="Cambria" w:cs="Cambria"/>
      <w:b/>
      <w:bCs/>
      <w:kern w:val="32"/>
      <w:sz w:val="32"/>
      <w:szCs w:val="32"/>
    </w:rPr>
  </w:style>
  <w:style w:type="character" w:customStyle="1" w:styleId="Heading4Char1">
    <w:name w:val="Heading 4 Char1"/>
    <w:aliases w:val="Centred Char1"/>
    <w:uiPriority w:val="99"/>
    <w:locked/>
    <w:rsid w:val="007360F5"/>
    <w:rPr>
      <w:b/>
      <w:bCs/>
      <w:sz w:val="28"/>
      <w:szCs w:val="28"/>
      <w:lang w:val="en-US" w:eastAsia="en-US"/>
    </w:rPr>
  </w:style>
  <w:style w:type="paragraph" w:customStyle="1" w:styleId="BodyText11">
    <w:name w:val="Body Text11"/>
    <w:uiPriority w:val="99"/>
    <w:rsid w:val="007360F5"/>
    <w:pPr>
      <w:tabs>
        <w:tab w:val="left" w:pos="283"/>
        <w:tab w:val="left" w:pos="567"/>
        <w:tab w:val="left" w:pos="850"/>
        <w:tab w:val="left" w:pos="1134"/>
        <w:tab w:val="left" w:pos="1417"/>
        <w:tab w:val="left" w:pos="1701"/>
        <w:tab w:val="left" w:pos="1984"/>
      </w:tabs>
      <w:autoSpaceDE w:val="0"/>
      <w:autoSpaceDN w:val="0"/>
      <w:adjustRightInd w:val="0"/>
      <w:spacing w:after="0" w:line="320" w:lineRule="atLeast"/>
      <w:ind w:right="119" w:firstLine="6"/>
    </w:pPr>
    <w:rPr>
      <w:rFonts w:ascii="Helvetica" w:eastAsia="Times New Roman" w:hAnsi="Helvetica" w:cs="Helvetica"/>
      <w:color w:val="000000"/>
      <w:sz w:val="18"/>
      <w:szCs w:val="18"/>
    </w:rPr>
  </w:style>
  <w:style w:type="character" w:customStyle="1" w:styleId="fontstyle01">
    <w:name w:val="fontstyle01"/>
    <w:rsid w:val="007360F5"/>
    <w:rPr>
      <w:rFonts w:ascii="TimesNewRomanPS-BoldMT" w:hAnsi="TimesNewRomanPS-BoldMT" w:hint="default"/>
      <w:b/>
      <w:bCs/>
      <w:i w:val="0"/>
      <w:iCs w:val="0"/>
      <w:color w:val="231F20"/>
      <w:sz w:val="24"/>
      <w:szCs w:val="24"/>
    </w:rPr>
  </w:style>
  <w:style w:type="paragraph" w:customStyle="1" w:styleId="font5">
    <w:name w:val="font5"/>
    <w:basedOn w:val="Normal"/>
    <w:rsid w:val="007360F5"/>
    <w:pPr>
      <w:spacing w:before="100" w:beforeAutospacing="1" w:after="100" w:afterAutospacing="1" w:line="240" w:lineRule="auto"/>
    </w:pPr>
    <w:rPr>
      <w:b/>
      <w:bCs/>
      <w:color w:val="000000"/>
      <w:sz w:val="16"/>
      <w:szCs w:val="16"/>
    </w:rPr>
  </w:style>
  <w:style w:type="paragraph" w:customStyle="1" w:styleId="font6">
    <w:name w:val="font6"/>
    <w:basedOn w:val="Normal"/>
    <w:rsid w:val="007360F5"/>
    <w:pPr>
      <w:spacing w:before="100" w:beforeAutospacing="1" w:after="100" w:afterAutospacing="1" w:line="240" w:lineRule="auto"/>
    </w:pPr>
    <w:rPr>
      <w:color w:val="000000"/>
      <w:sz w:val="16"/>
      <w:szCs w:val="16"/>
    </w:rPr>
  </w:style>
  <w:style w:type="paragraph" w:customStyle="1" w:styleId="font7">
    <w:name w:val="font7"/>
    <w:basedOn w:val="Normal"/>
    <w:rsid w:val="007360F5"/>
    <w:pPr>
      <w:spacing w:before="100" w:beforeAutospacing="1" w:after="100" w:afterAutospacing="1" w:line="240" w:lineRule="auto"/>
    </w:pPr>
    <w:rPr>
      <w:color w:val="000000"/>
      <w:sz w:val="16"/>
      <w:szCs w:val="16"/>
    </w:rPr>
  </w:style>
  <w:style w:type="paragraph" w:customStyle="1" w:styleId="xl118">
    <w:name w:val="xl118"/>
    <w:basedOn w:val="Normal"/>
    <w:rsid w:val="007360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sz w:val="16"/>
      <w:szCs w:val="16"/>
    </w:rPr>
  </w:style>
  <w:style w:type="paragraph" w:customStyle="1" w:styleId="xl119">
    <w:name w:val="xl119"/>
    <w:basedOn w:val="Normal"/>
    <w:rsid w:val="007360F5"/>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sz w:val="16"/>
      <w:szCs w:val="16"/>
    </w:rPr>
  </w:style>
  <w:style w:type="paragraph" w:customStyle="1" w:styleId="xl120">
    <w:name w:val="xl120"/>
    <w:basedOn w:val="Normal"/>
    <w:rsid w:val="007360F5"/>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1">
    <w:name w:val="xl121"/>
    <w:basedOn w:val="Normal"/>
    <w:rsid w:val="007360F5"/>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character" w:customStyle="1" w:styleId="CommentSubjectChar1">
    <w:name w:val="Comment Subject Char1"/>
    <w:basedOn w:val="CommentTextChar1"/>
    <w:uiPriority w:val="99"/>
    <w:semiHidden/>
    <w:rsid w:val="007360F5"/>
    <w:rPr>
      <w:rFonts w:ascii="Calibri" w:eastAsia="SimSun" w:hAnsi="Times New Roman" w:cs="Times New Roman"/>
      <w:b/>
      <w:bCs/>
      <w:kern w:val="2"/>
      <w:sz w:val="20"/>
      <w:szCs w:val="20"/>
    </w:rPr>
  </w:style>
  <w:style w:type="table" w:customStyle="1" w:styleId="TableGridLight2">
    <w:name w:val="Table Grid Light2"/>
    <w:basedOn w:val="TableNormal"/>
    <w:uiPriority w:val="40"/>
    <w:rsid w:val="007360F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20">
    <w:name w:val="Body Text2"/>
    <w:rsid w:val="007360F5"/>
    <w:pPr>
      <w:tabs>
        <w:tab w:val="left" w:pos="283"/>
        <w:tab w:val="left" w:pos="567"/>
        <w:tab w:val="left" w:pos="850"/>
        <w:tab w:val="left" w:pos="1134"/>
        <w:tab w:val="left" w:pos="1417"/>
        <w:tab w:val="left" w:pos="1701"/>
        <w:tab w:val="left" w:pos="1984"/>
      </w:tabs>
      <w:autoSpaceDE w:val="0"/>
      <w:autoSpaceDN w:val="0"/>
      <w:adjustRightInd w:val="0"/>
      <w:spacing w:after="0" w:line="320" w:lineRule="atLeast"/>
      <w:ind w:right="119" w:firstLine="6"/>
    </w:pPr>
    <w:rPr>
      <w:rFonts w:ascii="Helvetica" w:eastAsia="Times New Roman" w:hAnsi="Helvetica" w:cs="Helvetica"/>
      <w:color w:val="000000"/>
      <w:sz w:val="18"/>
      <w:szCs w:val="18"/>
    </w:rPr>
  </w:style>
  <w:style w:type="paragraph" w:customStyle="1" w:styleId="BodyText30">
    <w:name w:val="Body Text3"/>
    <w:rsid w:val="007360F5"/>
    <w:pPr>
      <w:tabs>
        <w:tab w:val="left" w:pos="283"/>
        <w:tab w:val="left" w:pos="567"/>
        <w:tab w:val="left" w:pos="850"/>
        <w:tab w:val="left" w:pos="1134"/>
        <w:tab w:val="left" w:pos="1417"/>
        <w:tab w:val="left" w:pos="1701"/>
        <w:tab w:val="left" w:pos="1984"/>
      </w:tabs>
      <w:autoSpaceDE w:val="0"/>
      <w:autoSpaceDN w:val="0"/>
      <w:adjustRightInd w:val="0"/>
      <w:spacing w:after="0" w:line="320" w:lineRule="atLeast"/>
      <w:ind w:right="119" w:firstLine="6"/>
    </w:pPr>
    <w:rPr>
      <w:rFonts w:ascii="Helvetica" w:eastAsia="Times New Roman" w:hAnsi="Helvetica" w:cs="Helvetica"/>
      <w:color w:val="000000"/>
      <w:sz w:val="18"/>
      <w:szCs w:val="18"/>
    </w:rPr>
  </w:style>
  <w:style w:type="character" w:customStyle="1" w:styleId="UnresolvedMention1">
    <w:name w:val="Unresolved Mention1"/>
    <w:basedOn w:val="DefaultParagraphFont"/>
    <w:uiPriority w:val="99"/>
    <w:semiHidden/>
    <w:unhideWhenUsed/>
    <w:rsid w:val="007360F5"/>
    <w:rPr>
      <w:color w:val="605E5C"/>
      <w:shd w:val="clear" w:color="auto" w:fill="E1DFDD"/>
    </w:rPr>
  </w:style>
  <w:style w:type="numbering" w:customStyle="1" w:styleId="Style1">
    <w:name w:val="Style1"/>
    <w:uiPriority w:val="99"/>
    <w:rsid w:val="007360F5"/>
    <w:pPr>
      <w:numPr>
        <w:numId w:val="33"/>
      </w:numPr>
    </w:pPr>
  </w:style>
  <w:style w:type="paragraph" w:customStyle="1" w:styleId="TableParagraph">
    <w:name w:val="Table Paragraph"/>
    <w:basedOn w:val="Normal"/>
    <w:uiPriority w:val="1"/>
    <w:qFormat/>
    <w:rsid w:val="007360F5"/>
    <w:pPr>
      <w:widowControl w:val="0"/>
      <w:autoSpaceDE w:val="0"/>
      <w:autoSpaceDN w:val="0"/>
      <w:spacing w:after="0" w:line="240" w:lineRule="auto"/>
    </w:pPr>
    <w:rPr>
      <w:rFonts w:ascii="Times New Roman" w:hAnsi="Times New Roman"/>
    </w:rPr>
  </w:style>
  <w:style w:type="paragraph" w:customStyle="1" w:styleId="msonormal0">
    <w:name w:val="msonormal"/>
    <w:basedOn w:val="Normal"/>
    <w:rsid w:val="007360F5"/>
    <w:pPr>
      <w:spacing w:before="100" w:beforeAutospacing="1" w:after="100" w:afterAutospacing="1" w:line="240" w:lineRule="auto"/>
    </w:pPr>
    <w:rPr>
      <w:rFonts w:ascii="Times New Roman" w:hAnsi="Times New Roman"/>
      <w:sz w:val="24"/>
      <w:szCs w:val="24"/>
    </w:rPr>
  </w:style>
  <w:style w:type="paragraph" w:customStyle="1" w:styleId="xl122">
    <w:name w:val="xl122"/>
    <w:basedOn w:val="Normal"/>
    <w:rsid w:val="007360F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onstantia" w:hAnsi="Constantia"/>
      <w:sz w:val="24"/>
      <w:szCs w:val="24"/>
    </w:rPr>
  </w:style>
  <w:style w:type="paragraph" w:customStyle="1" w:styleId="xl123">
    <w:name w:val="xl123"/>
    <w:basedOn w:val="Normal"/>
    <w:rsid w:val="007360F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onstantia" w:hAnsi="Constantia"/>
      <w:sz w:val="24"/>
      <w:szCs w:val="24"/>
    </w:rPr>
  </w:style>
  <w:style w:type="paragraph" w:customStyle="1" w:styleId="xl124">
    <w:name w:val="xl124"/>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rPr>
  </w:style>
  <w:style w:type="paragraph" w:customStyle="1" w:styleId="xl125">
    <w:name w:val="xl125"/>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26">
    <w:name w:val="xl126"/>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rPr>
  </w:style>
  <w:style w:type="paragraph" w:customStyle="1" w:styleId="xl127">
    <w:name w:val="xl127"/>
    <w:basedOn w:val="Normal"/>
    <w:rsid w:val="007360F5"/>
    <w:pPr>
      <w:pBdr>
        <w:top w:val="single" w:sz="4" w:space="0" w:color="auto"/>
        <w:right w:val="single" w:sz="4" w:space="0" w:color="auto"/>
      </w:pBdr>
      <w:spacing w:before="100" w:beforeAutospacing="1" w:after="100" w:afterAutospacing="1" w:line="240" w:lineRule="auto"/>
      <w:jc w:val="center"/>
      <w:textAlignment w:val="center"/>
    </w:pPr>
    <w:rPr>
      <w:rFonts w:ascii="Constantia" w:hAnsi="Constantia"/>
      <w:sz w:val="24"/>
      <w:szCs w:val="24"/>
    </w:rPr>
  </w:style>
  <w:style w:type="paragraph" w:customStyle="1" w:styleId="xl128">
    <w:name w:val="xl128"/>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hAnsi="Arial Narrow"/>
      <w:color w:val="000000"/>
      <w:sz w:val="24"/>
      <w:szCs w:val="24"/>
    </w:rPr>
  </w:style>
  <w:style w:type="paragraph" w:customStyle="1" w:styleId="xl129">
    <w:name w:val="xl129"/>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onstantia" w:hAnsi="Constantia"/>
      <w:sz w:val="24"/>
      <w:szCs w:val="24"/>
    </w:rPr>
  </w:style>
  <w:style w:type="paragraph" w:customStyle="1" w:styleId="xl130">
    <w:name w:val="xl130"/>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131">
    <w:name w:val="xl131"/>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onstantia" w:hAnsi="Constantia"/>
      <w:sz w:val="24"/>
      <w:szCs w:val="24"/>
    </w:rPr>
  </w:style>
  <w:style w:type="paragraph" w:customStyle="1" w:styleId="xl132">
    <w:name w:val="xl132"/>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3">
    <w:name w:val="xl133"/>
    <w:basedOn w:val="Normal"/>
    <w:rsid w:val="007360F5"/>
    <w:pPr>
      <w:pBdr>
        <w:left w:val="single" w:sz="4" w:space="0" w:color="auto"/>
        <w:right w:val="single" w:sz="4" w:space="0" w:color="auto"/>
      </w:pBdr>
      <w:spacing w:before="100" w:beforeAutospacing="1" w:after="100" w:afterAutospacing="1" w:line="240" w:lineRule="auto"/>
      <w:jc w:val="center"/>
    </w:pPr>
    <w:rPr>
      <w:rFonts w:ascii="Constantia" w:hAnsi="Constantia"/>
      <w:b/>
      <w:bCs/>
      <w:color w:val="000000"/>
      <w:sz w:val="24"/>
      <w:szCs w:val="24"/>
    </w:rPr>
  </w:style>
  <w:style w:type="paragraph" w:customStyle="1" w:styleId="xl134">
    <w:name w:val="xl134"/>
    <w:basedOn w:val="Normal"/>
    <w:rsid w:val="007360F5"/>
    <w:pPr>
      <w:pBdr>
        <w:left w:val="single" w:sz="4" w:space="0" w:color="auto"/>
        <w:right w:val="single" w:sz="4" w:space="0" w:color="auto"/>
      </w:pBdr>
      <w:spacing w:before="100" w:beforeAutospacing="1" w:after="100" w:afterAutospacing="1" w:line="240" w:lineRule="auto"/>
      <w:jc w:val="center"/>
    </w:pPr>
    <w:rPr>
      <w:rFonts w:ascii="Constantia" w:hAnsi="Constantia"/>
      <w:color w:val="000000"/>
      <w:sz w:val="24"/>
      <w:szCs w:val="24"/>
    </w:rPr>
  </w:style>
  <w:style w:type="paragraph" w:customStyle="1" w:styleId="xl135">
    <w:name w:val="xl135"/>
    <w:basedOn w:val="Normal"/>
    <w:rsid w:val="007360F5"/>
    <w:pPr>
      <w:pBdr>
        <w:left w:val="single" w:sz="4" w:space="0" w:color="auto"/>
        <w:right w:val="single" w:sz="4" w:space="0" w:color="auto"/>
      </w:pBdr>
      <w:spacing w:before="100" w:beforeAutospacing="1" w:after="100" w:afterAutospacing="1" w:line="240" w:lineRule="auto"/>
      <w:jc w:val="center"/>
    </w:pPr>
    <w:rPr>
      <w:rFonts w:ascii="Constantia" w:hAnsi="Constantia"/>
      <w:color w:val="000000"/>
      <w:sz w:val="24"/>
      <w:szCs w:val="24"/>
    </w:rPr>
  </w:style>
  <w:style w:type="paragraph" w:customStyle="1" w:styleId="xl136">
    <w:name w:val="xl136"/>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137">
    <w:name w:val="xl137"/>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38">
    <w:name w:val="xl138"/>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rPr>
  </w:style>
  <w:style w:type="paragraph" w:customStyle="1" w:styleId="xl139">
    <w:name w:val="xl139"/>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0">
    <w:name w:val="xl140"/>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141">
    <w:name w:val="xl141"/>
    <w:basedOn w:val="Normal"/>
    <w:rsid w:val="007360F5"/>
    <w:pPr>
      <w:pBdr>
        <w:left w:val="single" w:sz="8"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42">
    <w:name w:val="xl142"/>
    <w:basedOn w:val="Normal"/>
    <w:rsid w:val="007360F5"/>
    <w:pPr>
      <w:pBdr>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43">
    <w:name w:val="xl143"/>
    <w:basedOn w:val="Normal"/>
    <w:rsid w:val="007360F5"/>
    <w:pPr>
      <w:pBdr>
        <w:left w:val="single" w:sz="4" w:space="0" w:color="auto"/>
        <w:bottom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44">
    <w:name w:val="xl144"/>
    <w:basedOn w:val="Normal"/>
    <w:rsid w:val="007360F5"/>
    <w:pPr>
      <w:pBdr>
        <w:right w:val="single" w:sz="4" w:space="0" w:color="auto"/>
      </w:pBdr>
      <w:spacing w:before="100" w:beforeAutospacing="1" w:after="100" w:afterAutospacing="1" w:line="240" w:lineRule="auto"/>
      <w:textAlignment w:val="top"/>
    </w:pPr>
    <w:rPr>
      <w:rFonts w:ascii="Constantia" w:hAnsi="Constantia"/>
      <w:sz w:val="24"/>
      <w:szCs w:val="24"/>
    </w:rPr>
  </w:style>
  <w:style w:type="paragraph" w:customStyle="1" w:styleId="xl145">
    <w:name w:val="xl145"/>
    <w:basedOn w:val="Normal"/>
    <w:rsid w:val="007360F5"/>
    <w:pPr>
      <w:pBdr>
        <w:right w:val="single" w:sz="4" w:space="0" w:color="auto"/>
      </w:pBdr>
      <w:spacing w:before="100" w:beforeAutospacing="1" w:after="100" w:afterAutospacing="1" w:line="240" w:lineRule="auto"/>
      <w:jc w:val="center"/>
      <w:textAlignment w:val="center"/>
    </w:pPr>
    <w:rPr>
      <w:rFonts w:ascii="Constantia" w:hAnsi="Constantia"/>
      <w:sz w:val="24"/>
      <w:szCs w:val="24"/>
    </w:rPr>
  </w:style>
  <w:style w:type="paragraph" w:customStyle="1" w:styleId="xl146">
    <w:name w:val="xl146"/>
    <w:basedOn w:val="Normal"/>
    <w:rsid w:val="007360F5"/>
    <w:pPr>
      <w:pBdr>
        <w:left w:val="single" w:sz="4" w:space="0" w:color="auto"/>
        <w:right w:val="single" w:sz="4" w:space="0" w:color="auto"/>
      </w:pBdr>
      <w:spacing w:before="100" w:beforeAutospacing="1" w:after="100" w:afterAutospacing="1" w:line="240" w:lineRule="auto"/>
      <w:jc w:val="both"/>
      <w:textAlignment w:val="top"/>
    </w:pPr>
    <w:rPr>
      <w:rFonts w:ascii="Constantia" w:hAnsi="Constantia"/>
      <w:sz w:val="24"/>
      <w:szCs w:val="24"/>
    </w:rPr>
  </w:style>
  <w:style w:type="paragraph" w:customStyle="1" w:styleId="xl147">
    <w:name w:val="xl147"/>
    <w:basedOn w:val="Normal"/>
    <w:rsid w:val="007360F5"/>
    <w:pPr>
      <w:pBdr>
        <w:left w:val="single" w:sz="4" w:space="0" w:color="auto"/>
        <w:right w:val="single" w:sz="4" w:space="0" w:color="auto"/>
      </w:pBdr>
      <w:spacing w:before="100" w:beforeAutospacing="1" w:after="100" w:afterAutospacing="1" w:line="240" w:lineRule="auto"/>
      <w:textAlignment w:val="top"/>
    </w:pPr>
    <w:rPr>
      <w:rFonts w:ascii="Constantia" w:hAnsi="Constantia"/>
      <w:sz w:val="24"/>
      <w:szCs w:val="24"/>
    </w:rPr>
  </w:style>
  <w:style w:type="paragraph" w:customStyle="1" w:styleId="xl148">
    <w:name w:val="xl148"/>
    <w:basedOn w:val="Normal"/>
    <w:rsid w:val="007360F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onstantia" w:hAnsi="Constantia"/>
      <w:sz w:val="24"/>
      <w:szCs w:val="24"/>
    </w:rPr>
  </w:style>
  <w:style w:type="paragraph" w:customStyle="1" w:styleId="xl149">
    <w:name w:val="xl149"/>
    <w:basedOn w:val="Normal"/>
    <w:rsid w:val="007360F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20"/>
      <w:szCs w:val="20"/>
    </w:rPr>
  </w:style>
  <w:style w:type="paragraph" w:customStyle="1" w:styleId="xl150">
    <w:name w:val="xl150"/>
    <w:basedOn w:val="Normal"/>
    <w:rsid w:val="007360F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onstantia" w:hAnsi="Constantia"/>
      <w:sz w:val="24"/>
      <w:szCs w:val="24"/>
    </w:rPr>
  </w:style>
  <w:style w:type="paragraph" w:customStyle="1" w:styleId="xl151">
    <w:name w:val="xl151"/>
    <w:basedOn w:val="Normal"/>
    <w:rsid w:val="007360F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onstantia" w:hAnsi="Constantia"/>
      <w:sz w:val="24"/>
      <w:szCs w:val="24"/>
    </w:rPr>
  </w:style>
  <w:style w:type="paragraph" w:customStyle="1" w:styleId="xl152">
    <w:name w:val="xl152"/>
    <w:basedOn w:val="Normal"/>
    <w:rsid w:val="007360F5"/>
    <w:pPr>
      <w:pBdr>
        <w:top w:val="single" w:sz="8"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53">
    <w:name w:val="xl153"/>
    <w:basedOn w:val="Normal"/>
    <w:rsid w:val="007360F5"/>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32"/>
      <w:szCs w:val="32"/>
    </w:rPr>
  </w:style>
  <w:style w:type="paragraph" w:customStyle="1" w:styleId="xl154">
    <w:name w:val="xl154"/>
    <w:basedOn w:val="Normal"/>
    <w:rsid w:val="007360F5"/>
    <w:pPr>
      <w:pBdr>
        <w:top w:val="single" w:sz="8" w:space="0" w:color="auto"/>
        <w:bottom w:val="single" w:sz="8" w:space="0" w:color="auto"/>
      </w:pBdr>
      <w:spacing w:before="100" w:beforeAutospacing="1" w:after="100" w:afterAutospacing="1" w:line="240" w:lineRule="auto"/>
    </w:pPr>
    <w:rPr>
      <w:rFonts w:ascii="Times New Roman" w:hAnsi="Times New Roman"/>
      <w:b/>
      <w:bCs/>
      <w:sz w:val="32"/>
      <w:szCs w:val="32"/>
    </w:rPr>
  </w:style>
  <w:style w:type="paragraph" w:customStyle="1" w:styleId="xl155">
    <w:name w:val="xl155"/>
    <w:basedOn w:val="Normal"/>
    <w:rsid w:val="007360F5"/>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32"/>
      <w:szCs w:val="32"/>
    </w:rPr>
  </w:style>
  <w:style w:type="paragraph" w:customStyle="1" w:styleId="xl156">
    <w:name w:val="xl156"/>
    <w:basedOn w:val="Normal"/>
    <w:rsid w:val="007360F5"/>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7">
    <w:name w:val="xl157"/>
    <w:basedOn w:val="Normal"/>
    <w:rsid w:val="007360F5"/>
    <w:pPr>
      <w:pBdr>
        <w:top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8">
    <w:name w:val="xl158"/>
    <w:basedOn w:val="Normal"/>
    <w:rsid w:val="007360F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59">
    <w:name w:val="xl159"/>
    <w:basedOn w:val="Normal"/>
    <w:rsid w:val="007360F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60">
    <w:name w:val="xl160"/>
    <w:basedOn w:val="Normal"/>
    <w:rsid w:val="007360F5"/>
    <w:pPr>
      <w:pBdr>
        <w:top w:val="single" w:sz="8" w:space="0" w:color="auto"/>
        <w:left w:val="single" w:sz="4" w:space="0" w:color="auto"/>
        <w:right w:val="single" w:sz="4" w:space="0" w:color="auto"/>
      </w:pBdr>
      <w:shd w:val="clear" w:color="000000" w:fill="E6B8B7"/>
      <w:spacing w:before="100" w:beforeAutospacing="1" w:after="100" w:afterAutospacing="1" w:line="240" w:lineRule="auto"/>
      <w:textAlignment w:val="center"/>
    </w:pPr>
    <w:rPr>
      <w:rFonts w:ascii="Constantia" w:hAnsi="Constantia"/>
      <w:b/>
      <w:bCs/>
      <w:sz w:val="20"/>
      <w:szCs w:val="20"/>
    </w:rPr>
  </w:style>
  <w:style w:type="paragraph" w:customStyle="1" w:styleId="xl161">
    <w:name w:val="xl161"/>
    <w:basedOn w:val="Normal"/>
    <w:rsid w:val="007360F5"/>
    <w:pPr>
      <w:pBdr>
        <w:top w:val="single" w:sz="8" w:space="0" w:color="auto"/>
        <w:left w:val="single" w:sz="4" w:space="0" w:color="auto"/>
        <w:bottom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62">
    <w:name w:val="xl162"/>
    <w:basedOn w:val="Normal"/>
    <w:rsid w:val="007360F5"/>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63">
    <w:name w:val="xl163"/>
    <w:basedOn w:val="Normal"/>
    <w:rsid w:val="007360F5"/>
    <w:pPr>
      <w:pBdr>
        <w:top w:val="single" w:sz="8"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4"/>
      <w:szCs w:val="24"/>
    </w:rPr>
  </w:style>
  <w:style w:type="paragraph" w:customStyle="1" w:styleId="xl164">
    <w:name w:val="xl164"/>
    <w:basedOn w:val="Normal"/>
    <w:rsid w:val="007360F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65">
    <w:name w:val="xl165"/>
    <w:basedOn w:val="Normal"/>
    <w:rsid w:val="007360F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66">
    <w:name w:val="xl166"/>
    <w:basedOn w:val="Normal"/>
    <w:rsid w:val="007360F5"/>
    <w:pPr>
      <w:pBdr>
        <w:top w:val="single" w:sz="8" w:space="0" w:color="auto"/>
        <w:left w:val="single" w:sz="4" w:space="0" w:color="auto"/>
        <w:right w:val="single" w:sz="4" w:space="0" w:color="auto"/>
      </w:pBdr>
      <w:shd w:val="clear" w:color="000000" w:fill="E6B8B7"/>
      <w:spacing w:before="100" w:beforeAutospacing="1" w:after="100" w:afterAutospacing="1" w:line="240" w:lineRule="auto"/>
      <w:textAlignment w:val="center"/>
    </w:pPr>
    <w:rPr>
      <w:rFonts w:ascii="Constantia" w:hAnsi="Constantia"/>
      <w:b/>
      <w:bCs/>
      <w:sz w:val="24"/>
      <w:szCs w:val="24"/>
    </w:rPr>
  </w:style>
  <w:style w:type="paragraph" w:customStyle="1" w:styleId="xl167">
    <w:name w:val="xl167"/>
    <w:basedOn w:val="Normal"/>
    <w:rsid w:val="007360F5"/>
    <w:pPr>
      <w:pBdr>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68">
    <w:name w:val="xl168"/>
    <w:basedOn w:val="Normal"/>
    <w:rsid w:val="007360F5"/>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69">
    <w:name w:val="xl169"/>
    <w:basedOn w:val="Normal"/>
    <w:rsid w:val="007360F5"/>
    <w:pPr>
      <w:pBdr>
        <w:top w:val="single" w:sz="4" w:space="0" w:color="auto"/>
        <w:bottom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70">
    <w:name w:val="xl170"/>
    <w:basedOn w:val="Normal"/>
    <w:rsid w:val="007360F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hAnsi="Times New Roman"/>
      <w:b/>
      <w:bCs/>
      <w:sz w:val="20"/>
      <w:szCs w:val="20"/>
    </w:rPr>
  </w:style>
  <w:style w:type="paragraph" w:customStyle="1" w:styleId="xl171">
    <w:name w:val="xl171"/>
    <w:basedOn w:val="Normal"/>
    <w:rsid w:val="007360F5"/>
    <w:pPr>
      <w:pBdr>
        <w:top w:val="single" w:sz="4"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72">
    <w:name w:val="xl172"/>
    <w:basedOn w:val="Normal"/>
    <w:rsid w:val="007360F5"/>
    <w:pPr>
      <w:pBdr>
        <w:left w:val="single" w:sz="8" w:space="0" w:color="auto"/>
      </w:pBdr>
      <w:spacing w:before="100" w:beforeAutospacing="1" w:after="100" w:afterAutospacing="1" w:line="240" w:lineRule="auto"/>
    </w:pPr>
    <w:rPr>
      <w:rFonts w:ascii="Constantia" w:hAnsi="Constantia"/>
      <w:b/>
      <w:bCs/>
      <w:sz w:val="24"/>
      <w:szCs w:val="24"/>
    </w:rPr>
  </w:style>
  <w:style w:type="paragraph" w:customStyle="1" w:styleId="xl173">
    <w:name w:val="xl173"/>
    <w:basedOn w:val="Normal"/>
    <w:rsid w:val="007360F5"/>
    <w:pPr>
      <w:spacing w:before="100" w:beforeAutospacing="1" w:after="100" w:afterAutospacing="1" w:line="240" w:lineRule="auto"/>
    </w:pPr>
    <w:rPr>
      <w:rFonts w:ascii="Constantia" w:hAnsi="Constantia"/>
      <w:b/>
      <w:bCs/>
      <w:sz w:val="24"/>
      <w:szCs w:val="24"/>
    </w:rPr>
  </w:style>
  <w:style w:type="paragraph" w:customStyle="1" w:styleId="xl174">
    <w:name w:val="xl174"/>
    <w:basedOn w:val="Normal"/>
    <w:rsid w:val="007360F5"/>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75">
    <w:name w:val="xl175"/>
    <w:basedOn w:val="Normal"/>
    <w:rsid w:val="007360F5"/>
    <w:pPr>
      <w:pBdr>
        <w:top w:val="single" w:sz="8"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76">
    <w:name w:val="xl176"/>
    <w:basedOn w:val="Normal"/>
    <w:rsid w:val="007360F5"/>
    <w:pPr>
      <w:pBdr>
        <w:top w:val="single" w:sz="4" w:space="0" w:color="auto"/>
        <w:left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77">
    <w:name w:val="xl177"/>
    <w:basedOn w:val="Normal"/>
    <w:rsid w:val="007360F5"/>
    <w:pPr>
      <w:pBdr>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78">
    <w:name w:val="xl178"/>
    <w:basedOn w:val="Normal"/>
    <w:rsid w:val="007360F5"/>
    <w:pPr>
      <w:pBdr>
        <w:top w:val="single" w:sz="4" w:space="0" w:color="auto"/>
        <w:lef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79">
    <w:name w:val="xl179"/>
    <w:basedOn w:val="Normal"/>
    <w:rsid w:val="007360F5"/>
    <w:pPr>
      <w:pBdr>
        <w:top w:val="single" w:sz="8"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80">
    <w:name w:val="xl180"/>
    <w:basedOn w:val="Normal"/>
    <w:rsid w:val="007360F5"/>
    <w:pPr>
      <w:pBdr>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81">
    <w:name w:val="xl181"/>
    <w:basedOn w:val="Normal"/>
    <w:rsid w:val="007360F5"/>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tantia" w:hAnsi="Constantia"/>
      <w:b/>
      <w:bCs/>
      <w:sz w:val="20"/>
      <w:szCs w:val="20"/>
    </w:rPr>
  </w:style>
  <w:style w:type="paragraph" w:customStyle="1" w:styleId="xl182">
    <w:name w:val="xl182"/>
    <w:basedOn w:val="Normal"/>
    <w:rsid w:val="00736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3">
    <w:name w:val="xl183"/>
    <w:basedOn w:val="Normal"/>
    <w:rsid w:val="007360F5"/>
    <w:pPr>
      <w:pBdr>
        <w:top w:val="single" w:sz="8" w:space="0" w:color="auto"/>
        <w:left w:val="single" w:sz="4" w:space="0" w:color="auto"/>
        <w:right w:val="single" w:sz="4" w:space="0" w:color="auto"/>
      </w:pBdr>
      <w:shd w:val="clear" w:color="000000" w:fill="E6B8B7"/>
      <w:spacing w:before="100" w:beforeAutospacing="1" w:after="100" w:afterAutospacing="1" w:line="240" w:lineRule="auto"/>
      <w:textAlignment w:val="center"/>
    </w:pPr>
    <w:rPr>
      <w:rFonts w:ascii="Constantia" w:hAnsi="Constantia"/>
      <w:b/>
      <w:bCs/>
      <w:sz w:val="20"/>
      <w:szCs w:val="20"/>
    </w:rPr>
  </w:style>
  <w:style w:type="paragraph" w:customStyle="1" w:styleId="xl184">
    <w:name w:val="xl184"/>
    <w:basedOn w:val="Normal"/>
    <w:rsid w:val="007360F5"/>
    <w:pPr>
      <w:pBdr>
        <w:left w:val="single" w:sz="4" w:space="0" w:color="auto"/>
        <w:right w:val="single" w:sz="4" w:space="0" w:color="auto"/>
      </w:pBdr>
      <w:shd w:val="clear" w:color="000000" w:fill="E6B8B7"/>
      <w:spacing w:before="100" w:beforeAutospacing="1" w:after="100" w:afterAutospacing="1" w:line="240" w:lineRule="auto"/>
      <w:textAlignment w:val="center"/>
    </w:pPr>
    <w:rPr>
      <w:rFonts w:ascii="Constantia" w:hAnsi="Constantia"/>
      <w:b/>
      <w:bCs/>
      <w:sz w:val="20"/>
      <w:szCs w:val="20"/>
    </w:rPr>
  </w:style>
  <w:style w:type="paragraph" w:customStyle="1" w:styleId="xl185">
    <w:name w:val="xl185"/>
    <w:basedOn w:val="Normal"/>
    <w:rsid w:val="007360F5"/>
    <w:pPr>
      <w:pBdr>
        <w:bottom w:val="single" w:sz="8" w:space="0" w:color="auto"/>
      </w:pBdr>
      <w:spacing w:before="100" w:beforeAutospacing="1" w:after="100" w:afterAutospacing="1" w:line="240" w:lineRule="auto"/>
    </w:pPr>
    <w:rPr>
      <w:rFonts w:ascii="Cambria" w:hAnsi="Cambria"/>
      <w:b/>
      <w:bCs/>
      <w:sz w:val="28"/>
      <w:szCs w:val="28"/>
    </w:rPr>
  </w:style>
  <w:style w:type="table" w:customStyle="1" w:styleId="GridTable6Colorful-Accent41">
    <w:name w:val="Grid Table 6 Colorful - Accent 41"/>
    <w:basedOn w:val="TableNormal"/>
    <w:uiPriority w:val="51"/>
    <w:rsid w:val="007360F5"/>
    <w:pPr>
      <w:spacing w:after="0" w:line="240" w:lineRule="auto"/>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PlainTable22">
    <w:name w:val="Plain Table 22"/>
    <w:basedOn w:val="TableNormal"/>
    <w:uiPriority w:val="42"/>
    <w:rsid w:val="007360F5"/>
    <w:pPr>
      <w:spacing w:after="0" w:line="240" w:lineRule="auto"/>
    </w:pPr>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
    <w:name w:val="Table Grid21"/>
    <w:basedOn w:val="TableNormal"/>
    <w:next w:val="TableGrid"/>
    <w:uiPriority w:val="59"/>
    <w:rsid w:val="0073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uiPriority w:val="44"/>
    <w:rsid w:val="007360F5"/>
    <w:pPr>
      <w:spacing w:after="0" w:line="240" w:lineRule="auto"/>
    </w:pPr>
    <w:rPr>
      <w:rFonts w:ascii="Times New Roman" w:eastAsia="SimSun" w:hAnsi="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Strong">
    <w:name w:val="Strong"/>
    <w:basedOn w:val="DefaultParagraphFont"/>
    <w:uiPriority w:val="22"/>
    <w:qFormat/>
    <w:rsid w:val="007360F5"/>
    <w:rPr>
      <w:b/>
      <w:bCs/>
    </w:rPr>
  </w:style>
  <w:style w:type="character" w:customStyle="1" w:styleId="UnresolvedMention2">
    <w:name w:val="Unresolved Mention2"/>
    <w:basedOn w:val="DefaultParagraphFont"/>
    <w:uiPriority w:val="99"/>
    <w:semiHidden/>
    <w:unhideWhenUsed/>
    <w:rsid w:val="007360F5"/>
    <w:rPr>
      <w:color w:val="605E5C"/>
      <w:shd w:val="clear" w:color="auto" w:fill="E1DFDD"/>
    </w:rPr>
  </w:style>
  <w:style w:type="character" w:customStyle="1" w:styleId="IntenseEmphasis1">
    <w:name w:val="Intense Emphasis1"/>
    <w:basedOn w:val="DefaultParagraphFont"/>
    <w:uiPriority w:val="21"/>
    <w:qFormat/>
    <w:rsid w:val="007360F5"/>
    <w:rPr>
      <w:i/>
      <w:iCs/>
      <w:color w:val="5B9BD5"/>
    </w:rPr>
  </w:style>
  <w:style w:type="numbering" w:customStyle="1" w:styleId="Style121">
    <w:name w:val="Style121"/>
    <w:uiPriority w:val="99"/>
    <w:rsid w:val="007360F5"/>
    <w:pPr>
      <w:numPr>
        <w:numId w:val="79"/>
      </w:numPr>
    </w:pPr>
  </w:style>
  <w:style w:type="paragraph" w:customStyle="1" w:styleId="h">
    <w:name w:val="h"/>
    <w:basedOn w:val="Normal"/>
    <w:qFormat/>
    <w:rsid w:val="007360F5"/>
    <w:pPr>
      <w:spacing w:after="0" w:line="240" w:lineRule="auto"/>
    </w:pPr>
    <w:rPr>
      <w:rFonts w:ascii="Cambria" w:hAnsi="Cambria"/>
      <w:sz w:val="24"/>
      <w:szCs w:val="24"/>
      <w:lang w:val="en-GB"/>
    </w:rPr>
  </w:style>
  <w:style w:type="numbering" w:customStyle="1" w:styleId="Style12">
    <w:name w:val="Style12"/>
    <w:rsid w:val="007360F5"/>
    <w:pPr>
      <w:numPr>
        <w:numId w:val="80"/>
      </w:numPr>
    </w:pPr>
  </w:style>
  <w:style w:type="character" w:styleId="SubtleEmphasis">
    <w:name w:val="Subtle Emphasis"/>
    <w:uiPriority w:val="19"/>
    <w:qFormat/>
    <w:rsid w:val="007360F5"/>
    <w:rPr>
      <w:rFonts w:eastAsia="Times New Roman"/>
      <w:i/>
      <w:iCs/>
      <w:color w:val="808080"/>
      <w:sz w:val="22"/>
      <w:szCs w:val="22"/>
      <w:lang w:val="en-US"/>
    </w:rPr>
  </w:style>
  <w:style w:type="paragraph" w:customStyle="1" w:styleId="StyleHeading310pt">
    <w:name w:val="Style Heading 3 + 10 pt"/>
    <w:basedOn w:val="Heading4"/>
    <w:link w:val="StyleHeading310ptChar"/>
    <w:uiPriority w:val="99"/>
    <w:qFormat/>
    <w:rsid w:val="007360F5"/>
    <w:pPr>
      <w:keepLines w:val="0"/>
      <w:spacing w:before="240" w:after="60" w:line="240" w:lineRule="auto"/>
    </w:pPr>
    <w:rPr>
      <w:rFonts w:ascii="Times New Roman" w:eastAsia="Times New Roman" w:hAnsi="Times New Roman" w:cs="Times New Roman"/>
      <w:i w:val="0"/>
      <w:iCs w:val="0"/>
      <w:color w:val="auto"/>
      <w:sz w:val="20"/>
      <w:szCs w:val="20"/>
      <w:lang w:val="en-GB"/>
    </w:rPr>
  </w:style>
  <w:style w:type="character" w:customStyle="1" w:styleId="StyleHeading310ptChar">
    <w:name w:val="Style Heading 3 + 10 pt Char"/>
    <w:link w:val="StyleHeading310pt"/>
    <w:uiPriority w:val="99"/>
    <w:qFormat/>
    <w:locked/>
    <w:rsid w:val="007360F5"/>
    <w:rPr>
      <w:rFonts w:ascii="Times New Roman" w:eastAsia="Times New Roman" w:hAnsi="Times New Roman" w:cs="Times New Roman"/>
      <w:b/>
      <w:bCs/>
      <w:sz w:val="20"/>
      <w:szCs w:val="20"/>
      <w:lang w:val="en-GB"/>
    </w:rPr>
  </w:style>
  <w:style w:type="paragraph" w:customStyle="1" w:styleId="DeltaSeched1">
    <w:name w:val="Delta Sec hed 1"/>
    <w:basedOn w:val="Heading1"/>
    <w:next w:val="DeltaBodytext"/>
    <w:qFormat/>
    <w:rsid w:val="007360F5"/>
    <w:pPr>
      <w:keepLines w:val="0"/>
      <w:pageBreakBefore/>
      <w:numPr>
        <w:numId w:val="81"/>
      </w:numPr>
      <w:tabs>
        <w:tab w:val="num" w:pos="360"/>
      </w:tabs>
      <w:spacing w:before="180" w:after="180"/>
      <w:ind w:left="0" w:firstLine="0"/>
      <w:jc w:val="both"/>
    </w:pPr>
    <w:rPr>
      <w:rFonts w:ascii="Calibri" w:eastAsia="Calibri" w:hAnsi="Calibri" w:cs="Arial"/>
      <w:bCs w:val="0"/>
      <w:color w:val="0C419A"/>
      <w:kern w:val="32"/>
    </w:rPr>
  </w:style>
  <w:style w:type="paragraph" w:customStyle="1" w:styleId="DeltaBodytext">
    <w:name w:val="Delta Body text"/>
    <w:basedOn w:val="Normal"/>
    <w:qFormat/>
    <w:rsid w:val="007360F5"/>
    <w:pPr>
      <w:spacing w:after="240"/>
      <w:jc w:val="both"/>
    </w:pPr>
    <w:rPr>
      <w:rFonts w:eastAsia="Calibri"/>
      <w:lang w:val="en-GB"/>
    </w:rPr>
  </w:style>
  <w:style w:type="paragraph" w:customStyle="1" w:styleId="DeltaSeched2">
    <w:name w:val="Delta Sec hed 2"/>
    <w:basedOn w:val="Heading2"/>
    <w:next w:val="DeltaBodytext"/>
    <w:qFormat/>
    <w:rsid w:val="007360F5"/>
    <w:pPr>
      <w:keepLines w:val="0"/>
      <w:numPr>
        <w:ilvl w:val="1"/>
        <w:numId w:val="81"/>
      </w:numPr>
      <w:tabs>
        <w:tab w:val="num" w:pos="360"/>
      </w:tabs>
      <w:spacing w:before="180" w:after="180"/>
      <w:ind w:left="0" w:firstLine="0"/>
      <w:jc w:val="both"/>
    </w:pPr>
    <w:rPr>
      <w:rFonts w:ascii="Arial Bold" w:eastAsia="Calibri" w:hAnsi="Calibri" w:cs="Arial"/>
      <w:i/>
      <w:iCs/>
      <w:color w:val="0C419A"/>
      <w:sz w:val="24"/>
      <w:szCs w:val="24"/>
      <w:lang w:val="en-GB"/>
    </w:rPr>
  </w:style>
  <w:style w:type="paragraph" w:customStyle="1" w:styleId="DeltaSeched3">
    <w:name w:val="Delta Sec hed 3"/>
    <w:basedOn w:val="Heading3"/>
    <w:next w:val="DeltaBodytext"/>
    <w:qFormat/>
    <w:rsid w:val="007360F5"/>
    <w:pPr>
      <w:keepLines w:val="0"/>
      <w:numPr>
        <w:ilvl w:val="2"/>
        <w:numId w:val="81"/>
      </w:numPr>
      <w:tabs>
        <w:tab w:val="num" w:pos="360"/>
      </w:tabs>
      <w:spacing w:before="180" w:after="180"/>
      <w:ind w:left="0" w:firstLine="0"/>
      <w:jc w:val="both"/>
    </w:pPr>
    <w:rPr>
      <w:rFonts w:ascii="Calibri" w:eastAsia="Calibri" w:hAnsi="Calibri" w:cs="Calibri"/>
      <w:color w:val="000000"/>
      <w:lang w:val="en-GB"/>
    </w:rPr>
  </w:style>
  <w:style w:type="paragraph" w:styleId="List3">
    <w:name w:val="List 3"/>
    <w:basedOn w:val="Normal"/>
    <w:uiPriority w:val="99"/>
    <w:unhideWhenUsed/>
    <w:qFormat/>
    <w:rsid w:val="007360F5"/>
    <w:pPr>
      <w:spacing w:after="0" w:line="240" w:lineRule="auto"/>
      <w:ind w:left="1080" w:hanging="360"/>
      <w:contextualSpacing/>
      <w:jc w:val="both"/>
    </w:pPr>
    <w:rPr>
      <w:rFonts w:ascii="Cambria" w:eastAsia="Cambria" w:hAnsi="Cambria"/>
      <w:sz w:val="24"/>
    </w:rPr>
  </w:style>
  <w:style w:type="paragraph" w:styleId="Quote">
    <w:name w:val="Quote"/>
    <w:basedOn w:val="Normal"/>
    <w:next w:val="Normal"/>
    <w:link w:val="QuoteChar"/>
    <w:uiPriority w:val="29"/>
    <w:qFormat/>
    <w:rsid w:val="007360F5"/>
    <w:pPr>
      <w:spacing w:after="0"/>
      <w:ind w:left="426"/>
    </w:pPr>
    <w:rPr>
      <w:rFonts w:ascii="Times New Roman" w:hAnsi="Times New Roman"/>
      <w:i/>
      <w:iCs/>
      <w:sz w:val="18"/>
      <w:szCs w:val="24"/>
      <w:lang w:val="en-GB"/>
    </w:rPr>
  </w:style>
  <w:style w:type="character" w:customStyle="1" w:styleId="QuoteChar">
    <w:name w:val="Quote Char"/>
    <w:basedOn w:val="DefaultParagraphFont"/>
    <w:link w:val="Quote"/>
    <w:uiPriority w:val="29"/>
    <w:qFormat/>
    <w:rsid w:val="007360F5"/>
    <w:rPr>
      <w:rFonts w:ascii="Times New Roman" w:eastAsia="Times New Roman" w:hAnsi="Times New Roman" w:cs="Times New Roman"/>
      <w:i/>
      <w:iCs/>
      <w:sz w:val="18"/>
      <w:szCs w:val="24"/>
      <w:lang w:val="en-GB"/>
    </w:rPr>
  </w:style>
  <w:style w:type="paragraph" w:customStyle="1" w:styleId="ftrefCharChar">
    <w:name w:val="ftref Char Char"/>
    <w:aliases w:val="16 Point Char Char,Superscript 6 Point Char Char,FNRefe Char Char Char Char1 Char Char,BVI fnr Char Char Char Char1 Char Char,BVI fnr Char Char Char Char Char1 Char Char"/>
    <w:basedOn w:val="Normal"/>
    <w:qFormat/>
    <w:rsid w:val="007360F5"/>
    <w:pPr>
      <w:spacing w:before="100" w:after="160" w:line="240" w:lineRule="exact"/>
      <w:ind w:left="426"/>
      <w:jc w:val="both"/>
    </w:pPr>
    <w:rPr>
      <w:rFonts w:eastAsia="Calibri"/>
      <w:vertAlign w:val="superscript"/>
      <w:lang w:val="en-GB"/>
    </w:rPr>
  </w:style>
  <w:style w:type="paragraph" w:customStyle="1" w:styleId="MediumGrid21">
    <w:name w:val="Medium Grid 21"/>
    <w:uiPriority w:val="1"/>
    <w:qFormat/>
    <w:rsid w:val="007360F5"/>
    <w:pPr>
      <w:spacing w:after="0" w:line="240" w:lineRule="auto"/>
    </w:pPr>
    <w:rPr>
      <w:rFonts w:ascii="Times New Roman" w:eastAsia="Calibri" w:hAnsi="Times New Roman" w:cs="Times New Roman"/>
      <w:sz w:val="24"/>
      <w:lang w:val="en-GB"/>
    </w:rPr>
  </w:style>
  <w:style w:type="paragraph" w:customStyle="1" w:styleId="Pa75">
    <w:name w:val="Pa75"/>
    <w:basedOn w:val="Default"/>
    <w:next w:val="Default"/>
    <w:uiPriority w:val="99"/>
    <w:qFormat/>
    <w:rsid w:val="007360F5"/>
    <w:pPr>
      <w:spacing w:line="251" w:lineRule="atLeast"/>
    </w:pPr>
    <w:rPr>
      <w:rFonts w:ascii="Cambria" w:eastAsia="Calibri" w:hAnsi="Cambria" w:cs="Times New Roman"/>
      <w:color w:val="auto"/>
      <w:lang w:val="en-GB"/>
    </w:rPr>
  </w:style>
  <w:style w:type="paragraph" w:customStyle="1" w:styleId="Pa35">
    <w:name w:val="Pa35"/>
    <w:basedOn w:val="Default"/>
    <w:next w:val="Default"/>
    <w:uiPriority w:val="99"/>
    <w:qFormat/>
    <w:rsid w:val="007360F5"/>
    <w:pPr>
      <w:spacing w:line="241" w:lineRule="atLeast"/>
    </w:pPr>
    <w:rPr>
      <w:rFonts w:ascii="Cambria" w:eastAsia="Calibri" w:hAnsi="Cambria" w:cs="Times New Roman"/>
      <w:color w:val="auto"/>
      <w:lang w:val="en-GB"/>
    </w:rPr>
  </w:style>
  <w:style w:type="paragraph" w:customStyle="1" w:styleId="Pa54">
    <w:name w:val="Pa54"/>
    <w:basedOn w:val="Default"/>
    <w:next w:val="Default"/>
    <w:uiPriority w:val="99"/>
    <w:rsid w:val="007360F5"/>
    <w:pPr>
      <w:spacing w:line="241" w:lineRule="atLeast"/>
    </w:pPr>
    <w:rPr>
      <w:rFonts w:ascii="Cambria" w:eastAsia="Calibri" w:hAnsi="Cambria" w:cs="Times New Roman"/>
      <w:color w:val="auto"/>
      <w:lang w:val="en-GB"/>
    </w:rPr>
  </w:style>
  <w:style w:type="paragraph" w:customStyle="1" w:styleId="Pa83">
    <w:name w:val="Pa83"/>
    <w:basedOn w:val="Default"/>
    <w:next w:val="Default"/>
    <w:uiPriority w:val="99"/>
    <w:rsid w:val="007360F5"/>
    <w:pPr>
      <w:spacing w:line="241" w:lineRule="atLeast"/>
    </w:pPr>
    <w:rPr>
      <w:rFonts w:ascii="Cambria" w:eastAsia="Calibri" w:hAnsi="Cambria" w:cs="Times New Roman"/>
      <w:color w:val="auto"/>
      <w:lang w:val="en-GB"/>
    </w:rPr>
  </w:style>
  <w:style w:type="character" w:customStyle="1" w:styleId="ColorfulGrid-Accent1Char">
    <w:name w:val="Colorful Grid - Accent 1 Char"/>
    <w:link w:val="ColorfulGrid-Accent11"/>
    <w:qFormat/>
    <w:locked/>
    <w:rsid w:val="007360F5"/>
    <w:rPr>
      <w:rFonts w:ascii="Calibri" w:eastAsia="Times New Roman" w:hAnsi="Calibri" w:cs="Times New Roman"/>
      <w:i/>
      <w:iCs/>
      <w:color w:val="000000"/>
      <w:sz w:val="20"/>
      <w:szCs w:val="20"/>
    </w:rPr>
  </w:style>
  <w:style w:type="paragraph" w:customStyle="1" w:styleId="ColorfulGrid-Accent11">
    <w:name w:val="Colorful Grid - Accent 11"/>
    <w:basedOn w:val="Normal"/>
    <w:next w:val="Normal"/>
    <w:link w:val="ColorfulGrid-Accent1Char"/>
    <w:qFormat/>
    <w:rsid w:val="007360F5"/>
    <w:pPr>
      <w:spacing w:after="0" w:line="240" w:lineRule="auto"/>
      <w:jc w:val="both"/>
    </w:pPr>
    <w:rPr>
      <w:i/>
      <w:iCs/>
      <w:color w:val="000000"/>
      <w:sz w:val="20"/>
      <w:szCs w:val="20"/>
    </w:rPr>
  </w:style>
  <w:style w:type="character" w:customStyle="1" w:styleId="LightShading-Accent2Char">
    <w:name w:val="Light Shading - Accent 2 Char"/>
    <w:link w:val="LightShading-Accent21"/>
    <w:uiPriority w:val="30"/>
    <w:qFormat/>
    <w:locked/>
    <w:rsid w:val="007360F5"/>
    <w:rPr>
      <w:rFonts w:ascii="Calibri" w:eastAsia="Times New Roman" w:hAnsi="Calibri" w:cs="Times New Roman"/>
      <w:b/>
      <w:bCs/>
      <w:i/>
      <w:iCs/>
      <w:color w:val="4F81BD"/>
      <w:sz w:val="20"/>
      <w:szCs w:val="20"/>
    </w:rPr>
  </w:style>
  <w:style w:type="paragraph" w:customStyle="1" w:styleId="LightShading-Accent21">
    <w:name w:val="Light Shading - Accent 21"/>
    <w:basedOn w:val="Normal"/>
    <w:next w:val="Normal"/>
    <w:link w:val="LightShading-Accent2Char"/>
    <w:uiPriority w:val="30"/>
    <w:qFormat/>
    <w:rsid w:val="007360F5"/>
    <w:pPr>
      <w:pBdr>
        <w:bottom w:val="single" w:sz="4" w:space="4" w:color="4F81BD"/>
      </w:pBdr>
      <w:spacing w:before="200" w:after="280" w:line="240" w:lineRule="auto"/>
      <w:ind w:left="936" w:right="936"/>
      <w:jc w:val="both"/>
    </w:pPr>
    <w:rPr>
      <w:b/>
      <w:bCs/>
      <w:i/>
      <w:iCs/>
      <w:color w:val="4F81BD"/>
      <w:sz w:val="20"/>
      <w:szCs w:val="20"/>
    </w:rPr>
  </w:style>
  <w:style w:type="paragraph" w:customStyle="1" w:styleId="Heading10">
    <w:name w:val="Heading1"/>
    <w:basedOn w:val="H1"/>
    <w:next w:val="Heading1"/>
    <w:uiPriority w:val="39"/>
    <w:qFormat/>
    <w:rsid w:val="007360F5"/>
    <w:rPr>
      <w:sz w:val="28"/>
    </w:rPr>
  </w:style>
  <w:style w:type="character" w:customStyle="1" w:styleId="SourceChar">
    <w:name w:val="Source Char"/>
    <w:link w:val="Source"/>
    <w:qFormat/>
    <w:locked/>
    <w:rsid w:val="007360F5"/>
    <w:rPr>
      <w:rFonts w:ascii="Calibri" w:eastAsia="Times New Roman" w:hAnsi="Calibri" w:cs="Times New Roman"/>
      <w:i/>
      <w:color w:val="17365D"/>
      <w:sz w:val="20"/>
      <w:szCs w:val="20"/>
      <w:lang w:val="fr-FR"/>
    </w:rPr>
  </w:style>
  <w:style w:type="paragraph" w:customStyle="1" w:styleId="Source">
    <w:name w:val="Source"/>
    <w:basedOn w:val="Normal"/>
    <w:link w:val="SourceChar"/>
    <w:autoRedefine/>
    <w:qFormat/>
    <w:rsid w:val="007360F5"/>
    <w:pPr>
      <w:autoSpaceDE w:val="0"/>
      <w:autoSpaceDN w:val="0"/>
      <w:spacing w:after="0" w:line="240" w:lineRule="auto"/>
      <w:ind w:left="720"/>
      <w:jc w:val="both"/>
    </w:pPr>
    <w:rPr>
      <w:i/>
      <w:color w:val="17365D"/>
      <w:sz w:val="20"/>
      <w:szCs w:val="20"/>
      <w:lang w:val="fr-FR"/>
    </w:rPr>
  </w:style>
  <w:style w:type="paragraph" w:customStyle="1" w:styleId="Outline">
    <w:name w:val="Outline"/>
    <w:basedOn w:val="Normal"/>
    <w:uiPriority w:val="99"/>
    <w:rsid w:val="007360F5"/>
    <w:pPr>
      <w:overflowPunct w:val="0"/>
      <w:autoSpaceDE w:val="0"/>
      <w:autoSpaceDN w:val="0"/>
      <w:adjustRightInd w:val="0"/>
      <w:spacing w:before="240" w:after="0" w:line="240" w:lineRule="auto"/>
      <w:jc w:val="both"/>
    </w:pPr>
    <w:rPr>
      <w:rFonts w:ascii="Times New Roman" w:hAnsi="Times New Roman"/>
      <w:kern w:val="28"/>
      <w:sz w:val="24"/>
      <w:szCs w:val="24"/>
      <w:lang w:val="en-GB" w:eastAsia="en-GB"/>
    </w:rPr>
  </w:style>
  <w:style w:type="paragraph" w:customStyle="1" w:styleId="SectionVHeader">
    <w:name w:val="Section V. Header"/>
    <w:basedOn w:val="Normal"/>
    <w:uiPriority w:val="99"/>
    <w:rsid w:val="007360F5"/>
    <w:pPr>
      <w:overflowPunct w:val="0"/>
      <w:autoSpaceDE w:val="0"/>
      <w:autoSpaceDN w:val="0"/>
      <w:adjustRightInd w:val="0"/>
      <w:spacing w:after="0" w:line="240" w:lineRule="auto"/>
      <w:jc w:val="center"/>
    </w:pPr>
    <w:rPr>
      <w:rFonts w:ascii="Times New Roman" w:hAnsi="Times New Roman"/>
      <w:b/>
      <w:bCs/>
      <w:sz w:val="36"/>
      <w:szCs w:val="36"/>
      <w:lang w:val="en-GB" w:eastAsia="en-GB"/>
    </w:rPr>
  </w:style>
  <w:style w:type="paragraph" w:customStyle="1" w:styleId="Header2-SubClauses">
    <w:name w:val="Header 2 - SubClauses"/>
    <w:basedOn w:val="Normal"/>
    <w:uiPriority w:val="99"/>
    <w:rsid w:val="007360F5"/>
    <w:pPr>
      <w:tabs>
        <w:tab w:val="left" w:pos="360"/>
        <w:tab w:val="left" w:pos="619"/>
      </w:tabs>
      <w:overflowPunct w:val="0"/>
      <w:autoSpaceDE w:val="0"/>
      <w:autoSpaceDN w:val="0"/>
      <w:adjustRightInd w:val="0"/>
      <w:spacing w:after="0" w:line="240" w:lineRule="auto"/>
      <w:ind w:left="619" w:hanging="619"/>
      <w:jc w:val="both"/>
    </w:pPr>
    <w:rPr>
      <w:rFonts w:ascii="Times New Roman" w:hAnsi="Times New Roman"/>
      <w:sz w:val="24"/>
      <w:szCs w:val="24"/>
      <w:lang w:val="en-GB" w:eastAsia="en-GB"/>
    </w:rPr>
  </w:style>
  <w:style w:type="paragraph" w:customStyle="1" w:styleId="SCCText">
    <w:name w:val="SCCText"/>
    <w:basedOn w:val="Normal"/>
    <w:uiPriority w:val="99"/>
    <w:rsid w:val="007360F5"/>
    <w:pPr>
      <w:numPr>
        <w:ilvl w:val="12"/>
      </w:numPr>
      <w:spacing w:before="60" w:after="60" w:line="240" w:lineRule="auto"/>
      <w:jc w:val="both"/>
    </w:pPr>
    <w:rPr>
      <w:rFonts w:ascii="Times New Roman" w:hAnsi="Times New Roman"/>
      <w:sz w:val="24"/>
      <w:szCs w:val="24"/>
      <w:lang w:val="en-GB"/>
    </w:rPr>
  </w:style>
  <w:style w:type="paragraph" w:customStyle="1" w:styleId="SectionXHeader3">
    <w:name w:val="Section X Header 3"/>
    <w:basedOn w:val="Heading1"/>
    <w:uiPriority w:val="99"/>
    <w:rsid w:val="007360F5"/>
    <w:pPr>
      <w:keepLines w:val="0"/>
      <w:tabs>
        <w:tab w:val="left" w:pos="720"/>
      </w:tabs>
      <w:overflowPunct w:val="0"/>
      <w:autoSpaceDE w:val="0"/>
      <w:autoSpaceDN w:val="0"/>
      <w:adjustRightInd w:val="0"/>
      <w:spacing w:before="0" w:line="240" w:lineRule="auto"/>
      <w:ind w:left="720"/>
      <w:jc w:val="center"/>
      <w:outlineLvl w:val="9"/>
    </w:pPr>
    <w:rPr>
      <w:rFonts w:ascii="Arial Unicode MS" w:eastAsia="Arial Unicode MS" w:hAnsi="Arial Unicode MS"/>
      <w:b w:val="0"/>
      <w:color w:val="auto"/>
      <w:sz w:val="48"/>
      <w:szCs w:val="48"/>
      <w:lang w:eastAsia="en-GB"/>
    </w:rPr>
  </w:style>
  <w:style w:type="paragraph" w:customStyle="1" w:styleId="BankNormal">
    <w:name w:val="BankNormal"/>
    <w:basedOn w:val="Normal"/>
    <w:uiPriority w:val="99"/>
    <w:rsid w:val="007360F5"/>
    <w:pPr>
      <w:spacing w:after="240" w:line="240" w:lineRule="auto"/>
      <w:jc w:val="both"/>
    </w:pPr>
    <w:rPr>
      <w:rFonts w:ascii="Times New Roman" w:hAnsi="Times New Roman"/>
      <w:sz w:val="24"/>
      <w:szCs w:val="24"/>
      <w:lang w:val="en-GB"/>
    </w:rPr>
  </w:style>
  <w:style w:type="paragraph" w:customStyle="1" w:styleId="StyleBefore6ptAfter6pt">
    <w:name w:val="Style Before:  6 pt After:  6 pt"/>
    <w:basedOn w:val="Normal"/>
    <w:uiPriority w:val="99"/>
    <w:rsid w:val="007360F5"/>
    <w:pPr>
      <w:spacing w:before="60" w:after="0" w:line="240" w:lineRule="auto"/>
      <w:jc w:val="both"/>
    </w:pPr>
    <w:rPr>
      <w:rFonts w:ascii="Times New Roman" w:hAnsi="Times New Roman"/>
      <w:sz w:val="24"/>
      <w:szCs w:val="24"/>
      <w:lang w:val="en-GB"/>
    </w:rPr>
  </w:style>
  <w:style w:type="paragraph" w:customStyle="1" w:styleId="StyleLeft0cmHanging1cmBefore6ptAfter6pt">
    <w:name w:val="Style Left:  0 cm Hanging:  1 cm Before:  6 pt After:  6 pt"/>
    <w:basedOn w:val="Normal"/>
    <w:uiPriority w:val="99"/>
    <w:rsid w:val="007360F5"/>
    <w:pPr>
      <w:spacing w:before="120" w:after="60" w:line="240" w:lineRule="auto"/>
      <w:ind w:left="567" w:hanging="567"/>
      <w:jc w:val="both"/>
    </w:pPr>
    <w:rPr>
      <w:rFonts w:ascii="Times New Roman" w:hAnsi="Times New Roman"/>
      <w:sz w:val="24"/>
      <w:szCs w:val="24"/>
      <w:lang w:val="en-GB"/>
    </w:rPr>
  </w:style>
  <w:style w:type="paragraph" w:customStyle="1" w:styleId="StyleLeft1cmBefore3ptAfter3pt">
    <w:name w:val="Style Left:  1 cm Before:  3 pt After:  3 pt"/>
    <w:basedOn w:val="Normal"/>
    <w:uiPriority w:val="99"/>
    <w:qFormat/>
    <w:rsid w:val="007360F5"/>
    <w:pPr>
      <w:spacing w:before="60" w:after="0" w:line="240" w:lineRule="auto"/>
      <w:ind w:left="567"/>
      <w:jc w:val="both"/>
    </w:pPr>
    <w:rPr>
      <w:rFonts w:ascii="Times New Roman" w:hAnsi="Times New Roman"/>
      <w:sz w:val="24"/>
      <w:szCs w:val="24"/>
      <w:lang w:val="en-GB"/>
    </w:rPr>
  </w:style>
  <w:style w:type="paragraph" w:customStyle="1" w:styleId="H1">
    <w:name w:val="H1"/>
    <w:basedOn w:val="Normal"/>
    <w:next w:val="Normal"/>
    <w:uiPriority w:val="99"/>
    <w:qFormat/>
    <w:rsid w:val="007360F5"/>
    <w:pPr>
      <w:keepNext/>
      <w:widowControl w:val="0"/>
      <w:snapToGrid w:val="0"/>
      <w:spacing w:before="100" w:after="100" w:line="240" w:lineRule="auto"/>
      <w:jc w:val="both"/>
      <w:outlineLvl w:val="1"/>
    </w:pPr>
    <w:rPr>
      <w:rFonts w:ascii="Times New Roman" w:hAnsi="Times New Roman"/>
      <w:b/>
      <w:kern w:val="36"/>
      <w:sz w:val="48"/>
      <w:szCs w:val="20"/>
    </w:rPr>
  </w:style>
  <w:style w:type="paragraph" w:customStyle="1" w:styleId="ecmsonormal">
    <w:name w:val="ec_msonormal"/>
    <w:basedOn w:val="Normal"/>
    <w:uiPriority w:val="99"/>
    <w:qFormat/>
    <w:rsid w:val="007360F5"/>
    <w:pPr>
      <w:shd w:val="clear" w:color="auto" w:fill="FFFFFF"/>
      <w:spacing w:before="100" w:beforeAutospacing="1" w:after="100" w:afterAutospacing="1" w:line="240" w:lineRule="auto"/>
      <w:jc w:val="both"/>
    </w:pPr>
    <w:rPr>
      <w:rFonts w:ascii="Verdana" w:hAnsi="Verdana"/>
      <w:sz w:val="20"/>
      <w:szCs w:val="20"/>
    </w:rPr>
  </w:style>
  <w:style w:type="paragraph" w:customStyle="1" w:styleId="Objective">
    <w:name w:val="Objective"/>
    <w:basedOn w:val="Normal"/>
    <w:next w:val="BodyText"/>
    <w:uiPriority w:val="99"/>
    <w:rsid w:val="007360F5"/>
    <w:pPr>
      <w:spacing w:before="60" w:after="220" w:line="220" w:lineRule="atLeast"/>
      <w:jc w:val="both"/>
    </w:pPr>
    <w:rPr>
      <w:rFonts w:ascii="Garamond" w:hAnsi="Garamond"/>
      <w:noProof/>
      <w:sz w:val="24"/>
      <w:szCs w:val="20"/>
    </w:rPr>
  </w:style>
  <w:style w:type="paragraph" w:customStyle="1" w:styleId="SectionTitle">
    <w:name w:val="Section Title"/>
    <w:basedOn w:val="Normal"/>
    <w:next w:val="Objective"/>
    <w:uiPriority w:val="99"/>
    <w:rsid w:val="007360F5"/>
    <w:pPr>
      <w:pBdr>
        <w:bottom w:val="single" w:sz="6" w:space="1" w:color="808080"/>
      </w:pBdr>
      <w:spacing w:before="220" w:after="0" w:line="220" w:lineRule="atLeast"/>
      <w:jc w:val="both"/>
    </w:pPr>
    <w:rPr>
      <w:rFonts w:ascii="Garamond" w:hAnsi="Garamond"/>
      <w:caps/>
      <w:noProof/>
      <w:spacing w:val="15"/>
      <w:sz w:val="20"/>
      <w:szCs w:val="20"/>
    </w:rPr>
  </w:style>
  <w:style w:type="paragraph" w:customStyle="1" w:styleId="JobTitle">
    <w:name w:val="Job Title"/>
    <w:next w:val="Normal"/>
    <w:uiPriority w:val="99"/>
    <w:rsid w:val="007360F5"/>
    <w:pPr>
      <w:spacing w:before="40" w:after="40" w:line="220" w:lineRule="atLeast"/>
    </w:pPr>
    <w:rPr>
      <w:rFonts w:ascii="Garamond" w:eastAsia="Times New Roman" w:hAnsi="Garamond" w:cs="Times New Roman"/>
      <w:i/>
      <w:spacing w:val="5"/>
      <w:sz w:val="23"/>
      <w:szCs w:val="20"/>
    </w:rPr>
  </w:style>
  <w:style w:type="paragraph" w:customStyle="1" w:styleId="CompanyName">
    <w:name w:val="Company Name"/>
    <w:basedOn w:val="Normal"/>
    <w:next w:val="JobTitle"/>
    <w:uiPriority w:val="99"/>
    <w:rsid w:val="007360F5"/>
    <w:pPr>
      <w:tabs>
        <w:tab w:val="left" w:pos="1440"/>
        <w:tab w:val="right" w:pos="6480"/>
      </w:tabs>
      <w:spacing w:before="220" w:after="0" w:line="220" w:lineRule="atLeast"/>
      <w:jc w:val="both"/>
    </w:pPr>
    <w:rPr>
      <w:rFonts w:ascii="Garamond" w:hAnsi="Garamond"/>
      <w:noProof/>
      <w:sz w:val="24"/>
      <w:szCs w:val="20"/>
    </w:rPr>
  </w:style>
  <w:style w:type="paragraph" w:customStyle="1" w:styleId="western">
    <w:name w:val="western"/>
    <w:basedOn w:val="Normal"/>
    <w:uiPriority w:val="99"/>
    <w:rsid w:val="007360F5"/>
    <w:pPr>
      <w:spacing w:after="0" w:line="240" w:lineRule="auto"/>
      <w:jc w:val="both"/>
    </w:pPr>
    <w:rPr>
      <w:rFonts w:ascii="Times New Roman" w:hAnsi="Times New Roman"/>
      <w:sz w:val="24"/>
      <w:szCs w:val="24"/>
    </w:rPr>
  </w:style>
  <w:style w:type="character" w:customStyle="1" w:styleId="MediumGrid2Char">
    <w:name w:val="Medium Grid 2 Char"/>
    <w:link w:val="MediumGrid22"/>
    <w:uiPriority w:val="1"/>
    <w:locked/>
    <w:rsid w:val="007360F5"/>
    <w:rPr>
      <w:rFonts w:ascii="Calibri" w:eastAsia="Calibri" w:hAnsi="Calibri" w:cs="Times New Roman"/>
    </w:rPr>
  </w:style>
  <w:style w:type="paragraph" w:customStyle="1" w:styleId="MediumGrid22">
    <w:name w:val="Medium Grid 22"/>
    <w:link w:val="MediumGrid2Char"/>
    <w:uiPriority w:val="1"/>
    <w:qFormat/>
    <w:rsid w:val="007360F5"/>
    <w:pPr>
      <w:spacing w:after="0" w:line="240" w:lineRule="auto"/>
    </w:pPr>
    <w:rPr>
      <w:rFonts w:ascii="Calibri" w:eastAsia="Calibri" w:hAnsi="Calibri" w:cs="Times New Roman"/>
    </w:rPr>
  </w:style>
  <w:style w:type="paragraph" w:customStyle="1" w:styleId="Pa0">
    <w:name w:val="Pa0"/>
    <w:basedOn w:val="Normal"/>
    <w:next w:val="Normal"/>
    <w:uiPriority w:val="99"/>
    <w:rsid w:val="007360F5"/>
    <w:pPr>
      <w:autoSpaceDE w:val="0"/>
      <w:autoSpaceDN w:val="0"/>
      <w:adjustRightInd w:val="0"/>
      <w:spacing w:after="0" w:line="240" w:lineRule="atLeast"/>
      <w:jc w:val="both"/>
    </w:pPr>
    <w:rPr>
      <w:rFonts w:ascii="Avenir 55 Roman" w:eastAsia="Calibri" w:hAnsi="Avenir 55 Roman"/>
      <w:sz w:val="24"/>
      <w:szCs w:val="24"/>
      <w:lang w:val="en-GB"/>
    </w:rPr>
  </w:style>
  <w:style w:type="paragraph" w:customStyle="1" w:styleId="Pa1">
    <w:name w:val="Pa1"/>
    <w:basedOn w:val="Normal"/>
    <w:next w:val="Normal"/>
    <w:uiPriority w:val="99"/>
    <w:qFormat/>
    <w:rsid w:val="007360F5"/>
    <w:pPr>
      <w:autoSpaceDE w:val="0"/>
      <w:autoSpaceDN w:val="0"/>
      <w:adjustRightInd w:val="0"/>
      <w:spacing w:after="0" w:line="240" w:lineRule="atLeast"/>
      <w:jc w:val="both"/>
    </w:pPr>
    <w:rPr>
      <w:rFonts w:ascii="Avenir 55 Roman" w:eastAsia="Calibri" w:hAnsi="Avenir 55 Roman"/>
      <w:sz w:val="24"/>
      <w:szCs w:val="24"/>
      <w:lang w:val="en-GB"/>
    </w:rPr>
  </w:style>
  <w:style w:type="paragraph" w:customStyle="1" w:styleId="BoxText">
    <w:name w:val="Box Text"/>
    <w:aliases w:val="Alt-X,Alt-X Char,Box Text Char"/>
    <w:basedOn w:val="BodyText"/>
    <w:uiPriority w:val="99"/>
    <w:qFormat/>
    <w:rsid w:val="007360F5"/>
    <w:pPr>
      <w:spacing w:after="0" w:line="240" w:lineRule="auto"/>
      <w:jc w:val="both"/>
    </w:pPr>
    <w:rPr>
      <w:rFonts w:ascii="Arial" w:eastAsia="Calibri" w:hAnsi="Arial" w:cs="Arial"/>
      <w:sz w:val="18"/>
      <w:szCs w:val="18"/>
      <w:lang w:val="en-GB"/>
    </w:rPr>
  </w:style>
  <w:style w:type="character" w:customStyle="1" w:styleId="BodycopyChar">
    <w:name w:val="Body copy Char"/>
    <w:link w:val="Bodycopy"/>
    <w:locked/>
    <w:rsid w:val="007360F5"/>
    <w:rPr>
      <w:rFonts w:ascii="Arial" w:eastAsia="Times" w:hAnsi="Arial" w:cs="Times New Roman"/>
      <w:color w:val="000000"/>
    </w:rPr>
  </w:style>
  <w:style w:type="paragraph" w:customStyle="1" w:styleId="Bodycopy">
    <w:name w:val="Body copy"/>
    <w:link w:val="BodycopyChar"/>
    <w:qFormat/>
    <w:rsid w:val="007360F5"/>
    <w:pPr>
      <w:spacing w:after="240" w:line="280" w:lineRule="exact"/>
    </w:pPr>
    <w:rPr>
      <w:rFonts w:ascii="Arial" w:eastAsia="Times" w:hAnsi="Arial" w:cs="Times New Roman"/>
      <w:color w:val="000000"/>
    </w:rPr>
  </w:style>
  <w:style w:type="paragraph" w:customStyle="1" w:styleId="Subheadingdarkgreen">
    <w:name w:val="Subheading dark green"/>
    <w:basedOn w:val="Normal"/>
    <w:next w:val="Bodycopy"/>
    <w:uiPriority w:val="99"/>
    <w:qFormat/>
    <w:rsid w:val="007360F5"/>
    <w:pPr>
      <w:keepNext/>
      <w:spacing w:before="320" w:after="120" w:line="280" w:lineRule="exact"/>
      <w:jc w:val="both"/>
    </w:pPr>
    <w:rPr>
      <w:rFonts w:ascii="Arial" w:eastAsia="Times" w:hAnsi="Arial"/>
      <w:b/>
      <w:color w:val="3C8A2E"/>
      <w:sz w:val="24"/>
      <w:szCs w:val="20"/>
    </w:rPr>
  </w:style>
  <w:style w:type="character" w:customStyle="1" w:styleId="Bulletlevel1Char">
    <w:name w:val="Bullet level 1 Char"/>
    <w:link w:val="Bulletlevel1"/>
    <w:locked/>
    <w:rsid w:val="007360F5"/>
    <w:rPr>
      <w:rFonts w:ascii="Arial" w:eastAsia="Times" w:hAnsi="Arial"/>
      <w:szCs w:val="19"/>
      <w:lang w:eastAsia="ja-JP"/>
    </w:rPr>
  </w:style>
  <w:style w:type="paragraph" w:customStyle="1" w:styleId="Bulletlevel1">
    <w:name w:val="Bullet level 1"/>
    <w:link w:val="Bulletlevel1Char"/>
    <w:qFormat/>
    <w:rsid w:val="007360F5"/>
    <w:pPr>
      <w:numPr>
        <w:numId w:val="82"/>
      </w:numPr>
      <w:spacing w:after="240" w:line="280" w:lineRule="exact"/>
    </w:pPr>
    <w:rPr>
      <w:rFonts w:ascii="Arial" w:eastAsia="Times" w:hAnsi="Arial"/>
      <w:szCs w:val="19"/>
      <w:lang w:eastAsia="ja-JP"/>
    </w:rPr>
  </w:style>
  <w:style w:type="character" w:customStyle="1" w:styleId="SubtitleDateonCoverChar">
    <w:name w:val="Subtitle Date on Cover Char"/>
    <w:link w:val="SubtitleDateonCover"/>
    <w:locked/>
    <w:rsid w:val="007360F5"/>
    <w:rPr>
      <w:rFonts w:ascii="Arial" w:eastAsia="Arial" w:hAnsi="Arial" w:cs="Times New Roman"/>
      <w:b/>
      <w:color w:val="002776"/>
      <w:sz w:val="20"/>
      <w:szCs w:val="20"/>
    </w:rPr>
  </w:style>
  <w:style w:type="paragraph" w:customStyle="1" w:styleId="SubtitleDateonCover">
    <w:name w:val="Subtitle Date on Cover"/>
    <w:basedOn w:val="Normal"/>
    <w:link w:val="SubtitleDateonCoverChar"/>
    <w:qFormat/>
    <w:rsid w:val="007360F5"/>
    <w:pPr>
      <w:spacing w:after="0" w:line="260" w:lineRule="atLeast"/>
      <w:jc w:val="both"/>
    </w:pPr>
    <w:rPr>
      <w:rFonts w:ascii="Arial" w:eastAsia="Arial" w:hAnsi="Arial"/>
      <w:b/>
      <w:color w:val="002776"/>
      <w:sz w:val="20"/>
      <w:szCs w:val="20"/>
    </w:rPr>
  </w:style>
  <w:style w:type="paragraph" w:customStyle="1" w:styleId="NoSpacing1">
    <w:name w:val="No Spacing1"/>
    <w:uiPriority w:val="1"/>
    <w:qFormat/>
    <w:rsid w:val="007360F5"/>
    <w:pPr>
      <w:spacing w:after="0" w:line="240" w:lineRule="auto"/>
    </w:pPr>
    <w:rPr>
      <w:rFonts w:ascii="Calibri" w:eastAsia="Times New Roman" w:hAnsi="Calibri" w:cs="Times New Roman"/>
      <w:lang w:bidi="en-US"/>
    </w:rPr>
  </w:style>
  <w:style w:type="paragraph" w:customStyle="1" w:styleId="Body">
    <w:name w:val="Body"/>
    <w:autoRedefine/>
    <w:rsid w:val="007360F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pPr>
    <w:rPr>
      <w:rFonts w:ascii="Book Antiqua" w:eastAsia="ヒラギノ角ゴ Pro W3" w:hAnsi="Book Antiqua" w:cs="Times New Roman"/>
      <w:b/>
    </w:rPr>
  </w:style>
  <w:style w:type="character" w:customStyle="1" w:styleId="ColorfulList-Accent1Char2">
    <w:name w:val="Colorful List - Accent 1 Char2"/>
    <w:aliases w:val="1st level - Bullet List Paragraph Char1,List Paragraph1 Char1,Lettre d'introduction Char1,Paragrafo elenco Char1,Resume Title Char1"/>
    <w:uiPriority w:val="34"/>
    <w:locked/>
    <w:rsid w:val="007360F5"/>
    <w:rPr>
      <w:rFonts w:ascii="Times" w:eastAsia="MS Mincho" w:hAnsi="Times" w:cs="Times New Roman"/>
      <w:sz w:val="20"/>
      <w:szCs w:val="20"/>
    </w:rPr>
  </w:style>
  <w:style w:type="character" w:customStyle="1" w:styleId="ColorfulGrid-Accent1Char1">
    <w:name w:val="Colorful Grid - Accent 1 Char1"/>
    <w:link w:val="ColorfulGrid-Accent12"/>
    <w:uiPriority w:val="29"/>
    <w:qFormat/>
    <w:locked/>
    <w:rsid w:val="007360F5"/>
    <w:rPr>
      <w:rFonts w:ascii="Calibri" w:eastAsia="Times New Roman" w:hAnsi="Calibri" w:cs="Times New Roman"/>
      <w:i/>
      <w:iCs/>
      <w:sz w:val="18"/>
    </w:rPr>
  </w:style>
  <w:style w:type="paragraph" w:customStyle="1" w:styleId="ColorfulGrid-Accent12">
    <w:name w:val="Colorful Grid - Accent 12"/>
    <w:basedOn w:val="Normal"/>
    <w:next w:val="Normal"/>
    <w:link w:val="ColorfulGrid-Accent1Char1"/>
    <w:uiPriority w:val="29"/>
    <w:qFormat/>
    <w:rsid w:val="007360F5"/>
    <w:pPr>
      <w:spacing w:after="0" w:line="240" w:lineRule="auto"/>
      <w:ind w:left="426"/>
      <w:jc w:val="both"/>
    </w:pPr>
    <w:rPr>
      <w:i/>
      <w:iCs/>
      <w:sz w:val="18"/>
    </w:rPr>
  </w:style>
  <w:style w:type="paragraph" w:customStyle="1" w:styleId="NoSpacing2">
    <w:name w:val="No Spacing2"/>
    <w:uiPriority w:val="1"/>
    <w:qFormat/>
    <w:rsid w:val="007360F5"/>
    <w:pPr>
      <w:spacing w:after="0" w:line="240" w:lineRule="auto"/>
    </w:pPr>
    <w:rPr>
      <w:rFonts w:ascii="Calibri" w:eastAsia="Calibri" w:hAnsi="Calibri" w:cs="Times New Roman"/>
      <w:lang w:val="en-GB"/>
    </w:rPr>
  </w:style>
  <w:style w:type="paragraph" w:customStyle="1" w:styleId="NoSpacing3">
    <w:name w:val="No Spacing3"/>
    <w:uiPriority w:val="1"/>
    <w:qFormat/>
    <w:rsid w:val="007360F5"/>
    <w:pPr>
      <w:spacing w:after="0" w:line="240" w:lineRule="auto"/>
    </w:pPr>
    <w:rPr>
      <w:rFonts w:ascii="Calibri" w:eastAsia="Times New Roman" w:hAnsi="Calibri" w:cs="Times New Roman"/>
      <w:lang w:bidi="en-US"/>
    </w:rPr>
  </w:style>
  <w:style w:type="paragraph" w:customStyle="1" w:styleId="NoSpacing31">
    <w:name w:val="No Spacing31"/>
    <w:uiPriority w:val="1"/>
    <w:qFormat/>
    <w:rsid w:val="007360F5"/>
    <w:pPr>
      <w:spacing w:after="0" w:line="240" w:lineRule="auto"/>
    </w:pPr>
    <w:rPr>
      <w:rFonts w:ascii="Calibri" w:eastAsia="Times New Roman" w:hAnsi="Calibri" w:cs="Times New Roman"/>
      <w:lang w:bidi="en-US"/>
    </w:rPr>
  </w:style>
  <w:style w:type="paragraph" w:customStyle="1" w:styleId="Pa23">
    <w:name w:val="Pa23"/>
    <w:basedOn w:val="Default"/>
    <w:next w:val="Default"/>
    <w:uiPriority w:val="99"/>
    <w:rsid w:val="007360F5"/>
    <w:pPr>
      <w:spacing w:line="221" w:lineRule="atLeast"/>
    </w:pPr>
    <w:rPr>
      <w:rFonts w:ascii="Myriad Pro Light Cond" w:eastAsia="Calibri" w:hAnsi="Myriad Pro Light Cond" w:cs="Times New Roman"/>
      <w:color w:val="auto"/>
    </w:rPr>
  </w:style>
  <w:style w:type="paragraph" w:customStyle="1" w:styleId="ColorfulShading-Accent11">
    <w:name w:val="Colorful Shading - Accent 11"/>
    <w:uiPriority w:val="71"/>
    <w:qFormat/>
    <w:rsid w:val="007360F5"/>
    <w:pPr>
      <w:spacing w:after="0" w:line="240" w:lineRule="auto"/>
    </w:pPr>
    <w:rPr>
      <w:rFonts w:ascii="Cambria" w:eastAsia="Times New Roman" w:hAnsi="Cambria" w:cs="Times New Roman"/>
      <w:lang w:bidi="en-US"/>
    </w:rPr>
  </w:style>
  <w:style w:type="character" w:customStyle="1" w:styleId="BodyText1Char">
    <w:name w:val="Body Text1 Char"/>
    <w:aliases w:val="OPM Char,Body text Char,Body Text Char2,OPM Char1,Body Text Char3,Body Text 12 Char,bt Char,OPM + Bold + Bold Char,Italic + Bold + Bold Char,Italic + Bold Char,... Char,OPM + Bold Char Char,... Char Char,Body text Char1,OPM Char Char"/>
    <w:link w:val="BodyText1"/>
    <w:locked/>
    <w:rsid w:val="007360F5"/>
    <w:rPr>
      <w:rFonts w:ascii="Helvetica" w:eastAsia="Times New Roman" w:hAnsi="Helvetica" w:cs="Helvetica"/>
      <w:color w:val="000000"/>
      <w:sz w:val="18"/>
      <w:szCs w:val="18"/>
    </w:rPr>
  </w:style>
  <w:style w:type="character" w:styleId="EndnoteReference">
    <w:name w:val="endnote reference"/>
    <w:unhideWhenUsed/>
    <w:qFormat/>
    <w:rsid w:val="007360F5"/>
    <w:rPr>
      <w:vertAlign w:val="superscript"/>
    </w:rPr>
  </w:style>
  <w:style w:type="character" w:customStyle="1" w:styleId="apple-converted-space">
    <w:name w:val="apple-converted-space"/>
    <w:rsid w:val="007360F5"/>
  </w:style>
  <w:style w:type="character" w:customStyle="1" w:styleId="l">
    <w:name w:val="l"/>
    <w:qFormat/>
    <w:rsid w:val="007360F5"/>
  </w:style>
  <w:style w:type="character" w:customStyle="1" w:styleId="SubtleEmphasis1">
    <w:name w:val="Subtle Emphasis1"/>
    <w:uiPriority w:val="19"/>
    <w:qFormat/>
    <w:rsid w:val="007360F5"/>
    <w:rPr>
      <w:i/>
      <w:iCs/>
      <w:color w:val="808080"/>
    </w:rPr>
  </w:style>
  <w:style w:type="character" w:customStyle="1" w:styleId="SubtleReference1">
    <w:name w:val="Subtle Reference1"/>
    <w:uiPriority w:val="31"/>
    <w:qFormat/>
    <w:rsid w:val="007360F5"/>
    <w:rPr>
      <w:smallCaps/>
      <w:color w:val="C0504D"/>
      <w:u w:val="single"/>
    </w:rPr>
  </w:style>
  <w:style w:type="character" w:customStyle="1" w:styleId="IntenseReference1">
    <w:name w:val="Intense Reference1"/>
    <w:uiPriority w:val="32"/>
    <w:qFormat/>
    <w:rsid w:val="007360F5"/>
    <w:rPr>
      <w:b/>
      <w:bCs/>
      <w:smallCaps/>
      <w:color w:val="C0504D"/>
      <w:spacing w:val="5"/>
      <w:u w:val="single"/>
    </w:rPr>
  </w:style>
  <w:style w:type="character" w:customStyle="1" w:styleId="BookTitle1">
    <w:name w:val="Book Title1"/>
    <w:uiPriority w:val="33"/>
    <w:qFormat/>
    <w:rsid w:val="007360F5"/>
    <w:rPr>
      <w:b/>
      <w:bCs/>
      <w:smallCaps/>
      <w:spacing w:val="5"/>
    </w:rPr>
  </w:style>
  <w:style w:type="character" w:customStyle="1" w:styleId="A1">
    <w:name w:val="A1"/>
    <w:uiPriority w:val="99"/>
    <w:qFormat/>
    <w:rsid w:val="007360F5"/>
    <w:rPr>
      <w:color w:val="221E1F"/>
      <w:sz w:val="44"/>
      <w:szCs w:val="44"/>
    </w:rPr>
  </w:style>
  <w:style w:type="character" w:customStyle="1" w:styleId="ft">
    <w:name w:val="ft"/>
    <w:qFormat/>
    <w:rsid w:val="007360F5"/>
  </w:style>
  <w:style w:type="character" w:customStyle="1" w:styleId="st1">
    <w:name w:val="st1"/>
    <w:qFormat/>
    <w:rsid w:val="007360F5"/>
  </w:style>
  <w:style w:type="character" w:customStyle="1" w:styleId="highlight">
    <w:name w:val="highlight"/>
    <w:qFormat/>
    <w:rsid w:val="007360F5"/>
  </w:style>
  <w:style w:type="table" w:styleId="ColorfulShading-Accent3">
    <w:name w:val="Colorful Shading Accent 3"/>
    <w:basedOn w:val="TableNormal"/>
    <w:link w:val="MediumGrid1-Accent2Char"/>
    <w:uiPriority w:val="34"/>
    <w:unhideWhenUsed/>
    <w:qFormat/>
    <w:rsid w:val="007360F5"/>
    <w:pPr>
      <w:spacing w:after="0" w:line="240" w:lineRule="auto"/>
    </w:pPr>
    <w:rPr>
      <w:rFonts w:ascii="Times New Roman"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character" w:customStyle="1" w:styleId="MediumGrid1-Accent2Char">
    <w:name w:val="Medium Grid 1 - Accent 2 Char"/>
    <w:link w:val="ColorfulShading-Accent3"/>
    <w:uiPriority w:val="34"/>
    <w:qFormat/>
    <w:locked/>
    <w:rsid w:val="007360F5"/>
    <w:rPr>
      <w:rFonts w:ascii="Times New Roman" w:hAnsi="Times New Roman" w:cs="Times New Roman" w:hint="default"/>
      <w:sz w:val="24"/>
      <w:szCs w:val="24"/>
      <w:lang w:val="en-GB"/>
    </w:rPr>
  </w:style>
  <w:style w:type="character" w:customStyle="1" w:styleId="A10">
    <w:name w:val="A10"/>
    <w:qFormat/>
    <w:rsid w:val="007360F5"/>
    <w:rPr>
      <w:rFonts w:ascii="Avenir 55 Roman" w:hAnsi="Avenir 55 Roman" w:cs="Avenir 55 Roman" w:hint="default"/>
      <w:color w:val="000000"/>
      <w:sz w:val="21"/>
      <w:szCs w:val="21"/>
    </w:rPr>
  </w:style>
  <w:style w:type="character" w:customStyle="1" w:styleId="A13">
    <w:name w:val="A13"/>
    <w:uiPriority w:val="99"/>
    <w:rsid w:val="007360F5"/>
    <w:rPr>
      <w:rFonts w:ascii="Avenir 55 Roman" w:hAnsi="Avenir 55 Roman" w:cs="Avenir 55 Roman" w:hint="default"/>
      <w:color w:val="000000"/>
      <w:sz w:val="26"/>
      <w:szCs w:val="26"/>
    </w:rPr>
  </w:style>
  <w:style w:type="table" w:styleId="ColorfulList-Accent3">
    <w:name w:val="Colorful List Accent 3"/>
    <w:basedOn w:val="TableNormal"/>
    <w:link w:val="MediumGrid2-Accent2Char"/>
    <w:uiPriority w:val="29"/>
    <w:unhideWhenUsed/>
    <w:qFormat/>
    <w:rsid w:val="007360F5"/>
    <w:pPr>
      <w:spacing w:after="0" w:line="240" w:lineRule="auto"/>
    </w:pPr>
    <w:rPr>
      <w:i/>
      <w:iCs/>
      <w:sz w:val="18"/>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MediumGrid2-Accent2Char">
    <w:name w:val="Medium Grid 2 - Accent 2 Char"/>
    <w:link w:val="ColorfulList-Accent3"/>
    <w:uiPriority w:val="29"/>
    <w:qFormat/>
    <w:locked/>
    <w:rsid w:val="007360F5"/>
    <w:rPr>
      <w:i/>
      <w:iCs/>
      <w:sz w:val="18"/>
      <w:szCs w:val="24"/>
    </w:rPr>
  </w:style>
  <w:style w:type="table" w:styleId="MediumShading1-Accent3">
    <w:name w:val="Medium Shading 1 Accent 3"/>
    <w:basedOn w:val="TableNormal"/>
    <w:link w:val="ColorfulGrid-Accent1Char2"/>
    <w:uiPriority w:val="29"/>
    <w:unhideWhenUsed/>
    <w:qFormat/>
    <w:rsid w:val="007360F5"/>
    <w:pPr>
      <w:spacing w:after="0" w:line="240" w:lineRule="auto"/>
    </w:pPr>
    <w:rPr>
      <w:i/>
      <w:iCs/>
      <w:sz w:val="18"/>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customStyle="1" w:styleId="ColorfulGrid-Accent1Char2">
    <w:name w:val="Colorful Grid - Accent 1 Char2"/>
    <w:link w:val="MediumShading1-Accent3"/>
    <w:uiPriority w:val="29"/>
    <w:qFormat/>
    <w:locked/>
    <w:rsid w:val="007360F5"/>
    <w:rPr>
      <w:i/>
      <w:iCs/>
      <w:sz w:val="18"/>
      <w:szCs w:val="24"/>
    </w:rPr>
  </w:style>
  <w:style w:type="character" w:customStyle="1" w:styleId="st">
    <w:name w:val="st"/>
    <w:basedOn w:val="DefaultParagraphFont"/>
    <w:qFormat/>
    <w:rsid w:val="007360F5"/>
  </w:style>
  <w:style w:type="character" w:customStyle="1" w:styleId="Style1Char">
    <w:name w:val="Style1 Char"/>
    <w:rsid w:val="007360F5"/>
    <w:rPr>
      <w:rFonts w:ascii="Cambria" w:eastAsia="Times New Roman" w:hAnsi="Cambria" w:cs="Times New Roman" w:hint="default"/>
      <w:b/>
      <w:bCs/>
      <w:color w:val="365F91"/>
      <w:sz w:val="24"/>
      <w:szCs w:val="24"/>
      <w:lang w:val="en-US" w:bidi="en-US"/>
    </w:rPr>
  </w:style>
  <w:style w:type="character" w:customStyle="1" w:styleId="ColorfulList-Accent1Char">
    <w:name w:val="Colorful List - Accent 1 Char"/>
    <w:uiPriority w:val="34"/>
    <w:locked/>
    <w:rsid w:val="007360F5"/>
    <w:rPr>
      <w:rFonts w:ascii="Times New Roman" w:hAnsi="Times New Roman" w:cs="Times New Roman" w:hint="default"/>
      <w:sz w:val="24"/>
      <w:szCs w:val="24"/>
      <w:lang w:val="en-GB"/>
    </w:rPr>
  </w:style>
  <w:style w:type="table" w:styleId="MediumGrid2-Accent2">
    <w:name w:val="Medium Grid 2 Accent 2"/>
    <w:basedOn w:val="TableNormal"/>
    <w:link w:val="ColorfulGrid-Accent1Char3"/>
    <w:uiPriority w:val="29"/>
    <w:unhideWhenUsed/>
    <w:qFormat/>
    <w:rsid w:val="007360F5"/>
    <w:pPr>
      <w:spacing w:after="0" w:line="240" w:lineRule="auto"/>
    </w:pPr>
    <w:rPr>
      <w:rFonts w:ascii="Times New Roman" w:eastAsia="Times New Roman" w:hAnsi="Times New Roman" w:cs="Times New Roman"/>
      <w:i/>
      <w:iCs/>
      <w:sz w:val="18"/>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customStyle="1" w:styleId="ColorfulGrid-Accent1Char3">
    <w:name w:val="Colorful Grid - Accent 1 Char3"/>
    <w:link w:val="MediumGrid2-Accent2"/>
    <w:uiPriority w:val="29"/>
    <w:qFormat/>
    <w:locked/>
    <w:rsid w:val="007360F5"/>
    <w:rPr>
      <w:rFonts w:ascii="Times New Roman" w:eastAsia="Times New Roman" w:hAnsi="Times New Roman" w:cs="Times New Roman" w:hint="default"/>
      <w:i/>
      <w:iCs/>
      <w:sz w:val="18"/>
      <w:szCs w:val="24"/>
    </w:rPr>
  </w:style>
  <w:style w:type="table" w:styleId="TableTheme">
    <w:name w:val="Table Theme"/>
    <w:basedOn w:val="TableNormal"/>
    <w:unhideWhenUsed/>
    <w:qFormat/>
    <w:rsid w:val="007360F5"/>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nhideWhenUsed/>
    <w:qFormat/>
    <w:rsid w:val="007360F5"/>
    <w:pPr>
      <w:spacing w:after="0" w:line="240" w:lineRule="auto"/>
    </w:pPr>
    <w:rPr>
      <w:rFonts w:ascii="Calibri" w:eastAsia="Calibri" w:hAnsi="Calibri" w:cs="Times New Roman"/>
      <w:sz w:val="20"/>
      <w:szCs w:val="20"/>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MediumShading2-Accent4">
    <w:name w:val="Medium Shading 2 Accent 4"/>
    <w:basedOn w:val="TableNormal"/>
    <w:uiPriority w:val="60"/>
    <w:unhideWhenUsed/>
    <w:qFormat/>
    <w:rsid w:val="007360F5"/>
    <w:pPr>
      <w:spacing w:after="0" w:line="240" w:lineRule="auto"/>
    </w:pPr>
    <w:rPr>
      <w:rFonts w:ascii="Cambria" w:eastAsia="MS Mincho" w:hAnsi="Cambria"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1-Accent4">
    <w:name w:val="Medium Grid 1 Accent 4"/>
    <w:basedOn w:val="TableNormal"/>
    <w:uiPriority w:val="63"/>
    <w:unhideWhenUsed/>
    <w:qFormat/>
    <w:rsid w:val="007360F5"/>
    <w:pPr>
      <w:spacing w:after="0" w:line="240" w:lineRule="auto"/>
    </w:pPr>
    <w:rPr>
      <w:rFonts w:ascii="Cambria" w:eastAsia="MS Mincho" w:hAnsi="Cambria"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Shading-Accent4">
    <w:name w:val="Colorful Shading Accent 4"/>
    <w:basedOn w:val="TableNormal"/>
    <w:uiPriority w:val="62"/>
    <w:unhideWhenUsed/>
    <w:qFormat/>
    <w:rsid w:val="007360F5"/>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Sylfaen" w:eastAsia="Times New Roman" w:hAnsi="Sylfae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Sylfaen" w:eastAsia="Times New Roman" w:hAnsi="Sylfae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lfaen" w:eastAsia="Times New Roman" w:hAnsi="Sylfaen" w:cs="Times New Roman" w:hint="default"/>
        <w:b/>
        <w:bCs/>
      </w:rPr>
    </w:tblStylePr>
    <w:tblStylePr w:type="lastCol">
      <w:rPr>
        <w:rFonts w:ascii="Sylfaen" w:eastAsia="Times New Roman" w:hAnsi="Sylfae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1">
    <w:name w:val="Light Grid1"/>
    <w:basedOn w:val="TableNormal"/>
    <w:uiPriority w:val="62"/>
    <w:qFormat/>
    <w:rsid w:val="007360F5"/>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Sylfaen" w:eastAsia="Times New Roman" w:hAnsi="Sylfae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Sylfaen" w:eastAsia="Times New Roman" w:hAnsi="Sylfae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hint="default"/>
        <w:b/>
        <w:bCs/>
      </w:rPr>
    </w:tblStylePr>
    <w:tblStylePr w:type="lastCol">
      <w:rPr>
        <w:rFonts w:ascii="Sylfaen" w:eastAsia="Times New Roman" w:hAnsi="Sylfae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
    <w:name w:val="Light Grid11"/>
    <w:basedOn w:val="TableNormal"/>
    <w:uiPriority w:val="62"/>
    <w:rsid w:val="007360F5"/>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Sylfaen" w:eastAsia="Times New Roman" w:hAnsi="Sylfae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Sylfaen" w:eastAsia="Times New Roman" w:hAnsi="Sylfae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hint="default"/>
        <w:b/>
        <w:bCs/>
      </w:rPr>
    </w:tblStylePr>
    <w:tblStylePr w:type="lastCol">
      <w:rPr>
        <w:rFonts w:ascii="Sylfaen" w:eastAsia="Times New Roman" w:hAnsi="Sylfae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tyle2">
    <w:name w:val="Style2"/>
    <w:uiPriority w:val="99"/>
    <w:rsid w:val="007360F5"/>
  </w:style>
  <w:style w:type="paragraph" w:customStyle="1" w:styleId="Byline">
    <w:name w:val="Byline"/>
    <w:basedOn w:val="BodyText"/>
    <w:qFormat/>
    <w:rsid w:val="007360F5"/>
    <w:pPr>
      <w:spacing w:after="0" w:line="240" w:lineRule="auto"/>
      <w:jc w:val="both"/>
    </w:pPr>
    <w:rPr>
      <w:rFonts w:ascii="Arial" w:hAnsi="Arial"/>
      <w:sz w:val="24"/>
      <w:szCs w:val="20"/>
    </w:rPr>
  </w:style>
  <w:style w:type="paragraph" w:customStyle="1" w:styleId="Pa61">
    <w:name w:val="Pa61"/>
    <w:basedOn w:val="Default"/>
    <w:next w:val="Default"/>
    <w:uiPriority w:val="99"/>
    <w:qFormat/>
    <w:rsid w:val="007360F5"/>
    <w:pPr>
      <w:spacing w:after="160" w:line="241" w:lineRule="atLeast"/>
    </w:pPr>
    <w:rPr>
      <w:rFonts w:ascii="Helvetica LT Std" w:eastAsia="Calibri" w:hAnsi="Helvetica LT Std" w:cs="Times New Roman"/>
      <w:color w:val="auto"/>
    </w:rPr>
  </w:style>
  <w:style w:type="paragraph" w:customStyle="1" w:styleId="Pa8">
    <w:name w:val="Pa8"/>
    <w:basedOn w:val="Default"/>
    <w:next w:val="Default"/>
    <w:uiPriority w:val="99"/>
    <w:rsid w:val="007360F5"/>
    <w:pPr>
      <w:spacing w:line="221" w:lineRule="atLeast"/>
    </w:pPr>
    <w:rPr>
      <w:rFonts w:ascii="Calibri" w:eastAsia="Cambria" w:hAnsi="Calibri" w:cs="Times New Roman"/>
      <w:color w:val="auto"/>
    </w:rPr>
  </w:style>
  <w:style w:type="character" w:customStyle="1" w:styleId="A0">
    <w:name w:val="A0"/>
    <w:uiPriority w:val="99"/>
    <w:qFormat/>
    <w:rsid w:val="007360F5"/>
    <w:rPr>
      <w:rFonts w:ascii="Times New Roman" w:hAnsi="Times New Roman" w:cs="Times New Roman"/>
      <w:i/>
      <w:iCs/>
      <w:color w:val="000000"/>
    </w:rPr>
  </w:style>
  <w:style w:type="paragraph" w:customStyle="1" w:styleId="Pa2">
    <w:name w:val="Pa2"/>
    <w:basedOn w:val="Default"/>
    <w:next w:val="Default"/>
    <w:qFormat/>
    <w:rsid w:val="007360F5"/>
    <w:pPr>
      <w:spacing w:line="221" w:lineRule="atLeast"/>
    </w:pPr>
    <w:rPr>
      <w:rFonts w:ascii="Calibri" w:eastAsia="Cambria" w:hAnsi="Calibri" w:cs="Times New Roman"/>
      <w:color w:val="auto"/>
    </w:rPr>
  </w:style>
  <w:style w:type="paragraph" w:customStyle="1" w:styleId="Pa58">
    <w:name w:val="Pa58"/>
    <w:basedOn w:val="Default"/>
    <w:next w:val="Default"/>
    <w:uiPriority w:val="99"/>
    <w:rsid w:val="007360F5"/>
    <w:pPr>
      <w:spacing w:line="241" w:lineRule="atLeast"/>
    </w:pPr>
    <w:rPr>
      <w:rFonts w:ascii="Times New Roman" w:eastAsia="Cambria" w:hAnsi="Times New Roman" w:cs="Times New Roman"/>
      <w:color w:val="auto"/>
    </w:rPr>
  </w:style>
  <w:style w:type="paragraph" w:customStyle="1" w:styleId="Pa18">
    <w:name w:val="Pa18"/>
    <w:basedOn w:val="Default"/>
    <w:next w:val="Default"/>
    <w:uiPriority w:val="99"/>
    <w:rsid w:val="007360F5"/>
    <w:pPr>
      <w:spacing w:line="281" w:lineRule="atLeast"/>
    </w:pPr>
    <w:rPr>
      <w:rFonts w:ascii="Georgia" w:eastAsia="Calibri" w:hAnsi="Georgia" w:cs="Times New Roman"/>
      <w:color w:val="auto"/>
    </w:rPr>
  </w:style>
  <w:style w:type="character" w:customStyle="1" w:styleId="A8">
    <w:name w:val="A8"/>
    <w:uiPriority w:val="99"/>
    <w:rsid w:val="007360F5"/>
    <w:rPr>
      <w:rFonts w:ascii="Garamond Premr Pro Smbd" w:hAnsi="Garamond Premr Pro Smbd" w:cs="Garamond Premr Pro Smbd"/>
      <w:b/>
      <w:bCs/>
      <w:i/>
      <w:iCs/>
      <w:color w:val="000000"/>
      <w:sz w:val="32"/>
      <w:szCs w:val="32"/>
    </w:rPr>
  </w:style>
  <w:style w:type="paragraph" w:customStyle="1" w:styleId="Pa16">
    <w:name w:val="Pa16"/>
    <w:basedOn w:val="Default"/>
    <w:next w:val="Default"/>
    <w:uiPriority w:val="99"/>
    <w:qFormat/>
    <w:rsid w:val="007360F5"/>
    <w:pPr>
      <w:spacing w:line="221" w:lineRule="atLeast"/>
    </w:pPr>
    <w:rPr>
      <w:rFonts w:ascii="Georgia" w:eastAsia="Calibri" w:hAnsi="Georgia" w:cs="Times New Roman"/>
      <w:color w:val="auto"/>
    </w:rPr>
  </w:style>
  <w:style w:type="paragraph" w:customStyle="1" w:styleId="Pa4">
    <w:name w:val="Pa4"/>
    <w:basedOn w:val="Default"/>
    <w:next w:val="Default"/>
    <w:qFormat/>
    <w:rsid w:val="007360F5"/>
    <w:pPr>
      <w:spacing w:line="241" w:lineRule="atLeast"/>
    </w:pPr>
    <w:rPr>
      <w:rFonts w:ascii="Georgia" w:eastAsia="Calibri" w:hAnsi="Georgia" w:cs="Times New Roman"/>
      <w:color w:val="auto"/>
    </w:rPr>
  </w:style>
  <w:style w:type="character" w:customStyle="1" w:styleId="A4">
    <w:name w:val="A4"/>
    <w:uiPriority w:val="99"/>
    <w:rsid w:val="007360F5"/>
    <w:rPr>
      <w:rFonts w:ascii="Cambria" w:hAnsi="Cambria" w:cs="Cambria"/>
      <w:color w:val="000000"/>
      <w:sz w:val="22"/>
      <w:szCs w:val="22"/>
    </w:rPr>
  </w:style>
  <w:style w:type="paragraph" w:customStyle="1" w:styleId="Style3">
    <w:name w:val="Style3"/>
    <w:basedOn w:val="TOC2"/>
    <w:link w:val="Style3Char"/>
    <w:autoRedefine/>
    <w:qFormat/>
    <w:rsid w:val="007360F5"/>
  </w:style>
  <w:style w:type="character" w:customStyle="1" w:styleId="TOC2Char">
    <w:name w:val="TOC 2 Char"/>
    <w:link w:val="TOC2"/>
    <w:uiPriority w:val="39"/>
    <w:qFormat/>
    <w:rsid w:val="007360F5"/>
    <w:rPr>
      <w:rFonts w:ascii="Century Gothic" w:eastAsia="Times New Roman" w:hAnsi="Century Gothic" w:cs="Times New Roman"/>
      <w:kern w:val="2"/>
    </w:rPr>
  </w:style>
  <w:style w:type="character" w:customStyle="1" w:styleId="Style3Char">
    <w:name w:val="Style3 Char"/>
    <w:link w:val="Style3"/>
    <w:rsid w:val="007360F5"/>
    <w:rPr>
      <w:rFonts w:ascii="Century Gothic" w:eastAsia="Times New Roman" w:hAnsi="Century Gothic" w:cs="Times New Roman"/>
      <w:kern w:val="2"/>
    </w:rPr>
  </w:style>
  <w:style w:type="paragraph" w:customStyle="1" w:styleId="TOCHeading1">
    <w:name w:val="TOC Heading1"/>
    <w:basedOn w:val="Heading1"/>
    <w:next w:val="Normal"/>
    <w:uiPriority w:val="39"/>
    <w:qFormat/>
    <w:rsid w:val="007360F5"/>
    <w:pPr>
      <w:spacing w:after="200"/>
      <w:outlineLvl w:val="9"/>
    </w:pPr>
    <w:rPr>
      <w:rFonts w:cs="Cambria"/>
      <w:lang w:val="en-US"/>
    </w:rPr>
  </w:style>
  <w:style w:type="paragraph" w:customStyle="1" w:styleId="Revision1">
    <w:name w:val="Revision1"/>
    <w:uiPriority w:val="99"/>
    <w:semiHidden/>
    <w:qFormat/>
    <w:rsid w:val="007360F5"/>
    <w:rPr>
      <w:rFonts w:ascii="Calibri" w:eastAsia="Calibri" w:hAnsi="Calibri" w:cs="Times New Roman"/>
    </w:rPr>
  </w:style>
  <w:style w:type="paragraph" w:customStyle="1" w:styleId="Quote1">
    <w:name w:val="Quote1"/>
    <w:basedOn w:val="Normal"/>
    <w:next w:val="Normal"/>
    <w:uiPriority w:val="29"/>
    <w:qFormat/>
    <w:rsid w:val="007360F5"/>
    <w:pPr>
      <w:ind w:left="426"/>
    </w:pPr>
    <w:rPr>
      <w:rFonts w:ascii="Times New Roman" w:hAnsi="Times New Roman"/>
      <w:i/>
      <w:iCs/>
      <w:sz w:val="18"/>
      <w:szCs w:val="24"/>
      <w:lang w:val="en-GB"/>
    </w:rPr>
  </w:style>
  <w:style w:type="paragraph" w:customStyle="1" w:styleId="NoSpacing11">
    <w:name w:val="No Spacing11"/>
    <w:uiPriority w:val="1"/>
    <w:qFormat/>
    <w:rsid w:val="007360F5"/>
    <w:rPr>
      <w:rFonts w:ascii="Calibri" w:eastAsia="Times New Roman" w:hAnsi="Calibri" w:cs="Times New Roman"/>
      <w:lang w:bidi="en-US"/>
    </w:rPr>
  </w:style>
  <w:style w:type="character" w:customStyle="1" w:styleId="SubtleEmphasis11">
    <w:name w:val="Subtle Emphasis11"/>
    <w:uiPriority w:val="19"/>
    <w:qFormat/>
    <w:rsid w:val="007360F5"/>
    <w:rPr>
      <w:i/>
      <w:iCs/>
      <w:color w:val="808080"/>
    </w:rPr>
  </w:style>
  <w:style w:type="paragraph" w:customStyle="1" w:styleId="StartReport">
    <w:name w:val="Start Report"/>
    <w:uiPriority w:val="99"/>
    <w:rsid w:val="007360F5"/>
    <w:pPr>
      <w:tabs>
        <w:tab w:val="right" w:leader="dot" w:pos="-2160"/>
        <w:tab w:val="left" w:pos="-965"/>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36" w:lineRule="auto"/>
      <w:jc w:val="both"/>
    </w:pPr>
    <w:rPr>
      <w:rFonts w:ascii="Times New Roman" w:eastAsia="Times New Roman" w:hAnsi="Times New Roman" w:cs="Times New Roman"/>
      <w:sz w:val="23"/>
      <w:szCs w:val="23"/>
    </w:rPr>
  </w:style>
  <w:style w:type="paragraph" w:customStyle="1" w:styleId="Titre2">
    <w:name w:val="Titre2"/>
    <w:basedOn w:val="Normal"/>
    <w:rsid w:val="007360F5"/>
    <w:pPr>
      <w:numPr>
        <w:ilvl w:val="1"/>
        <w:numId w:val="85"/>
      </w:numPr>
      <w:spacing w:after="0" w:line="240" w:lineRule="auto"/>
      <w:jc w:val="both"/>
    </w:pPr>
    <w:rPr>
      <w:rFonts w:ascii="Arial" w:hAnsi="Arial" w:cs="Arial"/>
      <w:b/>
      <w:caps/>
      <w:sz w:val="20"/>
      <w:szCs w:val="20"/>
      <w:lang w:val="en-GB" w:eastAsia="fr-FR"/>
    </w:rPr>
  </w:style>
  <w:style w:type="paragraph" w:customStyle="1" w:styleId="Titre3">
    <w:name w:val="Titre3"/>
    <w:basedOn w:val="Normal"/>
    <w:rsid w:val="007360F5"/>
    <w:pPr>
      <w:numPr>
        <w:ilvl w:val="2"/>
        <w:numId w:val="85"/>
      </w:numPr>
      <w:spacing w:after="0" w:line="240" w:lineRule="auto"/>
      <w:jc w:val="both"/>
    </w:pPr>
    <w:rPr>
      <w:rFonts w:ascii="Arial" w:hAnsi="Arial" w:cs="Arial"/>
      <w:caps/>
      <w:sz w:val="20"/>
      <w:szCs w:val="20"/>
      <w:lang w:val="en-GB" w:eastAsia="fr-FR"/>
    </w:rPr>
  </w:style>
  <w:style w:type="table" w:customStyle="1" w:styleId="LightGrid-Accent12">
    <w:name w:val="Light Grid - Accent 12"/>
    <w:basedOn w:val="TableNormal"/>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yriad Pro" w:eastAsia="Times New Roman" w:hAnsi="Myriad Pro"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yriad Pro" w:eastAsia="Times New Roman" w:hAnsi="Myriad Pro"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Myriad Pro" w:eastAsia="Times New Roman" w:hAnsi="Myriad Pro"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Myriad Pro" w:eastAsia="Times New Roman" w:hAnsi="Myriad Pro"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Body1">
    <w:name w:val="Body 1"/>
    <w:rsid w:val="007360F5"/>
    <w:pPr>
      <w:outlineLvl w:val="0"/>
    </w:pPr>
    <w:rPr>
      <w:rFonts w:ascii="Helvetica" w:eastAsia="Arial Unicode MS" w:hAnsi="Helvetica" w:cs="Times New Roman"/>
      <w:color w:val="000000"/>
      <w:szCs w:val="20"/>
      <w:u w:color="000000"/>
      <w:lang w:val="en-GB" w:eastAsia="en-GB"/>
    </w:rPr>
  </w:style>
  <w:style w:type="paragraph" w:customStyle="1" w:styleId="List310">
    <w:name w:val="List 310"/>
    <w:basedOn w:val="Normal"/>
    <w:rsid w:val="007360F5"/>
    <w:pPr>
      <w:spacing w:after="0" w:line="240" w:lineRule="auto"/>
      <w:ind w:left="360" w:hanging="360"/>
    </w:pPr>
    <w:rPr>
      <w:rFonts w:ascii="Times New Roman" w:hAnsi="Times New Roman"/>
      <w:sz w:val="20"/>
      <w:szCs w:val="20"/>
      <w:lang w:val="en-GB" w:eastAsia="en-GB"/>
    </w:rPr>
  </w:style>
  <w:style w:type="numbering" w:customStyle="1" w:styleId="Style11">
    <w:name w:val="Style11"/>
    <w:rsid w:val="007360F5"/>
  </w:style>
  <w:style w:type="table" w:customStyle="1" w:styleId="TableGrid3">
    <w:name w:val="Table Grid3"/>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Myriad Pro" w:eastAsia="Times New Roman" w:hAnsi="Myriad Pro"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Myriad Pro" w:eastAsia="Times New Roman" w:hAnsi="Myriad Pro"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paragraph" w:customStyle="1" w:styleId="Interventions">
    <w:name w:val="Interventions"/>
    <w:basedOn w:val="Normal"/>
    <w:link w:val="InterventionsChar"/>
    <w:rsid w:val="007360F5"/>
    <w:pPr>
      <w:spacing w:after="0" w:line="240" w:lineRule="auto"/>
      <w:ind w:left="540"/>
      <w:jc w:val="both"/>
    </w:pPr>
    <w:rPr>
      <w:rFonts w:ascii="Times New Roman" w:hAnsi="Times New Roman"/>
      <w:color w:val="000000"/>
      <w:sz w:val="24"/>
      <w:szCs w:val="20"/>
      <w:u w:val="single"/>
      <w:lang w:val="en-GB" w:eastAsia="en-GB"/>
    </w:rPr>
  </w:style>
  <w:style w:type="character" w:customStyle="1" w:styleId="InterventionsChar">
    <w:name w:val="Interventions Char"/>
    <w:link w:val="Interventions"/>
    <w:rsid w:val="007360F5"/>
    <w:rPr>
      <w:rFonts w:ascii="Times New Roman" w:eastAsia="Times New Roman" w:hAnsi="Times New Roman" w:cs="Times New Roman"/>
      <w:color w:val="000000"/>
      <w:sz w:val="24"/>
      <w:szCs w:val="20"/>
      <w:u w:val="single"/>
      <w:lang w:val="en-GB" w:eastAsia="en-GB"/>
    </w:rPr>
  </w:style>
  <w:style w:type="numbering" w:customStyle="1" w:styleId="NoList111">
    <w:name w:val="No List111"/>
    <w:next w:val="NoList"/>
    <w:rsid w:val="007360F5"/>
  </w:style>
  <w:style w:type="paragraph" w:styleId="ListNumber">
    <w:name w:val="List Number"/>
    <w:basedOn w:val="Normal"/>
    <w:rsid w:val="007360F5"/>
    <w:pPr>
      <w:numPr>
        <w:numId w:val="87"/>
      </w:numPr>
      <w:contextualSpacing/>
    </w:pPr>
    <w:rPr>
      <w:rFonts w:eastAsia="MS Mincho"/>
      <w:lang w:val="en-GB" w:eastAsia="en-GB"/>
    </w:rPr>
  </w:style>
  <w:style w:type="paragraph" w:customStyle="1" w:styleId="Heading21">
    <w:name w:val="Heading 21"/>
    <w:basedOn w:val="Normal"/>
    <w:next w:val="Normal"/>
    <w:qFormat/>
    <w:rsid w:val="007360F5"/>
    <w:pPr>
      <w:keepNext/>
      <w:keepLines/>
      <w:spacing w:before="200" w:after="0"/>
      <w:outlineLvl w:val="1"/>
    </w:pPr>
    <w:rPr>
      <w:rFonts w:eastAsia="MS Gothic"/>
      <w:b/>
      <w:bCs/>
      <w:color w:val="4F81BD"/>
      <w:sz w:val="26"/>
      <w:szCs w:val="26"/>
      <w:lang w:val="en-GB" w:eastAsia="en-GB"/>
    </w:rPr>
  </w:style>
  <w:style w:type="numbering" w:customStyle="1" w:styleId="NoList2">
    <w:name w:val="No List2"/>
    <w:next w:val="NoList"/>
    <w:rsid w:val="007360F5"/>
  </w:style>
  <w:style w:type="numbering" w:customStyle="1" w:styleId="NoList1111">
    <w:name w:val="No List1111"/>
    <w:next w:val="NoList"/>
    <w:rsid w:val="007360F5"/>
  </w:style>
  <w:style w:type="paragraph" w:customStyle="1" w:styleId="TOC41">
    <w:name w:val="TOC 41"/>
    <w:basedOn w:val="Normal"/>
    <w:next w:val="Normal"/>
    <w:autoRedefine/>
    <w:rsid w:val="007360F5"/>
    <w:pPr>
      <w:spacing w:after="0"/>
      <w:ind w:left="660"/>
    </w:pPr>
    <w:rPr>
      <w:rFonts w:eastAsia="Calibri"/>
      <w:sz w:val="18"/>
      <w:szCs w:val="18"/>
      <w:lang w:val="en-GB" w:eastAsia="en-GB"/>
    </w:rPr>
  </w:style>
  <w:style w:type="paragraph" w:customStyle="1" w:styleId="TOC51">
    <w:name w:val="TOC 51"/>
    <w:basedOn w:val="Normal"/>
    <w:next w:val="Normal"/>
    <w:autoRedefine/>
    <w:rsid w:val="007360F5"/>
    <w:pPr>
      <w:spacing w:after="0"/>
      <w:ind w:left="880"/>
    </w:pPr>
    <w:rPr>
      <w:rFonts w:eastAsia="Calibri"/>
      <w:sz w:val="18"/>
      <w:szCs w:val="18"/>
      <w:lang w:val="en-GB" w:eastAsia="en-GB"/>
    </w:rPr>
  </w:style>
  <w:style w:type="paragraph" w:customStyle="1" w:styleId="TOC61">
    <w:name w:val="TOC 61"/>
    <w:basedOn w:val="Normal"/>
    <w:next w:val="Normal"/>
    <w:autoRedefine/>
    <w:rsid w:val="007360F5"/>
    <w:pPr>
      <w:spacing w:after="0"/>
      <w:ind w:left="1100"/>
    </w:pPr>
    <w:rPr>
      <w:rFonts w:eastAsia="Calibri"/>
      <w:sz w:val="18"/>
      <w:szCs w:val="18"/>
      <w:lang w:val="en-GB" w:eastAsia="en-GB"/>
    </w:rPr>
  </w:style>
  <w:style w:type="paragraph" w:customStyle="1" w:styleId="TOC71">
    <w:name w:val="TOC 71"/>
    <w:basedOn w:val="Normal"/>
    <w:next w:val="Normal"/>
    <w:autoRedefine/>
    <w:rsid w:val="007360F5"/>
    <w:pPr>
      <w:spacing w:after="0"/>
      <w:ind w:left="1320"/>
    </w:pPr>
    <w:rPr>
      <w:rFonts w:eastAsia="Calibri"/>
      <w:sz w:val="18"/>
      <w:szCs w:val="18"/>
      <w:lang w:val="en-GB" w:eastAsia="en-GB"/>
    </w:rPr>
  </w:style>
  <w:style w:type="paragraph" w:customStyle="1" w:styleId="TOC81">
    <w:name w:val="TOC 81"/>
    <w:basedOn w:val="Normal"/>
    <w:next w:val="Normal"/>
    <w:autoRedefine/>
    <w:rsid w:val="007360F5"/>
    <w:pPr>
      <w:spacing w:after="0"/>
      <w:ind w:left="1540"/>
    </w:pPr>
    <w:rPr>
      <w:rFonts w:eastAsia="Calibri"/>
      <w:sz w:val="18"/>
      <w:szCs w:val="18"/>
      <w:lang w:val="en-GB" w:eastAsia="en-GB"/>
    </w:rPr>
  </w:style>
  <w:style w:type="paragraph" w:customStyle="1" w:styleId="TOC91">
    <w:name w:val="TOC 91"/>
    <w:basedOn w:val="Normal"/>
    <w:next w:val="Normal"/>
    <w:autoRedefine/>
    <w:rsid w:val="007360F5"/>
    <w:pPr>
      <w:spacing w:after="0"/>
      <w:ind w:left="1760"/>
    </w:pPr>
    <w:rPr>
      <w:rFonts w:eastAsia="Calibri"/>
      <w:sz w:val="18"/>
      <w:szCs w:val="18"/>
      <w:lang w:val="en-GB" w:eastAsia="en-GB"/>
    </w:rPr>
  </w:style>
  <w:style w:type="numbering" w:customStyle="1" w:styleId="NoList3">
    <w:name w:val="No List3"/>
    <w:next w:val="NoList"/>
    <w:rsid w:val="007360F5"/>
  </w:style>
  <w:style w:type="table" w:customStyle="1" w:styleId="TableGrid4">
    <w:name w:val="Table Grid4"/>
    <w:basedOn w:val="TableNormal"/>
    <w:next w:val="TableGrid"/>
    <w:rsid w:val="007360F5"/>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rsid w:val="007360F5"/>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MS Gothic"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MS Gothic"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Title1">
    <w:name w:val="Title1"/>
    <w:basedOn w:val="Normal"/>
    <w:next w:val="Normal"/>
    <w:qFormat/>
    <w:rsid w:val="007360F5"/>
    <w:pPr>
      <w:pBdr>
        <w:bottom w:val="single" w:sz="8" w:space="4" w:color="4F81BD"/>
      </w:pBdr>
      <w:spacing w:after="300" w:line="240" w:lineRule="auto"/>
      <w:contextualSpacing/>
    </w:pPr>
    <w:rPr>
      <w:rFonts w:ascii="Cambria" w:eastAsia="MS Gothic" w:hAnsi="Cambria"/>
      <w:color w:val="17365D"/>
      <w:spacing w:val="5"/>
      <w:kern w:val="28"/>
      <w:sz w:val="52"/>
      <w:szCs w:val="52"/>
      <w:lang w:val="en-GB" w:eastAsia="en-GB"/>
    </w:rPr>
  </w:style>
  <w:style w:type="paragraph" w:customStyle="1" w:styleId="Subtitle1">
    <w:name w:val="Subtitle1"/>
    <w:basedOn w:val="Normal"/>
    <w:next w:val="Normal"/>
    <w:qFormat/>
    <w:rsid w:val="007360F5"/>
    <w:pPr>
      <w:numPr>
        <w:ilvl w:val="1"/>
      </w:numPr>
    </w:pPr>
    <w:rPr>
      <w:rFonts w:ascii="Cambria" w:eastAsia="MS Gothic" w:hAnsi="Cambria"/>
      <w:i/>
      <w:iCs/>
      <w:color w:val="4F81BD"/>
      <w:spacing w:val="15"/>
      <w:sz w:val="24"/>
      <w:szCs w:val="24"/>
      <w:lang w:val="en-GB" w:eastAsia="en-GB"/>
    </w:rPr>
  </w:style>
  <w:style w:type="paragraph" w:customStyle="1" w:styleId="List1">
    <w:name w:val="List 1"/>
    <w:basedOn w:val="BodyText1"/>
    <w:rsid w:val="007360F5"/>
  </w:style>
  <w:style w:type="character" w:customStyle="1" w:styleId="Heading6Char1">
    <w:name w:val="Heading 6 Char1"/>
    <w:rsid w:val="007360F5"/>
    <w:rPr>
      <w:rFonts w:ascii="Cambria" w:eastAsia="MS Gothic" w:hAnsi="Cambria" w:cs="Times New Roman"/>
      <w:i/>
      <w:iCs/>
      <w:color w:val="243F60"/>
    </w:rPr>
  </w:style>
  <w:style w:type="table" w:customStyle="1" w:styleId="MediumShading2-Accent31">
    <w:name w:val="Medium Shading 2 - Accent 31"/>
    <w:basedOn w:val="TableNormal"/>
    <w:next w:val="MediumShading2-Accent3"/>
    <w:rsid w:val="007360F5"/>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rsid w:val="007360F5"/>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2">
    <w:name w:val="Light Shading Accent 2"/>
    <w:basedOn w:val="TableNormal"/>
    <w:rsid w:val="007360F5"/>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Style">
    <w:name w:val="Style"/>
    <w:basedOn w:val="Normal"/>
    <w:rsid w:val="007360F5"/>
    <w:pPr>
      <w:widowControl w:val="0"/>
      <w:adjustRightInd w:val="0"/>
      <w:spacing w:after="0" w:line="360" w:lineRule="atLeast"/>
      <w:ind w:left="720" w:hanging="720"/>
      <w:jc w:val="both"/>
      <w:textAlignment w:val="baseline"/>
    </w:pPr>
    <w:rPr>
      <w:rFonts w:ascii="CG Times" w:hAnsi="CG Times"/>
      <w:sz w:val="24"/>
      <w:szCs w:val="20"/>
      <w:lang w:val="en-GB" w:eastAsia="en-GB"/>
    </w:rPr>
  </w:style>
  <w:style w:type="character" w:customStyle="1" w:styleId="Hyperlink1">
    <w:name w:val="Hyperlink1"/>
    <w:rsid w:val="007360F5"/>
    <w:rPr>
      <w:color w:val="0000FF"/>
      <w:u w:val="single"/>
    </w:rPr>
  </w:style>
  <w:style w:type="paragraph" w:customStyle="1" w:styleId="FootnoteTextChar1Char2">
    <w:name w:val="Footnote Text Char1 Char2"/>
    <w:basedOn w:val="Normal"/>
    <w:next w:val="FootnoteText"/>
    <w:rsid w:val="007360F5"/>
    <w:pPr>
      <w:spacing w:after="0" w:line="240" w:lineRule="auto"/>
    </w:pPr>
    <w:rPr>
      <w:rFonts w:ascii="Arial" w:eastAsia="Calibri" w:hAnsi="Arial" w:cs="Arial"/>
      <w:sz w:val="20"/>
      <w:szCs w:val="20"/>
      <w:lang w:val="en-GB" w:eastAsia="en-GB"/>
    </w:rPr>
  </w:style>
  <w:style w:type="paragraph" w:customStyle="1" w:styleId="CM34">
    <w:name w:val="CM34"/>
    <w:basedOn w:val="Default"/>
    <w:next w:val="Default"/>
    <w:rsid w:val="007360F5"/>
    <w:pPr>
      <w:widowControl w:val="0"/>
      <w:spacing w:after="265"/>
    </w:pPr>
    <w:rPr>
      <w:rFonts w:ascii="Cambria" w:eastAsia="Times New Roman" w:hAnsi="Cambria" w:cs="Times New Roman"/>
      <w:color w:val="auto"/>
      <w:lang w:val="en-GB" w:eastAsia="en-GB"/>
    </w:rPr>
  </w:style>
  <w:style w:type="paragraph" w:customStyle="1" w:styleId="2">
    <w:name w:val="2"/>
    <w:basedOn w:val="Normal"/>
    <w:rsid w:val="007360F5"/>
    <w:pPr>
      <w:tabs>
        <w:tab w:val="num" w:pos="1080"/>
      </w:tabs>
      <w:spacing w:before="240" w:after="120" w:line="300" w:lineRule="exact"/>
      <w:ind w:left="1080" w:hanging="1080"/>
      <w:jc w:val="lowKashida"/>
    </w:pPr>
    <w:rPr>
      <w:rFonts w:ascii="Times New Roman" w:hAnsi="Times New Roman" w:cs="Simplified Arabic"/>
      <w:b/>
      <w:bCs/>
      <w:color w:val="0000FF"/>
      <w:sz w:val="24"/>
      <w:szCs w:val="24"/>
      <w:lang w:val="en-GB" w:eastAsia="en-GB" w:bidi="ar-EG"/>
    </w:rPr>
  </w:style>
  <w:style w:type="paragraph" w:customStyle="1" w:styleId="3">
    <w:name w:val="3"/>
    <w:basedOn w:val="Normal"/>
    <w:rsid w:val="007360F5"/>
    <w:pPr>
      <w:tabs>
        <w:tab w:val="num" w:pos="1080"/>
      </w:tabs>
      <w:spacing w:before="240" w:after="120" w:line="300" w:lineRule="exact"/>
      <w:ind w:left="1080" w:hanging="1080"/>
      <w:jc w:val="lowKashida"/>
    </w:pPr>
    <w:rPr>
      <w:rFonts w:ascii="Times New Roman" w:hAnsi="Times New Roman" w:cs="Simplified Arabic"/>
      <w:b/>
      <w:bCs/>
      <w:sz w:val="24"/>
      <w:szCs w:val="24"/>
      <w:lang w:val="en-GB" w:eastAsia="en-GB" w:bidi="ar-EG"/>
    </w:rPr>
  </w:style>
  <w:style w:type="paragraph" w:customStyle="1" w:styleId="4">
    <w:name w:val="4"/>
    <w:basedOn w:val="Normal"/>
    <w:rsid w:val="007360F5"/>
    <w:pPr>
      <w:tabs>
        <w:tab w:val="num" w:pos="1080"/>
      </w:tabs>
      <w:spacing w:before="240" w:after="120" w:line="300" w:lineRule="exact"/>
      <w:ind w:left="1080" w:hanging="1080"/>
      <w:jc w:val="lowKashida"/>
    </w:pPr>
    <w:rPr>
      <w:rFonts w:ascii="Times New Roman" w:hAnsi="Times New Roman" w:cs="Simplified Arabic"/>
      <w:b/>
      <w:bCs/>
      <w:sz w:val="24"/>
      <w:szCs w:val="24"/>
      <w:lang w:val="en-GB" w:eastAsia="en-GB" w:bidi="ar-EG"/>
    </w:rPr>
  </w:style>
  <w:style w:type="table" w:customStyle="1" w:styleId="TableGrid5">
    <w:name w:val="Table Grid5"/>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0">
    <w:name w:val="Style 1"/>
    <w:basedOn w:val="Normal"/>
    <w:rsid w:val="007360F5"/>
    <w:pPr>
      <w:widowControl w:val="0"/>
      <w:autoSpaceDE w:val="0"/>
      <w:autoSpaceDN w:val="0"/>
      <w:adjustRightInd w:val="0"/>
      <w:spacing w:after="0" w:line="240" w:lineRule="auto"/>
    </w:pPr>
    <w:rPr>
      <w:rFonts w:ascii="Times New Roman" w:hAnsi="Times New Roman"/>
      <w:sz w:val="20"/>
      <w:szCs w:val="20"/>
      <w:lang w:val="en-GB" w:eastAsia="en-GB"/>
    </w:rPr>
  </w:style>
  <w:style w:type="character" w:customStyle="1" w:styleId="CharacterStyle2">
    <w:name w:val="Character Style 2"/>
    <w:rsid w:val="007360F5"/>
    <w:rPr>
      <w:sz w:val="20"/>
      <w:szCs w:val="20"/>
    </w:rPr>
  </w:style>
  <w:style w:type="character" w:customStyle="1" w:styleId="CharacterStyle4">
    <w:name w:val="Character Style 4"/>
    <w:rsid w:val="007360F5"/>
    <w:rPr>
      <w:rFonts w:ascii="Arial" w:hAnsi="Arial" w:cs="Arial"/>
      <w:sz w:val="21"/>
      <w:szCs w:val="21"/>
    </w:rPr>
  </w:style>
  <w:style w:type="paragraph" w:customStyle="1" w:styleId="Pa40">
    <w:name w:val="Pa40"/>
    <w:basedOn w:val="Normal"/>
    <w:next w:val="Normal"/>
    <w:rsid w:val="007360F5"/>
    <w:pPr>
      <w:autoSpaceDE w:val="0"/>
      <w:autoSpaceDN w:val="0"/>
      <w:adjustRightInd w:val="0"/>
      <w:spacing w:before="200" w:after="20" w:line="241" w:lineRule="atLeast"/>
    </w:pPr>
    <w:rPr>
      <w:rFonts w:ascii="Avenir LT Std" w:hAnsi="Avenir LT Std"/>
      <w:sz w:val="24"/>
      <w:szCs w:val="24"/>
      <w:lang w:val="en-GB" w:eastAsia="en-GB"/>
    </w:rPr>
  </w:style>
  <w:style w:type="paragraph" w:customStyle="1" w:styleId="Normal1">
    <w:name w:val="Normal1"/>
    <w:rsid w:val="007360F5"/>
    <w:rPr>
      <w:rFonts w:ascii="Calibri" w:eastAsia="Calibri" w:hAnsi="Calibri" w:cs="Calibri"/>
      <w:color w:val="000000"/>
      <w:szCs w:val="20"/>
      <w:lang w:val="en-GB" w:eastAsia="en-GB"/>
    </w:rPr>
  </w:style>
  <w:style w:type="numbering" w:customStyle="1" w:styleId="NoList4">
    <w:name w:val="No List4"/>
    <w:next w:val="NoList"/>
    <w:rsid w:val="007360F5"/>
  </w:style>
  <w:style w:type="table" w:customStyle="1" w:styleId="TableGrid6">
    <w:name w:val="Table Grid6"/>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2"/>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yriad Pro" w:eastAsia="Times New Roman" w:hAnsi="Myriad Pro"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yriad Pro" w:eastAsia="Times New Roman" w:hAnsi="Myriad Pro"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TableNormal"/>
    <w:next w:val="LightGrid-Accent2"/>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Myriad Pro" w:eastAsia="Times New Roman" w:hAnsi="Myriad Pro"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Myriad Pro" w:eastAsia="Times New Roman" w:hAnsi="Myriad Pro"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1">
    <w:name w:val="Table Grid211"/>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7360F5"/>
  </w:style>
  <w:style w:type="numbering" w:customStyle="1" w:styleId="NoList12">
    <w:name w:val="No List12"/>
    <w:next w:val="NoList"/>
    <w:rsid w:val="007360F5"/>
  </w:style>
  <w:style w:type="table" w:customStyle="1" w:styleId="TableGrid31">
    <w:name w:val="Table Grid31"/>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
    <w:name w:val="Light Grid - Accent 42"/>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Myriad Pro" w:eastAsia="Times New Roman" w:hAnsi="Myriad Pro"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Myriad Pro" w:eastAsia="Times New Roman" w:hAnsi="Myriad Pro"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
    <w:name w:val="No List112"/>
    <w:next w:val="NoList"/>
    <w:rsid w:val="007360F5"/>
  </w:style>
  <w:style w:type="numbering" w:customStyle="1" w:styleId="NoList21">
    <w:name w:val="No List21"/>
    <w:next w:val="NoList"/>
    <w:rsid w:val="007360F5"/>
  </w:style>
  <w:style w:type="numbering" w:customStyle="1" w:styleId="NoList11111">
    <w:name w:val="No List11111"/>
    <w:next w:val="NoList"/>
    <w:rsid w:val="007360F5"/>
  </w:style>
  <w:style w:type="numbering" w:customStyle="1" w:styleId="NoList31">
    <w:name w:val="No List31"/>
    <w:next w:val="NoList"/>
    <w:rsid w:val="007360F5"/>
  </w:style>
  <w:style w:type="table" w:customStyle="1" w:styleId="TableGrid41">
    <w:name w:val="Table Grid41"/>
    <w:basedOn w:val="TableNormal"/>
    <w:next w:val="TableGrid"/>
    <w:rsid w:val="007360F5"/>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
    <w:name w:val="Light Grid - Accent 311"/>
    <w:basedOn w:val="TableNormal"/>
    <w:next w:val="LightGrid-Accent3"/>
    <w:rsid w:val="007360F5"/>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MS Gothic"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MS Gothic"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
    <w:name w:val="Medium Shading 2 - Accent 311"/>
    <w:basedOn w:val="TableNormal"/>
    <w:next w:val="MediumShading2-Accent3"/>
    <w:rsid w:val="007360F5"/>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
    <w:name w:val="Light Grid - Accent 32"/>
    <w:basedOn w:val="TableNormal"/>
    <w:next w:val="LightGrid-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Myriad Pro" w:eastAsia="Times New Roman" w:hAnsi="Myriad Pro"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Myriad Pro" w:eastAsia="Times New Roman" w:hAnsi="Myriad Pro"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
    <w:name w:val="Medium Shading 2 - Accent 32"/>
    <w:basedOn w:val="TableNormal"/>
    <w:next w:val="MediumShading2-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
    <w:name w:val="Light Shading - Accent 31"/>
    <w:basedOn w:val="TableNormal"/>
    <w:next w:val="LightShading-Accent3"/>
    <w:rsid w:val="007360F5"/>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TableGrid51">
    <w:name w:val="Table Grid51"/>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
    <w:name w:val="Light Grid - Accent 411"/>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xl40">
    <w:name w:val="xl40"/>
    <w:basedOn w:val="Normal"/>
    <w:rsid w:val="007360F5"/>
    <w:pPr>
      <w:pBdr>
        <w:bottom w:val="single" w:sz="4" w:space="0" w:color="auto"/>
        <w:right w:val="single" w:sz="4" w:space="0" w:color="auto"/>
      </w:pBdr>
      <w:spacing w:before="100" w:beforeAutospacing="1" w:after="100" w:afterAutospacing="1" w:line="240" w:lineRule="auto"/>
      <w:jc w:val="right"/>
      <w:textAlignment w:val="top"/>
    </w:pPr>
    <w:rPr>
      <w:rFonts w:ascii="Arial" w:hAnsi="Arial" w:cs="Arial"/>
      <w:color w:val="993300"/>
      <w:sz w:val="18"/>
      <w:szCs w:val="18"/>
      <w:lang w:val="en-GB" w:eastAsia="en-GB"/>
    </w:rPr>
  </w:style>
  <w:style w:type="table" w:customStyle="1" w:styleId="TableStyle1">
    <w:name w:val="Table Style1"/>
    <w:basedOn w:val="TableNormal"/>
    <w:rsid w:val="007360F5"/>
    <w:pPr>
      <w:spacing w:after="0" w:line="240" w:lineRule="auto"/>
    </w:pPr>
    <w:rPr>
      <w:rFonts w:ascii="Times New Roman" w:eastAsia="Times New Roman" w:hAnsi="Times New Roman" w:cs="Times New Roman"/>
      <w:sz w:val="20"/>
      <w:szCs w:val="20"/>
      <w:lang w:val="en-GB" w:eastAsia="en-GB"/>
    </w:rPr>
    <w:tblPr/>
  </w:style>
  <w:style w:type="paragraph" w:customStyle="1" w:styleId="BodyText2Justified">
    <w:name w:val="Body Text 2 + Justified"/>
    <w:aliases w:val="Line Body text + justified"/>
    <w:basedOn w:val="BodyText2"/>
    <w:rsid w:val="007360F5"/>
    <w:pPr>
      <w:spacing w:line="240" w:lineRule="auto"/>
      <w:jc w:val="both"/>
    </w:pPr>
    <w:rPr>
      <w:rFonts w:ascii="Times New Roman" w:hAnsi="Times New Roman"/>
      <w:sz w:val="24"/>
      <w:szCs w:val="24"/>
      <w:lang w:val="en-GB" w:eastAsia="en-GB"/>
    </w:rPr>
  </w:style>
  <w:style w:type="paragraph" w:customStyle="1" w:styleId="Heading81">
    <w:name w:val="Heading 81"/>
    <w:basedOn w:val="Normal"/>
    <w:next w:val="BodyText"/>
    <w:rsid w:val="007360F5"/>
    <w:pPr>
      <w:keepNext/>
      <w:keepLines/>
      <w:widowControl w:val="0"/>
      <w:tabs>
        <w:tab w:val="num" w:pos="1440"/>
      </w:tabs>
      <w:suppressAutoHyphens/>
      <w:spacing w:after="0" w:line="240" w:lineRule="atLeast"/>
      <w:ind w:firstLine="360"/>
      <w:outlineLvl w:val="7"/>
    </w:pPr>
    <w:rPr>
      <w:rFonts w:ascii="Times New Roman" w:hAnsi="Times New Roman"/>
      <w:i/>
      <w:iCs/>
      <w:spacing w:val="5"/>
      <w:kern w:val="1"/>
      <w:sz w:val="24"/>
      <w:szCs w:val="24"/>
      <w:lang w:val="en-GB" w:eastAsia="ar-SA"/>
    </w:rPr>
  </w:style>
  <w:style w:type="paragraph" w:customStyle="1" w:styleId="msolistparagraph0">
    <w:name w:val="msolistparagraph"/>
    <w:basedOn w:val="Normal"/>
    <w:rsid w:val="007360F5"/>
    <w:pPr>
      <w:ind w:left="720"/>
      <w:contextualSpacing/>
    </w:pPr>
    <w:rPr>
      <w:lang w:val="en-GB" w:eastAsia="en-GB"/>
    </w:rPr>
  </w:style>
  <w:style w:type="numbering" w:customStyle="1" w:styleId="NoList5">
    <w:name w:val="No List5"/>
    <w:next w:val="NoList"/>
    <w:rsid w:val="007360F5"/>
  </w:style>
  <w:style w:type="table" w:customStyle="1" w:styleId="TableGrid7">
    <w:name w:val="Table Grid7"/>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rsid w:val="007360F5"/>
  </w:style>
  <w:style w:type="table" w:customStyle="1" w:styleId="TableGrid13">
    <w:name w:val="Table Grid13"/>
    <w:basedOn w:val="TableNormal"/>
    <w:next w:val="TableGrid"/>
    <w:rsid w:val="007360F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next w:val="Normal"/>
    <w:rsid w:val="007360F5"/>
    <w:pPr>
      <w:spacing w:after="160" w:line="240" w:lineRule="exact"/>
    </w:pPr>
    <w:rPr>
      <w:rFonts w:ascii="Tahoma" w:hAnsi="Tahoma" w:cs="Tahoma"/>
      <w:sz w:val="24"/>
      <w:szCs w:val="24"/>
      <w:lang w:val="en-GB" w:eastAsia="en-GB"/>
    </w:rPr>
  </w:style>
  <w:style w:type="paragraph" w:customStyle="1" w:styleId="Standaardpersonnel">
    <w:name w:val="Standaard.personnel"/>
    <w:rsid w:val="007360F5"/>
    <w:pPr>
      <w:widowControl w:val="0"/>
      <w:autoSpaceDE w:val="0"/>
      <w:autoSpaceDN w:val="0"/>
      <w:adjustRightInd w:val="0"/>
      <w:spacing w:after="0" w:line="240" w:lineRule="auto"/>
    </w:pPr>
    <w:rPr>
      <w:rFonts w:ascii="Arial" w:eastAsia="Calibri" w:hAnsi="Arial" w:cs="Arial"/>
      <w:lang w:val="en-GB" w:eastAsia="en-GB"/>
    </w:rPr>
  </w:style>
  <w:style w:type="numbering" w:customStyle="1" w:styleId="NoList6">
    <w:name w:val="No List6"/>
    <w:next w:val="NoList"/>
    <w:rsid w:val="007360F5"/>
  </w:style>
  <w:style w:type="table" w:customStyle="1" w:styleId="TableGrid8">
    <w:name w:val="Table Grid8"/>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rsid w:val="007360F5"/>
  </w:style>
  <w:style w:type="numbering" w:customStyle="1" w:styleId="NoList14">
    <w:name w:val="No List14"/>
    <w:next w:val="NoList"/>
    <w:rsid w:val="007360F5"/>
  </w:style>
  <w:style w:type="table" w:customStyle="1" w:styleId="TableGrid9">
    <w:name w:val="Table Grid9"/>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
    <w:name w:val="Light Grid - Accent 22"/>
    <w:basedOn w:val="TableNormal"/>
    <w:next w:val="LightGrid-Accent2"/>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3">
    <w:name w:val="Style13"/>
    <w:rsid w:val="007360F5"/>
    <w:pPr>
      <w:numPr>
        <w:numId w:val="84"/>
      </w:numPr>
    </w:pPr>
  </w:style>
  <w:style w:type="table" w:customStyle="1" w:styleId="TableGrid23">
    <w:name w:val="Table Grid23"/>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
    <w:name w:val="Style112"/>
    <w:rsid w:val="007360F5"/>
  </w:style>
  <w:style w:type="numbering" w:customStyle="1" w:styleId="NoList113">
    <w:name w:val="No List113"/>
    <w:next w:val="NoList"/>
    <w:rsid w:val="007360F5"/>
  </w:style>
  <w:style w:type="table" w:customStyle="1" w:styleId="TableGrid32">
    <w:name w:val="Table Grid32"/>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3">
    <w:name w:val="Light Grid - Accent 43"/>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12">
    <w:name w:val="No List1112"/>
    <w:next w:val="NoList"/>
    <w:rsid w:val="007360F5"/>
  </w:style>
  <w:style w:type="numbering" w:customStyle="1" w:styleId="NoList22">
    <w:name w:val="No List22"/>
    <w:next w:val="NoList"/>
    <w:rsid w:val="007360F5"/>
  </w:style>
  <w:style w:type="numbering" w:customStyle="1" w:styleId="NoList111111">
    <w:name w:val="No List111111"/>
    <w:next w:val="NoList"/>
    <w:rsid w:val="007360F5"/>
  </w:style>
  <w:style w:type="numbering" w:customStyle="1" w:styleId="NoList32">
    <w:name w:val="No List32"/>
    <w:next w:val="NoList"/>
    <w:rsid w:val="007360F5"/>
  </w:style>
  <w:style w:type="table" w:customStyle="1" w:styleId="TableGrid42">
    <w:name w:val="Table Grid42"/>
    <w:basedOn w:val="TableNormal"/>
    <w:next w:val="TableGrid"/>
    <w:rsid w:val="007360F5"/>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2">
    <w:name w:val="Light Grid - Accent 312"/>
    <w:basedOn w:val="TableNormal"/>
    <w:next w:val="LightGrid-Accent3"/>
    <w:rsid w:val="007360F5"/>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MS Gothic"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MS Gothic"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2">
    <w:name w:val="Medium Shading 2 - Accent 312"/>
    <w:basedOn w:val="TableNormal"/>
    <w:next w:val="MediumShading2-Accent3"/>
    <w:rsid w:val="007360F5"/>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3">
    <w:name w:val="Light Grid - Accent 33"/>
    <w:basedOn w:val="TableNormal"/>
    <w:next w:val="LightGrid-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3">
    <w:name w:val="Medium Shading 2 - Accent 33"/>
    <w:basedOn w:val="TableNormal"/>
    <w:next w:val="MediumShading2-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2">
    <w:name w:val="Light Shading - Accent 32"/>
    <w:basedOn w:val="TableNormal"/>
    <w:next w:val="LightShading-Accent3"/>
    <w:rsid w:val="007360F5"/>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2">
    <w:name w:val="Light Shading - Accent 22"/>
    <w:basedOn w:val="TableNormal"/>
    <w:next w:val="LightShading-Accent2"/>
    <w:rsid w:val="007360F5"/>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2">
    <w:name w:val="Table Grid52"/>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2">
    <w:name w:val="Light Grid - Accent 412"/>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1">
    <w:name w:val="No List41"/>
    <w:next w:val="NoList"/>
    <w:rsid w:val="007360F5"/>
  </w:style>
  <w:style w:type="table" w:customStyle="1" w:styleId="TableGrid61">
    <w:name w:val="Table Grid61"/>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
    <w:name w:val="Light Grid - Accent 111"/>
    <w:basedOn w:val="TableNormal"/>
    <w:next w:val="LightGrid-Accent12"/>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1">
    <w:name w:val="Light Grid - Accent 211"/>
    <w:basedOn w:val="TableNormal"/>
    <w:next w:val="LightGrid-Accent2"/>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111">
    <w:name w:val="Style1111"/>
    <w:rsid w:val="007360F5"/>
  </w:style>
  <w:style w:type="numbering" w:customStyle="1" w:styleId="NoList121">
    <w:name w:val="No List121"/>
    <w:next w:val="NoList"/>
    <w:rsid w:val="007360F5"/>
  </w:style>
  <w:style w:type="table" w:customStyle="1" w:styleId="TableGrid311">
    <w:name w:val="Table Grid311"/>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1">
    <w:name w:val="Light Grid - Accent 421"/>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1">
    <w:name w:val="No List1121"/>
    <w:next w:val="NoList"/>
    <w:rsid w:val="007360F5"/>
  </w:style>
  <w:style w:type="numbering" w:customStyle="1" w:styleId="NoList211">
    <w:name w:val="No List211"/>
    <w:next w:val="NoList"/>
    <w:rsid w:val="007360F5"/>
  </w:style>
  <w:style w:type="numbering" w:customStyle="1" w:styleId="NoList1111111">
    <w:name w:val="No List1111111"/>
    <w:next w:val="NoList"/>
    <w:rsid w:val="007360F5"/>
  </w:style>
  <w:style w:type="numbering" w:customStyle="1" w:styleId="NoList311">
    <w:name w:val="No List311"/>
    <w:next w:val="NoList"/>
    <w:rsid w:val="007360F5"/>
  </w:style>
  <w:style w:type="table" w:customStyle="1" w:styleId="TableGrid411">
    <w:name w:val="Table Grid411"/>
    <w:basedOn w:val="TableNormal"/>
    <w:next w:val="TableGrid"/>
    <w:rsid w:val="007360F5"/>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1">
    <w:name w:val="Light Grid - Accent 3111"/>
    <w:basedOn w:val="TableNormal"/>
    <w:next w:val="LightGrid-Accent3"/>
    <w:rsid w:val="007360F5"/>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MS Gothic"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MS Gothic"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1">
    <w:name w:val="Medium Shading 2 - Accent 3111"/>
    <w:basedOn w:val="TableNormal"/>
    <w:next w:val="MediumShading2-Accent3"/>
    <w:rsid w:val="007360F5"/>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1">
    <w:name w:val="Light Grid - Accent 321"/>
    <w:basedOn w:val="TableNormal"/>
    <w:next w:val="LightGrid-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1">
    <w:name w:val="Medium Shading 2 - Accent 321"/>
    <w:basedOn w:val="TableNormal"/>
    <w:next w:val="MediumShading2-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1">
    <w:name w:val="Light Shading - Accent 311"/>
    <w:basedOn w:val="TableNormal"/>
    <w:next w:val="LightShading-Accent3"/>
    <w:rsid w:val="007360F5"/>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1">
    <w:name w:val="Light Shading - Accent 211"/>
    <w:basedOn w:val="TableNormal"/>
    <w:next w:val="LightShading-Accent2"/>
    <w:rsid w:val="007360F5"/>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1">
    <w:name w:val="Table Grid511"/>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1">
    <w:name w:val="Light Grid - Accent 4111"/>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1">
    <w:name w:val="Table Style11"/>
    <w:basedOn w:val="TableNormal"/>
    <w:rsid w:val="007360F5"/>
    <w:pPr>
      <w:spacing w:after="0" w:line="240" w:lineRule="auto"/>
    </w:pPr>
    <w:rPr>
      <w:rFonts w:ascii="Times New Roman" w:eastAsia="Times New Roman" w:hAnsi="Times New Roman" w:cs="Times New Roman"/>
      <w:sz w:val="20"/>
      <w:szCs w:val="20"/>
      <w:lang w:val="en-GB" w:eastAsia="en-GB"/>
    </w:rPr>
    <w:tblPr/>
  </w:style>
  <w:style w:type="numbering" w:customStyle="1" w:styleId="NoList51">
    <w:name w:val="No List51"/>
    <w:next w:val="NoList"/>
    <w:rsid w:val="007360F5"/>
  </w:style>
  <w:style w:type="table" w:customStyle="1" w:styleId="TableGrid71">
    <w:name w:val="Table Grid71"/>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rsid w:val="007360F5"/>
  </w:style>
  <w:style w:type="table" w:customStyle="1" w:styleId="TableGrid131">
    <w:name w:val="Table Grid131"/>
    <w:basedOn w:val="TableNormal"/>
    <w:next w:val="TableGrid"/>
    <w:rsid w:val="007360F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rsid w:val="007360F5"/>
  </w:style>
  <w:style w:type="table" w:customStyle="1" w:styleId="TableGrid81">
    <w:name w:val="Table Grid81"/>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rsid w:val="007360F5"/>
  </w:style>
  <w:style w:type="numbering" w:customStyle="1" w:styleId="NoList15">
    <w:name w:val="No List15"/>
    <w:next w:val="NoList"/>
    <w:rsid w:val="007360F5"/>
  </w:style>
  <w:style w:type="table" w:customStyle="1" w:styleId="TableGrid10">
    <w:name w:val="Table Grid10"/>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2">
    <w:name w:val="Light Grid - Accent 122"/>
    <w:basedOn w:val="TableNormal"/>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TableNormal"/>
    <w:next w:val="LightGrid-Accent2"/>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4">
    <w:name w:val="Style14"/>
    <w:rsid w:val="007360F5"/>
    <w:pPr>
      <w:numPr>
        <w:numId w:val="86"/>
      </w:numPr>
    </w:pPr>
  </w:style>
  <w:style w:type="table" w:customStyle="1" w:styleId="TableGrid24">
    <w:name w:val="Table Grid24"/>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rsid w:val="007360F5"/>
  </w:style>
  <w:style w:type="numbering" w:customStyle="1" w:styleId="NoList114">
    <w:name w:val="No List114"/>
    <w:next w:val="NoList"/>
    <w:rsid w:val="007360F5"/>
  </w:style>
  <w:style w:type="table" w:customStyle="1" w:styleId="TableGrid33">
    <w:name w:val="Table Grid33"/>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4">
    <w:name w:val="Light Grid - Accent 44"/>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13">
    <w:name w:val="No List1113"/>
    <w:next w:val="NoList"/>
    <w:rsid w:val="007360F5"/>
  </w:style>
  <w:style w:type="numbering" w:customStyle="1" w:styleId="NoList23">
    <w:name w:val="No List23"/>
    <w:next w:val="NoList"/>
    <w:rsid w:val="007360F5"/>
  </w:style>
  <w:style w:type="numbering" w:customStyle="1" w:styleId="NoList11112">
    <w:name w:val="No List11112"/>
    <w:next w:val="NoList"/>
    <w:rsid w:val="007360F5"/>
  </w:style>
  <w:style w:type="numbering" w:customStyle="1" w:styleId="NoList33">
    <w:name w:val="No List33"/>
    <w:next w:val="NoList"/>
    <w:rsid w:val="007360F5"/>
  </w:style>
  <w:style w:type="table" w:customStyle="1" w:styleId="TableGrid43">
    <w:name w:val="Table Grid43"/>
    <w:basedOn w:val="TableNormal"/>
    <w:next w:val="TableGrid"/>
    <w:rsid w:val="007360F5"/>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3">
    <w:name w:val="Light Grid - Accent 313"/>
    <w:basedOn w:val="TableNormal"/>
    <w:next w:val="LightGrid-Accent3"/>
    <w:rsid w:val="007360F5"/>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MS Gothic"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MS Gothic"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3">
    <w:name w:val="Medium Shading 2 - Accent 313"/>
    <w:basedOn w:val="TableNormal"/>
    <w:next w:val="MediumShading2-Accent3"/>
    <w:rsid w:val="007360F5"/>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4">
    <w:name w:val="Light Grid - Accent 34"/>
    <w:basedOn w:val="TableNormal"/>
    <w:next w:val="LightGrid-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4">
    <w:name w:val="Medium Shading 2 - Accent 34"/>
    <w:basedOn w:val="TableNormal"/>
    <w:next w:val="MediumShading2-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3">
    <w:name w:val="Light Shading - Accent 33"/>
    <w:basedOn w:val="TableNormal"/>
    <w:next w:val="LightShading-Accent3"/>
    <w:rsid w:val="007360F5"/>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3">
    <w:name w:val="Light Shading - Accent 23"/>
    <w:basedOn w:val="TableNormal"/>
    <w:next w:val="LightShading-Accent2"/>
    <w:rsid w:val="007360F5"/>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3">
    <w:name w:val="Table Grid53"/>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3">
    <w:name w:val="Light Grid - Accent 413"/>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2">
    <w:name w:val="No List42"/>
    <w:next w:val="NoList"/>
    <w:rsid w:val="007360F5"/>
  </w:style>
  <w:style w:type="table" w:customStyle="1" w:styleId="TableGrid62">
    <w:name w:val="Table Grid62"/>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next w:val="LightGrid-Accent12"/>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2">
    <w:name w:val="Light Grid - Accent 212"/>
    <w:basedOn w:val="TableNormal"/>
    <w:next w:val="LightGrid-Accent2"/>
    <w:rsid w:val="007360F5"/>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2">
    <w:name w:val="Style122"/>
    <w:rsid w:val="007360F5"/>
    <w:pPr>
      <w:numPr>
        <w:numId w:val="83"/>
      </w:numPr>
    </w:pPr>
  </w:style>
  <w:style w:type="table" w:customStyle="1" w:styleId="TableGrid212">
    <w:name w:val="Table Grid212"/>
    <w:basedOn w:val="TableNormal"/>
    <w:next w:val="TableGrid"/>
    <w:rsid w:val="007360F5"/>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2">
    <w:name w:val="Style1112"/>
    <w:rsid w:val="007360F5"/>
  </w:style>
  <w:style w:type="numbering" w:customStyle="1" w:styleId="NoList122">
    <w:name w:val="No List122"/>
    <w:next w:val="NoList"/>
    <w:rsid w:val="007360F5"/>
  </w:style>
  <w:style w:type="table" w:customStyle="1" w:styleId="TableGrid312">
    <w:name w:val="Table Grid312"/>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2">
    <w:name w:val="Light Grid - Accent 422"/>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2">
    <w:name w:val="No List1122"/>
    <w:next w:val="NoList"/>
    <w:rsid w:val="007360F5"/>
  </w:style>
  <w:style w:type="numbering" w:customStyle="1" w:styleId="NoList212">
    <w:name w:val="No List212"/>
    <w:next w:val="NoList"/>
    <w:rsid w:val="007360F5"/>
  </w:style>
  <w:style w:type="numbering" w:customStyle="1" w:styleId="NoList111112">
    <w:name w:val="No List111112"/>
    <w:next w:val="NoList"/>
    <w:rsid w:val="007360F5"/>
  </w:style>
  <w:style w:type="numbering" w:customStyle="1" w:styleId="NoList312">
    <w:name w:val="No List312"/>
    <w:next w:val="NoList"/>
    <w:rsid w:val="007360F5"/>
  </w:style>
  <w:style w:type="table" w:customStyle="1" w:styleId="TableGrid412">
    <w:name w:val="Table Grid412"/>
    <w:basedOn w:val="TableNormal"/>
    <w:next w:val="TableGrid"/>
    <w:rsid w:val="007360F5"/>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2">
    <w:name w:val="Light Grid - Accent 3112"/>
    <w:basedOn w:val="TableNormal"/>
    <w:next w:val="LightGrid-Accent3"/>
    <w:rsid w:val="007360F5"/>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MS Gothic"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MS Gothic"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2">
    <w:name w:val="Medium Shading 2 - Accent 3112"/>
    <w:basedOn w:val="TableNormal"/>
    <w:next w:val="MediumShading2-Accent3"/>
    <w:rsid w:val="007360F5"/>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2">
    <w:name w:val="Light Grid - Accent 322"/>
    <w:basedOn w:val="TableNormal"/>
    <w:next w:val="LightGrid-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2">
    <w:name w:val="Medium Shading 2 - Accent 322"/>
    <w:basedOn w:val="TableNormal"/>
    <w:next w:val="MediumShading2-Accent3"/>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2">
    <w:name w:val="Light Shading - Accent 312"/>
    <w:basedOn w:val="TableNormal"/>
    <w:next w:val="LightShading-Accent3"/>
    <w:rsid w:val="007360F5"/>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2">
    <w:name w:val="Light Shading - Accent 212"/>
    <w:basedOn w:val="TableNormal"/>
    <w:next w:val="LightShading-Accent2"/>
    <w:rsid w:val="007360F5"/>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2">
    <w:name w:val="Table Grid512"/>
    <w:basedOn w:val="TableNormal"/>
    <w:next w:val="TableGrid"/>
    <w:rsid w:val="007360F5"/>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2">
    <w:name w:val="Light Grid - Accent 4112"/>
    <w:basedOn w:val="TableNormal"/>
    <w:next w:val="LightGrid-Accent4"/>
    <w:rsid w:val="007360F5"/>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2">
    <w:name w:val="Table Style12"/>
    <w:basedOn w:val="TableNormal"/>
    <w:rsid w:val="007360F5"/>
    <w:pPr>
      <w:spacing w:after="0" w:line="240" w:lineRule="auto"/>
    </w:pPr>
    <w:rPr>
      <w:rFonts w:ascii="Times New Roman" w:eastAsia="Times New Roman" w:hAnsi="Times New Roman" w:cs="Times New Roman"/>
      <w:sz w:val="20"/>
      <w:szCs w:val="20"/>
      <w:lang w:val="en-GB" w:eastAsia="en-GB"/>
    </w:rPr>
    <w:tblPr/>
  </w:style>
  <w:style w:type="numbering" w:customStyle="1" w:styleId="NoList52">
    <w:name w:val="No List52"/>
    <w:next w:val="NoList"/>
    <w:rsid w:val="007360F5"/>
  </w:style>
  <w:style w:type="table" w:customStyle="1" w:styleId="TableGrid72">
    <w:name w:val="Table Grid72"/>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rsid w:val="007360F5"/>
  </w:style>
  <w:style w:type="table" w:customStyle="1" w:styleId="TableGrid132">
    <w:name w:val="Table Grid132"/>
    <w:basedOn w:val="TableNormal"/>
    <w:next w:val="TableGrid"/>
    <w:rsid w:val="007360F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rsid w:val="007360F5"/>
  </w:style>
  <w:style w:type="table" w:customStyle="1" w:styleId="TableGrid82">
    <w:name w:val="Table Grid82"/>
    <w:basedOn w:val="TableNormal"/>
    <w:next w:val="TableGrid"/>
    <w:rsid w:val="007360F5"/>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rsid w:val="007360F5"/>
  </w:style>
  <w:style w:type="numbering" w:customStyle="1" w:styleId="NoList16">
    <w:name w:val="No List16"/>
    <w:next w:val="NoList"/>
    <w:rsid w:val="007360F5"/>
  </w:style>
  <w:style w:type="numbering" w:customStyle="1" w:styleId="NoList24">
    <w:name w:val="No List24"/>
    <w:next w:val="NoList"/>
    <w:rsid w:val="007360F5"/>
  </w:style>
  <w:style w:type="numbering" w:customStyle="1" w:styleId="NoList34">
    <w:name w:val="No List34"/>
    <w:next w:val="NoList"/>
    <w:rsid w:val="007360F5"/>
  </w:style>
  <w:style w:type="table" w:customStyle="1" w:styleId="TableGrid16">
    <w:name w:val="Table Grid16"/>
    <w:basedOn w:val="TableNormal"/>
    <w:next w:val="TableGrid"/>
    <w:rsid w:val="007360F5"/>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rsid w:val="007360F5"/>
  </w:style>
  <w:style w:type="table" w:customStyle="1" w:styleId="TableGrid17">
    <w:name w:val="Table Grid17"/>
    <w:basedOn w:val="TableNormal"/>
    <w:next w:val="TableGrid"/>
    <w:rsid w:val="007360F5"/>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
    <w:name w:val="No List53"/>
    <w:next w:val="NoList"/>
    <w:rsid w:val="007360F5"/>
  </w:style>
  <w:style w:type="table" w:customStyle="1" w:styleId="TableGrid25">
    <w:name w:val="Table Grid25"/>
    <w:basedOn w:val="TableNormal"/>
    <w:next w:val="TableGrid"/>
    <w:rsid w:val="007360F5"/>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rsid w:val="007360F5"/>
  </w:style>
  <w:style w:type="numbering" w:customStyle="1" w:styleId="NoList71">
    <w:name w:val="No List71"/>
    <w:next w:val="NoList"/>
    <w:rsid w:val="007360F5"/>
  </w:style>
  <w:style w:type="numbering" w:customStyle="1" w:styleId="NoList10">
    <w:name w:val="No List10"/>
    <w:next w:val="NoList"/>
    <w:rsid w:val="007360F5"/>
  </w:style>
  <w:style w:type="table" w:customStyle="1" w:styleId="TableGrid18">
    <w:name w:val="TableGrid1"/>
    <w:rsid w:val="007360F5"/>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7">
    <w:name w:val="No List17"/>
    <w:next w:val="NoList"/>
    <w:rsid w:val="007360F5"/>
  </w:style>
  <w:style w:type="table" w:customStyle="1" w:styleId="TableGrid20">
    <w:name w:val="TableGrid2"/>
    <w:rsid w:val="007360F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0">
    <w:name w:val="TableGrid3"/>
    <w:rsid w:val="007360F5"/>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8">
    <w:name w:val="No List18"/>
    <w:next w:val="NoList"/>
    <w:rsid w:val="007360F5"/>
  </w:style>
  <w:style w:type="paragraph" w:customStyle="1" w:styleId="Figures">
    <w:name w:val="Figures"/>
    <w:basedOn w:val="Caption"/>
    <w:qFormat/>
    <w:rsid w:val="007360F5"/>
    <w:pPr>
      <w:keepNext/>
      <w:suppressAutoHyphens w:val="0"/>
      <w:spacing w:line="360" w:lineRule="auto"/>
      <w:jc w:val="both"/>
    </w:pPr>
    <w:rPr>
      <w:rFonts w:ascii="Times New Roman" w:hAnsi="Times New Roman"/>
      <w:bCs/>
      <w:kern w:val="0"/>
      <w:sz w:val="24"/>
      <w:szCs w:val="24"/>
      <w:lang w:val="en-GB" w:eastAsia="en-GB"/>
    </w:rPr>
  </w:style>
  <w:style w:type="character" w:customStyle="1" w:styleId="UnresolvedMention">
    <w:name w:val="Unresolved Mention"/>
    <w:rsid w:val="007360F5"/>
    <w:rPr>
      <w:color w:val="605E5C"/>
      <w:shd w:val="clear" w:color="auto" w:fill="E1DFDD"/>
    </w:rPr>
  </w:style>
  <w:style w:type="paragraph" w:styleId="TableofAuthorities">
    <w:name w:val="table of authorities"/>
    <w:basedOn w:val="Normal"/>
    <w:next w:val="Normal"/>
    <w:rsid w:val="007360F5"/>
    <w:pPr>
      <w:spacing w:after="0"/>
      <w:ind w:left="220" w:hanging="220"/>
    </w:pPr>
    <w:rPr>
      <w:sz w:val="20"/>
      <w:szCs w:val="20"/>
      <w:lang w:val="en-GB" w:eastAsia="en-GB"/>
    </w:rPr>
  </w:style>
  <w:style w:type="paragraph" w:styleId="TOAHeading">
    <w:name w:val="toa heading"/>
    <w:basedOn w:val="Normal"/>
    <w:next w:val="Normal"/>
    <w:rsid w:val="007360F5"/>
    <w:pPr>
      <w:spacing w:before="120" w:after="120"/>
    </w:pPr>
    <w:rPr>
      <w:rFonts w:cs="Arial"/>
      <w:sz w:val="20"/>
      <w:szCs w:val="20"/>
      <w:u w:val="single"/>
      <w:lang w:val="en-GB" w:eastAsia="en-GB"/>
    </w:rPr>
  </w:style>
  <w:style w:type="character" w:customStyle="1" w:styleId="hgkelc">
    <w:name w:val="hgkelc"/>
    <w:rsid w:val="007360F5"/>
  </w:style>
  <w:style w:type="character" w:customStyle="1" w:styleId="kx21rb">
    <w:name w:val="kx21rb"/>
    <w:rsid w:val="007360F5"/>
  </w:style>
  <w:style w:type="table" w:customStyle="1" w:styleId="GridTable1Light-Accent21">
    <w:name w:val="Grid Table 1 Light - Accent 21"/>
    <w:basedOn w:val="TableNormal"/>
    <w:next w:val="GridTable1Light-Accent22"/>
    <w:rsid w:val="007360F5"/>
    <w:pPr>
      <w:spacing w:after="0" w:line="240" w:lineRule="auto"/>
    </w:pPr>
    <w:rPr>
      <w:rFonts w:ascii="Calibri" w:eastAsia="Calibri" w:hAnsi="Calibri" w:cs="Times New Roman"/>
      <w:lang w:val="en-GB" w:eastAsia="en-GB"/>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22">
    <w:name w:val="Grid Table 1 Light - Accent 22"/>
    <w:basedOn w:val="TableNormal"/>
    <w:rsid w:val="007360F5"/>
    <w:pPr>
      <w:spacing w:after="0" w:line="240" w:lineRule="auto"/>
    </w:pPr>
    <w:rPr>
      <w:rFonts w:ascii="Calibri" w:eastAsia="Calibri" w:hAnsi="Calibri" w:cs="Times New Roman"/>
      <w:sz w:val="20"/>
      <w:szCs w:val="20"/>
      <w:lang w:val="en-GB" w:eastAsia="en-GB"/>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customStyle="1" w:styleId="Pa02">
    <w:name w:val="Pa0+2"/>
    <w:basedOn w:val="Normal"/>
    <w:next w:val="Normal"/>
    <w:uiPriority w:val="99"/>
    <w:rsid w:val="007360F5"/>
    <w:pPr>
      <w:autoSpaceDE w:val="0"/>
      <w:autoSpaceDN w:val="0"/>
      <w:adjustRightInd w:val="0"/>
      <w:spacing w:after="0" w:line="241" w:lineRule="atLeast"/>
    </w:pPr>
    <w:rPr>
      <w:rFonts w:ascii="Adobe Garamond" w:eastAsia="Calibri" w:hAnsi="Adobe Garamond"/>
      <w:sz w:val="24"/>
      <w:szCs w:val="24"/>
    </w:rPr>
  </w:style>
  <w:style w:type="paragraph" w:customStyle="1" w:styleId="Pa9">
    <w:name w:val="Pa9"/>
    <w:basedOn w:val="Normal"/>
    <w:next w:val="Normal"/>
    <w:uiPriority w:val="99"/>
    <w:rsid w:val="007360F5"/>
    <w:pPr>
      <w:autoSpaceDE w:val="0"/>
      <w:autoSpaceDN w:val="0"/>
      <w:adjustRightInd w:val="0"/>
      <w:spacing w:after="0" w:line="241" w:lineRule="atLeast"/>
    </w:pPr>
    <w:rPr>
      <w:rFonts w:ascii="Adobe Garamond" w:eastAsia="Calibri" w:hAnsi="Adobe Garamond"/>
      <w:sz w:val="24"/>
      <w:szCs w:val="24"/>
    </w:rPr>
  </w:style>
  <w:style w:type="paragraph" w:customStyle="1" w:styleId="ColorfulList-Accent11">
    <w:name w:val="Colorful List - Accent 11"/>
    <w:basedOn w:val="Normal"/>
    <w:uiPriority w:val="34"/>
    <w:qFormat/>
    <w:rsid w:val="007360F5"/>
    <w:pPr>
      <w:spacing w:after="0" w:line="240" w:lineRule="auto"/>
      <w:ind w:left="720"/>
      <w:contextualSpacing/>
    </w:pPr>
    <w:rPr>
      <w:rFonts w:ascii="Times New Roman" w:hAnsi="Times New Roman"/>
      <w:sz w:val="24"/>
      <w:szCs w:val="24"/>
      <w:lang w:val="en-GB"/>
    </w:rPr>
  </w:style>
  <w:style w:type="paragraph" w:customStyle="1" w:styleId="cc">
    <w:name w:val="cc"/>
    <w:basedOn w:val="Heading5"/>
    <w:next w:val="Normal"/>
    <w:uiPriority w:val="99"/>
    <w:rsid w:val="007360F5"/>
    <w:pPr>
      <w:keepNext w:val="0"/>
      <w:keepLines w:val="0"/>
      <w:spacing w:before="0" w:after="60" w:line="240" w:lineRule="auto"/>
    </w:pPr>
    <w:rPr>
      <w:rFonts w:ascii="Times New Roman" w:eastAsia="Times New Roman" w:hAnsi="Times New Roman" w:cs="Times New Roman"/>
      <w:color w:val="auto"/>
      <w:sz w:val="24"/>
      <w:szCs w:val="20"/>
      <w:lang w:val="en-GB"/>
    </w:rPr>
  </w:style>
  <w:style w:type="paragraph" w:customStyle="1" w:styleId="xl33">
    <w:name w:val="xl33"/>
    <w:basedOn w:val="Normal"/>
    <w:uiPriority w:val="99"/>
    <w:rsid w:val="007360F5"/>
    <w:pPr>
      <w:pBdr>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val="en-GB"/>
    </w:rPr>
  </w:style>
  <w:style w:type="paragraph" w:customStyle="1" w:styleId="xl35">
    <w:name w:val="xl35"/>
    <w:basedOn w:val="Normal"/>
    <w:uiPriority w:val="99"/>
    <w:rsid w:val="007360F5"/>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8"/>
      <w:szCs w:val="18"/>
      <w:lang w:val="en-GB"/>
    </w:rPr>
  </w:style>
  <w:style w:type="paragraph" w:customStyle="1" w:styleId="xl36">
    <w:name w:val="xl36"/>
    <w:basedOn w:val="Normal"/>
    <w:uiPriority w:val="99"/>
    <w:rsid w:val="007360F5"/>
    <w:pPr>
      <w:spacing w:before="100" w:beforeAutospacing="1" w:after="100" w:afterAutospacing="1" w:line="240" w:lineRule="auto"/>
    </w:pPr>
    <w:rPr>
      <w:rFonts w:ascii="Arial" w:eastAsia="Arial Unicode MS" w:hAnsi="Arial" w:cs="Arial"/>
      <w:sz w:val="18"/>
      <w:szCs w:val="18"/>
      <w:lang w:val="en-GB"/>
    </w:rPr>
  </w:style>
  <w:style w:type="paragraph" w:customStyle="1" w:styleId="xl37">
    <w:name w:val="xl37"/>
    <w:basedOn w:val="Normal"/>
    <w:uiPriority w:val="99"/>
    <w:rsid w:val="007360F5"/>
    <w:pPr>
      <w:pBdr>
        <w:left w:val="single" w:sz="4" w:space="0" w:color="auto"/>
      </w:pBdr>
      <w:spacing w:before="100" w:beforeAutospacing="1" w:after="100" w:afterAutospacing="1" w:line="240" w:lineRule="auto"/>
    </w:pPr>
    <w:rPr>
      <w:rFonts w:ascii="Arial" w:eastAsia="Arial Unicode MS" w:hAnsi="Arial" w:cs="Arial"/>
      <w:sz w:val="18"/>
      <w:szCs w:val="18"/>
      <w:lang w:val="en-GB"/>
    </w:rPr>
  </w:style>
  <w:style w:type="paragraph" w:customStyle="1" w:styleId="xl38">
    <w:name w:val="xl38"/>
    <w:basedOn w:val="Normal"/>
    <w:uiPriority w:val="99"/>
    <w:rsid w:val="007360F5"/>
    <w:pPr>
      <w:pBdr>
        <w:left w:val="single" w:sz="4" w:space="0" w:color="auto"/>
      </w:pBdr>
      <w:spacing w:before="100" w:beforeAutospacing="1" w:after="100" w:afterAutospacing="1" w:line="240" w:lineRule="auto"/>
    </w:pPr>
    <w:rPr>
      <w:rFonts w:ascii="Arial" w:eastAsia="Arial Unicode MS" w:hAnsi="Arial" w:cs="Arial"/>
      <w:b/>
      <w:bCs/>
      <w:sz w:val="18"/>
      <w:szCs w:val="18"/>
      <w:lang w:val="en-GB"/>
    </w:rPr>
  </w:style>
  <w:style w:type="paragraph" w:customStyle="1" w:styleId="xl56">
    <w:name w:val="xl56"/>
    <w:basedOn w:val="Normal"/>
    <w:uiPriority w:val="99"/>
    <w:rsid w:val="007360F5"/>
    <w:pPr>
      <w:pBdr>
        <w:left w:val="single" w:sz="8" w:space="0" w:color="auto"/>
        <w:right w:val="single" w:sz="8" w:space="0" w:color="auto"/>
      </w:pBdr>
      <w:spacing w:before="100" w:beforeAutospacing="1" w:after="100" w:afterAutospacing="1" w:line="240" w:lineRule="auto"/>
      <w:jc w:val="center"/>
    </w:pPr>
    <w:rPr>
      <w:rFonts w:ascii="Arial" w:hAnsi="Arial" w:cs="Arial"/>
      <w:b/>
      <w:bCs/>
      <w:sz w:val="24"/>
      <w:szCs w:val="24"/>
    </w:rPr>
  </w:style>
  <w:style w:type="paragraph" w:customStyle="1" w:styleId="xl22">
    <w:name w:val="xl22"/>
    <w:basedOn w:val="Normal"/>
    <w:uiPriority w:val="99"/>
    <w:rsid w:val="007360F5"/>
    <w:pPr>
      <w:spacing w:before="100" w:beforeAutospacing="1" w:after="100" w:afterAutospacing="1" w:line="240" w:lineRule="auto"/>
    </w:pPr>
    <w:rPr>
      <w:rFonts w:ascii="Arial" w:hAnsi="Arial" w:cs="Arial"/>
      <w:sz w:val="24"/>
      <w:szCs w:val="24"/>
    </w:rPr>
  </w:style>
  <w:style w:type="paragraph" w:customStyle="1" w:styleId="FootnoteTextChar1Char21">
    <w:name w:val="Footnote Text Char1 Char21"/>
    <w:basedOn w:val="Normal"/>
    <w:next w:val="FootnoteText"/>
    <w:uiPriority w:val="99"/>
    <w:semiHidden/>
    <w:rsid w:val="007360F5"/>
    <w:pPr>
      <w:spacing w:after="0" w:line="240" w:lineRule="auto"/>
    </w:pPr>
    <w:rPr>
      <w:rFonts w:ascii="Arial" w:hAnsi="Arial" w:cs="Arial"/>
      <w:sz w:val="20"/>
      <w:szCs w:val="20"/>
    </w:rPr>
  </w:style>
  <w:style w:type="character" w:customStyle="1" w:styleId="CharChar11">
    <w:name w:val="Char Char11"/>
    <w:rsid w:val="007360F5"/>
    <w:rPr>
      <w:rFonts w:ascii="Arial" w:hAnsi="Arial"/>
      <w:sz w:val="24"/>
      <w:lang w:val="en-GB" w:eastAsia="en-US" w:bidi="ar-SA"/>
    </w:rPr>
  </w:style>
  <w:style w:type="character" w:customStyle="1" w:styleId="CharChar12">
    <w:name w:val="Char Char12"/>
    <w:rsid w:val="007360F5"/>
    <w:rPr>
      <w:rFonts w:ascii="Arial" w:hAnsi="Arial"/>
      <w:sz w:val="24"/>
      <w:lang w:val="en-GB" w:eastAsia="en-US" w:bidi="ar-SA"/>
    </w:rPr>
  </w:style>
  <w:style w:type="character" w:customStyle="1" w:styleId="A7">
    <w:name w:val="A7"/>
    <w:uiPriority w:val="99"/>
    <w:rsid w:val="007360F5"/>
    <w:rPr>
      <w:rFonts w:cs="Century Gothic"/>
      <w:color w:val="000000"/>
      <w:sz w:val="30"/>
      <w:szCs w:val="30"/>
    </w:rPr>
  </w:style>
  <w:style w:type="paragraph" w:customStyle="1" w:styleId="xl186">
    <w:name w:val="xl186"/>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187">
    <w:name w:val="xl187"/>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88">
    <w:name w:val="xl188"/>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Calibri"/>
      <w:b/>
      <w:bCs/>
      <w:sz w:val="16"/>
      <w:szCs w:val="16"/>
    </w:rPr>
  </w:style>
  <w:style w:type="paragraph" w:customStyle="1" w:styleId="xl189">
    <w:name w:val="xl189"/>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90">
    <w:name w:val="xl190"/>
    <w:basedOn w:val="Normal"/>
    <w:rsid w:val="007360F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91">
    <w:name w:val="xl191"/>
    <w:basedOn w:val="Normal"/>
    <w:rsid w:val="007360F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92">
    <w:name w:val="xl192"/>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93">
    <w:name w:val="xl193"/>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94">
    <w:name w:val="xl194"/>
    <w:basedOn w:val="Normal"/>
    <w:rsid w:val="007360F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195">
    <w:name w:val="xl195"/>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96">
    <w:name w:val="xl196"/>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97">
    <w:name w:val="xl197"/>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98">
    <w:name w:val="xl198"/>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99">
    <w:name w:val="xl199"/>
    <w:basedOn w:val="Normal"/>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200">
    <w:name w:val="xl200"/>
    <w:basedOn w:val="Normal"/>
    <w:rsid w:val="007360F5"/>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01">
    <w:name w:val="xl201"/>
    <w:basedOn w:val="Normal"/>
    <w:rsid w:val="007360F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16"/>
      <w:szCs w:val="16"/>
    </w:rPr>
  </w:style>
  <w:style w:type="paragraph" w:customStyle="1" w:styleId="xl202">
    <w:name w:val="xl202"/>
    <w:basedOn w:val="Normal"/>
    <w:rsid w:val="007360F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16"/>
      <w:szCs w:val="16"/>
    </w:rPr>
  </w:style>
  <w:style w:type="paragraph" w:customStyle="1" w:styleId="xl203">
    <w:name w:val="xl203"/>
    <w:basedOn w:val="Normal"/>
    <w:rsid w:val="007360F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16"/>
      <w:szCs w:val="16"/>
    </w:rPr>
  </w:style>
  <w:style w:type="paragraph" w:customStyle="1" w:styleId="xl204">
    <w:name w:val="xl204"/>
    <w:basedOn w:val="Normal"/>
    <w:rsid w:val="007360F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hAnsi="Times New Roman"/>
      <w:color w:val="FF0000"/>
      <w:sz w:val="16"/>
      <w:szCs w:val="16"/>
    </w:rPr>
  </w:style>
  <w:style w:type="paragraph" w:customStyle="1" w:styleId="xl205">
    <w:name w:val="xl205"/>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06">
    <w:name w:val="xl206"/>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07">
    <w:name w:val="xl207"/>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08">
    <w:name w:val="xl208"/>
    <w:basedOn w:val="Normal"/>
    <w:rsid w:val="007360F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09">
    <w:name w:val="xl209"/>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210">
    <w:name w:val="xl210"/>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11">
    <w:name w:val="xl211"/>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212">
    <w:name w:val="xl212"/>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213">
    <w:name w:val="xl213"/>
    <w:basedOn w:val="Normal"/>
    <w:rsid w:val="007360F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214">
    <w:name w:val="xl214"/>
    <w:basedOn w:val="Normal"/>
    <w:rsid w:val="007360F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215">
    <w:name w:val="xl215"/>
    <w:basedOn w:val="Normal"/>
    <w:rsid w:val="007360F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216">
    <w:name w:val="xl216"/>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olor w:val="FF0000"/>
      <w:sz w:val="16"/>
      <w:szCs w:val="16"/>
    </w:rPr>
  </w:style>
  <w:style w:type="paragraph" w:customStyle="1" w:styleId="xl217">
    <w:name w:val="xl217"/>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218">
    <w:name w:val="xl218"/>
    <w:basedOn w:val="Normal"/>
    <w:rsid w:val="007360F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219">
    <w:name w:val="xl219"/>
    <w:basedOn w:val="Normal"/>
    <w:rsid w:val="007360F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220">
    <w:name w:val="xl220"/>
    <w:basedOn w:val="Normal"/>
    <w:rsid w:val="007360F5"/>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221">
    <w:name w:val="xl221"/>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222">
    <w:name w:val="xl222"/>
    <w:basedOn w:val="Normal"/>
    <w:rsid w:val="007360F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223">
    <w:name w:val="xl223"/>
    <w:basedOn w:val="Normal"/>
    <w:rsid w:val="007360F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224">
    <w:name w:val="xl224"/>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225">
    <w:name w:val="xl225"/>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226">
    <w:name w:val="xl226"/>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27">
    <w:name w:val="xl227"/>
    <w:basedOn w:val="Normal"/>
    <w:rsid w:val="007360F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28">
    <w:name w:val="xl228"/>
    <w:basedOn w:val="Normal"/>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229">
    <w:name w:val="xl229"/>
    <w:basedOn w:val="Normal"/>
    <w:rsid w:val="007360F5"/>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30">
    <w:name w:val="xl230"/>
    <w:basedOn w:val="Normal"/>
    <w:rsid w:val="007360F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31">
    <w:name w:val="xl231"/>
    <w:basedOn w:val="Normal"/>
    <w:uiPriority w:val="99"/>
    <w:rsid w:val="007360F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32">
    <w:name w:val="xl232"/>
    <w:basedOn w:val="Normal"/>
    <w:uiPriority w:val="99"/>
    <w:rsid w:val="007360F5"/>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33">
    <w:name w:val="xl233"/>
    <w:basedOn w:val="Normal"/>
    <w:uiPriority w:val="99"/>
    <w:rsid w:val="007360F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34">
    <w:name w:val="xl234"/>
    <w:basedOn w:val="Normal"/>
    <w:uiPriority w:val="99"/>
    <w:rsid w:val="007360F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235">
    <w:name w:val="xl235"/>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236">
    <w:name w:val="xl236"/>
    <w:basedOn w:val="Normal"/>
    <w:uiPriority w:val="99"/>
    <w:rsid w:val="007360F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color w:val="000000"/>
      <w:sz w:val="16"/>
      <w:szCs w:val="16"/>
    </w:rPr>
  </w:style>
  <w:style w:type="paragraph" w:customStyle="1" w:styleId="xl237">
    <w:name w:val="xl237"/>
    <w:basedOn w:val="Normal"/>
    <w:uiPriority w:val="99"/>
    <w:rsid w:val="007360F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color w:val="000000"/>
      <w:sz w:val="16"/>
      <w:szCs w:val="16"/>
    </w:rPr>
  </w:style>
  <w:style w:type="paragraph" w:customStyle="1" w:styleId="xl238">
    <w:name w:val="xl238"/>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239">
    <w:name w:val="xl239"/>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240">
    <w:name w:val="xl240"/>
    <w:basedOn w:val="Normal"/>
    <w:uiPriority w:val="99"/>
    <w:rsid w:val="007360F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b/>
      <w:bCs/>
      <w:i/>
      <w:iCs/>
      <w:sz w:val="16"/>
      <w:szCs w:val="16"/>
    </w:rPr>
  </w:style>
  <w:style w:type="paragraph" w:customStyle="1" w:styleId="xl241">
    <w:name w:val="xl241"/>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Calibri"/>
      <w:sz w:val="16"/>
      <w:szCs w:val="16"/>
    </w:rPr>
  </w:style>
  <w:style w:type="paragraph" w:customStyle="1" w:styleId="xl242">
    <w:name w:val="xl242"/>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243">
    <w:name w:val="xl243"/>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Calibri"/>
      <w:b/>
      <w:bCs/>
      <w:sz w:val="16"/>
      <w:szCs w:val="16"/>
    </w:rPr>
  </w:style>
  <w:style w:type="paragraph" w:customStyle="1" w:styleId="xl244">
    <w:name w:val="xl244"/>
    <w:basedOn w:val="Normal"/>
    <w:uiPriority w:val="99"/>
    <w:rsid w:val="007360F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45">
    <w:name w:val="xl245"/>
    <w:basedOn w:val="Normal"/>
    <w:uiPriority w:val="99"/>
    <w:rsid w:val="007360F5"/>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46">
    <w:name w:val="xl246"/>
    <w:basedOn w:val="Normal"/>
    <w:uiPriority w:val="99"/>
    <w:rsid w:val="007360F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47">
    <w:name w:val="xl247"/>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248">
    <w:name w:val="xl248"/>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249">
    <w:name w:val="xl249"/>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250">
    <w:name w:val="xl250"/>
    <w:basedOn w:val="Normal"/>
    <w:uiPriority w:val="99"/>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51">
    <w:name w:val="xl251"/>
    <w:basedOn w:val="Normal"/>
    <w:uiPriority w:val="99"/>
    <w:rsid w:val="007360F5"/>
    <w:pPr>
      <w:spacing w:before="100" w:beforeAutospacing="1" w:after="100" w:afterAutospacing="1" w:line="240" w:lineRule="auto"/>
      <w:textAlignment w:val="top"/>
    </w:pPr>
    <w:rPr>
      <w:rFonts w:ascii="Times New Roman" w:hAnsi="Times New Roman"/>
      <w:sz w:val="16"/>
      <w:szCs w:val="16"/>
    </w:rPr>
  </w:style>
  <w:style w:type="paragraph" w:customStyle="1" w:styleId="xl252">
    <w:name w:val="xl252"/>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53">
    <w:name w:val="xl253"/>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6"/>
      <w:szCs w:val="16"/>
    </w:rPr>
  </w:style>
  <w:style w:type="paragraph" w:customStyle="1" w:styleId="xl254">
    <w:name w:val="xl254"/>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olor w:val="000000"/>
      <w:sz w:val="16"/>
      <w:szCs w:val="16"/>
    </w:rPr>
  </w:style>
  <w:style w:type="paragraph" w:customStyle="1" w:styleId="xl255">
    <w:name w:val="xl255"/>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256">
    <w:name w:val="xl256"/>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16"/>
      <w:szCs w:val="16"/>
    </w:rPr>
  </w:style>
  <w:style w:type="paragraph" w:customStyle="1" w:styleId="xl257">
    <w:name w:val="xl257"/>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258">
    <w:name w:val="xl258"/>
    <w:basedOn w:val="Normal"/>
    <w:uiPriority w:val="99"/>
    <w:rsid w:val="007360F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259">
    <w:name w:val="xl259"/>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color w:val="000000"/>
      <w:sz w:val="16"/>
      <w:szCs w:val="16"/>
    </w:rPr>
  </w:style>
  <w:style w:type="paragraph" w:customStyle="1" w:styleId="xl260">
    <w:name w:val="xl260"/>
    <w:basedOn w:val="Normal"/>
    <w:uiPriority w:val="99"/>
    <w:rsid w:val="007360F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16"/>
      <w:szCs w:val="16"/>
    </w:rPr>
  </w:style>
  <w:style w:type="paragraph" w:customStyle="1" w:styleId="xl261">
    <w:name w:val="xl261"/>
    <w:basedOn w:val="Normal"/>
    <w:uiPriority w:val="99"/>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262">
    <w:name w:val="xl262"/>
    <w:basedOn w:val="Normal"/>
    <w:uiPriority w:val="99"/>
    <w:rsid w:val="00736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263">
    <w:name w:val="xl263"/>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color w:val="000000"/>
      <w:sz w:val="16"/>
      <w:szCs w:val="16"/>
    </w:rPr>
  </w:style>
  <w:style w:type="paragraph" w:customStyle="1" w:styleId="xl264">
    <w:name w:val="xl264"/>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265">
    <w:name w:val="xl265"/>
    <w:basedOn w:val="Normal"/>
    <w:uiPriority w:val="99"/>
    <w:rsid w:val="007360F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266">
    <w:name w:val="xl266"/>
    <w:basedOn w:val="Normal"/>
    <w:uiPriority w:val="99"/>
    <w:rsid w:val="007360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Times New Roman" w:hAnsi="Times New Roman"/>
      <w:b/>
      <w:bCs/>
      <w:i/>
      <w:iCs/>
      <w:sz w:val="16"/>
      <w:szCs w:val="16"/>
    </w:rPr>
  </w:style>
  <w:style w:type="paragraph" w:customStyle="1" w:styleId="xl267">
    <w:name w:val="xl267"/>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i/>
      <w:iCs/>
      <w:sz w:val="16"/>
      <w:szCs w:val="16"/>
    </w:rPr>
  </w:style>
  <w:style w:type="paragraph" w:customStyle="1" w:styleId="xl268">
    <w:name w:val="xl268"/>
    <w:basedOn w:val="Normal"/>
    <w:uiPriority w:val="99"/>
    <w:rsid w:val="007360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269">
    <w:name w:val="xl269"/>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270">
    <w:name w:val="xl270"/>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271">
    <w:name w:val="xl271"/>
    <w:basedOn w:val="Normal"/>
    <w:uiPriority w:val="99"/>
    <w:rsid w:val="00736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8"/>
      <w:szCs w:val="18"/>
    </w:rPr>
  </w:style>
  <w:style w:type="paragraph" w:customStyle="1" w:styleId="font8">
    <w:name w:val="font8"/>
    <w:basedOn w:val="Normal"/>
    <w:uiPriority w:val="99"/>
    <w:rsid w:val="007360F5"/>
    <w:pPr>
      <w:spacing w:before="100" w:beforeAutospacing="1" w:after="100" w:afterAutospacing="1" w:line="240" w:lineRule="auto"/>
    </w:pPr>
    <w:rPr>
      <w:rFonts w:ascii="Times New Roman" w:hAnsi="Times New Roman"/>
      <w:sz w:val="16"/>
      <w:szCs w:val="16"/>
    </w:rPr>
  </w:style>
  <w:style w:type="paragraph" w:customStyle="1" w:styleId="font9">
    <w:name w:val="font9"/>
    <w:basedOn w:val="Normal"/>
    <w:uiPriority w:val="99"/>
    <w:rsid w:val="007360F5"/>
    <w:pPr>
      <w:spacing w:before="100" w:beforeAutospacing="1" w:after="100" w:afterAutospacing="1" w:line="240" w:lineRule="auto"/>
    </w:pPr>
    <w:rPr>
      <w:rFonts w:ascii="Times New Roman" w:hAnsi="Times New Roman"/>
      <w:color w:val="000000"/>
      <w:sz w:val="16"/>
      <w:szCs w:val="16"/>
    </w:rPr>
  </w:style>
  <w:style w:type="paragraph" w:customStyle="1" w:styleId="font10">
    <w:name w:val="font10"/>
    <w:basedOn w:val="Normal"/>
    <w:uiPriority w:val="99"/>
    <w:rsid w:val="007360F5"/>
    <w:pPr>
      <w:spacing w:before="100" w:beforeAutospacing="1" w:after="100" w:afterAutospacing="1" w:line="240" w:lineRule="auto"/>
    </w:pPr>
    <w:rPr>
      <w:rFonts w:ascii="Times New Roman" w:hAnsi="Times New Roman"/>
      <w:b/>
      <w:bCs/>
      <w:color w:val="000000"/>
      <w:sz w:val="18"/>
      <w:szCs w:val="18"/>
    </w:rPr>
  </w:style>
  <w:style w:type="paragraph" w:customStyle="1" w:styleId="font11">
    <w:name w:val="font11"/>
    <w:basedOn w:val="Normal"/>
    <w:uiPriority w:val="99"/>
    <w:rsid w:val="007360F5"/>
    <w:pPr>
      <w:spacing w:before="100" w:beforeAutospacing="1" w:after="100" w:afterAutospacing="1" w:line="240" w:lineRule="auto"/>
    </w:pPr>
    <w:rPr>
      <w:rFonts w:ascii="Times New Roman" w:hAnsi="Times New Roman"/>
      <w:color w:val="000000"/>
      <w:sz w:val="16"/>
      <w:szCs w:val="16"/>
    </w:rPr>
  </w:style>
  <w:style w:type="paragraph" w:customStyle="1" w:styleId="font12">
    <w:name w:val="font12"/>
    <w:basedOn w:val="Normal"/>
    <w:uiPriority w:val="99"/>
    <w:rsid w:val="007360F5"/>
    <w:pPr>
      <w:spacing w:before="100" w:beforeAutospacing="1" w:after="100" w:afterAutospacing="1" w:line="240" w:lineRule="auto"/>
    </w:pPr>
    <w:rPr>
      <w:rFonts w:ascii="Times New Roman" w:hAnsi="Times New Roman"/>
      <w:color w:val="000000"/>
      <w:sz w:val="20"/>
      <w:szCs w:val="20"/>
    </w:rPr>
  </w:style>
  <w:style w:type="paragraph" w:customStyle="1" w:styleId="font13">
    <w:name w:val="font13"/>
    <w:basedOn w:val="Normal"/>
    <w:uiPriority w:val="99"/>
    <w:rsid w:val="007360F5"/>
    <w:pPr>
      <w:spacing w:before="100" w:beforeAutospacing="1" w:after="100" w:afterAutospacing="1" w:line="240" w:lineRule="auto"/>
    </w:pPr>
    <w:rPr>
      <w:rFonts w:ascii="Times New Roman" w:hAnsi="Times New Roman"/>
      <w:b/>
      <w:bCs/>
      <w:color w:val="000000"/>
      <w:sz w:val="20"/>
      <w:szCs w:val="20"/>
    </w:rPr>
  </w:style>
  <w:style w:type="paragraph" w:customStyle="1" w:styleId="font14">
    <w:name w:val="font14"/>
    <w:basedOn w:val="Normal"/>
    <w:uiPriority w:val="99"/>
    <w:rsid w:val="007360F5"/>
    <w:pPr>
      <w:spacing w:before="100" w:beforeAutospacing="1" w:after="100" w:afterAutospacing="1" w:line="240" w:lineRule="auto"/>
    </w:pPr>
    <w:rPr>
      <w:rFonts w:ascii="Times New Roman" w:hAnsi="Times New Roman"/>
      <w:color w:val="000000"/>
      <w:sz w:val="18"/>
      <w:szCs w:val="18"/>
    </w:rPr>
  </w:style>
  <w:style w:type="paragraph" w:customStyle="1" w:styleId="font15">
    <w:name w:val="font15"/>
    <w:basedOn w:val="Normal"/>
    <w:uiPriority w:val="99"/>
    <w:rsid w:val="007360F5"/>
    <w:pPr>
      <w:spacing w:before="100" w:beforeAutospacing="1" w:after="100" w:afterAutospacing="1" w:line="240" w:lineRule="auto"/>
    </w:pPr>
    <w:rPr>
      <w:rFonts w:ascii="Times New Roman" w:hAnsi="Times New Roman"/>
      <w:color w:val="000000"/>
      <w:sz w:val="20"/>
      <w:szCs w:val="20"/>
    </w:rPr>
  </w:style>
  <w:style w:type="paragraph" w:customStyle="1" w:styleId="font16">
    <w:name w:val="font16"/>
    <w:basedOn w:val="Normal"/>
    <w:uiPriority w:val="99"/>
    <w:rsid w:val="007360F5"/>
    <w:pPr>
      <w:spacing w:before="100" w:beforeAutospacing="1" w:after="100" w:afterAutospacing="1" w:line="240" w:lineRule="auto"/>
    </w:pPr>
    <w:rPr>
      <w:rFonts w:ascii="Times New Roman" w:hAnsi="Times New Roman"/>
      <w:color w:val="000000"/>
      <w:sz w:val="18"/>
      <w:szCs w:val="18"/>
    </w:rPr>
  </w:style>
  <w:style w:type="paragraph" w:customStyle="1" w:styleId="font17">
    <w:name w:val="font17"/>
    <w:basedOn w:val="Normal"/>
    <w:uiPriority w:val="99"/>
    <w:rsid w:val="007360F5"/>
    <w:pPr>
      <w:spacing w:before="100" w:beforeAutospacing="1" w:after="100" w:afterAutospacing="1" w:line="240" w:lineRule="auto"/>
    </w:pPr>
    <w:rPr>
      <w:rFonts w:ascii="Times New Roman" w:hAnsi="Times New Roman"/>
      <w:color w:val="000000"/>
      <w:sz w:val="14"/>
      <w:szCs w:val="14"/>
    </w:rPr>
  </w:style>
  <w:style w:type="paragraph" w:customStyle="1" w:styleId="font18">
    <w:name w:val="font18"/>
    <w:basedOn w:val="Normal"/>
    <w:uiPriority w:val="99"/>
    <w:rsid w:val="007360F5"/>
    <w:pPr>
      <w:spacing w:before="100" w:beforeAutospacing="1" w:after="100" w:afterAutospacing="1" w:line="240" w:lineRule="auto"/>
    </w:pPr>
    <w:rPr>
      <w:rFonts w:ascii="Times New Roman" w:hAnsi="Times New Roman" w:cs="Calibri"/>
      <w:color w:val="00B050"/>
      <w:sz w:val="20"/>
      <w:szCs w:val="20"/>
    </w:rPr>
  </w:style>
  <w:style w:type="paragraph" w:customStyle="1" w:styleId="font19">
    <w:name w:val="font19"/>
    <w:basedOn w:val="Normal"/>
    <w:uiPriority w:val="99"/>
    <w:rsid w:val="007360F5"/>
    <w:pPr>
      <w:spacing w:before="100" w:beforeAutospacing="1" w:after="100" w:afterAutospacing="1" w:line="240" w:lineRule="auto"/>
    </w:pPr>
    <w:rPr>
      <w:rFonts w:ascii="Times New Roman" w:hAnsi="Times New Roman" w:cs="Calibri"/>
      <w:sz w:val="20"/>
      <w:szCs w:val="20"/>
    </w:rPr>
  </w:style>
  <w:style w:type="paragraph" w:customStyle="1" w:styleId="font20">
    <w:name w:val="font20"/>
    <w:basedOn w:val="Normal"/>
    <w:uiPriority w:val="99"/>
    <w:rsid w:val="007360F5"/>
    <w:pPr>
      <w:spacing w:before="100" w:beforeAutospacing="1" w:after="100" w:afterAutospacing="1" w:line="240" w:lineRule="auto"/>
    </w:pPr>
    <w:rPr>
      <w:rFonts w:ascii="Times New Roman" w:hAnsi="Times New Roman"/>
      <w:color w:val="000000"/>
      <w:sz w:val="14"/>
      <w:szCs w:val="14"/>
    </w:rPr>
  </w:style>
  <w:style w:type="paragraph" w:customStyle="1" w:styleId="font21">
    <w:name w:val="font21"/>
    <w:basedOn w:val="Normal"/>
    <w:uiPriority w:val="99"/>
    <w:rsid w:val="007360F5"/>
    <w:pPr>
      <w:spacing w:before="100" w:beforeAutospacing="1" w:after="100" w:afterAutospacing="1" w:line="240" w:lineRule="auto"/>
    </w:pPr>
    <w:rPr>
      <w:rFonts w:ascii="Times New Roman" w:hAnsi="Times New Roman"/>
      <w:b/>
      <w:bCs/>
      <w:color w:val="000000"/>
      <w:sz w:val="14"/>
      <w:szCs w:val="14"/>
    </w:rPr>
  </w:style>
  <w:style w:type="paragraph" w:customStyle="1" w:styleId="font22">
    <w:name w:val="font22"/>
    <w:basedOn w:val="Normal"/>
    <w:uiPriority w:val="99"/>
    <w:rsid w:val="007360F5"/>
    <w:pPr>
      <w:spacing w:before="100" w:beforeAutospacing="1" w:after="100" w:afterAutospacing="1" w:line="240" w:lineRule="auto"/>
    </w:pPr>
    <w:rPr>
      <w:rFonts w:ascii="Times New Roman" w:hAnsi="Times New Roman"/>
      <w:color w:val="000000"/>
      <w:sz w:val="18"/>
      <w:szCs w:val="18"/>
    </w:rPr>
  </w:style>
  <w:style w:type="paragraph" w:customStyle="1" w:styleId="font23">
    <w:name w:val="font23"/>
    <w:basedOn w:val="Normal"/>
    <w:uiPriority w:val="99"/>
    <w:rsid w:val="007360F5"/>
    <w:pPr>
      <w:spacing w:before="100" w:beforeAutospacing="1" w:after="100" w:afterAutospacing="1" w:line="240" w:lineRule="auto"/>
    </w:pPr>
    <w:rPr>
      <w:rFonts w:ascii="Times New Roman" w:hAnsi="Times New Roman"/>
      <w:color w:val="FF0000"/>
      <w:sz w:val="18"/>
      <w:szCs w:val="18"/>
    </w:rPr>
  </w:style>
  <w:style w:type="paragraph" w:customStyle="1" w:styleId="BoldCentred">
    <w:name w:val="Bold Centred"/>
    <w:basedOn w:val="Normal"/>
    <w:next w:val="Normal"/>
    <w:uiPriority w:val="99"/>
    <w:rsid w:val="007360F5"/>
    <w:pPr>
      <w:keepNext/>
      <w:tabs>
        <w:tab w:val="left" w:pos="1134"/>
      </w:tabs>
      <w:spacing w:before="120" w:after="240" w:line="240" w:lineRule="auto"/>
      <w:jc w:val="center"/>
    </w:pPr>
    <w:rPr>
      <w:rFonts w:ascii="Times New Roman Bold" w:hAnsi="Times New Roman Bold" w:cs="Times New Roman Bold"/>
      <w:b/>
      <w:bCs/>
      <w:sz w:val="23"/>
      <w:szCs w:val="23"/>
      <w:lang w:val="en-GB"/>
    </w:rPr>
  </w:style>
  <w:style w:type="paragraph" w:customStyle="1" w:styleId="BoxtextTNR">
    <w:name w:val="Box text TNR"/>
    <w:basedOn w:val="Normal"/>
    <w:uiPriority w:val="99"/>
    <w:rsid w:val="007360F5"/>
    <w:pPr>
      <w:spacing w:before="60" w:after="60" w:line="240" w:lineRule="auto"/>
    </w:pPr>
    <w:rPr>
      <w:rFonts w:ascii="Times New Roman" w:hAnsi="Times New Roman"/>
      <w:sz w:val="20"/>
      <w:szCs w:val="20"/>
      <w:lang w:val="en-GB"/>
    </w:rPr>
  </w:style>
  <w:style w:type="paragraph" w:customStyle="1" w:styleId="xl39">
    <w:name w:val="xl39"/>
    <w:basedOn w:val="Normal"/>
    <w:uiPriority w:val="99"/>
    <w:rsid w:val="007360F5"/>
    <w:pPr>
      <w:pBdr>
        <w:bottom w:val="single" w:sz="4" w:space="0" w:color="auto"/>
      </w:pBdr>
      <w:spacing w:before="100" w:beforeAutospacing="1" w:after="100" w:afterAutospacing="1" w:line="240" w:lineRule="auto"/>
      <w:jc w:val="center"/>
    </w:pPr>
    <w:rPr>
      <w:rFonts w:ascii="Arial" w:hAnsi="Arial" w:cs="Arial"/>
      <w:b/>
      <w:bCs/>
      <w:color w:val="000000"/>
      <w:sz w:val="24"/>
      <w:szCs w:val="24"/>
    </w:rPr>
  </w:style>
  <w:style w:type="paragraph" w:customStyle="1" w:styleId="Figure">
    <w:name w:val="Figure"/>
    <w:basedOn w:val="Normal"/>
    <w:uiPriority w:val="99"/>
    <w:rsid w:val="007360F5"/>
    <w:pPr>
      <w:spacing w:after="0" w:line="240" w:lineRule="auto"/>
    </w:pPr>
    <w:rPr>
      <w:rFonts w:ascii="Times New Roman" w:hAnsi="Times New Roman"/>
      <w:sz w:val="24"/>
      <w:szCs w:val="24"/>
    </w:rPr>
  </w:style>
  <w:style w:type="paragraph" w:customStyle="1" w:styleId="Figure2">
    <w:name w:val="Figure 2"/>
    <w:basedOn w:val="Normal"/>
    <w:uiPriority w:val="99"/>
    <w:rsid w:val="007360F5"/>
    <w:pPr>
      <w:spacing w:after="0" w:line="240" w:lineRule="auto"/>
    </w:pPr>
    <w:rPr>
      <w:rFonts w:ascii="Times New Roman" w:hAnsi="Times New Roman"/>
      <w:sz w:val="24"/>
      <w:szCs w:val="24"/>
    </w:rPr>
  </w:style>
  <w:style w:type="character" w:customStyle="1" w:styleId="CharChar5">
    <w:name w:val="Char Char5"/>
    <w:uiPriority w:val="99"/>
    <w:rsid w:val="007360F5"/>
    <w:rPr>
      <w:rFonts w:cs="Times New Roman"/>
      <w:lang w:val="en-GB" w:eastAsia="en-US"/>
    </w:rPr>
  </w:style>
  <w:style w:type="paragraph" w:styleId="Index1">
    <w:name w:val="index 1"/>
    <w:basedOn w:val="Normal"/>
    <w:next w:val="Normal"/>
    <w:autoRedefine/>
    <w:uiPriority w:val="99"/>
    <w:semiHidden/>
    <w:rsid w:val="007360F5"/>
    <w:pPr>
      <w:spacing w:after="0" w:line="240" w:lineRule="auto"/>
      <w:ind w:left="200" w:hanging="200"/>
    </w:pPr>
    <w:rPr>
      <w:rFonts w:ascii="Times New Roman" w:hAnsi="Times New Roman"/>
      <w:sz w:val="20"/>
      <w:szCs w:val="20"/>
    </w:rPr>
  </w:style>
  <w:style w:type="paragraph" w:customStyle="1" w:styleId="NormalArial">
    <w:name w:val="Normal + Arial"/>
    <w:aliases w:val="10 pt,Bold"/>
    <w:basedOn w:val="Normal"/>
    <w:uiPriority w:val="99"/>
    <w:rsid w:val="007360F5"/>
    <w:pPr>
      <w:spacing w:after="0" w:line="240" w:lineRule="auto"/>
    </w:pPr>
    <w:rPr>
      <w:rFonts w:ascii="Arial" w:hAnsi="Arial"/>
      <w:b/>
      <w:sz w:val="20"/>
      <w:szCs w:val="20"/>
      <w:lang w:val="en-GB"/>
    </w:rPr>
  </w:style>
  <w:style w:type="character" w:customStyle="1" w:styleId="pagetitles">
    <w:name w:val="page_titles"/>
    <w:rsid w:val="007360F5"/>
  </w:style>
  <w:style w:type="character" w:customStyle="1" w:styleId="inlineheadnormal">
    <w:name w:val="inlineheadnormal"/>
    <w:uiPriority w:val="99"/>
    <w:rsid w:val="007360F5"/>
  </w:style>
  <w:style w:type="character" w:customStyle="1" w:styleId="noprint">
    <w:name w:val="noprint"/>
    <w:rsid w:val="007360F5"/>
  </w:style>
  <w:style w:type="character" w:customStyle="1" w:styleId="toctoggle">
    <w:name w:val="toctoggle"/>
    <w:rsid w:val="007360F5"/>
  </w:style>
  <w:style w:type="character" w:customStyle="1" w:styleId="tocnumber">
    <w:name w:val="tocnumber"/>
    <w:rsid w:val="007360F5"/>
  </w:style>
  <w:style w:type="character" w:customStyle="1" w:styleId="toctext">
    <w:name w:val="toctext"/>
    <w:rsid w:val="007360F5"/>
  </w:style>
  <w:style w:type="character" w:customStyle="1" w:styleId="editsection">
    <w:name w:val="editsection"/>
    <w:rsid w:val="007360F5"/>
  </w:style>
  <w:style w:type="character" w:customStyle="1" w:styleId="mw-headline">
    <w:name w:val="mw-headline"/>
    <w:rsid w:val="007360F5"/>
  </w:style>
  <w:style w:type="paragraph" w:customStyle="1" w:styleId="font0">
    <w:name w:val="font0"/>
    <w:basedOn w:val="Normal"/>
    <w:uiPriority w:val="99"/>
    <w:rsid w:val="007360F5"/>
    <w:pPr>
      <w:spacing w:before="100" w:beforeAutospacing="1" w:after="100" w:afterAutospacing="1" w:line="240" w:lineRule="auto"/>
    </w:pPr>
    <w:rPr>
      <w:rFonts w:ascii="Times New Roman" w:hAnsi="Times New Roman"/>
      <w:color w:val="000000"/>
      <w:sz w:val="24"/>
      <w:szCs w:val="24"/>
    </w:rPr>
  </w:style>
  <w:style w:type="paragraph" w:customStyle="1" w:styleId="Pa51">
    <w:name w:val="Pa51"/>
    <w:basedOn w:val="Default"/>
    <w:next w:val="Default"/>
    <w:uiPriority w:val="99"/>
    <w:rsid w:val="007360F5"/>
    <w:pPr>
      <w:spacing w:line="201" w:lineRule="atLeast"/>
    </w:pPr>
    <w:rPr>
      <w:rFonts w:ascii="Garamond" w:eastAsia="Calibri" w:hAnsi="Garamond" w:cs="Times New Roman"/>
      <w:color w:val="auto"/>
    </w:rPr>
  </w:style>
  <w:style w:type="table" w:styleId="TableSimple1">
    <w:name w:val="Table Simple 1"/>
    <w:basedOn w:val="TableNormal"/>
    <w:uiPriority w:val="99"/>
    <w:semiHidden/>
    <w:unhideWhenUsed/>
    <w:rsid w:val="007360F5"/>
    <w:pPr>
      <w:spacing w:after="0" w:line="240" w:lineRule="auto"/>
    </w:pPr>
    <w:rPr>
      <w:rFonts w:ascii="Calibri" w:eastAsia="Calibri" w:hAnsi="Calibri"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17">
    <w:name w:val="Pa17"/>
    <w:basedOn w:val="Default"/>
    <w:next w:val="Default"/>
    <w:uiPriority w:val="99"/>
    <w:rsid w:val="007360F5"/>
    <w:pPr>
      <w:spacing w:line="201" w:lineRule="atLeast"/>
    </w:pPr>
    <w:rPr>
      <w:rFonts w:ascii="Myriad Pro" w:eastAsia="Calibri" w:hAnsi="Myriad Pro" w:cs="Times New Roman"/>
      <w:color w:val="auto"/>
    </w:rPr>
  </w:style>
  <w:style w:type="paragraph" w:styleId="List">
    <w:name w:val="List"/>
    <w:basedOn w:val="Normal"/>
    <w:uiPriority w:val="99"/>
    <w:rsid w:val="007360F5"/>
    <w:pPr>
      <w:spacing w:after="0" w:line="240" w:lineRule="auto"/>
      <w:ind w:left="283" w:hanging="283"/>
    </w:pPr>
    <w:rPr>
      <w:rFonts w:ascii="Times New Roman" w:hAnsi="Times New Roman"/>
      <w:sz w:val="24"/>
      <w:szCs w:val="24"/>
    </w:rPr>
  </w:style>
  <w:style w:type="character" w:customStyle="1" w:styleId="fl-heading-text">
    <w:name w:val="fl-heading-text"/>
    <w:rsid w:val="007360F5"/>
  </w:style>
  <w:style w:type="paragraph" w:customStyle="1" w:styleId="Pa6">
    <w:name w:val="Pa6"/>
    <w:basedOn w:val="Default"/>
    <w:next w:val="Default"/>
    <w:uiPriority w:val="99"/>
    <w:rsid w:val="007360F5"/>
    <w:pPr>
      <w:spacing w:line="221" w:lineRule="atLeast"/>
    </w:pPr>
    <w:rPr>
      <w:rFonts w:ascii="NewsGoth BT" w:eastAsia="Times New Roman" w:hAnsi="NewsGoth BT" w:cs="Times New Roman"/>
      <w:color w:val="auto"/>
    </w:rPr>
  </w:style>
  <w:style w:type="paragraph" w:customStyle="1" w:styleId="noskip">
    <w:name w:val="noskip"/>
    <w:basedOn w:val="Normal"/>
    <w:uiPriority w:val="99"/>
    <w:rsid w:val="007360F5"/>
    <w:pPr>
      <w:spacing w:before="100" w:beforeAutospacing="1" w:after="100" w:afterAutospacing="1" w:line="240" w:lineRule="auto"/>
    </w:pPr>
    <w:rPr>
      <w:rFonts w:ascii="Times New Roman" w:hAnsi="Times New Roman"/>
      <w:sz w:val="24"/>
      <w:szCs w:val="24"/>
    </w:rPr>
  </w:style>
  <w:style w:type="character" w:customStyle="1" w:styleId="Heading5Char1">
    <w:name w:val="Heading 5 Char1"/>
    <w:aliases w:val="num.                                       5 Char1,Side Char1"/>
    <w:uiPriority w:val="9"/>
    <w:semiHidden/>
    <w:rsid w:val="007360F5"/>
    <w:rPr>
      <w:rFonts w:ascii="Cambria" w:eastAsia="Times New Roman" w:hAnsi="Cambria" w:cs="Times New Roman" w:hint="default"/>
      <w:color w:val="243F60"/>
      <w:sz w:val="22"/>
      <w:szCs w:val="22"/>
    </w:rPr>
  </w:style>
  <w:style w:type="paragraph" w:customStyle="1" w:styleId="CharCharChar2">
    <w:name w:val="Char Char Char2"/>
    <w:basedOn w:val="Normal"/>
    <w:next w:val="Normal"/>
    <w:uiPriority w:val="99"/>
    <w:rsid w:val="007360F5"/>
    <w:pPr>
      <w:spacing w:after="160" w:line="240" w:lineRule="exact"/>
    </w:pPr>
    <w:rPr>
      <w:rFonts w:ascii="Tahoma" w:hAnsi="Tahoma" w:cs="Tahoma"/>
      <w:sz w:val="24"/>
      <w:szCs w:val="24"/>
    </w:rPr>
  </w:style>
  <w:style w:type="character" w:customStyle="1" w:styleId="acopre">
    <w:name w:val="acopre"/>
    <w:rsid w:val="007360F5"/>
  </w:style>
  <w:style w:type="table" w:customStyle="1" w:styleId="ListTable7Colorful-Accent41">
    <w:name w:val="List Table 7 Colorful - Accent 41"/>
    <w:basedOn w:val="TableNormal"/>
    <w:uiPriority w:val="52"/>
    <w:rsid w:val="007360F5"/>
    <w:pPr>
      <w:spacing w:after="0" w:line="240" w:lineRule="auto"/>
    </w:pPr>
    <w:rPr>
      <w:rFonts w:ascii="Calibri" w:eastAsia="Calibri" w:hAnsi="Calibri" w:cs="Times New Roman"/>
      <w:color w:val="5F497A"/>
    </w:rPr>
    <w:tblPr>
      <w:tblStyleRowBandSize w:val="1"/>
      <w:tblStyleColBandSize w:val="1"/>
    </w:tblPr>
    <w:tblStylePr w:type="firstRow">
      <w:rPr>
        <w:rFonts w:ascii="DengXian" w:eastAsia="Times New Roman" w:hAnsi="DengXian" w:cs="Times New Roman" w:hint="default"/>
        <w:i/>
        <w:iCs/>
        <w:sz w:val="26"/>
        <w:szCs w:val="26"/>
      </w:rPr>
      <w:tblPr/>
      <w:tcPr>
        <w:tcBorders>
          <w:bottom w:val="single" w:sz="4" w:space="0" w:color="8064A2"/>
        </w:tcBorders>
        <w:shd w:val="clear" w:color="auto" w:fill="FFFFFF"/>
      </w:tcPr>
    </w:tblStylePr>
    <w:tblStylePr w:type="lastRow">
      <w:rPr>
        <w:rFonts w:ascii="DengXian" w:eastAsia="Times New Roman" w:hAnsi="DengXian" w:cs="Times New Roman" w:hint="default"/>
        <w:i/>
        <w:iCs/>
        <w:sz w:val="26"/>
        <w:szCs w:val="26"/>
      </w:rPr>
      <w:tblPr/>
      <w:tcPr>
        <w:tcBorders>
          <w:top w:val="single" w:sz="4" w:space="0" w:color="8064A2"/>
        </w:tcBorders>
        <w:shd w:val="clear" w:color="auto" w:fill="FFFFFF"/>
      </w:tcPr>
    </w:tblStylePr>
    <w:tblStylePr w:type="firstCol">
      <w:pPr>
        <w:jc w:val="right"/>
      </w:pPr>
      <w:rPr>
        <w:rFonts w:ascii="DengXian" w:eastAsia="Times New Roman" w:hAnsi="DengXian" w:cs="Times New Roman" w:hint="default"/>
        <w:i/>
        <w:iCs/>
        <w:sz w:val="26"/>
        <w:szCs w:val="26"/>
      </w:rPr>
      <w:tblPr/>
      <w:tcPr>
        <w:tcBorders>
          <w:right w:val="single" w:sz="4" w:space="0" w:color="8064A2"/>
        </w:tcBorders>
        <w:shd w:val="clear" w:color="auto" w:fill="FFFFFF"/>
      </w:tcPr>
    </w:tblStylePr>
    <w:tblStylePr w:type="lastCol">
      <w:rPr>
        <w:rFonts w:ascii="DengXian" w:eastAsia="Times New Roman" w:hAnsi="DengXian" w:cs="Times New Roman" w:hint="default"/>
        <w:i/>
        <w:iCs/>
        <w:sz w:val="26"/>
        <w:szCs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21">
    <w:name w:val="Pa2+1"/>
    <w:basedOn w:val="Normal"/>
    <w:next w:val="Normal"/>
    <w:uiPriority w:val="99"/>
    <w:rsid w:val="007360F5"/>
    <w:pPr>
      <w:autoSpaceDE w:val="0"/>
      <w:autoSpaceDN w:val="0"/>
      <w:adjustRightInd w:val="0"/>
      <w:spacing w:after="0" w:line="241" w:lineRule="atLeast"/>
    </w:pPr>
    <w:rPr>
      <w:rFonts w:ascii="Adobe Garamond" w:hAnsi="Adobe Garamond"/>
      <w:sz w:val="24"/>
      <w:szCs w:val="24"/>
      <w:lang w:val="en-GB" w:eastAsia="en-GB"/>
    </w:rPr>
  </w:style>
  <w:style w:type="paragraph" w:customStyle="1" w:styleId="Quicka">
    <w:name w:val="Quick a)"/>
    <w:basedOn w:val="Normal"/>
    <w:uiPriority w:val="99"/>
    <w:rsid w:val="007360F5"/>
    <w:pPr>
      <w:widowControl w:val="0"/>
      <w:tabs>
        <w:tab w:val="num" w:pos="360"/>
      </w:tabs>
      <w:spacing w:after="0" w:line="240" w:lineRule="auto"/>
      <w:ind w:left="360" w:hanging="360"/>
    </w:pPr>
    <w:rPr>
      <w:rFonts w:ascii="Times New Roman" w:hAnsi="Times New Roman"/>
      <w:sz w:val="24"/>
      <w:szCs w:val="24"/>
      <w:lang w:val="en-IE" w:eastAsia="en-GB"/>
    </w:rPr>
  </w:style>
  <w:style w:type="paragraph" w:customStyle="1" w:styleId="xl51">
    <w:name w:val="xl51"/>
    <w:basedOn w:val="Normal"/>
    <w:uiPriority w:val="99"/>
    <w:rsid w:val="007360F5"/>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GB" w:eastAsia="en-GB"/>
    </w:rPr>
  </w:style>
  <w:style w:type="paragraph" w:customStyle="1" w:styleId="xl41">
    <w:name w:val="xl41"/>
    <w:basedOn w:val="Normal"/>
    <w:uiPriority w:val="99"/>
    <w:rsid w:val="007360F5"/>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GB" w:eastAsia="en-GB"/>
    </w:rPr>
  </w:style>
  <w:style w:type="paragraph" w:customStyle="1" w:styleId="xl42">
    <w:name w:val="xl42"/>
    <w:basedOn w:val="Normal"/>
    <w:uiPriority w:val="99"/>
    <w:rsid w:val="007360F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sz w:val="24"/>
      <w:szCs w:val="24"/>
      <w:lang w:val="en-GB" w:eastAsia="en-GB"/>
    </w:rPr>
  </w:style>
  <w:style w:type="paragraph" w:customStyle="1" w:styleId="xl43">
    <w:name w:val="xl43"/>
    <w:basedOn w:val="Normal"/>
    <w:uiPriority w:val="99"/>
    <w:rsid w:val="007360F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Arial" w:hAnsi="Arial" w:cs="Arial"/>
      <w:b/>
      <w:bCs/>
      <w:sz w:val="24"/>
      <w:szCs w:val="24"/>
      <w:lang w:val="en-GB" w:eastAsia="en-GB"/>
    </w:rPr>
  </w:style>
  <w:style w:type="paragraph" w:customStyle="1" w:styleId="xl44">
    <w:name w:val="xl44"/>
    <w:basedOn w:val="Normal"/>
    <w:uiPriority w:val="99"/>
    <w:rsid w:val="007360F5"/>
    <w:pPr>
      <w:pBdr>
        <w:top w:val="double" w:sz="6"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sz w:val="24"/>
      <w:szCs w:val="24"/>
      <w:lang w:val="en-GB" w:eastAsia="en-GB"/>
    </w:rPr>
  </w:style>
  <w:style w:type="paragraph" w:customStyle="1" w:styleId="xl45">
    <w:name w:val="xl45"/>
    <w:basedOn w:val="Normal"/>
    <w:uiPriority w:val="99"/>
    <w:rsid w:val="007360F5"/>
    <w:pPr>
      <w:pBdr>
        <w:top w:val="double" w:sz="6" w:space="0" w:color="auto"/>
        <w:left w:val="single" w:sz="8" w:space="0" w:color="auto"/>
        <w:bottom w:val="single" w:sz="8" w:space="0" w:color="auto"/>
        <w:right w:val="double" w:sz="6" w:space="0" w:color="auto"/>
      </w:pBdr>
      <w:spacing w:before="100" w:beforeAutospacing="1" w:after="100" w:afterAutospacing="1" w:line="240" w:lineRule="auto"/>
    </w:pPr>
    <w:rPr>
      <w:rFonts w:ascii="Arial" w:hAnsi="Arial" w:cs="Arial"/>
      <w:b/>
      <w:bCs/>
      <w:sz w:val="24"/>
      <w:szCs w:val="24"/>
      <w:lang w:val="en-GB" w:eastAsia="en-GB"/>
    </w:rPr>
  </w:style>
  <w:style w:type="paragraph" w:customStyle="1" w:styleId="xl46">
    <w:name w:val="xl46"/>
    <w:basedOn w:val="Normal"/>
    <w:uiPriority w:val="99"/>
    <w:rsid w:val="007360F5"/>
    <w:pPr>
      <w:pBdr>
        <w:top w:val="single" w:sz="4" w:space="0" w:color="auto"/>
        <w:right w:val="double" w:sz="6" w:space="0" w:color="auto"/>
      </w:pBdr>
      <w:spacing w:before="100" w:beforeAutospacing="1" w:after="100" w:afterAutospacing="1" w:line="240" w:lineRule="auto"/>
    </w:pPr>
    <w:rPr>
      <w:rFonts w:ascii="Times New Roman" w:hAnsi="Times New Roman"/>
      <w:sz w:val="24"/>
      <w:szCs w:val="24"/>
      <w:lang w:val="en-GB" w:eastAsia="en-GB"/>
    </w:rPr>
  </w:style>
  <w:style w:type="paragraph" w:customStyle="1" w:styleId="xl47">
    <w:name w:val="xl47"/>
    <w:basedOn w:val="Normal"/>
    <w:uiPriority w:val="99"/>
    <w:rsid w:val="007360F5"/>
    <w:pPr>
      <w:pBdr>
        <w:right w:val="double" w:sz="6" w:space="0" w:color="auto"/>
      </w:pBdr>
      <w:spacing w:before="100" w:beforeAutospacing="1" w:after="100" w:afterAutospacing="1" w:line="240" w:lineRule="auto"/>
    </w:pPr>
    <w:rPr>
      <w:rFonts w:ascii="Times New Roman" w:hAnsi="Times New Roman"/>
      <w:sz w:val="24"/>
      <w:szCs w:val="24"/>
      <w:lang w:val="en-GB" w:eastAsia="en-GB"/>
    </w:rPr>
  </w:style>
  <w:style w:type="paragraph" w:customStyle="1" w:styleId="xl48">
    <w:name w:val="xl48"/>
    <w:basedOn w:val="Normal"/>
    <w:uiPriority w:val="99"/>
    <w:rsid w:val="007360F5"/>
    <w:pPr>
      <w:pBdr>
        <w:bottom w:val="single" w:sz="4" w:space="0" w:color="auto"/>
        <w:right w:val="double" w:sz="6" w:space="0" w:color="auto"/>
      </w:pBdr>
      <w:spacing w:before="100" w:beforeAutospacing="1" w:after="100" w:afterAutospacing="1" w:line="240" w:lineRule="auto"/>
    </w:pPr>
    <w:rPr>
      <w:rFonts w:ascii="Times New Roman" w:hAnsi="Times New Roman"/>
      <w:sz w:val="24"/>
      <w:szCs w:val="24"/>
      <w:lang w:val="en-GB" w:eastAsia="en-GB"/>
    </w:rPr>
  </w:style>
  <w:style w:type="paragraph" w:customStyle="1" w:styleId="xl49">
    <w:name w:val="xl49"/>
    <w:basedOn w:val="Normal"/>
    <w:uiPriority w:val="99"/>
    <w:rsid w:val="007360F5"/>
    <w:pPr>
      <w:pBdr>
        <w:left w:val="single" w:sz="4" w:space="0" w:color="auto"/>
        <w:right w:val="single" w:sz="4" w:space="0" w:color="auto"/>
      </w:pBdr>
      <w:spacing w:before="100" w:beforeAutospacing="1" w:after="100" w:afterAutospacing="1" w:line="240" w:lineRule="auto"/>
    </w:pPr>
    <w:rPr>
      <w:rFonts w:ascii="Arial" w:hAnsi="Arial" w:cs="Arial"/>
      <w:sz w:val="18"/>
      <w:szCs w:val="18"/>
      <w:lang w:val="en-GB" w:eastAsia="en-GB"/>
    </w:rPr>
  </w:style>
  <w:style w:type="paragraph" w:customStyle="1" w:styleId="xl50">
    <w:name w:val="xl50"/>
    <w:basedOn w:val="Normal"/>
    <w:uiPriority w:val="99"/>
    <w:rsid w:val="007360F5"/>
    <w:pPr>
      <w:pBdr>
        <w:left w:val="single" w:sz="4" w:space="0" w:color="auto"/>
        <w:right w:val="single" w:sz="4" w:space="0" w:color="auto"/>
      </w:pBdr>
      <w:spacing w:before="100" w:beforeAutospacing="1" w:after="100" w:afterAutospacing="1" w:line="240" w:lineRule="auto"/>
    </w:pPr>
    <w:rPr>
      <w:rFonts w:ascii="Arial" w:hAnsi="Arial" w:cs="Arial"/>
      <w:sz w:val="18"/>
      <w:szCs w:val="18"/>
      <w:lang w:val="en-GB" w:eastAsia="en-GB"/>
    </w:rPr>
  </w:style>
  <w:style w:type="paragraph" w:customStyle="1" w:styleId="Pa11">
    <w:name w:val="Pa1+1"/>
    <w:basedOn w:val="Normal"/>
    <w:next w:val="Normal"/>
    <w:uiPriority w:val="99"/>
    <w:rsid w:val="007360F5"/>
    <w:pPr>
      <w:autoSpaceDE w:val="0"/>
      <w:autoSpaceDN w:val="0"/>
      <w:adjustRightInd w:val="0"/>
      <w:spacing w:after="0" w:line="241" w:lineRule="atLeast"/>
    </w:pPr>
    <w:rPr>
      <w:rFonts w:ascii="Adobe Garamond" w:hAnsi="Adobe Garamond"/>
      <w:sz w:val="24"/>
      <w:szCs w:val="24"/>
      <w:lang w:val="en-GB" w:eastAsia="en-GB"/>
    </w:rPr>
  </w:style>
  <w:style w:type="paragraph" w:customStyle="1" w:styleId="88009C1BC3754F7EB9D97104ACC5F23B">
    <w:name w:val="88009C1BC3754F7EB9D97104ACC5F23B"/>
    <w:uiPriority w:val="99"/>
    <w:rsid w:val="007360F5"/>
    <w:rPr>
      <w:rFonts w:ascii="Calibri" w:eastAsia="Times New Roman" w:hAnsi="Calibri" w:cs="Times New Roman"/>
    </w:rPr>
  </w:style>
  <w:style w:type="character" w:customStyle="1" w:styleId="A6">
    <w:name w:val="A6"/>
    <w:uiPriority w:val="99"/>
    <w:rsid w:val="007360F5"/>
    <w:rPr>
      <w:rFonts w:ascii="Century Gothic" w:hAnsi="Century Gothic" w:cs="Century Gothic" w:hint="default"/>
      <w:b/>
      <w:bCs/>
      <w:color w:val="000000"/>
      <w:sz w:val="32"/>
      <w:szCs w:val="32"/>
    </w:rPr>
  </w:style>
  <w:style w:type="character" w:customStyle="1" w:styleId="A31">
    <w:name w:val="A3+1"/>
    <w:uiPriority w:val="99"/>
    <w:rsid w:val="007360F5"/>
    <w:rPr>
      <w:rFonts w:ascii="Adobe Garamond" w:hAnsi="Adobe Garamond" w:cs="Adobe Garamond" w:hint="default"/>
      <w:color w:val="000000"/>
      <w:sz w:val="15"/>
      <w:szCs w:val="15"/>
    </w:rPr>
  </w:style>
  <w:style w:type="table" w:styleId="LightShading">
    <w:name w:val="Light Shading"/>
    <w:basedOn w:val="TableNormal"/>
    <w:uiPriority w:val="60"/>
    <w:unhideWhenUsed/>
    <w:rsid w:val="007360F5"/>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unhideWhenUsed/>
    <w:rsid w:val="007360F5"/>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unhideWhenUsed/>
    <w:rsid w:val="007360F5"/>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7360F5"/>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7360F5"/>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rsid w:val="007360F5"/>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Shading-Accent41">
    <w:name w:val="Colorful Shading - Accent 41"/>
    <w:basedOn w:val="TableNormal"/>
    <w:uiPriority w:val="71"/>
    <w:rsid w:val="007360F5"/>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character" w:customStyle="1" w:styleId="Heading3Char1">
    <w:name w:val="Heading 3 Char1"/>
    <w:aliases w:val="Centered Char1"/>
    <w:uiPriority w:val="99"/>
    <w:semiHidden/>
    <w:rsid w:val="007360F5"/>
    <w:rPr>
      <w:rFonts w:ascii="Calibri Light" w:eastAsia="Times New Roman" w:hAnsi="Calibri Light" w:cs="Times New Roman"/>
      <w:color w:val="1F4D78"/>
      <w:sz w:val="24"/>
      <w:szCs w:val="24"/>
    </w:rPr>
  </w:style>
  <w:style w:type="paragraph" w:customStyle="1" w:styleId="FootnoteTextChar1Char22">
    <w:name w:val="Footnote Text Char1 Char22"/>
    <w:basedOn w:val="Normal"/>
    <w:next w:val="FootnoteText"/>
    <w:uiPriority w:val="99"/>
    <w:semiHidden/>
    <w:rsid w:val="007360F5"/>
    <w:pPr>
      <w:spacing w:after="0" w:line="240" w:lineRule="auto"/>
    </w:pPr>
    <w:rPr>
      <w:rFonts w:ascii="Arial" w:eastAsia="Calibri" w:hAnsi="Arial" w:cs="Arial"/>
      <w:sz w:val="20"/>
      <w:szCs w:val="20"/>
    </w:rPr>
  </w:style>
  <w:style w:type="table" w:customStyle="1" w:styleId="TableGrid300">
    <w:name w:val="Table Grid30"/>
    <w:basedOn w:val="TableNormal"/>
    <w:next w:val="TableGrid"/>
    <w:uiPriority w:val="59"/>
    <w:rsid w:val="007360F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sJuly">
    <w:name w:val="tablesJuly"/>
    <w:basedOn w:val="ListParagraph"/>
    <w:link w:val="tablesJulyChar"/>
    <w:qFormat/>
    <w:rsid w:val="007360F5"/>
    <w:pPr>
      <w:numPr>
        <w:numId w:val="88"/>
      </w:numPr>
      <w:autoSpaceDE w:val="0"/>
      <w:autoSpaceDN w:val="0"/>
      <w:adjustRightInd w:val="0"/>
      <w:spacing w:after="0"/>
      <w:jc w:val="both"/>
    </w:pPr>
    <w:rPr>
      <w:rFonts w:ascii="Times New Roman" w:eastAsia="Calibri" w:hAnsi="Times New Roman"/>
      <w:b w:val="0"/>
      <w:color w:val="000000"/>
      <w:szCs w:val="24"/>
    </w:rPr>
  </w:style>
  <w:style w:type="character" w:customStyle="1" w:styleId="tablesJulyChar">
    <w:name w:val="tablesJuly Char"/>
    <w:link w:val="tablesJuly"/>
    <w:rsid w:val="007360F5"/>
    <w:rPr>
      <w:rFonts w:ascii="Times New Roman" w:eastAsia="Calibri" w:hAnsi="Times New Roman" w:cs="Times New Roman"/>
      <w:color w:val="000000"/>
      <w:sz w:val="24"/>
      <w:szCs w:val="24"/>
    </w:rPr>
  </w:style>
  <w:style w:type="paragraph" w:customStyle="1" w:styleId="figureII">
    <w:name w:val="figureII"/>
    <w:basedOn w:val="Figure2"/>
    <w:link w:val="figureIIChar"/>
    <w:qFormat/>
    <w:rsid w:val="007360F5"/>
    <w:pPr>
      <w:spacing w:line="360" w:lineRule="auto"/>
      <w:jc w:val="center"/>
    </w:pPr>
    <w:rPr>
      <w:b/>
      <w:bCs/>
      <w:color w:val="000000"/>
    </w:rPr>
  </w:style>
  <w:style w:type="character" w:customStyle="1" w:styleId="figureIIChar">
    <w:name w:val="figureII Char"/>
    <w:link w:val="figureII"/>
    <w:rsid w:val="007360F5"/>
    <w:rPr>
      <w:rFonts w:ascii="Times New Roman" w:eastAsia="Times New Roman" w:hAnsi="Times New Roman" w:cs="Times New Roman"/>
      <w:b/>
      <w:bCs/>
      <w:color w:val="000000"/>
      <w:sz w:val="24"/>
      <w:szCs w:val="24"/>
    </w:rPr>
  </w:style>
  <w:style w:type="character" w:customStyle="1" w:styleId="A15">
    <w:name w:val="A15"/>
    <w:uiPriority w:val="99"/>
    <w:rsid w:val="007360F5"/>
    <w:rPr>
      <w:b/>
      <w:bCs/>
      <w:color w:val="000000"/>
      <w:sz w:val="20"/>
      <w:szCs w:val="20"/>
    </w:rPr>
  </w:style>
  <w:style w:type="paragraph" w:styleId="BodyTextIndent2">
    <w:name w:val="Body Text Indent 2"/>
    <w:basedOn w:val="Normal"/>
    <w:link w:val="BodyTextIndent2Char"/>
    <w:semiHidden/>
    <w:unhideWhenUsed/>
    <w:rsid w:val="007360F5"/>
    <w:pPr>
      <w:spacing w:after="120" w:line="480" w:lineRule="auto"/>
      <w:ind w:left="360"/>
    </w:pPr>
    <w:rPr>
      <w:rFonts w:ascii="Arial" w:eastAsiaTheme="minorHAnsi" w:hAnsiTheme="minorHAnsi" w:cstheme="minorBidi"/>
      <w:lang w:val="en-GB"/>
    </w:rPr>
  </w:style>
  <w:style w:type="character" w:customStyle="1" w:styleId="BodyTextIndent2Char2">
    <w:name w:val="Body Text Indent 2 Char2"/>
    <w:basedOn w:val="DefaultParagraphFont"/>
    <w:link w:val="BodyTextIndent2"/>
    <w:uiPriority w:val="99"/>
    <w:semiHidden/>
    <w:rsid w:val="007360F5"/>
    <w:rPr>
      <w:rFonts w:ascii="Calibri" w:eastAsia="Times New Roman" w:hAnsi="Calibri" w:cs="Times New Roman"/>
    </w:rPr>
  </w:style>
  <w:style w:type="paragraph" w:styleId="BodyTextIndent3">
    <w:name w:val="Body Text Indent 3"/>
    <w:basedOn w:val="Normal"/>
    <w:link w:val="BodyTextIndent3Char"/>
    <w:semiHidden/>
    <w:unhideWhenUsed/>
    <w:rsid w:val="007360F5"/>
    <w:pPr>
      <w:spacing w:after="120"/>
      <w:ind w:left="360"/>
    </w:pPr>
    <w:rPr>
      <w:rFonts w:ascii="Arial" w:eastAsiaTheme="minorHAnsi" w:hAnsiTheme="minorHAnsi" w:cstheme="minorBidi"/>
    </w:rPr>
  </w:style>
  <w:style w:type="character" w:customStyle="1" w:styleId="BodyTextIndent3Char2">
    <w:name w:val="Body Text Indent 3 Char2"/>
    <w:basedOn w:val="DefaultParagraphFont"/>
    <w:link w:val="BodyTextIndent3"/>
    <w:uiPriority w:val="99"/>
    <w:semiHidden/>
    <w:rsid w:val="007360F5"/>
    <w:rPr>
      <w:rFonts w:ascii="Calibri" w:eastAsia="Times New Roman" w:hAnsi="Calibri" w:cs="Times New Roman"/>
      <w:sz w:val="16"/>
      <w:szCs w:val="16"/>
    </w:rPr>
  </w:style>
  <w:style w:type="paragraph" w:styleId="EndnoteText">
    <w:name w:val="endnote text"/>
    <w:basedOn w:val="Normal"/>
    <w:link w:val="EndnoteTextChar"/>
    <w:uiPriority w:val="99"/>
    <w:semiHidden/>
    <w:unhideWhenUsed/>
    <w:rsid w:val="007360F5"/>
    <w:pPr>
      <w:spacing w:after="0" w:line="240" w:lineRule="auto"/>
    </w:pPr>
    <w:rPr>
      <w:rFonts w:eastAsiaTheme="minorHAnsi" w:hAnsiTheme="minorHAnsi" w:cstheme="minorBidi"/>
      <w:sz w:val="20"/>
    </w:rPr>
  </w:style>
  <w:style w:type="character" w:customStyle="1" w:styleId="EndnoteTextChar2">
    <w:name w:val="Endnote Text Char2"/>
    <w:basedOn w:val="DefaultParagraphFont"/>
    <w:link w:val="EndnoteText"/>
    <w:uiPriority w:val="99"/>
    <w:semiHidden/>
    <w:rsid w:val="007360F5"/>
    <w:rPr>
      <w:rFonts w:ascii="Calibri" w:eastAsia="Times New Roman" w:hAnsi="Calibri" w:cs="Times New Roman"/>
      <w:sz w:val="20"/>
      <w:szCs w:val="20"/>
    </w:rPr>
  </w:style>
  <w:style w:type="paragraph" w:styleId="DocumentMap">
    <w:name w:val="Document Map"/>
    <w:basedOn w:val="Normal"/>
    <w:link w:val="DocumentMapChar"/>
    <w:uiPriority w:val="99"/>
    <w:semiHidden/>
    <w:unhideWhenUsed/>
    <w:rsid w:val="007360F5"/>
    <w:pPr>
      <w:spacing w:after="0" w:line="240" w:lineRule="auto"/>
    </w:pPr>
    <w:rPr>
      <w:rFonts w:ascii="Tahoma" w:eastAsiaTheme="minorHAnsi" w:hAnsiTheme="minorHAnsi" w:cstheme="minorBidi"/>
      <w:sz w:val="16"/>
    </w:rPr>
  </w:style>
  <w:style w:type="character" w:customStyle="1" w:styleId="DocumentMapChar2">
    <w:name w:val="Document Map Char2"/>
    <w:basedOn w:val="DefaultParagraphFont"/>
    <w:link w:val="DocumentMap"/>
    <w:uiPriority w:val="99"/>
    <w:semiHidden/>
    <w:rsid w:val="007360F5"/>
    <w:rPr>
      <w:rFonts w:ascii="Segoe UI" w:eastAsia="Times New Roman" w:hAnsi="Segoe UI" w:cs="Segoe UI"/>
      <w:sz w:val="16"/>
      <w:szCs w:val="16"/>
    </w:rPr>
  </w:style>
  <w:style w:type="table" w:styleId="TableWeb2">
    <w:name w:val="Table Web 2"/>
    <w:basedOn w:val="TableNormal"/>
    <w:uiPriority w:val="99"/>
    <w:semiHidden/>
    <w:unhideWhenUsed/>
    <w:rsid w:val="007360F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360F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1">
    <w:name w:val="Table Subtle 1"/>
    <w:basedOn w:val="TableNormal"/>
    <w:uiPriority w:val="99"/>
    <w:semiHidden/>
    <w:unhideWhenUsed/>
    <w:rsid w:val="007360F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IntenseEmphasis">
    <w:name w:val="Intense Emphasis"/>
    <w:basedOn w:val="DefaultParagraphFont"/>
    <w:uiPriority w:val="21"/>
    <w:qFormat/>
    <w:rsid w:val="007360F5"/>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91436">
      <w:bodyDiv w:val="1"/>
      <w:marLeft w:val="0"/>
      <w:marRight w:val="0"/>
      <w:marTop w:val="0"/>
      <w:marBottom w:val="0"/>
      <w:divBdr>
        <w:top w:val="none" w:sz="0" w:space="0" w:color="auto"/>
        <w:left w:val="none" w:sz="0" w:space="0" w:color="auto"/>
        <w:bottom w:val="none" w:sz="0" w:space="0" w:color="auto"/>
        <w:right w:val="none" w:sz="0" w:space="0" w:color="auto"/>
      </w:divBdr>
    </w:div>
    <w:div w:id="147793795">
      <w:bodyDiv w:val="1"/>
      <w:marLeft w:val="0"/>
      <w:marRight w:val="0"/>
      <w:marTop w:val="0"/>
      <w:marBottom w:val="0"/>
      <w:divBdr>
        <w:top w:val="none" w:sz="0" w:space="0" w:color="auto"/>
        <w:left w:val="none" w:sz="0" w:space="0" w:color="auto"/>
        <w:bottom w:val="none" w:sz="0" w:space="0" w:color="auto"/>
        <w:right w:val="none" w:sz="0" w:space="0" w:color="auto"/>
      </w:divBdr>
    </w:div>
    <w:div w:id="164128102">
      <w:bodyDiv w:val="1"/>
      <w:marLeft w:val="0"/>
      <w:marRight w:val="0"/>
      <w:marTop w:val="0"/>
      <w:marBottom w:val="0"/>
      <w:divBdr>
        <w:top w:val="none" w:sz="0" w:space="0" w:color="auto"/>
        <w:left w:val="none" w:sz="0" w:space="0" w:color="auto"/>
        <w:bottom w:val="none" w:sz="0" w:space="0" w:color="auto"/>
        <w:right w:val="none" w:sz="0" w:space="0" w:color="auto"/>
      </w:divBdr>
    </w:div>
    <w:div w:id="213927709">
      <w:bodyDiv w:val="1"/>
      <w:marLeft w:val="0"/>
      <w:marRight w:val="0"/>
      <w:marTop w:val="0"/>
      <w:marBottom w:val="0"/>
      <w:divBdr>
        <w:top w:val="none" w:sz="0" w:space="0" w:color="auto"/>
        <w:left w:val="none" w:sz="0" w:space="0" w:color="auto"/>
        <w:bottom w:val="none" w:sz="0" w:space="0" w:color="auto"/>
        <w:right w:val="none" w:sz="0" w:space="0" w:color="auto"/>
      </w:divBdr>
    </w:div>
    <w:div w:id="249894180">
      <w:bodyDiv w:val="1"/>
      <w:marLeft w:val="0"/>
      <w:marRight w:val="0"/>
      <w:marTop w:val="0"/>
      <w:marBottom w:val="0"/>
      <w:divBdr>
        <w:top w:val="none" w:sz="0" w:space="0" w:color="auto"/>
        <w:left w:val="none" w:sz="0" w:space="0" w:color="auto"/>
        <w:bottom w:val="none" w:sz="0" w:space="0" w:color="auto"/>
        <w:right w:val="none" w:sz="0" w:space="0" w:color="auto"/>
      </w:divBdr>
    </w:div>
    <w:div w:id="271598398">
      <w:bodyDiv w:val="1"/>
      <w:marLeft w:val="0"/>
      <w:marRight w:val="0"/>
      <w:marTop w:val="0"/>
      <w:marBottom w:val="0"/>
      <w:divBdr>
        <w:top w:val="none" w:sz="0" w:space="0" w:color="auto"/>
        <w:left w:val="none" w:sz="0" w:space="0" w:color="auto"/>
        <w:bottom w:val="none" w:sz="0" w:space="0" w:color="auto"/>
        <w:right w:val="none" w:sz="0" w:space="0" w:color="auto"/>
      </w:divBdr>
    </w:div>
    <w:div w:id="326518408">
      <w:bodyDiv w:val="1"/>
      <w:marLeft w:val="0"/>
      <w:marRight w:val="0"/>
      <w:marTop w:val="0"/>
      <w:marBottom w:val="0"/>
      <w:divBdr>
        <w:top w:val="none" w:sz="0" w:space="0" w:color="auto"/>
        <w:left w:val="none" w:sz="0" w:space="0" w:color="auto"/>
        <w:bottom w:val="none" w:sz="0" w:space="0" w:color="auto"/>
        <w:right w:val="none" w:sz="0" w:space="0" w:color="auto"/>
      </w:divBdr>
    </w:div>
    <w:div w:id="448669573">
      <w:bodyDiv w:val="1"/>
      <w:marLeft w:val="0"/>
      <w:marRight w:val="0"/>
      <w:marTop w:val="0"/>
      <w:marBottom w:val="0"/>
      <w:divBdr>
        <w:top w:val="none" w:sz="0" w:space="0" w:color="auto"/>
        <w:left w:val="none" w:sz="0" w:space="0" w:color="auto"/>
        <w:bottom w:val="none" w:sz="0" w:space="0" w:color="auto"/>
        <w:right w:val="none" w:sz="0" w:space="0" w:color="auto"/>
      </w:divBdr>
    </w:div>
    <w:div w:id="520708838">
      <w:bodyDiv w:val="1"/>
      <w:marLeft w:val="0"/>
      <w:marRight w:val="0"/>
      <w:marTop w:val="0"/>
      <w:marBottom w:val="0"/>
      <w:divBdr>
        <w:top w:val="none" w:sz="0" w:space="0" w:color="auto"/>
        <w:left w:val="none" w:sz="0" w:space="0" w:color="auto"/>
        <w:bottom w:val="none" w:sz="0" w:space="0" w:color="auto"/>
        <w:right w:val="none" w:sz="0" w:space="0" w:color="auto"/>
      </w:divBdr>
    </w:div>
    <w:div w:id="584657272">
      <w:bodyDiv w:val="1"/>
      <w:marLeft w:val="0"/>
      <w:marRight w:val="0"/>
      <w:marTop w:val="0"/>
      <w:marBottom w:val="0"/>
      <w:divBdr>
        <w:top w:val="none" w:sz="0" w:space="0" w:color="auto"/>
        <w:left w:val="none" w:sz="0" w:space="0" w:color="auto"/>
        <w:bottom w:val="none" w:sz="0" w:space="0" w:color="auto"/>
        <w:right w:val="none" w:sz="0" w:space="0" w:color="auto"/>
      </w:divBdr>
    </w:div>
    <w:div w:id="687371621">
      <w:bodyDiv w:val="1"/>
      <w:marLeft w:val="0"/>
      <w:marRight w:val="0"/>
      <w:marTop w:val="0"/>
      <w:marBottom w:val="0"/>
      <w:divBdr>
        <w:top w:val="none" w:sz="0" w:space="0" w:color="auto"/>
        <w:left w:val="none" w:sz="0" w:space="0" w:color="auto"/>
        <w:bottom w:val="none" w:sz="0" w:space="0" w:color="auto"/>
        <w:right w:val="none" w:sz="0" w:space="0" w:color="auto"/>
      </w:divBdr>
    </w:div>
    <w:div w:id="763497976">
      <w:bodyDiv w:val="1"/>
      <w:marLeft w:val="0"/>
      <w:marRight w:val="0"/>
      <w:marTop w:val="0"/>
      <w:marBottom w:val="0"/>
      <w:divBdr>
        <w:top w:val="none" w:sz="0" w:space="0" w:color="auto"/>
        <w:left w:val="none" w:sz="0" w:space="0" w:color="auto"/>
        <w:bottom w:val="none" w:sz="0" w:space="0" w:color="auto"/>
        <w:right w:val="none" w:sz="0" w:space="0" w:color="auto"/>
      </w:divBdr>
    </w:div>
    <w:div w:id="808668523">
      <w:bodyDiv w:val="1"/>
      <w:marLeft w:val="0"/>
      <w:marRight w:val="0"/>
      <w:marTop w:val="0"/>
      <w:marBottom w:val="0"/>
      <w:divBdr>
        <w:top w:val="none" w:sz="0" w:space="0" w:color="auto"/>
        <w:left w:val="none" w:sz="0" w:space="0" w:color="auto"/>
        <w:bottom w:val="none" w:sz="0" w:space="0" w:color="auto"/>
        <w:right w:val="none" w:sz="0" w:space="0" w:color="auto"/>
      </w:divBdr>
    </w:div>
    <w:div w:id="839151352">
      <w:bodyDiv w:val="1"/>
      <w:marLeft w:val="0"/>
      <w:marRight w:val="0"/>
      <w:marTop w:val="0"/>
      <w:marBottom w:val="0"/>
      <w:divBdr>
        <w:top w:val="none" w:sz="0" w:space="0" w:color="auto"/>
        <w:left w:val="none" w:sz="0" w:space="0" w:color="auto"/>
        <w:bottom w:val="none" w:sz="0" w:space="0" w:color="auto"/>
        <w:right w:val="none" w:sz="0" w:space="0" w:color="auto"/>
      </w:divBdr>
    </w:div>
    <w:div w:id="916943660">
      <w:bodyDiv w:val="1"/>
      <w:marLeft w:val="0"/>
      <w:marRight w:val="0"/>
      <w:marTop w:val="0"/>
      <w:marBottom w:val="0"/>
      <w:divBdr>
        <w:top w:val="none" w:sz="0" w:space="0" w:color="auto"/>
        <w:left w:val="none" w:sz="0" w:space="0" w:color="auto"/>
        <w:bottom w:val="none" w:sz="0" w:space="0" w:color="auto"/>
        <w:right w:val="none" w:sz="0" w:space="0" w:color="auto"/>
      </w:divBdr>
    </w:div>
    <w:div w:id="1195312532">
      <w:bodyDiv w:val="1"/>
      <w:marLeft w:val="0"/>
      <w:marRight w:val="0"/>
      <w:marTop w:val="0"/>
      <w:marBottom w:val="0"/>
      <w:divBdr>
        <w:top w:val="none" w:sz="0" w:space="0" w:color="auto"/>
        <w:left w:val="none" w:sz="0" w:space="0" w:color="auto"/>
        <w:bottom w:val="none" w:sz="0" w:space="0" w:color="auto"/>
        <w:right w:val="none" w:sz="0" w:space="0" w:color="auto"/>
      </w:divBdr>
    </w:div>
    <w:div w:id="1324972584">
      <w:bodyDiv w:val="1"/>
      <w:marLeft w:val="0"/>
      <w:marRight w:val="0"/>
      <w:marTop w:val="0"/>
      <w:marBottom w:val="0"/>
      <w:divBdr>
        <w:top w:val="none" w:sz="0" w:space="0" w:color="auto"/>
        <w:left w:val="none" w:sz="0" w:space="0" w:color="auto"/>
        <w:bottom w:val="none" w:sz="0" w:space="0" w:color="auto"/>
        <w:right w:val="none" w:sz="0" w:space="0" w:color="auto"/>
      </w:divBdr>
    </w:div>
    <w:div w:id="1391423185">
      <w:bodyDiv w:val="1"/>
      <w:marLeft w:val="0"/>
      <w:marRight w:val="0"/>
      <w:marTop w:val="0"/>
      <w:marBottom w:val="0"/>
      <w:divBdr>
        <w:top w:val="none" w:sz="0" w:space="0" w:color="auto"/>
        <w:left w:val="none" w:sz="0" w:space="0" w:color="auto"/>
        <w:bottom w:val="none" w:sz="0" w:space="0" w:color="auto"/>
        <w:right w:val="none" w:sz="0" w:space="0" w:color="auto"/>
      </w:divBdr>
    </w:div>
    <w:div w:id="1472481740">
      <w:bodyDiv w:val="1"/>
      <w:marLeft w:val="0"/>
      <w:marRight w:val="0"/>
      <w:marTop w:val="0"/>
      <w:marBottom w:val="0"/>
      <w:divBdr>
        <w:top w:val="none" w:sz="0" w:space="0" w:color="auto"/>
        <w:left w:val="none" w:sz="0" w:space="0" w:color="auto"/>
        <w:bottom w:val="none" w:sz="0" w:space="0" w:color="auto"/>
        <w:right w:val="none" w:sz="0" w:space="0" w:color="auto"/>
      </w:divBdr>
    </w:div>
    <w:div w:id="1479303154">
      <w:bodyDiv w:val="1"/>
      <w:marLeft w:val="0"/>
      <w:marRight w:val="0"/>
      <w:marTop w:val="0"/>
      <w:marBottom w:val="0"/>
      <w:divBdr>
        <w:top w:val="none" w:sz="0" w:space="0" w:color="auto"/>
        <w:left w:val="none" w:sz="0" w:space="0" w:color="auto"/>
        <w:bottom w:val="none" w:sz="0" w:space="0" w:color="auto"/>
        <w:right w:val="none" w:sz="0" w:space="0" w:color="auto"/>
      </w:divBdr>
    </w:div>
    <w:div w:id="1497065415">
      <w:bodyDiv w:val="1"/>
      <w:marLeft w:val="0"/>
      <w:marRight w:val="0"/>
      <w:marTop w:val="0"/>
      <w:marBottom w:val="0"/>
      <w:divBdr>
        <w:top w:val="none" w:sz="0" w:space="0" w:color="auto"/>
        <w:left w:val="none" w:sz="0" w:space="0" w:color="auto"/>
        <w:bottom w:val="none" w:sz="0" w:space="0" w:color="auto"/>
        <w:right w:val="none" w:sz="0" w:space="0" w:color="auto"/>
      </w:divBdr>
    </w:div>
    <w:div w:id="1529565483">
      <w:bodyDiv w:val="1"/>
      <w:marLeft w:val="0"/>
      <w:marRight w:val="0"/>
      <w:marTop w:val="0"/>
      <w:marBottom w:val="0"/>
      <w:divBdr>
        <w:top w:val="none" w:sz="0" w:space="0" w:color="auto"/>
        <w:left w:val="none" w:sz="0" w:space="0" w:color="auto"/>
        <w:bottom w:val="none" w:sz="0" w:space="0" w:color="auto"/>
        <w:right w:val="none" w:sz="0" w:space="0" w:color="auto"/>
      </w:divBdr>
    </w:div>
    <w:div w:id="1533103982">
      <w:bodyDiv w:val="1"/>
      <w:marLeft w:val="0"/>
      <w:marRight w:val="0"/>
      <w:marTop w:val="0"/>
      <w:marBottom w:val="0"/>
      <w:divBdr>
        <w:top w:val="none" w:sz="0" w:space="0" w:color="auto"/>
        <w:left w:val="none" w:sz="0" w:space="0" w:color="auto"/>
        <w:bottom w:val="none" w:sz="0" w:space="0" w:color="auto"/>
        <w:right w:val="none" w:sz="0" w:space="0" w:color="auto"/>
      </w:divBdr>
    </w:div>
    <w:div w:id="1559046053">
      <w:bodyDiv w:val="1"/>
      <w:marLeft w:val="0"/>
      <w:marRight w:val="0"/>
      <w:marTop w:val="0"/>
      <w:marBottom w:val="0"/>
      <w:divBdr>
        <w:top w:val="none" w:sz="0" w:space="0" w:color="auto"/>
        <w:left w:val="none" w:sz="0" w:space="0" w:color="auto"/>
        <w:bottom w:val="none" w:sz="0" w:space="0" w:color="auto"/>
        <w:right w:val="none" w:sz="0" w:space="0" w:color="auto"/>
      </w:divBdr>
    </w:div>
    <w:div w:id="1567960687">
      <w:bodyDiv w:val="1"/>
      <w:marLeft w:val="0"/>
      <w:marRight w:val="0"/>
      <w:marTop w:val="0"/>
      <w:marBottom w:val="0"/>
      <w:divBdr>
        <w:top w:val="none" w:sz="0" w:space="0" w:color="auto"/>
        <w:left w:val="none" w:sz="0" w:space="0" w:color="auto"/>
        <w:bottom w:val="none" w:sz="0" w:space="0" w:color="auto"/>
        <w:right w:val="none" w:sz="0" w:space="0" w:color="auto"/>
      </w:divBdr>
    </w:div>
    <w:div w:id="1582563978">
      <w:bodyDiv w:val="1"/>
      <w:marLeft w:val="0"/>
      <w:marRight w:val="0"/>
      <w:marTop w:val="0"/>
      <w:marBottom w:val="0"/>
      <w:divBdr>
        <w:top w:val="none" w:sz="0" w:space="0" w:color="auto"/>
        <w:left w:val="none" w:sz="0" w:space="0" w:color="auto"/>
        <w:bottom w:val="none" w:sz="0" w:space="0" w:color="auto"/>
        <w:right w:val="none" w:sz="0" w:space="0" w:color="auto"/>
      </w:divBdr>
    </w:div>
    <w:div w:id="1620338702">
      <w:bodyDiv w:val="1"/>
      <w:marLeft w:val="0"/>
      <w:marRight w:val="0"/>
      <w:marTop w:val="0"/>
      <w:marBottom w:val="0"/>
      <w:divBdr>
        <w:top w:val="none" w:sz="0" w:space="0" w:color="auto"/>
        <w:left w:val="none" w:sz="0" w:space="0" w:color="auto"/>
        <w:bottom w:val="none" w:sz="0" w:space="0" w:color="auto"/>
        <w:right w:val="none" w:sz="0" w:space="0" w:color="auto"/>
      </w:divBdr>
    </w:div>
    <w:div w:id="1673604524">
      <w:bodyDiv w:val="1"/>
      <w:marLeft w:val="0"/>
      <w:marRight w:val="0"/>
      <w:marTop w:val="0"/>
      <w:marBottom w:val="0"/>
      <w:divBdr>
        <w:top w:val="none" w:sz="0" w:space="0" w:color="auto"/>
        <w:left w:val="none" w:sz="0" w:space="0" w:color="auto"/>
        <w:bottom w:val="none" w:sz="0" w:space="0" w:color="auto"/>
        <w:right w:val="none" w:sz="0" w:space="0" w:color="auto"/>
      </w:divBdr>
    </w:div>
    <w:div w:id="1694378973">
      <w:bodyDiv w:val="1"/>
      <w:marLeft w:val="0"/>
      <w:marRight w:val="0"/>
      <w:marTop w:val="0"/>
      <w:marBottom w:val="0"/>
      <w:divBdr>
        <w:top w:val="none" w:sz="0" w:space="0" w:color="auto"/>
        <w:left w:val="none" w:sz="0" w:space="0" w:color="auto"/>
        <w:bottom w:val="none" w:sz="0" w:space="0" w:color="auto"/>
        <w:right w:val="none" w:sz="0" w:space="0" w:color="auto"/>
      </w:divBdr>
    </w:div>
    <w:div w:id="1796485808">
      <w:bodyDiv w:val="1"/>
      <w:marLeft w:val="0"/>
      <w:marRight w:val="0"/>
      <w:marTop w:val="0"/>
      <w:marBottom w:val="0"/>
      <w:divBdr>
        <w:top w:val="none" w:sz="0" w:space="0" w:color="auto"/>
        <w:left w:val="none" w:sz="0" w:space="0" w:color="auto"/>
        <w:bottom w:val="none" w:sz="0" w:space="0" w:color="auto"/>
        <w:right w:val="none" w:sz="0" w:space="0" w:color="auto"/>
      </w:divBdr>
    </w:div>
    <w:div w:id="1804152623">
      <w:bodyDiv w:val="1"/>
      <w:marLeft w:val="0"/>
      <w:marRight w:val="0"/>
      <w:marTop w:val="0"/>
      <w:marBottom w:val="0"/>
      <w:divBdr>
        <w:top w:val="none" w:sz="0" w:space="0" w:color="auto"/>
        <w:left w:val="none" w:sz="0" w:space="0" w:color="auto"/>
        <w:bottom w:val="none" w:sz="0" w:space="0" w:color="auto"/>
        <w:right w:val="none" w:sz="0" w:space="0" w:color="auto"/>
      </w:divBdr>
    </w:div>
    <w:div w:id="1829394266">
      <w:bodyDiv w:val="1"/>
      <w:marLeft w:val="0"/>
      <w:marRight w:val="0"/>
      <w:marTop w:val="0"/>
      <w:marBottom w:val="0"/>
      <w:divBdr>
        <w:top w:val="none" w:sz="0" w:space="0" w:color="auto"/>
        <w:left w:val="none" w:sz="0" w:space="0" w:color="auto"/>
        <w:bottom w:val="none" w:sz="0" w:space="0" w:color="auto"/>
        <w:right w:val="none" w:sz="0" w:space="0" w:color="auto"/>
      </w:divBdr>
    </w:div>
    <w:div w:id="1880387037">
      <w:bodyDiv w:val="1"/>
      <w:marLeft w:val="0"/>
      <w:marRight w:val="0"/>
      <w:marTop w:val="0"/>
      <w:marBottom w:val="0"/>
      <w:divBdr>
        <w:top w:val="none" w:sz="0" w:space="0" w:color="auto"/>
        <w:left w:val="none" w:sz="0" w:space="0" w:color="auto"/>
        <w:bottom w:val="none" w:sz="0" w:space="0" w:color="auto"/>
        <w:right w:val="none" w:sz="0" w:space="0" w:color="auto"/>
      </w:divBdr>
    </w:div>
    <w:div w:id="1980382732">
      <w:bodyDiv w:val="1"/>
      <w:marLeft w:val="0"/>
      <w:marRight w:val="0"/>
      <w:marTop w:val="0"/>
      <w:marBottom w:val="0"/>
      <w:divBdr>
        <w:top w:val="none" w:sz="0" w:space="0" w:color="auto"/>
        <w:left w:val="none" w:sz="0" w:space="0" w:color="auto"/>
        <w:bottom w:val="none" w:sz="0" w:space="0" w:color="auto"/>
        <w:right w:val="none" w:sz="0" w:space="0" w:color="auto"/>
      </w:divBdr>
    </w:div>
    <w:div w:id="1988510666">
      <w:bodyDiv w:val="1"/>
      <w:marLeft w:val="0"/>
      <w:marRight w:val="0"/>
      <w:marTop w:val="0"/>
      <w:marBottom w:val="0"/>
      <w:divBdr>
        <w:top w:val="none" w:sz="0" w:space="0" w:color="auto"/>
        <w:left w:val="none" w:sz="0" w:space="0" w:color="auto"/>
        <w:bottom w:val="none" w:sz="0" w:space="0" w:color="auto"/>
        <w:right w:val="none" w:sz="0" w:space="0" w:color="auto"/>
      </w:divBdr>
    </w:div>
    <w:div w:id="2034303906">
      <w:bodyDiv w:val="1"/>
      <w:marLeft w:val="0"/>
      <w:marRight w:val="0"/>
      <w:marTop w:val="0"/>
      <w:marBottom w:val="0"/>
      <w:divBdr>
        <w:top w:val="none" w:sz="0" w:space="0" w:color="auto"/>
        <w:left w:val="none" w:sz="0" w:space="0" w:color="auto"/>
        <w:bottom w:val="none" w:sz="0" w:space="0" w:color="auto"/>
        <w:right w:val="none" w:sz="0" w:space="0" w:color="auto"/>
      </w:divBdr>
    </w:div>
    <w:div w:id="2052990945">
      <w:bodyDiv w:val="1"/>
      <w:marLeft w:val="0"/>
      <w:marRight w:val="0"/>
      <w:marTop w:val="0"/>
      <w:marBottom w:val="0"/>
      <w:divBdr>
        <w:top w:val="none" w:sz="0" w:space="0" w:color="auto"/>
        <w:left w:val="none" w:sz="0" w:space="0" w:color="auto"/>
        <w:bottom w:val="none" w:sz="0" w:space="0" w:color="auto"/>
        <w:right w:val="none" w:sz="0" w:space="0" w:color="auto"/>
      </w:divBdr>
    </w:div>
    <w:div w:id="209420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7F820-6BE9-4EA3-AE12-1372315F0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47729</Words>
  <Characters>272057</Characters>
  <Application>Microsoft Office Word</Application>
  <DocSecurity>0</DocSecurity>
  <Lines>2267</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POPULATION</dc:creator>
  <cp:lastModifiedBy>Swaliki</cp:lastModifiedBy>
  <cp:revision>72</cp:revision>
  <dcterms:created xsi:type="dcterms:W3CDTF">2022-12-06T06:47:00Z</dcterms:created>
  <dcterms:modified xsi:type="dcterms:W3CDTF">2023-01-25T10:18:00Z</dcterms:modified>
</cp:coreProperties>
</file>